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4F64612" w:rsidR="00670968" w:rsidRPr="008D0579" w:rsidRDefault="008D0579" w:rsidP="008D0579">
      <w:r>
        <w:rPr>
          <w:rFonts w:ascii="Verdana" w:hAnsi="Verdana"/>
          <w:b/>
          <w:bCs/>
          <w:color w:val="000000"/>
          <w:shd w:val="clear" w:color="auto" w:fill="FFFFFF"/>
        </w:rPr>
        <w:t>Зозуляк Наталія Василівна. Клініко-патогенетичні особливості перебігу стабільної стенокардії ІІІ ФК у поєднанні з артеріальною гіпертензією у хворих з нітраторезистентністю.- Дисертація канд. мед. наук: 14.01.11, Держ. вищ. навч. закл. Івано-Франків. нац. мед. ун-т. - Івано-Франківськ, 2013.- 170 с.</w:t>
      </w:r>
    </w:p>
    <w:sectPr w:rsidR="00670968" w:rsidRPr="008D05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BB43" w14:textId="77777777" w:rsidR="00C35B91" w:rsidRDefault="00C35B91">
      <w:pPr>
        <w:spacing w:after="0" w:line="240" w:lineRule="auto"/>
      </w:pPr>
      <w:r>
        <w:separator/>
      </w:r>
    </w:p>
  </w:endnote>
  <w:endnote w:type="continuationSeparator" w:id="0">
    <w:p w14:paraId="2AA0AE15" w14:textId="77777777" w:rsidR="00C35B91" w:rsidRDefault="00C3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71FD" w14:textId="77777777" w:rsidR="00C35B91" w:rsidRDefault="00C35B91">
      <w:pPr>
        <w:spacing w:after="0" w:line="240" w:lineRule="auto"/>
      </w:pPr>
      <w:r>
        <w:separator/>
      </w:r>
    </w:p>
  </w:footnote>
  <w:footnote w:type="continuationSeparator" w:id="0">
    <w:p w14:paraId="48D5072E" w14:textId="77777777" w:rsidR="00C35B91" w:rsidRDefault="00C3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B91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4214</cp:revision>
  <dcterms:created xsi:type="dcterms:W3CDTF">2024-06-20T08:51:00Z</dcterms:created>
  <dcterms:modified xsi:type="dcterms:W3CDTF">2025-01-18T10:04:00Z</dcterms:modified>
  <cp:category/>
</cp:coreProperties>
</file>