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95" w:rsidRDefault="00576521" w:rsidP="00576521">
      <w:pPr>
        <w:rPr>
          <w:rFonts w:ascii="Times New Roman" w:eastAsia="Times New Roman" w:hAnsi="Times New Roman" w:cs="Times New Roman"/>
          <w:b/>
          <w:bCs/>
          <w:color w:val="000000"/>
          <w:kern w:val="0"/>
          <w:sz w:val="26"/>
          <w:szCs w:val="26"/>
          <w:lang w:val="uk-UA" w:eastAsia="uk-UA" w:bidi="uk-UA"/>
        </w:rPr>
      </w:pPr>
      <w:r w:rsidRPr="00576521">
        <w:rPr>
          <w:rFonts w:ascii="Times New Roman" w:eastAsia="Times New Roman" w:hAnsi="Times New Roman" w:cs="Times New Roman" w:hint="eastAsia"/>
          <w:b/>
          <w:bCs/>
          <w:color w:val="000000"/>
          <w:kern w:val="0"/>
          <w:sz w:val="26"/>
          <w:szCs w:val="26"/>
          <w:lang w:val="uk-UA" w:eastAsia="uk-UA" w:bidi="uk-UA"/>
        </w:rPr>
        <w:t>Мала</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Жанна</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Валентинівна</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менеджер</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по</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робо</w:t>
      </w:r>
      <w:r w:rsidRPr="00576521">
        <w:rPr>
          <w:rFonts w:ascii="Times New Roman" w:eastAsia="Times New Roman" w:hAnsi="Times New Roman" w:cs="Times New Roman"/>
          <w:b/>
          <w:bCs/>
          <w:color w:val="000000"/>
          <w:kern w:val="0"/>
          <w:sz w:val="26"/>
          <w:szCs w:val="26"/>
          <w:lang w:val="uk-UA" w:eastAsia="uk-UA" w:bidi="uk-UA"/>
        </w:rPr>
        <w:t>&amp;shy;</w:t>
      </w:r>
      <w:r w:rsidRPr="00576521">
        <w:rPr>
          <w:rFonts w:ascii="Times New Roman" w:eastAsia="Times New Roman" w:hAnsi="Times New Roman" w:cs="Times New Roman" w:hint="eastAsia"/>
          <w:b/>
          <w:bCs/>
          <w:color w:val="000000"/>
          <w:kern w:val="0"/>
          <w:sz w:val="26"/>
          <w:szCs w:val="26"/>
          <w:lang w:val="uk-UA" w:eastAsia="uk-UA" w:bidi="uk-UA"/>
        </w:rPr>
        <w:t>ті</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з</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медичною</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спільнотою</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компанії</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СУІП</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ТОВ</w:t>
      </w:r>
      <w:r w:rsidRPr="00576521">
        <w:rPr>
          <w:rFonts w:ascii="Times New Roman" w:eastAsia="Times New Roman" w:hAnsi="Times New Roman" w:cs="Times New Roman"/>
          <w:b/>
          <w:bCs/>
          <w:color w:val="000000"/>
          <w:kern w:val="0"/>
          <w:sz w:val="26"/>
          <w:szCs w:val="26"/>
          <w:lang w:val="uk-UA" w:eastAsia="uk-UA" w:bidi="uk-UA"/>
        </w:rPr>
        <w:t xml:space="preserve"> &amp;laquo;</w:t>
      </w:r>
      <w:r w:rsidRPr="00576521">
        <w:rPr>
          <w:rFonts w:ascii="Times New Roman" w:eastAsia="Times New Roman" w:hAnsi="Times New Roman" w:cs="Times New Roman" w:hint="eastAsia"/>
          <w:b/>
          <w:bCs/>
          <w:color w:val="000000"/>
          <w:kern w:val="0"/>
          <w:sz w:val="26"/>
          <w:szCs w:val="26"/>
          <w:lang w:val="uk-UA" w:eastAsia="uk-UA" w:bidi="uk-UA"/>
        </w:rPr>
        <w:t>Сперко</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Україна</w:t>
      </w:r>
      <w:r w:rsidRPr="00576521">
        <w:rPr>
          <w:rFonts w:ascii="Times New Roman" w:eastAsia="Times New Roman" w:hAnsi="Times New Roman" w:cs="Times New Roman"/>
          <w:b/>
          <w:bCs/>
          <w:color w:val="000000"/>
          <w:kern w:val="0"/>
          <w:sz w:val="26"/>
          <w:szCs w:val="26"/>
          <w:lang w:val="uk-UA" w:eastAsia="uk-UA" w:bidi="uk-UA"/>
        </w:rPr>
        <w:t>&amp;raquo;: &amp;laquo;</w:t>
      </w:r>
      <w:r w:rsidRPr="00576521">
        <w:rPr>
          <w:rFonts w:ascii="Times New Roman" w:eastAsia="Times New Roman" w:hAnsi="Times New Roman" w:cs="Times New Roman" w:hint="eastAsia"/>
          <w:b/>
          <w:bCs/>
          <w:color w:val="000000"/>
          <w:kern w:val="0"/>
          <w:sz w:val="26"/>
          <w:szCs w:val="26"/>
          <w:lang w:val="uk-UA" w:eastAsia="uk-UA" w:bidi="uk-UA"/>
        </w:rPr>
        <w:t>Науково</w:t>
      </w:r>
      <w:r w:rsidRPr="00576521">
        <w:rPr>
          <w:rFonts w:ascii="Times New Roman" w:eastAsia="Times New Roman" w:hAnsi="Times New Roman" w:cs="Times New Roman"/>
          <w:b/>
          <w:bCs/>
          <w:color w:val="000000"/>
          <w:kern w:val="0"/>
          <w:sz w:val="26"/>
          <w:szCs w:val="26"/>
          <w:lang w:val="uk-UA" w:eastAsia="uk-UA" w:bidi="uk-UA"/>
        </w:rPr>
        <w:t>-</w:t>
      </w:r>
      <w:r w:rsidRPr="00576521">
        <w:rPr>
          <w:rFonts w:ascii="Times New Roman" w:eastAsia="Times New Roman" w:hAnsi="Times New Roman" w:cs="Times New Roman" w:hint="eastAsia"/>
          <w:b/>
          <w:bCs/>
          <w:color w:val="000000"/>
          <w:kern w:val="0"/>
          <w:sz w:val="26"/>
          <w:szCs w:val="26"/>
          <w:lang w:val="uk-UA" w:eastAsia="uk-UA" w:bidi="uk-UA"/>
        </w:rPr>
        <w:t>практичні</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підходи</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до</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управління</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конкурентоспроможністю</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і</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стратегічним</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розвитком</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ап</w:t>
      </w:r>
      <w:r w:rsidRPr="00576521">
        <w:rPr>
          <w:rFonts w:ascii="Times New Roman" w:eastAsia="Times New Roman" w:hAnsi="Times New Roman" w:cs="Times New Roman"/>
          <w:b/>
          <w:bCs/>
          <w:color w:val="000000"/>
          <w:kern w:val="0"/>
          <w:sz w:val="26"/>
          <w:szCs w:val="26"/>
          <w:lang w:val="uk-UA" w:eastAsia="uk-UA" w:bidi="uk-UA"/>
        </w:rPr>
        <w:t>&amp;shy;</w:t>
      </w:r>
      <w:r w:rsidRPr="00576521">
        <w:rPr>
          <w:rFonts w:ascii="Times New Roman" w:eastAsia="Times New Roman" w:hAnsi="Times New Roman" w:cs="Times New Roman" w:hint="eastAsia"/>
          <w:b/>
          <w:bCs/>
          <w:color w:val="000000"/>
          <w:kern w:val="0"/>
          <w:sz w:val="26"/>
          <w:szCs w:val="26"/>
          <w:lang w:val="uk-UA" w:eastAsia="uk-UA" w:bidi="uk-UA"/>
        </w:rPr>
        <w:t>течних</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мереж</w:t>
      </w:r>
      <w:r w:rsidRPr="00576521">
        <w:rPr>
          <w:rFonts w:ascii="Times New Roman" w:eastAsia="Times New Roman" w:hAnsi="Times New Roman" w:cs="Times New Roman"/>
          <w:b/>
          <w:bCs/>
          <w:color w:val="000000"/>
          <w:kern w:val="0"/>
          <w:sz w:val="26"/>
          <w:szCs w:val="26"/>
          <w:lang w:val="uk-UA" w:eastAsia="uk-UA" w:bidi="uk-UA"/>
        </w:rPr>
        <w:t xml:space="preserve">&amp;raquo; (15.00.01 - </w:t>
      </w:r>
      <w:r w:rsidRPr="00576521">
        <w:rPr>
          <w:rFonts w:ascii="Times New Roman" w:eastAsia="Times New Roman" w:hAnsi="Times New Roman" w:cs="Times New Roman" w:hint="eastAsia"/>
          <w:b/>
          <w:bCs/>
          <w:color w:val="000000"/>
          <w:kern w:val="0"/>
          <w:sz w:val="26"/>
          <w:szCs w:val="26"/>
          <w:lang w:val="uk-UA" w:eastAsia="uk-UA" w:bidi="uk-UA"/>
        </w:rPr>
        <w:t>технологія</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ліків</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організація</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фармацевтичної</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справи</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та</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судова</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фармація</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Спецрада</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Д</w:t>
      </w:r>
      <w:r w:rsidRPr="00576521">
        <w:rPr>
          <w:rFonts w:ascii="Times New Roman" w:eastAsia="Times New Roman" w:hAnsi="Times New Roman" w:cs="Times New Roman"/>
          <w:b/>
          <w:bCs/>
          <w:color w:val="000000"/>
          <w:kern w:val="0"/>
          <w:sz w:val="26"/>
          <w:szCs w:val="26"/>
          <w:lang w:val="uk-UA" w:eastAsia="uk-UA" w:bidi="uk-UA"/>
        </w:rPr>
        <w:t xml:space="preserve"> 64.605.02 </w:t>
      </w:r>
      <w:r w:rsidRPr="00576521">
        <w:rPr>
          <w:rFonts w:ascii="Times New Roman" w:eastAsia="Times New Roman" w:hAnsi="Times New Roman" w:cs="Times New Roman" w:hint="eastAsia"/>
          <w:b/>
          <w:bCs/>
          <w:color w:val="000000"/>
          <w:kern w:val="0"/>
          <w:sz w:val="26"/>
          <w:szCs w:val="26"/>
          <w:lang w:val="uk-UA" w:eastAsia="uk-UA" w:bidi="uk-UA"/>
        </w:rPr>
        <w:t>у</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Національному</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фармацевтичному</w:t>
      </w:r>
      <w:r w:rsidRPr="00576521">
        <w:rPr>
          <w:rFonts w:ascii="Times New Roman" w:eastAsia="Times New Roman" w:hAnsi="Times New Roman" w:cs="Times New Roman"/>
          <w:b/>
          <w:bCs/>
          <w:color w:val="000000"/>
          <w:kern w:val="0"/>
          <w:sz w:val="26"/>
          <w:szCs w:val="26"/>
          <w:lang w:val="uk-UA" w:eastAsia="uk-UA" w:bidi="uk-UA"/>
        </w:rPr>
        <w:t xml:space="preserve"> </w:t>
      </w:r>
      <w:r w:rsidRPr="00576521">
        <w:rPr>
          <w:rFonts w:ascii="Times New Roman" w:eastAsia="Times New Roman" w:hAnsi="Times New Roman" w:cs="Times New Roman" w:hint="eastAsia"/>
          <w:b/>
          <w:bCs/>
          <w:color w:val="000000"/>
          <w:kern w:val="0"/>
          <w:sz w:val="26"/>
          <w:szCs w:val="26"/>
          <w:lang w:val="uk-UA" w:eastAsia="uk-UA" w:bidi="uk-UA"/>
        </w:rPr>
        <w:t>універ</w:t>
      </w:r>
      <w:r w:rsidRPr="00576521">
        <w:rPr>
          <w:rFonts w:ascii="Times New Roman" w:eastAsia="Times New Roman" w:hAnsi="Times New Roman" w:cs="Times New Roman"/>
          <w:b/>
          <w:bCs/>
          <w:color w:val="000000"/>
          <w:kern w:val="0"/>
          <w:sz w:val="26"/>
          <w:szCs w:val="26"/>
          <w:lang w:val="uk-UA" w:eastAsia="uk-UA" w:bidi="uk-UA"/>
        </w:rPr>
        <w:t>&amp;shy;</w:t>
      </w:r>
      <w:r w:rsidRPr="00576521">
        <w:rPr>
          <w:rFonts w:ascii="Times New Roman" w:eastAsia="Times New Roman" w:hAnsi="Times New Roman" w:cs="Times New Roman" w:hint="eastAsia"/>
          <w:b/>
          <w:bCs/>
          <w:color w:val="000000"/>
          <w:kern w:val="0"/>
          <w:sz w:val="26"/>
          <w:szCs w:val="26"/>
          <w:lang w:val="uk-UA" w:eastAsia="uk-UA" w:bidi="uk-UA"/>
        </w:rPr>
        <w:t>ситеті</w:t>
      </w:r>
    </w:p>
    <w:p w:rsidR="00576521" w:rsidRDefault="00576521" w:rsidP="00576521">
      <w:pPr>
        <w:rPr>
          <w:rFonts w:ascii="Times New Roman" w:eastAsia="Times New Roman" w:hAnsi="Times New Roman" w:cs="Times New Roman"/>
          <w:b/>
          <w:bCs/>
          <w:color w:val="000000"/>
          <w:kern w:val="0"/>
          <w:sz w:val="26"/>
          <w:szCs w:val="26"/>
          <w:lang w:val="uk-UA" w:eastAsia="uk-UA" w:bidi="uk-UA"/>
        </w:rPr>
      </w:pPr>
    </w:p>
    <w:p w:rsidR="00576521" w:rsidRDefault="00576521" w:rsidP="00576521">
      <w:pPr>
        <w:rPr>
          <w:rFonts w:ascii="Times New Roman" w:eastAsia="Times New Roman" w:hAnsi="Times New Roman" w:cs="Times New Roman"/>
          <w:b/>
          <w:bCs/>
          <w:color w:val="000000"/>
          <w:kern w:val="0"/>
          <w:sz w:val="26"/>
          <w:szCs w:val="26"/>
          <w:lang w:val="uk-UA" w:eastAsia="uk-UA" w:bidi="uk-UA"/>
        </w:rPr>
      </w:pPr>
    </w:p>
    <w:p w:rsidR="00576521" w:rsidRPr="00576521" w:rsidRDefault="00576521" w:rsidP="00576521">
      <w:pPr>
        <w:tabs>
          <w:tab w:val="clear" w:pos="709"/>
        </w:tabs>
        <w:suppressAutoHyphens w:val="0"/>
        <w:spacing w:after="240" w:line="374" w:lineRule="exact"/>
        <w:ind w:left="200" w:firstLine="0"/>
        <w:jc w:val="center"/>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Міністерство охорони здоров’я України Національний фармацевтичний університет</w:t>
      </w:r>
    </w:p>
    <w:p w:rsidR="00576521" w:rsidRPr="00576521" w:rsidRDefault="00576521" w:rsidP="00576521">
      <w:pPr>
        <w:tabs>
          <w:tab w:val="clear" w:pos="709"/>
        </w:tabs>
        <w:suppressAutoHyphens w:val="0"/>
        <w:spacing w:after="512" w:line="374" w:lineRule="exact"/>
        <w:ind w:left="200" w:firstLine="0"/>
        <w:jc w:val="center"/>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Міністерство охорони здоров’я України Національний фармацевтичний університет</w:t>
      </w:r>
    </w:p>
    <w:p w:rsidR="00576521" w:rsidRPr="00576521" w:rsidRDefault="00576521" w:rsidP="00576521">
      <w:pPr>
        <w:tabs>
          <w:tab w:val="clear" w:pos="709"/>
        </w:tabs>
        <w:suppressAutoHyphens w:val="0"/>
        <w:spacing w:after="420" w:line="485" w:lineRule="exact"/>
        <w:ind w:left="5920" w:right="480"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576521" w:rsidRPr="00576521" w:rsidRDefault="00576521" w:rsidP="00576521">
      <w:pPr>
        <w:keepNext/>
        <w:keepLines/>
        <w:tabs>
          <w:tab w:val="clear" w:pos="709"/>
        </w:tabs>
        <w:suppressAutoHyphens w:val="0"/>
        <w:spacing w:after="352" w:line="260" w:lineRule="exact"/>
        <w:ind w:left="200" w:firstLine="0"/>
        <w:jc w:val="center"/>
        <w:outlineLvl w:val="1"/>
        <w:rPr>
          <w:rFonts w:ascii="Times New Roman" w:eastAsia="Times New Roman" w:hAnsi="Times New Roman" w:cs="Times New Roman"/>
          <w:b/>
          <w:bCs/>
          <w:color w:val="000000"/>
          <w:kern w:val="0"/>
          <w:sz w:val="26"/>
          <w:szCs w:val="26"/>
          <w:lang w:val="uk-UA" w:eastAsia="uk-UA" w:bidi="uk-UA"/>
        </w:rPr>
      </w:pPr>
      <w:bookmarkStart w:id="0" w:name="bookmark0"/>
      <w:r w:rsidRPr="00576521">
        <w:rPr>
          <w:rFonts w:ascii="Times New Roman" w:eastAsia="Times New Roman" w:hAnsi="Times New Roman" w:cs="Times New Roman"/>
          <w:b/>
          <w:bCs/>
          <w:color w:val="000000"/>
          <w:kern w:val="0"/>
          <w:sz w:val="26"/>
          <w:szCs w:val="26"/>
          <w:lang w:val="uk-UA" w:eastAsia="uk-UA" w:bidi="uk-UA"/>
        </w:rPr>
        <w:t>Мала Жанна Валентинівна</w:t>
      </w:r>
      <w:bookmarkEnd w:id="0"/>
    </w:p>
    <w:p w:rsidR="00576521" w:rsidRPr="00576521" w:rsidRDefault="00576521" w:rsidP="00576521">
      <w:pPr>
        <w:tabs>
          <w:tab w:val="clear" w:pos="709"/>
        </w:tabs>
        <w:suppressAutoHyphens w:val="0"/>
        <w:spacing w:after="176" w:line="260" w:lineRule="exact"/>
        <w:ind w:right="260" w:firstLine="0"/>
        <w:jc w:val="righ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УДК: 615.12:338.24:339.138</w:t>
      </w:r>
    </w:p>
    <w:p w:rsidR="00576521" w:rsidRPr="00576521" w:rsidRDefault="00576521" w:rsidP="00576521">
      <w:pPr>
        <w:keepNext/>
        <w:keepLines/>
        <w:tabs>
          <w:tab w:val="clear" w:pos="709"/>
        </w:tabs>
        <w:suppressAutoHyphens w:val="0"/>
        <w:spacing w:after="596" w:line="480" w:lineRule="exact"/>
        <w:ind w:left="200" w:firstLine="0"/>
        <w:jc w:val="center"/>
        <w:outlineLvl w:val="1"/>
        <w:rPr>
          <w:rFonts w:ascii="Times New Roman" w:eastAsia="Times New Roman" w:hAnsi="Times New Roman" w:cs="Times New Roman"/>
          <w:b/>
          <w:bCs/>
          <w:color w:val="000000"/>
          <w:kern w:val="0"/>
          <w:sz w:val="26"/>
          <w:szCs w:val="26"/>
          <w:lang w:val="uk-UA" w:eastAsia="uk-UA" w:bidi="uk-UA"/>
        </w:rPr>
      </w:pPr>
      <w:bookmarkStart w:id="1" w:name="bookmark1"/>
      <w:r w:rsidRPr="00576521">
        <w:rPr>
          <w:rFonts w:ascii="Times New Roman" w:eastAsia="Times New Roman" w:hAnsi="Times New Roman" w:cs="Times New Roman"/>
          <w:b/>
          <w:bCs/>
          <w:color w:val="000000"/>
          <w:kern w:val="0"/>
          <w:sz w:val="26"/>
          <w:szCs w:val="26"/>
          <w:lang w:val="uk-UA" w:eastAsia="uk-UA" w:bidi="uk-UA"/>
        </w:rPr>
        <w:t>ДИСЕРТАЦІЯ Науково-практичні підходи до управління конкурентоспроможністю і стратегічним розвитком аптечних мереж</w:t>
      </w:r>
      <w:bookmarkEnd w:id="1"/>
    </w:p>
    <w:p w:rsidR="00576521" w:rsidRPr="00576521" w:rsidRDefault="00576521" w:rsidP="00576521">
      <w:pPr>
        <w:numPr>
          <w:ilvl w:val="0"/>
          <w:numId w:val="12"/>
        </w:numPr>
        <w:tabs>
          <w:tab w:val="clear" w:pos="709"/>
          <w:tab w:val="left" w:pos="1958"/>
        </w:tabs>
        <w:suppressAutoHyphens w:val="0"/>
        <w:spacing w:after="0" w:line="260" w:lineRule="exact"/>
        <w:ind w:left="940"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01 - технологія ліків, організація фармацевтичної справи</w:t>
      </w:r>
    </w:p>
    <w:p w:rsidR="00576521" w:rsidRPr="00576521" w:rsidRDefault="00576521" w:rsidP="00576521">
      <w:pPr>
        <w:tabs>
          <w:tab w:val="clear" w:pos="709"/>
        </w:tabs>
        <w:suppressAutoHyphens w:val="0"/>
        <w:spacing w:after="0" w:line="960" w:lineRule="exact"/>
        <w:ind w:left="200" w:firstLine="0"/>
        <w:jc w:val="center"/>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та судова фармація</w:t>
      </w:r>
    </w:p>
    <w:p w:rsidR="00576521" w:rsidRPr="00576521" w:rsidRDefault="00576521" w:rsidP="00576521">
      <w:pPr>
        <w:tabs>
          <w:tab w:val="clear" w:pos="709"/>
        </w:tabs>
        <w:suppressAutoHyphens w:val="0"/>
        <w:spacing w:after="0" w:line="960" w:lineRule="exact"/>
        <w:ind w:left="200" w:firstLine="0"/>
        <w:jc w:val="center"/>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22 - Охорона здоров’я</w:t>
      </w:r>
    </w:p>
    <w:p w:rsidR="00576521" w:rsidRPr="00576521" w:rsidRDefault="00576521" w:rsidP="00576521">
      <w:pPr>
        <w:tabs>
          <w:tab w:val="clear" w:pos="709"/>
        </w:tabs>
        <w:suppressAutoHyphens w:val="0"/>
        <w:spacing w:after="500" w:line="960" w:lineRule="exact"/>
        <w:ind w:left="200" w:firstLine="0"/>
        <w:jc w:val="center"/>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фармацевтичних наук</w:t>
      </w:r>
    </w:p>
    <w:p w:rsidR="00576521" w:rsidRPr="00576521" w:rsidRDefault="00576521" w:rsidP="00576521">
      <w:pPr>
        <w:tabs>
          <w:tab w:val="clear" w:pos="709"/>
          <w:tab w:val="right" w:leader="underscore" w:pos="2674"/>
          <w:tab w:val="right" w:pos="3414"/>
        </w:tabs>
        <w:suppressAutoHyphens w:val="0"/>
        <w:spacing w:after="0" w:line="485" w:lineRule="exact"/>
        <w:ind w:left="20" w:right="260"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576521">
        <w:rPr>
          <w:rFonts w:ascii="Times New Roman" w:eastAsia="Times New Roman" w:hAnsi="Times New Roman" w:cs="Times New Roman"/>
          <w:color w:val="000000"/>
          <w:kern w:val="0"/>
          <w:sz w:val="26"/>
          <w:szCs w:val="26"/>
          <w:lang w:val="uk-UA" w:eastAsia="uk-UA" w:bidi="uk-UA"/>
        </w:rPr>
        <w:tab/>
      </w:r>
      <w:r w:rsidRPr="00576521">
        <w:rPr>
          <w:rFonts w:ascii="Times New Roman" w:eastAsia="Times New Roman" w:hAnsi="Times New Roman" w:cs="Times New Roman"/>
          <w:color w:val="000000"/>
          <w:kern w:val="0"/>
          <w:sz w:val="26"/>
          <w:szCs w:val="26"/>
          <w:u w:val="single"/>
          <w:lang w:val="uk-UA" w:eastAsia="uk-UA" w:bidi="uk-UA"/>
        </w:rPr>
        <w:t>Ж.В.</w:t>
      </w:r>
      <w:r w:rsidRPr="00576521">
        <w:rPr>
          <w:rFonts w:ascii="Times New Roman" w:eastAsia="Times New Roman" w:hAnsi="Times New Roman" w:cs="Times New Roman"/>
          <w:color w:val="000000"/>
          <w:kern w:val="0"/>
          <w:sz w:val="26"/>
          <w:szCs w:val="26"/>
          <w:u w:val="single"/>
          <w:lang w:val="uk-UA" w:eastAsia="uk-UA" w:bidi="uk-UA"/>
        </w:rPr>
        <w:tab/>
        <w:t>Мала</w:t>
      </w:r>
    </w:p>
    <w:p w:rsidR="00576521" w:rsidRPr="00576521" w:rsidRDefault="00576521" w:rsidP="00576521">
      <w:pPr>
        <w:tabs>
          <w:tab w:val="clear" w:pos="709"/>
        </w:tabs>
        <w:suppressAutoHyphens w:val="0"/>
        <w:spacing w:after="368" w:line="200" w:lineRule="exact"/>
        <w:ind w:left="560" w:firstLine="0"/>
        <w:jc w:val="left"/>
        <w:rPr>
          <w:rFonts w:ascii="Times New Roman" w:eastAsia="Times New Roman" w:hAnsi="Times New Roman" w:cs="Times New Roman"/>
          <w:b/>
          <w:bCs/>
          <w:color w:val="000000"/>
          <w:kern w:val="0"/>
          <w:sz w:val="20"/>
          <w:szCs w:val="20"/>
          <w:lang w:val="uk-UA" w:eastAsia="uk-UA" w:bidi="uk-UA"/>
        </w:rPr>
      </w:pPr>
      <w:r w:rsidRPr="00576521">
        <w:rPr>
          <w:rFonts w:ascii="Times New Roman" w:eastAsia="Times New Roman" w:hAnsi="Times New Roman" w:cs="Times New Roman"/>
          <w:b/>
          <w:bCs/>
          <w:color w:val="000000"/>
          <w:kern w:val="0"/>
          <w:sz w:val="20"/>
          <w:szCs w:val="20"/>
          <w:lang w:val="uk-UA" w:eastAsia="uk-UA" w:bidi="uk-UA"/>
        </w:rPr>
        <w:t>підпис Ініціали та прізвище дисертанта</w:t>
      </w:r>
    </w:p>
    <w:p w:rsidR="00576521" w:rsidRPr="00576521" w:rsidRDefault="00576521" w:rsidP="00576521">
      <w:pPr>
        <w:tabs>
          <w:tab w:val="clear" w:pos="709"/>
        </w:tabs>
        <w:suppressAutoHyphens w:val="0"/>
        <w:spacing w:after="416" w:line="480" w:lineRule="exact"/>
        <w:ind w:left="20" w:right="260"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Науковий керівник Посилкіна Ольга Вікторівна, доктор фармацевтичних наук, професор</w:t>
      </w:r>
    </w:p>
    <w:p w:rsidR="00576521" w:rsidRPr="00576521" w:rsidRDefault="00576521" w:rsidP="00576521">
      <w:pPr>
        <w:tabs>
          <w:tab w:val="clear" w:pos="709"/>
        </w:tabs>
        <w:suppressAutoHyphens w:val="0"/>
        <w:spacing w:after="0" w:line="260" w:lineRule="exact"/>
        <w:ind w:left="200" w:firstLine="0"/>
        <w:jc w:val="center"/>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Харків - 2019</w:t>
      </w:r>
    </w:p>
    <w:p w:rsidR="00576521" w:rsidRDefault="00576521" w:rsidP="00576521"/>
    <w:p w:rsidR="00576521" w:rsidRDefault="00576521" w:rsidP="00576521"/>
    <w:p w:rsidR="00576521" w:rsidRDefault="00576521" w:rsidP="00576521"/>
    <w:p w:rsidR="00576521" w:rsidRPr="00576521" w:rsidRDefault="00576521" w:rsidP="00576521">
      <w:pPr>
        <w:keepNext/>
        <w:keepLines/>
        <w:tabs>
          <w:tab w:val="clear" w:pos="709"/>
        </w:tabs>
        <w:suppressAutoHyphens w:val="0"/>
        <w:spacing w:after="0" w:line="480" w:lineRule="exact"/>
        <w:ind w:right="60" w:firstLine="0"/>
        <w:jc w:val="center"/>
        <w:outlineLvl w:val="1"/>
        <w:rPr>
          <w:rFonts w:ascii="Times New Roman" w:eastAsia="Times New Roman" w:hAnsi="Times New Roman" w:cs="Times New Roman"/>
          <w:b/>
          <w:bCs/>
          <w:color w:val="000000"/>
          <w:kern w:val="0"/>
          <w:sz w:val="26"/>
          <w:szCs w:val="26"/>
          <w:lang w:val="uk-UA" w:eastAsia="uk-UA" w:bidi="uk-UA"/>
        </w:rPr>
      </w:pPr>
      <w:bookmarkStart w:id="2" w:name="bookmark2"/>
      <w:r w:rsidRPr="00576521">
        <w:rPr>
          <w:rFonts w:ascii="Times New Roman" w:eastAsia="Times New Roman" w:hAnsi="Times New Roman" w:cs="Times New Roman"/>
          <w:b/>
          <w:bCs/>
          <w:color w:val="000000"/>
          <w:kern w:val="0"/>
          <w:sz w:val="26"/>
          <w:szCs w:val="26"/>
          <w:lang w:val="uk-UA" w:eastAsia="uk-UA" w:bidi="uk-UA"/>
        </w:rPr>
        <w:t>ЗМІСТ</w:t>
      </w:r>
      <w:bookmarkEnd w:id="2"/>
    </w:p>
    <w:p w:rsidR="00576521" w:rsidRPr="00576521" w:rsidRDefault="00576521" w:rsidP="00576521">
      <w:pPr>
        <w:tabs>
          <w:tab w:val="clear" w:pos="709"/>
          <w:tab w:val="right" w:leader="dot" w:pos="9563"/>
        </w:tabs>
        <w:suppressAutoHyphens w:val="0"/>
        <w:spacing w:after="0" w:line="480" w:lineRule="exact"/>
        <w:ind w:left="4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fldChar w:fldCharType="begin"/>
      </w:r>
      <w:r w:rsidRPr="00576521">
        <w:rPr>
          <w:rFonts w:ascii="Times New Roman" w:eastAsia="Times New Roman" w:hAnsi="Times New Roman" w:cs="Times New Roman"/>
          <w:color w:val="000000"/>
          <w:kern w:val="0"/>
          <w:sz w:val="26"/>
          <w:szCs w:val="26"/>
          <w:lang w:val="uk-UA" w:eastAsia="uk-UA" w:bidi="uk-UA"/>
        </w:rPr>
        <w:instrText xml:space="preserve"> TOC \o "1-5" \h \z </w:instrText>
      </w:r>
      <w:r w:rsidRPr="00576521">
        <w:rPr>
          <w:rFonts w:ascii="Times New Roman" w:eastAsia="Times New Roman" w:hAnsi="Times New Roman" w:cs="Times New Roman"/>
          <w:color w:val="000000"/>
          <w:kern w:val="0"/>
          <w:sz w:val="26"/>
          <w:szCs w:val="26"/>
          <w:lang w:val="uk-UA" w:eastAsia="uk-UA" w:bidi="uk-UA"/>
        </w:rPr>
        <w:fldChar w:fldCharType="separate"/>
      </w:r>
      <w:hyperlink w:anchor="bookmark3" w:tooltip="Current Document">
        <w:r w:rsidRPr="00576521">
          <w:rPr>
            <w:rFonts w:ascii="Times New Roman" w:eastAsia="Times New Roman" w:hAnsi="Times New Roman" w:cs="Times New Roman"/>
            <w:color w:val="000000"/>
            <w:kern w:val="0"/>
            <w:sz w:val="26"/>
            <w:szCs w:val="26"/>
            <w:lang w:val="uk-UA" w:eastAsia="uk-UA" w:bidi="uk-UA"/>
          </w:rPr>
          <w:t>ПЕРЕЛІК УМОВНИХ ПОЗНАЧЕНЬ</w:t>
        </w:r>
        <w:r w:rsidRPr="00576521">
          <w:rPr>
            <w:rFonts w:ascii="Times New Roman" w:eastAsia="Times New Roman" w:hAnsi="Times New Roman" w:cs="Times New Roman"/>
            <w:color w:val="000000"/>
            <w:kern w:val="0"/>
            <w:sz w:val="26"/>
            <w:szCs w:val="26"/>
            <w:lang w:val="uk-UA" w:eastAsia="uk-UA" w:bidi="uk-UA"/>
          </w:rPr>
          <w:tab/>
          <w:t xml:space="preserve"> 23</w:t>
        </w:r>
      </w:hyperlink>
    </w:p>
    <w:p w:rsidR="00576521" w:rsidRPr="00576521" w:rsidRDefault="00576521" w:rsidP="00576521">
      <w:pPr>
        <w:tabs>
          <w:tab w:val="clear" w:pos="709"/>
          <w:tab w:val="right" w:leader="dot" w:pos="9563"/>
        </w:tabs>
        <w:suppressAutoHyphens w:val="0"/>
        <w:spacing w:after="0" w:line="480" w:lineRule="exact"/>
        <w:ind w:left="4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ВСТУП</w:t>
      </w:r>
      <w:r w:rsidRPr="00576521">
        <w:rPr>
          <w:rFonts w:ascii="Times New Roman" w:eastAsia="Times New Roman" w:hAnsi="Times New Roman" w:cs="Times New Roman"/>
          <w:color w:val="000000"/>
          <w:kern w:val="0"/>
          <w:sz w:val="26"/>
          <w:szCs w:val="26"/>
          <w:lang w:val="uk-UA" w:eastAsia="uk-UA" w:bidi="uk-UA"/>
        </w:rPr>
        <w:tab/>
        <w:t xml:space="preserve"> 24</w:t>
      </w:r>
    </w:p>
    <w:p w:rsidR="00576521" w:rsidRPr="00576521" w:rsidRDefault="00576521" w:rsidP="00576521">
      <w:pPr>
        <w:tabs>
          <w:tab w:val="clear" w:pos="709"/>
          <w:tab w:val="right" w:pos="9119"/>
        </w:tabs>
        <w:suppressAutoHyphens w:val="0"/>
        <w:spacing w:after="0" w:line="480" w:lineRule="exact"/>
        <w:ind w:left="4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РОЗДІЛ 1 НАУКОВО-ТЕОРЕТИЧНІ АСПЕКТИ</w:t>
      </w:r>
      <w:r w:rsidRPr="00576521">
        <w:rPr>
          <w:rFonts w:ascii="Times New Roman" w:eastAsia="Times New Roman" w:hAnsi="Times New Roman" w:cs="Times New Roman"/>
          <w:color w:val="000000"/>
          <w:kern w:val="0"/>
          <w:sz w:val="26"/>
          <w:szCs w:val="26"/>
          <w:lang w:val="uk-UA" w:eastAsia="uk-UA" w:bidi="uk-UA"/>
        </w:rPr>
        <w:tab/>
        <w:t>УПРАВЛІННЯ</w:t>
      </w:r>
    </w:p>
    <w:p w:rsidR="00576521" w:rsidRPr="00576521" w:rsidRDefault="00576521" w:rsidP="00576521">
      <w:pPr>
        <w:tabs>
          <w:tab w:val="clear" w:pos="709"/>
          <w:tab w:val="right" w:pos="9119"/>
        </w:tabs>
        <w:suppressAutoHyphens w:val="0"/>
        <w:spacing w:after="0" w:line="480" w:lineRule="exact"/>
        <w:ind w:left="1860" w:hanging="5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КОНКУРЕНТОСПРОМОЖНІСТЮ І</w:t>
      </w:r>
      <w:r w:rsidRPr="00576521">
        <w:rPr>
          <w:rFonts w:ascii="Times New Roman" w:eastAsia="Times New Roman" w:hAnsi="Times New Roman" w:cs="Times New Roman"/>
          <w:color w:val="000000"/>
          <w:kern w:val="0"/>
          <w:sz w:val="26"/>
          <w:szCs w:val="26"/>
          <w:lang w:val="uk-UA" w:eastAsia="uk-UA" w:bidi="uk-UA"/>
        </w:rPr>
        <w:tab/>
        <w:t>РОЗВИТКОМ</w:t>
      </w:r>
    </w:p>
    <w:p w:rsidR="00576521" w:rsidRPr="00576521" w:rsidRDefault="00576521" w:rsidP="00576521">
      <w:pPr>
        <w:tabs>
          <w:tab w:val="clear" w:pos="709"/>
          <w:tab w:val="center" w:pos="6506"/>
          <w:tab w:val="right" w:leader="dot" w:pos="9563"/>
        </w:tabs>
        <w:suppressAutoHyphens w:val="0"/>
        <w:spacing w:after="0" w:line="480" w:lineRule="exact"/>
        <w:ind w:left="136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ФАРМАЦЕВТИЧНИХ ЗАКЛАДІВ</w:t>
      </w:r>
      <w:r w:rsidRPr="00576521">
        <w:rPr>
          <w:rFonts w:ascii="Times New Roman" w:eastAsia="Times New Roman" w:hAnsi="Times New Roman" w:cs="Times New Roman"/>
          <w:color w:val="000000"/>
          <w:kern w:val="0"/>
          <w:sz w:val="26"/>
          <w:szCs w:val="26"/>
          <w:lang w:val="uk-UA" w:eastAsia="uk-UA" w:bidi="uk-UA"/>
        </w:rPr>
        <w:tab/>
        <w:t>(Огляд літератури)</w:t>
      </w:r>
      <w:r w:rsidRPr="00576521">
        <w:rPr>
          <w:rFonts w:ascii="Times New Roman" w:eastAsia="Times New Roman" w:hAnsi="Times New Roman" w:cs="Times New Roman"/>
          <w:color w:val="000000"/>
          <w:kern w:val="0"/>
          <w:sz w:val="26"/>
          <w:szCs w:val="26"/>
          <w:lang w:val="uk-UA" w:eastAsia="uk-UA" w:bidi="uk-UA"/>
        </w:rPr>
        <w:tab/>
        <w:t xml:space="preserve"> 34</w:t>
      </w:r>
    </w:p>
    <w:p w:rsidR="00576521" w:rsidRPr="00576521" w:rsidRDefault="00576521" w:rsidP="00576521">
      <w:pPr>
        <w:numPr>
          <w:ilvl w:val="0"/>
          <w:numId w:val="13"/>
        </w:numPr>
        <w:tabs>
          <w:tab w:val="clear" w:pos="709"/>
          <w:tab w:val="right" w:leader="dot" w:pos="9563"/>
        </w:tabs>
        <w:suppressAutoHyphens w:val="0"/>
        <w:spacing w:after="0" w:line="480" w:lineRule="exact"/>
        <w:ind w:left="1860" w:hanging="50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Сутність управління стратегічним розвитком та конкурентоспроможністю фармацевтичних закладів</w:t>
      </w:r>
      <w:r w:rsidRPr="00576521">
        <w:rPr>
          <w:rFonts w:ascii="Times New Roman" w:eastAsia="Times New Roman" w:hAnsi="Times New Roman" w:cs="Times New Roman"/>
          <w:color w:val="000000"/>
          <w:kern w:val="0"/>
          <w:sz w:val="26"/>
          <w:szCs w:val="26"/>
          <w:lang w:val="uk-UA" w:eastAsia="uk-UA" w:bidi="uk-UA"/>
        </w:rPr>
        <w:tab/>
        <w:t xml:space="preserve"> 34</w:t>
      </w:r>
    </w:p>
    <w:p w:rsidR="00576521" w:rsidRPr="00576521" w:rsidRDefault="00576521" w:rsidP="00576521">
      <w:pPr>
        <w:numPr>
          <w:ilvl w:val="0"/>
          <w:numId w:val="13"/>
        </w:numPr>
        <w:tabs>
          <w:tab w:val="clear" w:pos="709"/>
          <w:tab w:val="right" w:leader="dot" w:pos="9563"/>
        </w:tabs>
        <w:suppressAutoHyphens w:val="0"/>
        <w:spacing w:after="0" w:line="480" w:lineRule="exact"/>
        <w:ind w:left="1860" w:hanging="50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eastAsia="ru-RU" w:bidi="ru-RU"/>
        </w:rPr>
        <w:t xml:space="preserve"> </w:t>
      </w:r>
      <w:r w:rsidRPr="00576521">
        <w:rPr>
          <w:rFonts w:ascii="Times New Roman" w:eastAsia="Times New Roman" w:hAnsi="Times New Roman" w:cs="Times New Roman"/>
          <w:color w:val="000000"/>
          <w:kern w:val="0"/>
          <w:sz w:val="26"/>
          <w:szCs w:val="26"/>
          <w:lang w:val="uk-UA" w:eastAsia="uk-UA" w:bidi="uk-UA"/>
        </w:rPr>
        <w:t>Дослідження сутності і місця аптечних мереж на фармацевтичному ринку та їх класифікація</w:t>
      </w:r>
      <w:r w:rsidRPr="00576521">
        <w:rPr>
          <w:rFonts w:ascii="Times New Roman" w:eastAsia="Times New Roman" w:hAnsi="Times New Roman" w:cs="Times New Roman"/>
          <w:color w:val="000000"/>
          <w:kern w:val="0"/>
          <w:sz w:val="26"/>
          <w:szCs w:val="26"/>
          <w:lang w:val="uk-UA" w:eastAsia="uk-UA" w:bidi="uk-UA"/>
        </w:rPr>
        <w:tab/>
        <w:t xml:space="preserve"> 38</w:t>
      </w:r>
    </w:p>
    <w:p w:rsidR="00576521" w:rsidRPr="00576521" w:rsidRDefault="00576521" w:rsidP="00576521">
      <w:pPr>
        <w:numPr>
          <w:ilvl w:val="0"/>
          <w:numId w:val="13"/>
        </w:numPr>
        <w:tabs>
          <w:tab w:val="clear" w:pos="709"/>
          <w:tab w:val="right" w:leader="dot" w:pos="9563"/>
        </w:tabs>
        <w:suppressAutoHyphens w:val="0"/>
        <w:spacing w:after="0" w:line="480" w:lineRule="exact"/>
        <w:ind w:left="1860" w:hanging="50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Аналіз нормативно-правового регулювання діяльності аптечних мереж в Україні і за кордоном</w:t>
      </w:r>
      <w:r w:rsidRPr="00576521">
        <w:rPr>
          <w:rFonts w:ascii="Times New Roman" w:eastAsia="Times New Roman" w:hAnsi="Times New Roman" w:cs="Times New Roman"/>
          <w:color w:val="000000"/>
          <w:kern w:val="0"/>
          <w:sz w:val="26"/>
          <w:szCs w:val="26"/>
          <w:lang w:val="uk-UA" w:eastAsia="uk-UA" w:bidi="uk-UA"/>
        </w:rPr>
        <w:tab/>
        <w:t xml:space="preserve"> 42</w:t>
      </w:r>
    </w:p>
    <w:p w:rsidR="00576521" w:rsidRPr="00576521" w:rsidRDefault="00576521" w:rsidP="00576521">
      <w:pPr>
        <w:numPr>
          <w:ilvl w:val="0"/>
          <w:numId w:val="13"/>
        </w:numPr>
        <w:tabs>
          <w:tab w:val="clear" w:pos="709"/>
        </w:tabs>
        <w:suppressAutoHyphens w:val="0"/>
        <w:spacing w:after="0" w:line="480" w:lineRule="exact"/>
        <w:ind w:left="1860" w:hanging="50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Аналіз існуючих підходів до оцінки й управління</w:t>
      </w:r>
    </w:p>
    <w:p w:rsidR="00576521" w:rsidRPr="00576521" w:rsidRDefault="00576521" w:rsidP="00576521">
      <w:pPr>
        <w:tabs>
          <w:tab w:val="clear" w:pos="709"/>
          <w:tab w:val="right" w:leader="dot" w:pos="9563"/>
        </w:tabs>
        <w:suppressAutoHyphens w:val="0"/>
        <w:spacing w:after="0" w:line="480" w:lineRule="exact"/>
        <w:ind w:left="186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конкурентоспроможністю аптечних закладів</w:t>
      </w:r>
      <w:r w:rsidRPr="00576521">
        <w:rPr>
          <w:rFonts w:ascii="Times New Roman" w:eastAsia="Times New Roman" w:hAnsi="Times New Roman" w:cs="Times New Roman"/>
          <w:color w:val="000000"/>
          <w:kern w:val="0"/>
          <w:sz w:val="26"/>
          <w:szCs w:val="26"/>
          <w:lang w:val="uk-UA" w:eastAsia="uk-UA" w:bidi="uk-UA"/>
        </w:rPr>
        <w:tab/>
        <w:t xml:space="preserve"> 49</w:t>
      </w:r>
    </w:p>
    <w:p w:rsidR="00576521" w:rsidRPr="00576521" w:rsidRDefault="00576521" w:rsidP="00576521">
      <w:pPr>
        <w:tabs>
          <w:tab w:val="clear" w:pos="709"/>
          <w:tab w:val="right" w:leader="dot" w:pos="9563"/>
        </w:tabs>
        <w:suppressAutoHyphens w:val="0"/>
        <w:spacing w:after="0" w:line="480" w:lineRule="exact"/>
        <w:ind w:left="1860" w:firstLine="0"/>
        <w:rPr>
          <w:rFonts w:ascii="Times New Roman" w:eastAsia="Times New Roman" w:hAnsi="Times New Roman" w:cs="Times New Roman"/>
          <w:color w:val="000000"/>
          <w:kern w:val="0"/>
          <w:sz w:val="26"/>
          <w:szCs w:val="26"/>
          <w:lang w:val="uk-UA" w:eastAsia="uk-UA" w:bidi="uk-UA"/>
        </w:rPr>
      </w:pPr>
      <w:hyperlink w:anchor="bookmark5" w:tooltip="Current Document">
        <w:r w:rsidRPr="00576521">
          <w:rPr>
            <w:rFonts w:ascii="Times New Roman" w:eastAsia="Times New Roman" w:hAnsi="Times New Roman" w:cs="Times New Roman"/>
            <w:color w:val="000000"/>
            <w:kern w:val="0"/>
            <w:sz w:val="26"/>
            <w:szCs w:val="26"/>
            <w:lang w:val="uk-UA" w:eastAsia="uk-UA" w:bidi="uk-UA"/>
          </w:rPr>
          <w:t>Резюме</w:t>
        </w:r>
        <w:r w:rsidRPr="00576521">
          <w:rPr>
            <w:rFonts w:ascii="Times New Roman" w:eastAsia="Times New Roman" w:hAnsi="Times New Roman" w:cs="Times New Roman"/>
            <w:color w:val="000000"/>
            <w:kern w:val="0"/>
            <w:sz w:val="26"/>
            <w:szCs w:val="26"/>
            <w:lang w:val="uk-UA" w:eastAsia="uk-UA" w:bidi="uk-UA"/>
          </w:rPr>
          <w:tab/>
          <w:t xml:space="preserve"> 56</w:t>
        </w:r>
      </w:hyperlink>
    </w:p>
    <w:p w:rsidR="00576521" w:rsidRPr="00576521" w:rsidRDefault="00576521" w:rsidP="00576521">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РОЗДІЛ 2 ОБҐРУНТУВАННЯ НАПРЯМУ, ЗАГАЛЬНОЇ МЕТОДИКИ ТА</w:t>
      </w:r>
    </w:p>
    <w:p w:rsidR="00576521" w:rsidRPr="00576521" w:rsidRDefault="00576521" w:rsidP="00576521">
      <w:pPr>
        <w:tabs>
          <w:tab w:val="clear" w:pos="709"/>
          <w:tab w:val="right" w:leader="dot" w:pos="9563"/>
        </w:tabs>
        <w:suppressAutoHyphens w:val="0"/>
        <w:spacing w:after="0" w:line="480" w:lineRule="exact"/>
        <w:ind w:left="136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МЕТОДІВ ДИСЕРТАЦІЙНОГО ДОСЛІДЖЕННЯ</w:t>
      </w:r>
      <w:r w:rsidRPr="00576521">
        <w:rPr>
          <w:rFonts w:ascii="Times New Roman" w:eastAsia="Times New Roman" w:hAnsi="Times New Roman" w:cs="Times New Roman"/>
          <w:color w:val="000000"/>
          <w:kern w:val="0"/>
          <w:sz w:val="26"/>
          <w:szCs w:val="26"/>
          <w:lang w:val="uk-UA" w:eastAsia="uk-UA" w:bidi="uk-UA"/>
        </w:rPr>
        <w:tab/>
        <w:t xml:space="preserve"> 58</w:t>
      </w:r>
    </w:p>
    <w:p w:rsidR="00576521" w:rsidRPr="00576521" w:rsidRDefault="00576521" w:rsidP="00576521">
      <w:pPr>
        <w:numPr>
          <w:ilvl w:val="0"/>
          <w:numId w:val="14"/>
        </w:numPr>
        <w:tabs>
          <w:tab w:val="clear" w:pos="709"/>
          <w:tab w:val="right" w:leader="dot" w:pos="956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Обґрунтування напряму і методики досліджень</w:t>
      </w:r>
      <w:r w:rsidRPr="00576521">
        <w:rPr>
          <w:rFonts w:ascii="Times New Roman" w:eastAsia="Times New Roman" w:hAnsi="Times New Roman" w:cs="Times New Roman"/>
          <w:color w:val="000000"/>
          <w:kern w:val="0"/>
          <w:sz w:val="26"/>
          <w:szCs w:val="26"/>
          <w:lang w:val="uk-UA" w:eastAsia="uk-UA" w:bidi="uk-UA"/>
        </w:rPr>
        <w:tab/>
        <w:t xml:space="preserve"> 58</w:t>
      </w:r>
    </w:p>
    <w:p w:rsidR="00576521" w:rsidRPr="00576521" w:rsidRDefault="00576521" w:rsidP="00576521">
      <w:pPr>
        <w:numPr>
          <w:ilvl w:val="0"/>
          <w:numId w:val="14"/>
        </w:numPr>
        <w:tabs>
          <w:tab w:val="clear" w:pos="709"/>
          <w:tab w:val="right" w:leader="dot" w:pos="956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Методи досліджень</w:t>
      </w:r>
      <w:r w:rsidRPr="00576521">
        <w:rPr>
          <w:rFonts w:ascii="Times New Roman" w:eastAsia="Times New Roman" w:hAnsi="Times New Roman" w:cs="Times New Roman"/>
          <w:color w:val="000000"/>
          <w:kern w:val="0"/>
          <w:sz w:val="26"/>
          <w:szCs w:val="26"/>
          <w:lang w:val="uk-UA" w:eastAsia="uk-UA" w:bidi="uk-UA"/>
        </w:rPr>
        <w:tab/>
        <w:t xml:space="preserve"> 64</w:t>
      </w:r>
    </w:p>
    <w:p w:rsidR="00576521" w:rsidRPr="00576521" w:rsidRDefault="00576521" w:rsidP="00576521">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РОЗДІЛ 3 СИСТЕМНИЙ АНАЛІЗ ДІЯЛЬНОСТІ АПТЕЧНИХ МЕРЕЖ В</w:t>
      </w:r>
    </w:p>
    <w:p w:rsidR="00576521" w:rsidRPr="00576521" w:rsidRDefault="00576521" w:rsidP="00576521">
      <w:pPr>
        <w:tabs>
          <w:tab w:val="clear" w:pos="709"/>
          <w:tab w:val="right" w:leader="dot" w:pos="9563"/>
        </w:tabs>
        <w:suppressAutoHyphens w:val="0"/>
        <w:spacing w:after="0" w:line="480" w:lineRule="exact"/>
        <w:ind w:left="136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УКРАЇНІ</w:t>
      </w:r>
      <w:r w:rsidRPr="00576521">
        <w:rPr>
          <w:rFonts w:ascii="Times New Roman" w:eastAsia="Times New Roman" w:hAnsi="Times New Roman" w:cs="Times New Roman"/>
          <w:color w:val="000000"/>
          <w:kern w:val="0"/>
          <w:sz w:val="26"/>
          <w:szCs w:val="26"/>
          <w:lang w:val="uk-UA" w:eastAsia="uk-UA" w:bidi="uk-UA"/>
        </w:rPr>
        <w:tab/>
        <w:t xml:space="preserve"> 75</w:t>
      </w:r>
    </w:p>
    <w:p w:rsidR="00576521" w:rsidRPr="00576521" w:rsidRDefault="00576521" w:rsidP="00576521">
      <w:pPr>
        <w:numPr>
          <w:ilvl w:val="0"/>
          <w:numId w:val="15"/>
        </w:numPr>
        <w:tabs>
          <w:tab w:val="clear" w:pos="709"/>
          <w:tab w:val="right" w:leader="dot" w:pos="956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eastAsia="ru-RU" w:bidi="ru-RU"/>
        </w:rPr>
        <w:t xml:space="preserve"> </w:t>
      </w:r>
      <w:r w:rsidRPr="00576521">
        <w:rPr>
          <w:rFonts w:ascii="Times New Roman" w:eastAsia="Times New Roman" w:hAnsi="Times New Roman" w:cs="Times New Roman"/>
          <w:color w:val="000000"/>
          <w:kern w:val="0"/>
          <w:sz w:val="26"/>
          <w:szCs w:val="26"/>
          <w:lang w:val="uk-UA" w:eastAsia="uk-UA" w:bidi="uk-UA"/>
        </w:rPr>
        <w:t>Дослідження особливостей функціонування аптечних мереж в Україні</w:t>
      </w:r>
      <w:r w:rsidRPr="00576521">
        <w:rPr>
          <w:rFonts w:ascii="Times New Roman" w:eastAsia="Times New Roman" w:hAnsi="Times New Roman" w:cs="Times New Roman"/>
          <w:color w:val="000000"/>
          <w:kern w:val="0"/>
          <w:sz w:val="26"/>
          <w:szCs w:val="26"/>
          <w:lang w:val="uk-UA" w:eastAsia="uk-UA" w:bidi="uk-UA"/>
        </w:rPr>
        <w:tab/>
        <w:t xml:space="preserve"> 75</w:t>
      </w:r>
    </w:p>
    <w:p w:rsidR="00576521" w:rsidRPr="00576521" w:rsidRDefault="00576521" w:rsidP="00576521">
      <w:pPr>
        <w:numPr>
          <w:ilvl w:val="0"/>
          <w:numId w:val="15"/>
        </w:numPr>
        <w:tabs>
          <w:tab w:val="clear" w:pos="709"/>
          <w:tab w:val="right" w:leader="dot" w:pos="9563"/>
        </w:tabs>
        <w:suppressAutoHyphens w:val="0"/>
        <w:spacing w:after="0" w:line="480" w:lineRule="exact"/>
        <w:ind w:right="48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Дослідження факторів, що впливають на динаміку конкурентоспроможності аптечних мереж в Україні залежно від їх розміру та оцінка сили їх впливу</w:t>
      </w:r>
      <w:r w:rsidRPr="00576521">
        <w:rPr>
          <w:rFonts w:ascii="Times New Roman" w:eastAsia="Times New Roman" w:hAnsi="Times New Roman" w:cs="Times New Roman"/>
          <w:color w:val="000000"/>
          <w:kern w:val="0"/>
          <w:sz w:val="26"/>
          <w:szCs w:val="26"/>
          <w:lang w:val="uk-UA" w:eastAsia="uk-UA" w:bidi="uk-UA"/>
        </w:rPr>
        <w:tab/>
        <w:t xml:space="preserve"> 92</w:t>
      </w:r>
    </w:p>
    <w:p w:rsidR="00576521" w:rsidRPr="00576521" w:rsidRDefault="00576521" w:rsidP="00576521">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Аналіз існуючої організаційної побудови аптечних мереж</w:t>
      </w:r>
    </w:p>
    <w:p w:rsidR="00576521" w:rsidRPr="00576521" w:rsidRDefault="00576521" w:rsidP="00576521">
      <w:pPr>
        <w:tabs>
          <w:tab w:val="clear" w:pos="709"/>
          <w:tab w:val="right" w:leader="dot" w:pos="9563"/>
        </w:tabs>
        <w:suppressAutoHyphens w:val="0"/>
        <w:spacing w:after="0" w:line="480" w:lineRule="exact"/>
        <w:ind w:left="186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і специфіки їх бізнес-процесів</w:t>
      </w:r>
      <w:r w:rsidRPr="00576521">
        <w:rPr>
          <w:rFonts w:ascii="Times New Roman" w:eastAsia="Times New Roman" w:hAnsi="Times New Roman" w:cs="Times New Roman"/>
          <w:color w:val="000000"/>
          <w:kern w:val="0"/>
          <w:sz w:val="26"/>
          <w:szCs w:val="26"/>
          <w:lang w:val="uk-UA" w:eastAsia="uk-UA" w:bidi="uk-UA"/>
        </w:rPr>
        <w:tab/>
        <w:t xml:space="preserve"> 98</w:t>
      </w:r>
      <w:r w:rsidRPr="00576521">
        <w:rPr>
          <w:rFonts w:ascii="Times New Roman" w:eastAsia="Times New Roman" w:hAnsi="Times New Roman" w:cs="Times New Roman"/>
          <w:color w:val="000000"/>
          <w:kern w:val="0"/>
          <w:sz w:val="26"/>
          <w:szCs w:val="26"/>
          <w:lang w:val="uk-UA" w:eastAsia="uk-UA" w:bidi="uk-UA"/>
        </w:rPr>
        <w:fldChar w:fldCharType="end"/>
      </w:r>
    </w:p>
    <w:p w:rsidR="00576521" w:rsidRPr="00576521" w:rsidRDefault="00576521" w:rsidP="00576521">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Аналіз використовуваних асортиментних стратегій в</w:t>
      </w:r>
    </w:p>
    <w:p w:rsidR="00576521" w:rsidRPr="00576521" w:rsidRDefault="00576521" w:rsidP="00576521">
      <w:pPr>
        <w:tabs>
          <w:tab w:val="clear" w:pos="709"/>
          <w:tab w:val="right" w:leader="dot" w:pos="9596"/>
        </w:tabs>
        <w:suppressAutoHyphens w:val="0"/>
        <w:spacing w:after="0" w:line="480" w:lineRule="exact"/>
        <w:ind w:left="182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fldChar w:fldCharType="begin"/>
      </w:r>
      <w:r w:rsidRPr="00576521">
        <w:rPr>
          <w:rFonts w:ascii="Times New Roman" w:eastAsia="Times New Roman" w:hAnsi="Times New Roman" w:cs="Times New Roman"/>
          <w:color w:val="000000"/>
          <w:kern w:val="0"/>
          <w:sz w:val="26"/>
          <w:szCs w:val="26"/>
          <w:lang w:val="uk-UA" w:eastAsia="uk-UA" w:bidi="uk-UA"/>
        </w:rPr>
        <w:instrText xml:space="preserve"> TOC \o "1-5" \h \z </w:instrText>
      </w:r>
      <w:r w:rsidRPr="00576521">
        <w:rPr>
          <w:rFonts w:ascii="Times New Roman" w:eastAsia="Times New Roman" w:hAnsi="Times New Roman" w:cs="Times New Roman"/>
          <w:color w:val="000000"/>
          <w:kern w:val="0"/>
          <w:sz w:val="26"/>
          <w:szCs w:val="26"/>
          <w:lang w:val="uk-UA" w:eastAsia="uk-UA" w:bidi="uk-UA"/>
        </w:rPr>
        <w:fldChar w:fldCharType="separate"/>
      </w:r>
      <w:r w:rsidRPr="00576521">
        <w:rPr>
          <w:rFonts w:ascii="Times New Roman" w:eastAsia="Times New Roman" w:hAnsi="Times New Roman" w:cs="Times New Roman"/>
          <w:color w:val="000000"/>
          <w:kern w:val="0"/>
          <w:sz w:val="26"/>
          <w:szCs w:val="26"/>
          <w:lang w:val="uk-UA" w:eastAsia="uk-UA" w:bidi="uk-UA"/>
        </w:rPr>
        <w:t>аптечних мережах</w:t>
      </w:r>
      <w:r w:rsidRPr="00576521">
        <w:rPr>
          <w:rFonts w:ascii="Times New Roman" w:eastAsia="Times New Roman" w:hAnsi="Times New Roman" w:cs="Times New Roman"/>
          <w:color w:val="000000"/>
          <w:kern w:val="0"/>
          <w:sz w:val="26"/>
          <w:szCs w:val="26"/>
          <w:lang w:val="uk-UA" w:eastAsia="uk-UA" w:bidi="uk-UA"/>
        </w:rPr>
        <w:tab/>
        <w:t xml:space="preserve"> 103</w:t>
      </w:r>
    </w:p>
    <w:p w:rsidR="00576521" w:rsidRPr="00576521" w:rsidRDefault="00576521" w:rsidP="00576521">
      <w:pPr>
        <w:numPr>
          <w:ilvl w:val="0"/>
          <w:numId w:val="15"/>
        </w:numPr>
        <w:tabs>
          <w:tab w:val="clear" w:pos="709"/>
          <w:tab w:val="left" w:pos="184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Розробка методичних підходів до управління асортиментом</w:t>
      </w:r>
    </w:p>
    <w:p w:rsidR="00576521" w:rsidRPr="00576521" w:rsidRDefault="00576521" w:rsidP="00576521">
      <w:pPr>
        <w:tabs>
          <w:tab w:val="clear" w:pos="709"/>
        </w:tabs>
        <w:suppressAutoHyphens w:val="0"/>
        <w:spacing w:after="0" w:line="480" w:lineRule="exact"/>
        <w:ind w:left="182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аптечних мереж за при</w:t>
      </w:r>
      <w:r w:rsidRPr="00576521">
        <w:rPr>
          <w:rFonts w:ascii="Times New Roman" w:eastAsia="Times New Roman" w:hAnsi="Times New Roman" w:cs="Times New Roman"/>
          <w:color w:val="000000"/>
          <w:kern w:val="0"/>
          <w:sz w:val="26"/>
          <w:szCs w:val="26"/>
          <w:u w:val="single"/>
          <w:lang w:val="uk-UA" w:eastAsia="uk-UA" w:bidi="uk-UA"/>
        </w:rPr>
        <w:t>нци</w:t>
      </w:r>
      <w:r w:rsidRPr="00576521">
        <w:rPr>
          <w:rFonts w:ascii="Times New Roman" w:eastAsia="Times New Roman" w:hAnsi="Times New Roman" w:cs="Times New Roman"/>
          <w:color w:val="000000"/>
          <w:kern w:val="0"/>
          <w:sz w:val="26"/>
          <w:szCs w:val="26"/>
          <w:lang w:val="uk-UA" w:eastAsia="uk-UA" w:bidi="uk-UA"/>
        </w:rPr>
        <w:t>пами категорійного менеджменту 122</w:t>
      </w:r>
    </w:p>
    <w:p w:rsidR="00576521" w:rsidRPr="00576521" w:rsidRDefault="00576521" w:rsidP="00576521">
      <w:pPr>
        <w:tabs>
          <w:tab w:val="clear" w:pos="709"/>
          <w:tab w:val="right" w:leader="dot" w:pos="959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Висновки до розділу 3</w:t>
      </w:r>
      <w:r w:rsidRPr="00576521">
        <w:rPr>
          <w:rFonts w:ascii="Times New Roman" w:eastAsia="Times New Roman" w:hAnsi="Times New Roman" w:cs="Times New Roman"/>
          <w:color w:val="000000"/>
          <w:kern w:val="0"/>
          <w:sz w:val="26"/>
          <w:szCs w:val="26"/>
          <w:lang w:val="uk-UA" w:eastAsia="uk-UA" w:bidi="uk-UA"/>
        </w:rPr>
        <w:tab/>
        <w:t xml:space="preserve"> 136</w:t>
      </w:r>
    </w:p>
    <w:p w:rsidR="00576521" w:rsidRPr="00576521" w:rsidRDefault="00576521" w:rsidP="00576521">
      <w:pPr>
        <w:tabs>
          <w:tab w:val="clear" w:pos="709"/>
          <w:tab w:val="right" w:pos="9053"/>
        </w:tabs>
        <w:suppressAutoHyphens w:val="0"/>
        <w:spacing w:after="0" w:line="480" w:lineRule="exact"/>
        <w:ind w:left="1320" w:hanging="13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РОЗДІЛ 4 УПРОВАДЖЕННЯ СИСТЕМИ</w:t>
      </w:r>
      <w:r w:rsidRPr="00576521">
        <w:rPr>
          <w:rFonts w:ascii="Times New Roman" w:eastAsia="Times New Roman" w:hAnsi="Times New Roman" w:cs="Times New Roman"/>
          <w:color w:val="000000"/>
          <w:kern w:val="0"/>
          <w:sz w:val="26"/>
          <w:szCs w:val="26"/>
          <w:lang w:val="uk-UA" w:eastAsia="uk-UA" w:bidi="uk-UA"/>
        </w:rPr>
        <w:tab/>
        <w:t>ЗБАЛАНСОВАНИХ</w:t>
      </w:r>
    </w:p>
    <w:p w:rsidR="00576521" w:rsidRPr="00576521" w:rsidRDefault="00576521" w:rsidP="00576521">
      <w:pPr>
        <w:tabs>
          <w:tab w:val="clear" w:pos="709"/>
          <w:tab w:val="right" w:pos="9053"/>
        </w:tabs>
        <w:suppressAutoHyphens w:val="0"/>
        <w:spacing w:after="0" w:line="480" w:lineRule="exact"/>
        <w:ind w:left="1820" w:hanging="5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ПОКАЗНИКІВ ЕФЕКТИВНОСТІ</w:t>
      </w:r>
      <w:r w:rsidRPr="00576521">
        <w:rPr>
          <w:rFonts w:ascii="Times New Roman" w:eastAsia="Times New Roman" w:hAnsi="Times New Roman" w:cs="Times New Roman"/>
          <w:color w:val="000000"/>
          <w:kern w:val="0"/>
          <w:sz w:val="26"/>
          <w:szCs w:val="26"/>
          <w:lang w:val="uk-UA" w:eastAsia="uk-UA" w:bidi="uk-UA"/>
        </w:rPr>
        <w:tab/>
        <w:t>ДЛЯ УПРАВЛІННЯ</w:t>
      </w:r>
    </w:p>
    <w:p w:rsidR="00576521" w:rsidRPr="00576521" w:rsidRDefault="00576521" w:rsidP="00576521">
      <w:pPr>
        <w:tabs>
          <w:tab w:val="clear" w:pos="709"/>
          <w:tab w:val="right" w:leader="dot" w:pos="9596"/>
        </w:tabs>
        <w:suppressAutoHyphens w:val="0"/>
        <w:spacing w:after="0" w:line="480" w:lineRule="exact"/>
        <w:ind w:left="1320"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СТРАТЕГІЧНОЮ КОНКУРЕНТОСПРОМОЖНІСТЮ І РОЗВИТКОМ АПТЕЧНИХ МЕРЕЖ</w:t>
      </w:r>
      <w:r w:rsidRPr="00576521">
        <w:rPr>
          <w:rFonts w:ascii="Times New Roman" w:eastAsia="Times New Roman" w:hAnsi="Times New Roman" w:cs="Times New Roman"/>
          <w:color w:val="000000"/>
          <w:kern w:val="0"/>
          <w:sz w:val="26"/>
          <w:szCs w:val="26"/>
          <w:lang w:val="uk-UA" w:eastAsia="uk-UA" w:bidi="uk-UA"/>
        </w:rPr>
        <w:tab/>
        <w:t xml:space="preserve"> 140</w:t>
      </w:r>
    </w:p>
    <w:p w:rsidR="00576521" w:rsidRPr="00576521" w:rsidRDefault="00576521" w:rsidP="00576521">
      <w:pPr>
        <w:numPr>
          <w:ilvl w:val="0"/>
          <w:numId w:val="16"/>
        </w:numPr>
        <w:tabs>
          <w:tab w:val="clear" w:pos="709"/>
          <w:tab w:val="right" w:leader="dot" w:pos="959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Відбір ключових компетенцій для стратегічного управління аптечними мережами</w:t>
      </w:r>
      <w:r w:rsidRPr="00576521">
        <w:rPr>
          <w:rFonts w:ascii="Times New Roman" w:eastAsia="Times New Roman" w:hAnsi="Times New Roman" w:cs="Times New Roman"/>
          <w:color w:val="000000"/>
          <w:kern w:val="0"/>
          <w:sz w:val="26"/>
          <w:szCs w:val="26"/>
          <w:lang w:val="uk-UA" w:eastAsia="uk-UA" w:bidi="uk-UA"/>
        </w:rPr>
        <w:tab/>
        <w:t xml:space="preserve"> 140</w:t>
      </w:r>
    </w:p>
    <w:p w:rsidR="00576521" w:rsidRPr="00576521" w:rsidRDefault="00576521" w:rsidP="00576521">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Побудова карти стратегічних цілей для аптечних мереж  148</w:t>
      </w:r>
    </w:p>
    <w:p w:rsidR="00576521" w:rsidRPr="00576521" w:rsidRDefault="00576521" w:rsidP="00576521">
      <w:pPr>
        <w:numPr>
          <w:ilvl w:val="0"/>
          <w:numId w:val="16"/>
        </w:numPr>
        <w:tabs>
          <w:tab w:val="clear" w:pos="709"/>
          <w:tab w:val="right" w:leader="dot" w:pos="959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Каскадування цілей і побудова карти стратегічних завдань за структурними підрозділами аптечних мереж</w:t>
      </w:r>
      <w:r w:rsidRPr="00576521">
        <w:rPr>
          <w:rFonts w:ascii="Times New Roman" w:eastAsia="Times New Roman" w:hAnsi="Times New Roman" w:cs="Times New Roman"/>
          <w:color w:val="000000"/>
          <w:kern w:val="0"/>
          <w:sz w:val="26"/>
          <w:szCs w:val="26"/>
          <w:lang w:val="uk-UA" w:eastAsia="uk-UA" w:bidi="uk-UA"/>
        </w:rPr>
        <w:tab/>
        <w:t xml:space="preserve"> 151</w:t>
      </w:r>
    </w:p>
    <w:p w:rsidR="00576521" w:rsidRPr="00576521" w:rsidRDefault="00576521" w:rsidP="00576521">
      <w:pPr>
        <w:tabs>
          <w:tab w:val="clear" w:pos="709"/>
          <w:tab w:val="right" w:leader="dot" w:pos="959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Висновки до розділу 4</w:t>
      </w:r>
      <w:r w:rsidRPr="00576521">
        <w:rPr>
          <w:rFonts w:ascii="Times New Roman" w:eastAsia="Times New Roman" w:hAnsi="Times New Roman" w:cs="Times New Roman"/>
          <w:color w:val="000000"/>
          <w:kern w:val="0"/>
          <w:sz w:val="26"/>
          <w:szCs w:val="26"/>
          <w:lang w:val="uk-UA" w:eastAsia="uk-UA" w:bidi="uk-UA"/>
        </w:rPr>
        <w:tab/>
        <w:t xml:space="preserve"> 154</w:t>
      </w:r>
    </w:p>
    <w:p w:rsidR="00576521" w:rsidRPr="00576521" w:rsidRDefault="00576521" w:rsidP="00576521">
      <w:pPr>
        <w:tabs>
          <w:tab w:val="clear" w:pos="709"/>
        </w:tabs>
        <w:suppressAutoHyphens w:val="0"/>
        <w:spacing w:after="0" w:line="480" w:lineRule="exact"/>
        <w:ind w:left="1320" w:right="560" w:hanging="13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РОЗДІЛ 5 МЕТОДИЧНІ ПІДХОДИ ДО МОДЕЛЮВАННЯ СТРАТЕГІЧНОГО РОЗВИТКУ І ПІДВИЩЕННЯ КОНКУРЕНТОСПРОМОЖНОСТІ АПТЕЧНИХ МЕРЕЖ  157</w:t>
      </w:r>
    </w:p>
    <w:p w:rsidR="00576521" w:rsidRPr="00576521" w:rsidRDefault="00576521" w:rsidP="00576521">
      <w:pPr>
        <w:numPr>
          <w:ilvl w:val="0"/>
          <w:numId w:val="17"/>
        </w:numPr>
        <w:tabs>
          <w:tab w:val="clear" w:pos="709"/>
          <w:tab w:val="right" w:leader="dot" w:pos="9596"/>
        </w:tabs>
        <w:suppressAutoHyphens w:val="0"/>
        <w:spacing w:after="0" w:line="480" w:lineRule="exact"/>
        <w:ind w:right="56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Обґрунтування розподілу аптечних мереж залежно від їх розміру на кластери для моделювання динаміки конкурентоспроможності</w:t>
      </w:r>
      <w:r w:rsidRPr="00576521">
        <w:rPr>
          <w:rFonts w:ascii="Times New Roman" w:eastAsia="Times New Roman" w:hAnsi="Times New Roman" w:cs="Times New Roman"/>
          <w:color w:val="000000"/>
          <w:kern w:val="0"/>
          <w:sz w:val="26"/>
          <w:szCs w:val="26"/>
          <w:lang w:val="uk-UA" w:eastAsia="uk-UA" w:bidi="uk-UA"/>
        </w:rPr>
        <w:tab/>
        <w:t xml:space="preserve"> 157</w:t>
      </w:r>
    </w:p>
    <w:p w:rsidR="00576521" w:rsidRPr="00576521" w:rsidRDefault="00576521" w:rsidP="00576521">
      <w:pPr>
        <w:numPr>
          <w:ilvl w:val="0"/>
          <w:numId w:val="17"/>
        </w:numPr>
        <w:tabs>
          <w:tab w:val="clear" w:pos="709"/>
          <w:tab w:val="right" w:pos="5592"/>
          <w:tab w:val="right" w:pos="905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Визначення</w:t>
      </w:r>
      <w:r w:rsidRPr="00576521">
        <w:rPr>
          <w:rFonts w:ascii="Times New Roman" w:eastAsia="Times New Roman" w:hAnsi="Times New Roman" w:cs="Times New Roman"/>
          <w:color w:val="000000"/>
          <w:kern w:val="0"/>
          <w:sz w:val="26"/>
          <w:szCs w:val="26"/>
          <w:lang w:val="uk-UA" w:eastAsia="uk-UA" w:bidi="uk-UA"/>
        </w:rPr>
        <w:tab/>
        <w:t>оптимальної</w:t>
      </w:r>
      <w:r w:rsidRPr="00576521">
        <w:rPr>
          <w:rFonts w:ascii="Times New Roman" w:eastAsia="Times New Roman" w:hAnsi="Times New Roman" w:cs="Times New Roman"/>
          <w:color w:val="000000"/>
          <w:kern w:val="0"/>
          <w:sz w:val="26"/>
          <w:szCs w:val="26"/>
          <w:lang w:val="uk-UA" w:eastAsia="uk-UA" w:bidi="uk-UA"/>
        </w:rPr>
        <w:tab/>
        <w:t>стратегії підв</w:t>
      </w:r>
      <w:r w:rsidRPr="00576521">
        <w:rPr>
          <w:rFonts w:ascii="Times New Roman" w:eastAsia="Times New Roman" w:hAnsi="Times New Roman" w:cs="Times New Roman"/>
          <w:color w:val="000000"/>
          <w:kern w:val="0"/>
          <w:sz w:val="26"/>
          <w:szCs w:val="26"/>
          <w:u w:val="single"/>
          <w:lang w:val="uk-UA" w:eastAsia="uk-UA" w:bidi="uk-UA"/>
        </w:rPr>
        <w:t>ищ</w:t>
      </w:r>
      <w:r w:rsidRPr="00576521">
        <w:rPr>
          <w:rFonts w:ascii="Times New Roman" w:eastAsia="Times New Roman" w:hAnsi="Times New Roman" w:cs="Times New Roman"/>
          <w:color w:val="000000"/>
          <w:kern w:val="0"/>
          <w:sz w:val="26"/>
          <w:szCs w:val="26"/>
          <w:lang w:val="uk-UA" w:eastAsia="uk-UA" w:bidi="uk-UA"/>
        </w:rPr>
        <w:t>ення</w:t>
      </w:r>
    </w:p>
    <w:p w:rsidR="00576521" w:rsidRPr="00576521" w:rsidRDefault="00576521" w:rsidP="00576521">
      <w:pPr>
        <w:tabs>
          <w:tab w:val="clear" w:pos="709"/>
          <w:tab w:val="right" w:leader="dot" w:pos="9596"/>
        </w:tabs>
        <w:suppressAutoHyphens w:val="0"/>
        <w:spacing w:after="0" w:line="480" w:lineRule="exact"/>
        <w:ind w:left="1820"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конкурентоспроможності аптечних мереж за різними клас</w:t>
      </w:r>
      <w:r w:rsidRPr="00576521">
        <w:rPr>
          <w:rFonts w:ascii="Times New Roman" w:eastAsia="Times New Roman" w:hAnsi="Times New Roman" w:cs="Times New Roman"/>
          <w:color w:val="000000"/>
          <w:kern w:val="0"/>
          <w:sz w:val="26"/>
          <w:szCs w:val="26"/>
          <w:lang w:val="uk-UA" w:eastAsia="uk-UA" w:bidi="uk-UA"/>
        </w:rPr>
        <w:softHyphen/>
        <w:t>терами на підставі метода побудови «дерева рішень»</w:t>
      </w:r>
      <w:r w:rsidRPr="00576521">
        <w:rPr>
          <w:rFonts w:ascii="Times New Roman" w:eastAsia="Times New Roman" w:hAnsi="Times New Roman" w:cs="Times New Roman"/>
          <w:color w:val="000000"/>
          <w:kern w:val="0"/>
          <w:sz w:val="26"/>
          <w:szCs w:val="26"/>
          <w:lang w:val="uk-UA" w:eastAsia="uk-UA" w:bidi="uk-UA"/>
        </w:rPr>
        <w:tab/>
        <w:t xml:space="preserve"> 161</w:t>
      </w:r>
    </w:p>
    <w:p w:rsidR="00576521" w:rsidRPr="00576521" w:rsidRDefault="00576521" w:rsidP="00576521">
      <w:pPr>
        <w:numPr>
          <w:ilvl w:val="0"/>
          <w:numId w:val="17"/>
        </w:numPr>
        <w:tabs>
          <w:tab w:val="clear" w:pos="709"/>
          <w:tab w:val="right" w:pos="5592"/>
          <w:tab w:val="right" w:pos="905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Прогнозування</w:t>
      </w:r>
      <w:r w:rsidRPr="00576521">
        <w:rPr>
          <w:rFonts w:ascii="Times New Roman" w:eastAsia="Times New Roman" w:hAnsi="Times New Roman" w:cs="Times New Roman"/>
          <w:color w:val="000000"/>
          <w:kern w:val="0"/>
          <w:sz w:val="26"/>
          <w:szCs w:val="26"/>
          <w:lang w:val="uk-UA" w:eastAsia="uk-UA" w:bidi="uk-UA"/>
        </w:rPr>
        <w:tab/>
        <w:t>динаміки</w:t>
      </w:r>
      <w:r w:rsidRPr="00576521">
        <w:rPr>
          <w:rFonts w:ascii="Times New Roman" w:eastAsia="Times New Roman" w:hAnsi="Times New Roman" w:cs="Times New Roman"/>
          <w:color w:val="000000"/>
          <w:kern w:val="0"/>
          <w:sz w:val="26"/>
          <w:szCs w:val="26"/>
          <w:lang w:val="uk-UA" w:eastAsia="uk-UA" w:bidi="uk-UA"/>
        </w:rPr>
        <w:tab/>
        <w:t>конкурентоспроможності</w:t>
      </w:r>
    </w:p>
    <w:p w:rsidR="00576521" w:rsidRPr="00576521" w:rsidRDefault="00576521" w:rsidP="00576521">
      <w:pPr>
        <w:tabs>
          <w:tab w:val="clear" w:pos="709"/>
          <w:tab w:val="right" w:leader="dot" w:pos="9596"/>
        </w:tabs>
        <w:suppressAutoHyphens w:val="0"/>
        <w:spacing w:after="0" w:line="480" w:lineRule="exact"/>
        <w:ind w:left="182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аптечних мереж</w:t>
      </w:r>
      <w:r w:rsidRPr="00576521">
        <w:rPr>
          <w:rFonts w:ascii="Times New Roman" w:eastAsia="Times New Roman" w:hAnsi="Times New Roman" w:cs="Times New Roman"/>
          <w:color w:val="000000"/>
          <w:kern w:val="0"/>
          <w:sz w:val="26"/>
          <w:szCs w:val="26"/>
          <w:lang w:val="uk-UA" w:eastAsia="uk-UA" w:bidi="uk-UA"/>
        </w:rPr>
        <w:tab/>
        <w:t xml:space="preserve"> 166</w:t>
      </w:r>
    </w:p>
    <w:p w:rsidR="00576521" w:rsidRPr="00576521" w:rsidRDefault="00576521" w:rsidP="00576521">
      <w:pPr>
        <w:tabs>
          <w:tab w:val="clear" w:pos="709"/>
          <w:tab w:val="right" w:leader="dot" w:pos="959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Висновки до розділу 5</w:t>
      </w:r>
      <w:r w:rsidRPr="00576521">
        <w:rPr>
          <w:rFonts w:ascii="Times New Roman" w:eastAsia="Times New Roman" w:hAnsi="Times New Roman" w:cs="Times New Roman"/>
          <w:color w:val="000000"/>
          <w:kern w:val="0"/>
          <w:sz w:val="26"/>
          <w:szCs w:val="26"/>
          <w:lang w:val="uk-UA" w:eastAsia="uk-UA" w:bidi="uk-UA"/>
        </w:rPr>
        <w:tab/>
        <w:t xml:space="preserve"> 174</w:t>
      </w:r>
    </w:p>
    <w:p w:rsidR="00576521" w:rsidRPr="00576521" w:rsidRDefault="00576521" w:rsidP="00576521">
      <w:pPr>
        <w:tabs>
          <w:tab w:val="clear" w:pos="709"/>
          <w:tab w:val="right" w:leader="dot" w:pos="959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8" w:tooltip="Current Document">
        <w:r w:rsidRPr="00576521">
          <w:rPr>
            <w:rFonts w:ascii="Times New Roman" w:eastAsia="Times New Roman" w:hAnsi="Times New Roman" w:cs="Times New Roman"/>
            <w:color w:val="000000"/>
            <w:kern w:val="0"/>
            <w:sz w:val="26"/>
            <w:szCs w:val="26"/>
            <w:lang w:val="uk-UA" w:eastAsia="uk-UA" w:bidi="uk-UA"/>
          </w:rPr>
          <w:t>ЗАГАЛЬНІ ВИСНОВКИ</w:t>
        </w:r>
        <w:r w:rsidRPr="00576521">
          <w:rPr>
            <w:rFonts w:ascii="Times New Roman" w:eastAsia="Times New Roman" w:hAnsi="Times New Roman" w:cs="Times New Roman"/>
            <w:color w:val="000000"/>
            <w:kern w:val="0"/>
            <w:sz w:val="26"/>
            <w:szCs w:val="26"/>
            <w:lang w:val="uk-UA" w:eastAsia="uk-UA" w:bidi="uk-UA"/>
          </w:rPr>
          <w:tab/>
          <w:t xml:space="preserve"> 179</w:t>
        </w:r>
      </w:hyperlink>
    </w:p>
    <w:p w:rsidR="00576521" w:rsidRPr="00576521" w:rsidRDefault="00576521" w:rsidP="00576521">
      <w:pPr>
        <w:tabs>
          <w:tab w:val="clear" w:pos="709"/>
          <w:tab w:val="right" w:leader="dot" w:pos="959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СПИСОК ВИКОРИСТАНИХ ДЖЕРЕЛ</w:t>
      </w:r>
      <w:r w:rsidRPr="00576521">
        <w:rPr>
          <w:rFonts w:ascii="Times New Roman" w:eastAsia="Times New Roman" w:hAnsi="Times New Roman" w:cs="Times New Roman"/>
          <w:color w:val="000000"/>
          <w:kern w:val="0"/>
          <w:sz w:val="26"/>
          <w:szCs w:val="26"/>
          <w:lang w:val="uk-UA" w:eastAsia="uk-UA" w:bidi="uk-UA"/>
        </w:rPr>
        <w:tab/>
        <w:t xml:space="preserve"> 183</w:t>
      </w:r>
    </w:p>
    <w:p w:rsidR="00576521" w:rsidRPr="00576521" w:rsidRDefault="00576521" w:rsidP="00576521">
      <w:pPr>
        <w:tabs>
          <w:tab w:val="clear" w:pos="709"/>
          <w:tab w:val="right" w:leader="dot" w:pos="959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23" w:tooltip="Current Document">
        <w:r w:rsidRPr="00576521">
          <w:rPr>
            <w:rFonts w:ascii="Times New Roman" w:eastAsia="Times New Roman" w:hAnsi="Times New Roman" w:cs="Times New Roman"/>
            <w:color w:val="000000"/>
            <w:kern w:val="0"/>
            <w:sz w:val="26"/>
            <w:szCs w:val="26"/>
            <w:lang w:val="uk-UA" w:eastAsia="uk-UA" w:bidi="uk-UA"/>
          </w:rPr>
          <w:t>ДОДАТКИ</w:t>
        </w:r>
        <w:r w:rsidRPr="00576521">
          <w:rPr>
            <w:rFonts w:ascii="Times New Roman" w:eastAsia="Times New Roman" w:hAnsi="Times New Roman" w:cs="Times New Roman"/>
            <w:color w:val="000000"/>
            <w:kern w:val="0"/>
            <w:sz w:val="26"/>
            <w:szCs w:val="26"/>
            <w:lang w:val="uk-UA" w:eastAsia="uk-UA" w:bidi="uk-UA"/>
          </w:rPr>
          <w:tab/>
          <w:t xml:space="preserve"> 207</w:t>
        </w:r>
      </w:hyperlink>
      <w:r w:rsidRPr="00576521">
        <w:rPr>
          <w:rFonts w:ascii="Times New Roman" w:eastAsia="Times New Roman" w:hAnsi="Times New Roman" w:cs="Times New Roman"/>
          <w:color w:val="000000"/>
          <w:kern w:val="0"/>
          <w:sz w:val="26"/>
          <w:szCs w:val="26"/>
          <w:lang w:val="uk-UA" w:eastAsia="uk-UA" w:bidi="uk-UA"/>
        </w:rPr>
        <w:fldChar w:fldCharType="end"/>
      </w:r>
    </w:p>
    <w:p w:rsidR="00576521" w:rsidRPr="00576521" w:rsidRDefault="00576521" w:rsidP="00576521">
      <w:pPr>
        <w:keepNext/>
        <w:keepLines/>
        <w:tabs>
          <w:tab w:val="clear" w:pos="709"/>
        </w:tabs>
        <w:suppressAutoHyphens w:val="0"/>
        <w:spacing w:after="0" w:line="480" w:lineRule="exact"/>
        <w:ind w:left="2660" w:firstLine="0"/>
        <w:jc w:val="left"/>
        <w:outlineLvl w:val="1"/>
        <w:rPr>
          <w:rFonts w:ascii="Times New Roman" w:eastAsia="Times New Roman" w:hAnsi="Times New Roman" w:cs="Times New Roman"/>
          <w:b/>
          <w:bCs/>
          <w:color w:val="000000"/>
          <w:kern w:val="0"/>
          <w:sz w:val="26"/>
          <w:szCs w:val="26"/>
          <w:lang w:val="uk-UA" w:eastAsia="uk-UA" w:bidi="uk-UA"/>
        </w:rPr>
      </w:pPr>
      <w:bookmarkStart w:id="3" w:name="bookmark3"/>
      <w:r w:rsidRPr="00576521">
        <w:rPr>
          <w:rFonts w:ascii="Times New Roman" w:eastAsia="Times New Roman" w:hAnsi="Times New Roman" w:cs="Times New Roman"/>
          <w:b/>
          <w:bCs/>
          <w:color w:val="000000"/>
          <w:kern w:val="0"/>
          <w:sz w:val="26"/>
          <w:szCs w:val="26"/>
          <w:lang w:val="uk-UA" w:eastAsia="uk-UA" w:bidi="uk-UA"/>
        </w:rPr>
        <w:t>ПЕРЕЛІК УМОВ</w:t>
      </w:r>
      <w:r w:rsidRPr="00576521">
        <w:rPr>
          <w:rFonts w:ascii="Times New Roman" w:eastAsia="Times New Roman" w:hAnsi="Times New Roman" w:cs="Times New Roman"/>
          <w:b/>
          <w:bCs/>
          <w:color w:val="000000"/>
          <w:kern w:val="0"/>
          <w:sz w:val="26"/>
          <w:szCs w:val="26"/>
          <w:u w:val="single"/>
          <w:lang w:val="uk-UA" w:eastAsia="uk-UA" w:bidi="uk-UA"/>
        </w:rPr>
        <w:t>НИХ</w:t>
      </w:r>
      <w:r w:rsidRPr="00576521">
        <w:rPr>
          <w:rFonts w:ascii="Times New Roman" w:eastAsia="Times New Roman" w:hAnsi="Times New Roman" w:cs="Times New Roman"/>
          <w:b/>
          <w:bCs/>
          <w:color w:val="000000"/>
          <w:kern w:val="0"/>
          <w:sz w:val="26"/>
          <w:szCs w:val="26"/>
          <w:lang w:val="uk-UA" w:eastAsia="uk-UA" w:bidi="uk-UA"/>
        </w:rPr>
        <w:t xml:space="preserve"> ПОЗНАЧЕНЬ</w:t>
      </w:r>
      <w:bookmarkEnd w:id="3"/>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АМ - аптечна мережа</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АМКУ - Антимонопольний комітет України</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АЗ - аптечний заклад</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БВ - відділ безрецептурного відпуску</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БКГ - матриця Бостонської консалтингової групи</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ВМП - вироби медичного призначення</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ГЛФ - відділ готових лікарських форм</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КМ - категорійний менеджмент</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ЛЗ - лікарський засіб</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ЛП - лікарський </w:t>
      </w:r>
      <w:r w:rsidRPr="00576521">
        <w:rPr>
          <w:rFonts w:ascii="Times New Roman" w:eastAsia="Times New Roman" w:hAnsi="Times New Roman" w:cs="Times New Roman"/>
          <w:color w:val="000000"/>
          <w:kern w:val="0"/>
          <w:sz w:val="26"/>
          <w:szCs w:val="26"/>
          <w:lang w:eastAsia="ru-RU" w:bidi="ru-RU"/>
        </w:rPr>
        <w:t>препарат</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ЗОЗ - заклад охорони здоров'я</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МОЗ - Міністерство охорони здоров’я</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ПП - приватне підприємство</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ПФВ - парафармацевтичний відділ</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ПФП - парафармацевтична продукція</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СЗП - система збалансованих показників</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ТОВ - товариство з обмеженою відповідальністю</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ТА - товарний асортимент</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ТМ - торгова мережа</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ТЗ - товарні запаси</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ТК - товарна категорія</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ТН - торгові найменування</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ТТ - торгова точка</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ФП - фармацевтичне підприємство</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en-US" w:eastAsia="en-US" w:bidi="en-US"/>
        </w:rPr>
        <w:t>G</w:t>
      </w:r>
      <w:r w:rsidRPr="00576521">
        <w:rPr>
          <w:rFonts w:ascii="Times New Roman" w:eastAsia="Times New Roman" w:hAnsi="Times New Roman" w:cs="Times New Roman"/>
          <w:color w:val="000000"/>
          <w:kern w:val="0"/>
          <w:sz w:val="26"/>
          <w:szCs w:val="26"/>
          <w:lang w:val="uk-UA" w:eastAsia="en-US" w:bidi="en-US"/>
        </w:rPr>
        <w:t>^</w:t>
      </w:r>
      <w:r w:rsidRPr="00576521">
        <w:rPr>
          <w:rFonts w:ascii="Times New Roman" w:eastAsia="Times New Roman" w:hAnsi="Times New Roman" w:cs="Times New Roman"/>
          <w:color w:val="000000"/>
          <w:kern w:val="0"/>
          <w:sz w:val="26"/>
          <w:szCs w:val="26"/>
          <w:lang w:val="en-US" w:eastAsia="en-US" w:bidi="en-US"/>
        </w:rPr>
        <w:t>P</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 xml:space="preserve">(від. </w:t>
      </w:r>
      <w:r w:rsidRPr="00576521">
        <w:rPr>
          <w:rFonts w:ascii="Times New Roman" w:eastAsia="Times New Roman" w:hAnsi="Times New Roman" w:cs="Times New Roman"/>
          <w:color w:val="000000"/>
          <w:kern w:val="0"/>
          <w:sz w:val="26"/>
          <w:szCs w:val="26"/>
          <w:lang w:val="uk-UA" w:eastAsia="ru-RU" w:bidi="ru-RU"/>
        </w:rPr>
        <w:t xml:space="preserve">англ. </w:t>
      </w:r>
      <w:r w:rsidRPr="00576521">
        <w:rPr>
          <w:rFonts w:ascii="Times New Roman" w:eastAsia="Times New Roman" w:hAnsi="Times New Roman" w:cs="Times New Roman"/>
          <w:color w:val="000000"/>
          <w:kern w:val="0"/>
          <w:sz w:val="26"/>
          <w:szCs w:val="26"/>
          <w:lang w:val="en-US" w:eastAsia="en-US" w:bidi="en-US"/>
        </w:rPr>
        <w:t>gap</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 щілина) - аналіз розривів</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en-US" w:eastAsia="en-US" w:bidi="en-US"/>
        </w:rPr>
        <w:t xml:space="preserve">GPP </w:t>
      </w:r>
      <w:r w:rsidRPr="00576521">
        <w:rPr>
          <w:rFonts w:ascii="Times New Roman" w:eastAsia="Times New Roman" w:hAnsi="Times New Roman" w:cs="Times New Roman"/>
          <w:color w:val="000000"/>
          <w:kern w:val="0"/>
          <w:sz w:val="26"/>
          <w:szCs w:val="26"/>
          <w:lang w:val="uk-UA" w:eastAsia="uk-UA" w:bidi="uk-UA"/>
        </w:rPr>
        <w:t xml:space="preserve">- належна аптечна практика </w:t>
      </w:r>
      <w:r w:rsidRPr="00576521">
        <w:rPr>
          <w:rFonts w:ascii="Times New Roman" w:eastAsia="Times New Roman" w:hAnsi="Times New Roman" w:cs="Times New Roman"/>
          <w:color w:val="000000"/>
          <w:kern w:val="0"/>
          <w:sz w:val="26"/>
          <w:szCs w:val="26"/>
          <w:lang w:val="en-US" w:eastAsia="en-US" w:bidi="en-US"/>
        </w:rPr>
        <w:t>(Good Pharmaceutical Practice)</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en-US" w:eastAsia="en-US" w:bidi="en-US"/>
        </w:rPr>
        <w:t xml:space="preserve">KPI </w:t>
      </w:r>
      <w:r w:rsidRPr="00576521">
        <w:rPr>
          <w:rFonts w:ascii="Times New Roman" w:eastAsia="Times New Roman" w:hAnsi="Times New Roman" w:cs="Times New Roman"/>
          <w:color w:val="000000"/>
          <w:kern w:val="0"/>
          <w:sz w:val="26"/>
          <w:szCs w:val="26"/>
          <w:lang w:val="uk-UA" w:eastAsia="uk-UA" w:bidi="uk-UA"/>
        </w:rPr>
        <w:t xml:space="preserve">- ключові показники ефективності </w:t>
      </w:r>
      <w:r w:rsidRPr="00576521">
        <w:rPr>
          <w:rFonts w:ascii="Times New Roman" w:eastAsia="Times New Roman" w:hAnsi="Times New Roman" w:cs="Times New Roman"/>
          <w:color w:val="000000"/>
          <w:kern w:val="0"/>
          <w:sz w:val="26"/>
          <w:szCs w:val="26"/>
          <w:lang w:val="en-US" w:eastAsia="en-US" w:bidi="en-US"/>
        </w:rPr>
        <w:t>(key performance indicators)</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en-US" w:eastAsia="en-US" w:bidi="en-US"/>
        </w:rPr>
        <w:t xml:space="preserve">ROI - </w:t>
      </w:r>
      <w:r w:rsidRPr="00576521">
        <w:rPr>
          <w:rFonts w:ascii="Times New Roman" w:eastAsia="Times New Roman" w:hAnsi="Times New Roman" w:cs="Times New Roman"/>
          <w:color w:val="000000"/>
          <w:kern w:val="0"/>
          <w:sz w:val="26"/>
          <w:szCs w:val="26"/>
          <w:lang w:val="uk-UA" w:eastAsia="uk-UA" w:bidi="uk-UA"/>
        </w:rPr>
        <w:t xml:space="preserve">повернення від інвестицій </w:t>
      </w:r>
      <w:r w:rsidRPr="00576521">
        <w:rPr>
          <w:rFonts w:ascii="Times New Roman" w:eastAsia="Times New Roman" w:hAnsi="Times New Roman" w:cs="Times New Roman"/>
          <w:color w:val="000000"/>
          <w:kern w:val="0"/>
          <w:sz w:val="26"/>
          <w:szCs w:val="26"/>
          <w:lang w:val="en-US" w:eastAsia="en-US" w:bidi="en-US"/>
        </w:rPr>
        <w:t>(Return on Investment)</w:t>
      </w:r>
    </w:p>
    <w:p w:rsidR="00576521" w:rsidRPr="00576521" w:rsidRDefault="00576521" w:rsidP="0057652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sectPr w:rsidR="00576521" w:rsidRPr="00576521" w:rsidSect="00576521">
          <w:headerReference w:type="even" r:id="rId8"/>
          <w:headerReference w:type="default" r:id="rId9"/>
          <w:pgSz w:w="11909" w:h="16838"/>
          <w:pgMar w:top="1559" w:right="1137" w:bottom="964" w:left="1161" w:header="0" w:footer="3" w:gutter="0"/>
          <w:cols w:space="720"/>
          <w:noEndnote/>
          <w:titlePg/>
          <w:docGrid w:linePitch="360"/>
        </w:sectPr>
      </w:pPr>
      <w:r w:rsidRPr="00576521">
        <w:rPr>
          <w:rFonts w:ascii="Times New Roman" w:eastAsia="Times New Roman" w:hAnsi="Times New Roman" w:cs="Times New Roman"/>
          <w:color w:val="000000"/>
          <w:kern w:val="0"/>
          <w:sz w:val="26"/>
          <w:szCs w:val="26"/>
          <w:lang w:val="en-US" w:eastAsia="en-US" w:bidi="en-US"/>
        </w:rPr>
        <w:t>SWOT - strengths, weaknesses, opportunities, threats</w:t>
      </w:r>
    </w:p>
    <w:p w:rsidR="00576521" w:rsidRPr="00576521" w:rsidRDefault="00576521" w:rsidP="00576521">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Вступ</w:t>
      </w:r>
    </w:p>
    <w:p w:rsidR="00576521" w:rsidRPr="00576521" w:rsidRDefault="00576521" w:rsidP="0057652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 xml:space="preserve">Обґрунтування вибору теми дослідження. </w:t>
      </w:r>
      <w:r w:rsidRPr="00576521">
        <w:rPr>
          <w:rFonts w:ascii="Times New Roman" w:eastAsia="Times New Roman" w:hAnsi="Times New Roman" w:cs="Times New Roman"/>
          <w:color w:val="000000"/>
          <w:kern w:val="0"/>
          <w:sz w:val="26"/>
          <w:szCs w:val="26"/>
          <w:lang w:val="uk-UA" w:eastAsia="uk-UA" w:bidi="uk-UA"/>
        </w:rPr>
        <w:t>Визначення правильного стратегічного курсу кожного фармацевтичного закладу і напрямків підви</w:t>
      </w:r>
      <w:r w:rsidRPr="00576521">
        <w:rPr>
          <w:rFonts w:ascii="Times New Roman" w:eastAsia="Times New Roman" w:hAnsi="Times New Roman" w:cs="Times New Roman"/>
          <w:color w:val="000000"/>
          <w:kern w:val="0"/>
          <w:sz w:val="26"/>
          <w:szCs w:val="26"/>
          <w:lang w:val="uk-UA" w:eastAsia="uk-UA" w:bidi="uk-UA"/>
        </w:rPr>
        <w:softHyphen/>
        <w:t>щення його конкурентоспроможності є досить відповідальною справою, оскі</w:t>
      </w:r>
      <w:r w:rsidRPr="00576521">
        <w:rPr>
          <w:rFonts w:ascii="Times New Roman" w:eastAsia="Times New Roman" w:hAnsi="Times New Roman" w:cs="Times New Roman"/>
          <w:color w:val="000000"/>
          <w:kern w:val="0"/>
          <w:sz w:val="26"/>
          <w:szCs w:val="26"/>
          <w:lang w:val="uk-UA" w:eastAsia="uk-UA" w:bidi="uk-UA"/>
        </w:rPr>
        <w:softHyphen/>
        <w:t xml:space="preserve">льки формує пріоритети його діяльності на відносно довгострокову </w:t>
      </w:r>
      <w:r w:rsidRPr="00576521">
        <w:rPr>
          <w:rFonts w:ascii="Times New Roman" w:eastAsia="Times New Roman" w:hAnsi="Times New Roman" w:cs="Times New Roman"/>
          <w:color w:val="000000"/>
          <w:kern w:val="0"/>
          <w:sz w:val="26"/>
          <w:szCs w:val="26"/>
          <w:lang w:val="uk-UA" w:eastAsia="ru-RU" w:bidi="ru-RU"/>
        </w:rPr>
        <w:t>перспек</w:t>
      </w:r>
      <w:r w:rsidRPr="00576521">
        <w:rPr>
          <w:rFonts w:ascii="Times New Roman" w:eastAsia="Times New Roman" w:hAnsi="Times New Roman" w:cs="Times New Roman"/>
          <w:color w:val="000000"/>
          <w:kern w:val="0"/>
          <w:sz w:val="26"/>
          <w:szCs w:val="26"/>
          <w:lang w:val="uk-UA" w:eastAsia="ru-RU" w:bidi="ru-RU"/>
        </w:rPr>
        <w:softHyphen/>
        <w:t>тиву.</w:t>
      </w:r>
      <w:r w:rsidRPr="00576521">
        <w:rPr>
          <w:rFonts w:ascii="Times New Roman" w:eastAsia="Times New Roman" w:hAnsi="Times New Roman" w:cs="Times New Roman"/>
          <w:color w:val="000000"/>
          <w:kern w:val="0"/>
          <w:sz w:val="26"/>
          <w:szCs w:val="26"/>
          <w:lang w:val="uk-UA" w:eastAsia="uk-UA" w:bidi="uk-UA"/>
        </w:rPr>
        <w:t xml:space="preserve"> Сьогодні вагомими учасниками фармацевтичного ринку України стали АМ, вони контролюють до 71% внутрішнього ринку і, на думку експертів, ця тенденція зберігатиметься. Тобто, від ефективного функціонування АМ знач</w:t>
      </w:r>
      <w:r w:rsidRPr="00576521">
        <w:rPr>
          <w:rFonts w:ascii="Times New Roman" w:eastAsia="Times New Roman" w:hAnsi="Times New Roman" w:cs="Times New Roman"/>
          <w:color w:val="000000"/>
          <w:kern w:val="0"/>
          <w:sz w:val="26"/>
          <w:szCs w:val="26"/>
          <w:lang w:val="uk-UA" w:eastAsia="uk-UA" w:bidi="uk-UA"/>
        </w:rPr>
        <w:softHyphen/>
        <w:t>ною мірою залежить якість лікарського забезпечення населення України. Ак</w:t>
      </w:r>
      <w:r w:rsidRPr="00576521">
        <w:rPr>
          <w:rFonts w:ascii="Times New Roman" w:eastAsia="Times New Roman" w:hAnsi="Times New Roman" w:cs="Times New Roman"/>
          <w:color w:val="000000"/>
          <w:kern w:val="0"/>
          <w:sz w:val="26"/>
          <w:szCs w:val="26"/>
          <w:lang w:val="uk-UA" w:eastAsia="uk-UA" w:bidi="uk-UA"/>
        </w:rPr>
        <w:softHyphen/>
        <w:t>туальність проблеми підсилюється внаслідок того, що на теперішній час вини</w:t>
      </w:r>
      <w:r w:rsidRPr="00576521">
        <w:rPr>
          <w:rFonts w:ascii="Times New Roman" w:eastAsia="Times New Roman" w:hAnsi="Times New Roman" w:cs="Times New Roman"/>
          <w:color w:val="000000"/>
          <w:kern w:val="0"/>
          <w:sz w:val="26"/>
          <w:szCs w:val="26"/>
          <w:lang w:val="uk-UA" w:eastAsia="uk-UA" w:bidi="uk-UA"/>
        </w:rPr>
        <w:softHyphen/>
        <w:t>кла реальна загроза монополізації АМ внутрішнього фармацевтичного ринку, що може негативно вплинути на стан і доступність лікарського забезпечення населення в Україні. Це потребує розробки системи заходів щодо запобігання подальшої монополізації вітчизняного фармацевтичного ринку і недопущення недобросовісної конкуренції та погіршення стану лікарського забезпечення населення в Україні. Тому менеджменту АМ вкрай важливо зважено підхо</w:t>
      </w:r>
      <w:r w:rsidRPr="00576521">
        <w:rPr>
          <w:rFonts w:ascii="Times New Roman" w:eastAsia="Times New Roman" w:hAnsi="Times New Roman" w:cs="Times New Roman"/>
          <w:color w:val="000000"/>
          <w:kern w:val="0"/>
          <w:sz w:val="26"/>
          <w:szCs w:val="26"/>
          <w:lang w:val="uk-UA" w:eastAsia="uk-UA" w:bidi="uk-UA"/>
        </w:rPr>
        <w:softHyphen/>
        <w:t>дити до процесу розробки та реалізації власної стратегії, враховувати вплив численних внутрішніх і зовнішніх чинників, забезпечувати збалансування еко</w:t>
      </w:r>
      <w:r w:rsidRPr="00576521">
        <w:rPr>
          <w:rFonts w:ascii="Times New Roman" w:eastAsia="Times New Roman" w:hAnsi="Times New Roman" w:cs="Times New Roman"/>
          <w:color w:val="000000"/>
          <w:kern w:val="0"/>
          <w:sz w:val="26"/>
          <w:szCs w:val="26"/>
          <w:lang w:val="uk-UA" w:eastAsia="uk-UA" w:bidi="uk-UA"/>
        </w:rPr>
        <w:softHyphen/>
        <w:t xml:space="preserve">номічних і соціальних цілей розвитку. Глибоке розуміння важливості цього моменту надасть можливість АМ своєчасно реагувати на зміни в бізнес-сере- довищі, забезпечувати формування та розвиток конкурентних переваг, </w:t>
      </w:r>
      <w:r w:rsidRPr="00576521">
        <w:rPr>
          <w:rFonts w:ascii="Times New Roman" w:eastAsia="Times New Roman" w:hAnsi="Times New Roman" w:cs="Times New Roman"/>
          <w:color w:val="000000"/>
          <w:kern w:val="0"/>
          <w:sz w:val="26"/>
          <w:szCs w:val="26"/>
          <w:lang w:eastAsia="ru-RU" w:bidi="ru-RU"/>
        </w:rPr>
        <w:t>макси</w:t>
      </w:r>
      <w:r w:rsidRPr="00576521">
        <w:rPr>
          <w:rFonts w:ascii="Times New Roman" w:eastAsia="Times New Roman" w:hAnsi="Times New Roman" w:cs="Times New Roman"/>
          <w:color w:val="000000"/>
          <w:kern w:val="0"/>
          <w:sz w:val="26"/>
          <w:szCs w:val="26"/>
          <w:lang w:eastAsia="ru-RU" w:bidi="ru-RU"/>
        </w:rPr>
        <w:softHyphen/>
        <w:t>мально</w:t>
      </w:r>
      <w:r w:rsidRPr="00576521">
        <w:rPr>
          <w:rFonts w:ascii="Times New Roman" w:eastAsia="Times New Roman" w:hAnsi="Times New Roman" w:cs="Times New Roman"/>
          <w:color w:val="000000"/>
          <w:kern w:val="0"/>
          <w:sz w:val="26"/>
          <w:szCs w:val="26"/>
          <w:lang w:val="uk-UA" w:eastAsia="uk-UA" w:bidi="uk-UA"/>
        </w:rPr>
        <w:t xml:space="preserve"> використовувати власний стратегічний потенціал, сприятиме підви</w:t>
      </w:r>
      <w:r w:rsidRPr="00576521">
        <w:rPr>
          <w:rFonts w:ascii="Times New Roman" w:eastAsia="Times New Roman" w:hAnsi="Times New Roman" w:cs="Times New Roman"/>
          <w:color w:val="000000"/>
          <w:kern w:val="0"/>
          <w:sz w:val="26"/>
          <w:szCs w:val="26"/>
          <w:lang w:val="uk-UA" w:eastAsia="uk-UA" w:bidi="uk-UA"/>
        </w:rPr>
        <w:softHyphen/>
        <w:t>щенню лояльності споживачів. У зв’язку з цим питання розробки науково- практичних підходів до управління конкурентоспроможністю і стратегічним розвитком АМ є досить актуальними.</w:t>
      </w:r>
    </w:p>
    <w:p w:rsidR="00576521" w:rsidRPr="00576521" w:rsidRDefault="00576521" w:rsidP="0057652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Розвитком теоретичних та практичних підходів щодо управління фарма</w:t>
      </w:r>
      <w:r w:rsidRPr="00576521">
        <w:rPr>
          <w:rFonts w:ascii="Times New Roman" w:eastAsia="Times New Roman" w:hAnsi="Times New Roman" w:cs="Times New Roman"/>
          <w:color w:val="000000"/>
          <w:kern w:val="0"/>
          <w:sz w:val="26"/>
          <w:szCs w:val="26"/>
          <w:lang w:val="uk-UA" w:eastAsia="uk-UA" w:bidi="uk-UA"/>
        </w:rPr>
        <w:softHyphen/>
        <w:t>цевтичними організаціями та оцінки їх конкурентоспроможності з метою по</w:t>
      </w:r>
      <w:r w:rsidRPr="00576521">
        <w:rPr>
          <w:rFonts w:ascii="Times New Roman" w:eastAsia="Times New Roman" w:hAnsi="Times New Roman" w:cs="Times New Roman"/>
          <w:color w:val="000000"/>
          <w:kern w:val="0"/>
          <w:sz w:val="26"/>
          <w:szCs w:val="26"/>
          <w:lang w:val="uk-UA" w:eastAsia="uk-UA" w:bidi="uk-UA"/>
        </w:rPr>
        <w:softHyphen/>
        <w:t>ліпшення забезпечення населення ліками та підвищення ефективності діяль</w:t>
      </w:r>
      <w:r w:rsidRPr="00576521">
        <w:rPr>
          <w:rFonts w:ascii="Times New Roman" w:eastAsia="Times New Roman" w:hAnsi="Times New Roman" w:cs="Times New Roman"/>
          <w:color w:val="000000"/>
          <w:kern w:val="0"/>
          <w:sz w:val="26"/>
          <w:szCs w:val="26"/>
          <w:lang w:val="uk-UA" w:eastAsia="uk-UA" w:bidi="uk-UA"/>
        </w:rPr>
        <w:softHyphen/>
        <w:t xml:space="preserve">ності займалися такі вчені, як: Б. </w:t>
      </w:r>
      <w:r w:rsidRPr="00576521">
        <w:rPr>
          <w:rFonts w:ascii="Times New Roman" w:eastAsia="Times New Roman" w:hAnsi="Times New Roman" w:cs="Times New Roman"/>
          <w:color w:val="000000"/>
          <w:kern w:val="0"/>
          <w:sz w:val="26"/>
          <w:szCs w:val="26"/>
          <w:lang w:val="uk-UA" w:eastAsia="ru-RU" w:bidi="ru-RU"/>
        </w:rPr>
        <w:t xml:space="preserve">П. Г </w:t>
      </w:r>
      <w:r w:rsidRPr="00576521">
        <w:rPr>
          <w:rFonts w:ascii="Times New Roman" w:eastAsia="Times New Roman" w:hAnsi="Times New Roman" w:cs="Times New Roman"/>
          <w:color w:val="000000"/>
          <w:kern w:val="0"/>
          <w:sz w:val="26"/>
          <w:szCs w:val="26"/>
          <w:lang w:val="uk-UA" w:eastAsia="uk-UA" w:bidi="uk-UA"/>
        </w:rPr>
        <w:t xml:space="preserve">ромовик, </w:t>
      </w:r>
      <w:r w:rsidRPr="00576521">
        <w:rPr>
          <w:rFonts w:ascii="Times New Roman" w:eastAsia="Times New Roman" w:hAnsi="Times New Roman" w:cs="Times New Roman"/>
          <w:color w:val="000000"/>
          <w:kern w:val="0"/>
          <w:sz w:val="26"/>
          <w:szCs w:val="26"/>
          <w:lang w:val="uk-UA" w:eastAsia="ru-RU" w:bidi="ru-RU"/>
        </w:rPr>
        <w:t xml:space="preserve">Т. А. Г </w:t>
      </w:r>
      <w:r w:rsidRPr="00576521">
        <w:rPr>
          <w:rFonts w:ascii="Times New Roman" w:eastAsia="Times New Roman" w:hAnsi="Times New Roman" w:cs="Times New Roman"/>
          <w:color w:val="000000"/>
          <w:kern w:val="0"/>
          <w:sz w:val="26"/>
          <w:szCs w:val="26"/>
          <w:lang w:val="uk-UA" w:eastAsia="uk-UA" w:bidi="uk-UA"/>
        </w:rPr>
        <w:t xml:space="preserve">рошовий, </w:t>
      </w:r>
      <w:r w:rsidRPr="00576521">
        <w:rPr>
          <w:rFonts w:ascii="Times New Roman" w:eastAsia="Times New Roman" w:hAnsi="Times New Roman" w:cs="Times New Roman"/>
          <w:color w:val="000000"/>
          <w:kern w:val="0"/>
          <w:sz w:val="26"/>
          <w:szCs w:val="26"/>
          <w:lang w:val="uk-UA" w:eastAsia="ru-RU" w:bidi="ru-RU"/>
        </w:rPr>
        <w:t xml:space="preserve">О. П. </w:t>
      </w:r>
      <w:r w:rsidRPr="00576521">
        <w:rPr>
          <w:rFonts w:ascii="Times New Roman" w:eastAsia="Times New Roman" w:hAnsi="Times New Roman" w:cs="Times New Roman"/>
          <w:color w:val="000000"/>
          <w:kern w:val="0"/>
          <w:sz w:val="26"/>
          <w:szCs w:val="26"/>
          <w:lang w:val="uk-UA" w:eastAsia="uk-UA" w:bidi="uk-UA"/>
        </w:rPr>
        <w:t xml:space="preserve">Г удзенко, О. М. Заліська, А. А. Кабачна, А. А. Котвіцька, З. </w:t>
      </w:r>
      <w:r w:rsidRPr="00576521">
        <w:rPr>
          <w:rFonts w:ascii="Times New Roman" w:eastAsia="Times New Roman" w:hAnsi="Times New Roman" w:cs="Times New Roman"/>
          <w:color w:val="000000"/>
          <w:kern w:val="0"/>
          <w:sz w:val="26"/>
          <w:szCs w:val="26"/>
          <w:lang w:val="uk-UA" w:eastAsia="ru-RU" w:bidi="ru-RU"/>
        </w:rPr>
        <w:t xml:space="preserve">М. </w:t>
      </w:r>
      <w:r w:rsidRPr="00576521">
        <w:rPr>
          <w:rFonts w:ascii="Times New Roman" w:eastAsia="Times New Roman" w:hAnsi="Times New Roman" w:cs="Times New Roman"/>
          <w:color w:val="000000"/>
          <w:kern w:val="0"/>
          <w:sz w:val="26"/>
          <w:szCs w:val="26"/>
          <w:lang w:val="uk-UA" w:eastAsia="uk-UA" w:bidi="uk-UA"/>
        </w:rPr>
        <w:t>Мнушко, А. С. Немченко,</w:t>
      </w:r>
    </w:p>
    <w:p w:rsidR="00576521" w:rsidRPr="00576521" w:rsidRDefault="00576521" w:rsidP="00576521">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eastAsia="ru-RU" w:bidi="ru-RU"/>
        </w:rPr>
        <w:t xml:space="preserve">Б. Л. Парновський, </w:t>
      </w:r>
      <w:r w:rsidRPr="00576521">
        <w:rPr>
          <w:rFonts w:ascii="Times New Roman" w:eastAsia="Times New Roman" w:hAnsi="Times New Roman" w:cs="Times New Roman"/>
          <w:color w:val="000000"/>
          <w:kern w:val="0"/>
          <w:sz w:val="26"/>
          <w:szCs w:val="26"/>
          <w:lang w:val="uk-UA" w:eastAsia="uk-UA" w:bidi="uk-UA"/>
        </w:rPr>
        <w:t xml:space="preserve">І. </w:t>
      </w:r>
      <w:r w:rsidRPr="00576521">
        <w:rPr>
          <w:rFonts w:ascii="Times New Roman" w:eastAsia="Times New Roman" w:hAnsi="Times New Roman" w:cs="Times New Roman"/>
          <w:color w:val="000000"/>
          <w:kern w:val="0"/>
          <w:sz w:val="26"/>
          <w:szCs w:val="26"/>
          <w:lang w:eastAsia="ru-RU" w:bidi="ru-RU"/>
        </w:rPr>
        <w:t xml:space="preserve">В. Пестун, М. С. Пономаренко, О. В. </w:t>
      </w:r>
      <w:r w:rsidRPr="00576521">
        <w:rPr>
          <w:rFonts w:ascii="Times New Roman" w:eastAsia="Times New Roman" w:hAnsi="Times New Roman" w:cs="Times New Roman"/>
          <w:color w:val="000000"/>
          <w:kern w:val="0"/>
          <w:sz w:val="26"/>
          <w:szCs w:val="26"/>
          <w:lang w:val="uk-UA" w:eastAsia="uk-UA" w:bidi="uk-UA"/>
        </w:rPr>
        <w:t xml:space="preserve">Посилкіна, </w:t>
      </w:r>
      <w:r w:rsidRPr="00576521">
        <w:rPr>
          <w:rFonts w:ascii="Times New Roman" w:eastAsia="Times New Roman" w:hAnsi="Times New Roman" w:cs="Times New Roman"/>
          <w:color w:val="000000"/>
          <w:kern w:val="0"/>
          <w:sz w:val="26"/>
          <w:szCs w:val="26"/>
          <w:lang w:eastAsia="ru-RU" w:bidi="ru-RU"/>
        </w:rPr>
        <w:t xml:space="preserve">В. М. Толочко, В. В. Трохимчук, В. М. Хоменко, Л. М. Унгурян, О. П. Шмате- нко та </w:t>
      </w:r>
      <w:r w:rsidRPr="00576521">
        <w:rPr>
          <w:rFonts w:ascii="Times New Roman" w:eastAsia="Times New Roman" w:hAnsi="Times New Roman" w:cs="Times New Roman"/>
          <w:color w:val="000000"/>
          <w:kern w:val="0"/>
          <w:sz w:val="26"/>
          <w:szCs w:val="26"/>
          <w:lang w:val="uk-UA" w:eastAsia="uk-UA" w:bidi="uk-UA"/>
        </w:rPr>
        <w:t xml:space="preserve">ін. </w:t>
      </w:r>
      <w:r w:rsidRPr="00576521">
        <w:rPr>
          <w:rFonts w:ascii="Times New Roman" w:eastAsia="Times New Roman" w:hAnsi="Times New Roman" w:cs="Times New Roman"/>
          <w:color w:val="000000"/>
          <w:kern w:val="0"/>
          <w:sz w:val="26"/>
          <w:szCs w:val="26"/>
          <w:lang w:val="uk-UA" w:eastAsia="ru-RU" w:bidi="ru-RU"/>
        </w:rPr>
        <w:t xml:space="preserve">В </w:t>
      </w:r>
      <w:r w:rsidRPr="00576521">
        <w:rPr>
          <w:rFonts w:ascii="Times New Roman" w:eastAsia="Times New Roman" w:hAnsi="Times New Roman" w:cs="Times New Roman"/>
          <w:color w:val="000000"/>
          <w:kern w:val="0"/>
          <w:sz w:val="26"/>
          <w:szCs w:val="26"/>
          <w:lang w:val="uk-UA" w:eastAsia="uk-UA" w:bidi="uk-UA"/>
        </w:rPr>
        <w:t>їх працях визначено сутність управління фармацевтичною діяль</w:t>
      </w:r>
      <w:r w:rsidRPr="00576521">
        <w:rPr>
          <w:rFonts w:ascii="Times New Roman" w:eastAsia="Times New Roman" w:hAnsi="Times New Roman" w:cs="Times New Roman"/>
          <w:color w:val="000000"/>
          <w:kern w:val="0"/>
          <w:sz w:val="26"/>
          <w:szCs w:val="26"/>
          <w:lang w:val="uk-UA" w:eastAsia="uk-UA" w:bidi="uk-UA"/>
        </w:rPr>
        <w:softHyphen/>
        <w:t>ністю, виявлено особливості управлінської діяльності у фармації та дослі</w:t>
      </w:r>
      <w:r w:rsidRPr="00576521">
        <w:rPr>
          <w:rFonts w:ascii="Times New Roman" w:eastAsia="Times New Roman" w:hAnsi="Times New Roman" w:cs="Times New Roman"/>
          <w:color w:val="000000"/>
          <w:kern w:val="0"/>
          <w:sz w:val="26"/>
          <w:szCs w:val="26"/>
          <w:lang w:val="uk-UA" w:eastAsia="uk-UA" w:bidi="uk-UA"/>
        </w:rPr>
        <w:softHyphen/>
        <w:t>джено сучасні управлінські технології. Разом з тим на теперішній час відсутні комплексні дослідження з визначення факторів, що впливають на конкуренто</w:t>
      </w:r>
      <w:r w:rsidRPr="00576521">
        <w:rPr>
          <w:rFonts w:ascii="Times New Roman" w:eastAsia="Times New Roman" w:hAnsi="Times New Roman" w:cs="Times New Roman"/>
          <w:color w:val="000000"/>
          <w:kern w:val="0"/>
          <w:sz w:val="26"/>
          <w:szCs w:val="26"/>
          <w:lang w:val="uk-UA" w:eastAsia="uk-UA" w:bidi="uk-UA"/>
        </w:rPr>
        <w:softHyphen/>
        <w:t>спроможність АМ, і розробки методичних підходів до вибору оптимальної стратегії підвищення їх конкурентоспроможності та забезпечення стійкого ро</w:t>
      </w:r>
      <w:r w:rsidRPr="00576521">
        <w:rPr>
          <w:rFonts w:ascii="Times New Roman" w:eastAsia="Times New Roman" w:hAnsi="Times New Roman" w:cs="Times New Roman"/>
          <w:color w:val="000000"/>
          <w:kern w:val="0"/>
          <w:sz w:val="26"/>
          <w:szCs w:val="26"/>
          <w:lang w:val="uk-UA" w:eastAsia="uk-UA" w:bidi="uk-UA"/>
        </w:rPr>
        <w:softHyphen/>
        <w:t>звитку. Це зумовило актуальність теми дисертаційного дослідження, його мету, завдання та логіку побудови.</w:t>
      </w:r>
    </w:p>
    <w:p w:rsidR="00576521" w:rsidRPr="00576521" w:rsidRDefault="00576521" w:rsidP="0057652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 гран</w:t>
      </w:r>
      <w:r w:rsidRPr="00576521">
        <w:rPr>
          <w:rFonts w:ascii="Times New Roman" w:eastAsia="Times New Roman" w:hAnsi="Times New Roman" w:cs="Times New Roman"/>
          <w:b/>
          <w:bCs/>
          <w:color w:val="000000"/>
          <w:kern w:val="0"/>
          <w:sz w:val="26"/>
          <w:szCs w:val="26"/>
          <w:lang w:val="uk-UA" w:eastAsia="uk-UA" w:bidi="uk-UA"/>
        </w:rPr>
        <w:softHyphen/>
        <w:t xml:space="preserve">тами. </w:t>
      </w:r>
      <w:r w:rsidRPr="00576521">
        <w:rPr>
          <w:rFonts w:ascii="Times New Roman" w:eastAsia="Times New Roman" w:hAnsi="Times New Roman" w:cs="Times New Roman"/>
          <w:color w:val="000000"/>
          <w:kern w:val="0"/>
          <w:sz w:val="26"/>
          <w:szCs w:val="26"/>
          <w:lang w:val="uk-UA" w:eastAsia="uk-UA" w:bidi="uk-UA"/>
        </w:rPr>
        <w:t>Дисертаційна робота виконана відповідно до плану науково-дослідних робіт Національного фармацевтичного університету за темою «Формування соціально-орієнтованої інноваційно-логістичної моделі розвитку фармацевти</w:t>
      </w:r>
      <w:r w:rsidRPr="00576521">
        <w:rPr>
          <w:rFonts w:ascii="Times New Roman" w:eastAsia="Times New Roman" w:hAnsi="Times New Roman" w:cs="Times New Roman"/>
          <w:color w:val="000000"/>
          <w:kern w:val="0"/>
          <w:sz w:val="26"/>
          <w:szCs w:val="26"/>
          <w:lang w:val="uk-UA" w:eastAsia="uk-UA" w:bidi="uk-UA"/>
        </w:rPr>
        <w:softHyphen/>
        <w:t xml:space="preserve">чної галузі України» (номер Державної реєстрації </w:t>
      </w:r>
      <w:r w:rsidRPr="00576521">
        <w:rPr>
          <w:rFonts w:ascii="Times New Roman" w:eastAsia="Times New Roman" w:hAnsi="Times New Roman" w:cs="Times New Roman"/>
          <w:color w:val="000000"/>
          <w:kern w:val="0"/>
          <w:sz w:val="26"/>
          <w:szCs w:val="26"/>
          <w:lang w:val="uk-UA" w:eastAsia="en-US" w:bidi="en-US"/>
        </w:rPr>
        <w:t>0114</w:t>
      </w:r>
      <w:r w:rsidRPr="00576521">
        <w:rPr>
          <w:rFonts w:ascii="Times New Roman" w:eastAsia="Times New Roman" w:hAnsi="Times New Roman" w:cs="Times New Roman"/>
          <w:color w:val="000000"/>
          <w:kern w:val="0"/>
          <w:sz w:val="26"/>
          <w:szCs w:val="26"/>
          <w:lang w:val="en-US" w:eastAsia="en-US" w:bidi="en-US"/>
        </w:rPr>
        <w:t>U</w:t>
      </w:r>
      <w:r w:rsidRPr="00576521">
        <w:rPr>
          <w:rFonts w:ascii="Times New Roman" w:eastAsia="Times New Roman" w:hAnsi="Times New Roman" w:cs="Times New Roman"/>
          <w:color w:val="000000"/>
          <w:kern w:val="0"/>
          <w:sz w:val="26"/>
          <w:szCs w:val="26"/>
          <w:lang w:val="uk-UA" w:eastAsia="en-US" w:bidi="en-US"/>
        </w:rPr>
        <w:t xml:space="preserve">000961), </w:t>
      </w:r>
      <w:r w:rsidRPr="00576521">
        <w:rPr>
          <w:rFonts w:ascii="Times New Roman" w:eastAsia="Times New Roman" w:hAnsi="Times New Roman" w:cs="Times New Roman"/>
          <w:color w:val="000000"/>
          <w:kern w:val="0"/>
          <w:sz w:val="26"/>
          <w:szCs w:val="26"/>
          <w:lang w:val="uk-UA" w:eastAsia="uk-UA" w:bidi="uk-UA"/>
        </w:rPr>
        <w:t>тема дисер</w:t>
      </w:r>
      <w:r w:rsidRPr="00576521">
        <w:rPr>
          <w:rFonts w:ascii="Times New Roman" w:eastAsia="Times New Roman" w:hAnsi="Times New Roman" w:cs="Times New Roman"/>
          <w:color w:val="000000"/>
          <w:kern w:val="0"/>
          <w:sz w:val="26"/>
          <w:szCs w:val="26"/>
          <w:lang w:val="uk-UA" w:eastAsia="uk-UA" w:bidi="uk-UA"/>
        </w:rPr>
        <w:softHyphen/>
        <w:t xml:space="preserve">тації затверджена на засіданні вченої Ради НФаУ (протокол № 1 від 10.09.2014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зміна назви теми - протокол № 13 від 30.10.2018 </w:t>
      </w:r>
      <w:r w:rsidRPr="00576521">
        <w:rPr>
          <w:rFonts w:ascii="Times New Roman" w:eastAsia="Times New Roman" w:hAnsi="Times New Roman" w:cs="Times New Roman"/>
          <w:color w:val="000000"/>
          <w:kern w:val="0"/>
          <w:sz w:val="26"/>
          <w:szCs w:val="26"/>
          <w:lang w:val="uk-UA" w:eastAsia="ru-RU" w:bidi="ru-RU"/>
        </w:rPr>
        <w:t>р.).</w:t>
      </w:r>
    </w:p>
    <w:p w:rsidR="00576521" w:rsidRPr="00576521" w:rsidRDefault="00576521" w:rsidP="0057652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576521">
        <w:rPr>
          <w:rFonts w:ascii="Times New Roman" w:eastAsia="Times New Roman" w:hAnsi="Times New Roman" w:cs="Times New Roman"/>
          <w:color w:val="000000"/>
          <w:kern w:val="0"/>
          <w:sz w:val="26"/>
          <w:szCs w:val="26"/>
          <w:lang w:val="uk-UA" w:eastAsia="uk-UA" w:bidi="uk-UA"/>
        </w:rPr>
        <w:t>Метою роботи є науково-методичне об</w:t>
      </w:r>
      <w:r w:rsidRPr="00576521">
        <w:rPr>
          <w:rFonts w:ascii="Times New Roman" w:eastAsia="Times New Roman" w:hAnsi="Times New Roman" w:cs="Times New Roman"/>
          <w:color w:val="000000"/>
          <w:kern w:val="0"/>
          <w:sz w:val="26"/>
          <w:szCs w:val="26"/>
          <w:lang w:val="uk-UA" w:eastAsia="uk-UA" w:bidi="uk-UA"/>
        </w:rPr>
        <w:softHyphen/>
        <w:t>ґрунтування сучасних підходів до управління конкурентоспроможністю і стратегічним розвитком АМ в Україні в умовах мінливого ринкового середо</w:t>
      </w:r>
      <w:r w:rsidRPr="00576521">
        <w:rPr>
          <w:rFonts w:ascii="Times New Roman" w:eastAsia="Times New Roman" w:hAnsi="Times New Roman" w:cs="Times New Roman"/>
          <w:color w:val="000000"/>
          <w:kern w:val="0"/>
          <w:sz w:val="26"/>
          <w:szCs w:val="26"/>
          <w:lang w:val="uk-UA" w:eastAsia="uk-UA" w:bidi="uk-UA"/>
        </w:rPr>
        <w:softHyphen/>
        <w:t>вища для поліпшення фінансово-економічних показників їх діяльності і підви</w:t>
      </w:r>
      <w:r w:rsidRPr="00576521">
        <w:rPr>
          <w:rFonts w:ascii="Times New Roman" w:eastAsia="Times New Roman" w:hAnsi="Times New Roman" w:cs="Times New Roman"/>
          <w:color w:val="000000"/>
          <w:kern w:val="0"/>
          <w:sz w:val="26"/>
          <w:szCs w:val="26"/>
          <w:lang w:val="uk-UA" w:eastAsia="uk-UA" w:bidi="uk-UA"/>
        </w:rPr>
        <w:softHyphen/>
        <w:t>щення якості лікарського забезпечення населення України.</w:t>
      </w:r>
    </w:p>
    <w:p w:rsidR="00576521" w:rsidRPr="00576521" w:rsidRDefault="00576521" w:rsidP="00576521">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Для досягнення цієї мети були поставлені такі завдання:</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проаналізувати джерела літератури за визначеним напрямком дослі</w:t>
      </w:r>
      <w:r w:rsidRPr="00576521">
        <w:rPr>
          <w:rFonts w:ascii="Times New Roman" w:eastAsia="Times New Roman" w:hAnsi="Times New Roman" w:cs="Times New Roman"/>
          <w:color w:val="000000"/>
          <w:kern w:val="0"/>
          <w:sz w:val="26"/>
          <w:szCs w:val="26"/>
          <w:lang w:val="uk-UA" w:eastAsia="uk-UA" w:bidi="uk-UA"/>
        </w:rPr>
        <w:softHyphen/>
        <w:t>дження і розкрити сутність управління конкурентоспроможністю та стратегі</w:t>
      </w:r>
      <w:r w:rsidRPr="00576521">
        <w:rPr>
          <w:rFonts w:ascii="Times New Roman" w:eastAsia="Times New Roman" w:hAnsi="Times New Roman" w:cs="Times New Roman"/>
          <w:color w:val="000000"/>
          <w:kern w:val="0"/>
          <w:sz w:val="26"/>
          <w:szCs w:val="26"/>
          <w:lang w:val="uk-UA" w:eastAsia="uk-UA" w:bidi="uk-UA"/>
        </w:rPr>
        <w:softHyphen/>
        <w:t>чним розвитком фармацевтичних організацій;</w:t>
      </w:r>
    </w:p>
    <w:p w:rsidR="00576521" w:rsidRPr="00576521" w:rsidRDefault="00576521" w:rsidP="00576521">
      <w:pPr>
        <w:numPr>
          <w:ilvl w:val="0"/>
          <w:numId w:val="1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дослідити сутність та класифікацію АМ;</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провести аналіз нормативно-правового регулювання діяльності АМ в Україні і за кордоном;</w:t>
      </w:r>
    </w:p>
    <w:p w:rsidR="00576521" w:rsidRPr="00576521" w:rsidRDefault="00576521" w:rsidP="00576521">
      <w:pPr>
        <w:numPr>
          <w:ilvl w:val="0"/>
          <w:numId w:val="1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проаналізувати стратегії управління розвитком і конкурентоспромож</w:t>
      </w:r>
      <w:r w:rsidRPr="00576521">
        <w:rPr>
          <w:rFonts w:ascii="Times New Roman" w:eastAsia="Times New Roman" w:hAnsi="Times New Roman" w:cs="Times New Roman"/>
          <w:color w:val="000000"/>
          <w:kern w:val="0"/>
          <w:sz w:val="26"/>
          <w:szCs w:val="26"/>
          <w:lang w:val="uk-UA" w:eastAsia="uk-UA" w:bidi="uk-UA"/>
        </w:rPr>
        <w:softHyphen/>
        <w:t>ністю, що використовуються у діяльності вітчизняних і зарубіжних фармаце</w:t>
      </w:r>
      <w:r w:rsidRPr="00576521">
        <w:rPr>
          <w:rFonts w:ascii="Times New Roman" w:eastAsia="Times New Roman" w:hAnsi="Times New Roman" w:cs="Times New Roman"/>
          <w:color w:val="000000"/>
          <w:kern w:val="0"/>
          <w:sz w:val="26"/>
          <w:szCs w:val="26"/>
          <w:lang w:val="uk-UA" w:eastAsia="uk-UA" w:bidi="uk-UA"/>
        </w:rPr>
        <w:softHyphen/>
        <w:t>втичних компаній;</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дослідити особливості функціонування АМ в Україні та рівень моно</w:t>
      </w:r>
      <w:r w:rsidRPr="00576521">
        <w:rPr>
          <w:rFonts w:ascii="Times New Roman" w:eastAsia="Times New Roman" w:hAnsi="Times New Roman" w:cs="Times New Roman"/>
          <w:color w:val="000000"/>
          <w:kern w:val="0"/>
          <w:sz w:val="26"/>
          <w:szCs w:val="26"/>
          <w:lang w:val="uk-UA" w:eastAsia="uk-UA" w:bidi="uk-UA"/>
        </w:rPr>
        <w:softHyphen/>
        <w:t>полізації фармацевтичного ринку України у різних областях;</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дослідити фактори, що впливають на динаміку конкурентоспромож</w:t>
      </w:r>
      <w:r w:rsidRPr="00576521">
        <w:rPr>
          <w:rFonts w:ascii="Times New Roman" w:eastAsia="Times New Roman" w:hAnsi="Times New Roman" w:cs="Times New Roman"/>
          <w:color w:val="000000"/>
          <w:kern w:val="0"/>
          <w:sz w:val="26"/>
          <w:szCs w:val="26"/>
          <w:lang w:val="uk-UA" w:eastAsia="uk-UA" w:bidi="uk-UA"/>
        </w:rPr>
        <w:softHyphen/>
        <w:t>ності АМ в Україні залежно від їх розміру та оцінити силу їх впливу;</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проаналізувати існуючу організаційну побудову АМ і специфіку ос</w:t>
      </w:r>
      <w:r w:rsidRPr="00576521">
        <w:rPr>
          <w:rFonts w:ascii="Times New Roman" w:eastAsia="Times New Roman" w:hAnsi="Times New Roman" w:cs="Times New Roman"/>
          <w:color w:val="000000"/>
          <w:kern w:val="0"/>
          <w:sz w:val="26"/>
          <w:szCs w:val="26"/>
          <w:lang w:val="uk-UA" w:eastAsia="uk-UA" w:bidi="uk-UA"/>
        </w:rPr>
        <w:softHyphen/>
        <w:t>новних бізнес-процесів;</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проаналізувати використовувані асортиментні стратегії в АМ і удо</w:t>
      </w:r>
      <w:r w:rsidRPr="00576521">
        <w:rPr>
          <w:rFonts w:ascii="Times New Roman" w:eastAsia="Times New Roman" w:hAnsi="Times New Roman" w:cs="Times New Roman"/>
          <w:color w:val="000000"/>
          <w:kern w:val="0"/>
          <w:sz w:val="26"/>
          <w:szCs w:val="26"/>
          <w:lang w:val="uk-UA" w:eastAsia="uk-UA" w:bidi="uk-UA"/>
        </w:rPr>
        <w:softHyphen/>
        <w:t>сконалити науково-практичні підходи до упровадження технології категорій</w:t>
      </w:r>
      <w:r w:rsidRPr="00576521">
        <w:rPr>
          <w:rFonts w:ascii="Times New Roman" w:eastAsia="Times New Roman" w:hAnsi="Times New Roman" w:cs="Times New Roman"/>
          <w:color w:val="000000"/>
          <w:kern w:val="0"/>
          <w:sz w:val="26"/>
          <w:szCs w:val="26"/>
          <w:lang w:val="uk-UA" w:eastAsia="uk-UA" w:bidi="uk-UA"/>
        </w:rPr>
        <w:softHyphen/>
        <w:t>ного менеджменту (КМ) в їх діяльність, обґрунтувати критерії оптимізації асо</w:t>
      </w:r>
      <w:r w:rsidRPr="00576521">
        <w:rPr>
          <w:rFonts w:ascii="Times New Roman" w:eastAsia="Times New Roman" w:hAnsi="Times New Roman" w:cs="Times New Roman"/>
          <w:color w:val="000000"/>
          <w:kern w:val="0"/>
          <w:sz w:val="26"/>
          <w:szCs w:val="26"/>
          <w:lang w:val="uk-UA" w:eastAsia="uk-UA" w:bidi="uk-UA"/>
        </w:rPr>
        <w:softHyphen/>
        <w:t>ртиментної політики АМ;</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розробити методичне забезпечення щодо упровадження системи зба</w:t>
      </w:r>
      <w:r w:rsidRPr="00576521">
        <w:rPr>
          <w:rFonts w:ascii="Times New Roman" w:eastAsia="Times New Roman" w:hAnsi="Times New Roman" w:cs="Times New Roman"/>
          <w:color w:val="000000"/>
          <w:kern w:val="0"/>
          <w:sz w:val="26"/>
          <w:szCs w:val="26"/>
          <w:lang w:val="uk-UA" w:eastAsia="uk-UA" w:bidi="uk-UA"/>
        </w:rPr>
        <w:softHyphen/>
        <w:t>лансованих показників (СЗП) як інструменту управління стратегічним розви</w:t>
      </w:r>
      <w:r w:rsidRPr="00576521">
        <w:rPr>
          <w:rFonts w:ascii="Times New Roman" w:eastAsia="Times New Roman" w:hAnsi="Times New Roman" w:cs="Times New Roman"/>
          <w:color w:val="000000"/>
          <w:kern w:val="0"/>
          <w:sz w:val="26"/>
          <w:szCs w:val="26"/>
          <w:lang w:val="uk-UA" w:eastAsia="uk-UA" w:bidi="uk-UA"/>
        </w:rPr>
        <w:softHyphen/>
        <w:t>тком АМ;</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обґрунтувати розподіл АМ залежно від їх розміру на кластери для мо</w:t>
      </w:r>
      <w:r w:rsidRPr="00576521">
        <w:rPr>
          <w:rFonts w:ascii="Times New Roman" w:eastAsia="Times New Roman" w:hAnsi="Times New Roman" w:cs="Times New Roman"/>
          <w:color w:val="000000"/>
          <w:kern w:val="0"/>
          <w:sz w:val="26"/>
          <w:szCs w:val="26"/>
          <w:lang w:val="uk-UA" w:eastAsia="uk-UA" w:bidi="uk-UA"/>
        </w:rPr>
        <w:softHyphen/>
        <w:t>делювання динаміки конкурентоспроможності;</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розробити й опрацювати науково-методичні підходи до прогнозу</w:t>
      </w:r>
      <w:r w:rsidRPr="00576521">
        <w:rPr>
          <w:rFonts w:ascii="Times New Roman" w:eastAsia="Times New Roman" w:hAnsi="Times New Roman" w:cs="Times New Roman"/>
          <w:color w:val="000000"/>
          <w:kern w:val="0"/>
          <w:sz w:val="26"/>
          <w:szCs w:val="26"/>
          <w:lang w:val="uk-UA" w:eastAsia="uk-UA" w:bidi="uk-UA"/>
        </w:rPr>
        <w:softHyphen/>
        <w:t>вання конкурентоспроможності дрібних, середніх, великих та мега- АМ за до</w:t>
      </w:r>
      <w:r w:rsidRPr="00576521">
        <w:rPr>
          <w:rFonts w:ascii="Times New Roman" w:eastAsia="Times New Roman" w:hAnsi="Times New Roman" w:cs="Times New Roman"/>
          <w:color w:val="000000"/>
          <w:kern w:val="0"/>
          <w:sz w:val="26"/>
          <w:szCs w:val="26"/>
          <w:lang w:val="uk-UA" w:eastAsia="uk-UA" w:bidi="uk-UA"/>
        </w:rPr>
        <w:softHyphen/>
        <w:t>помогою методу дерева рішень.</w:t>
      </w:r>
    </w:p>
    <w:p w:rsidR="00576521" w:rsidRPr="00576521" w:rsidRDefault="00576521" w:rsidP="0057652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i/>
          <w:iCs/>
          <w:color w:val="000000"/>
          <w:kern w:val="0"/>
          <w:sz w:val="26"/>
          <w:szCs w:val="26"/>
          <w:lang w:val="uk-UA" w:eastAsia="uk-UA" w:bidi="uk-UA"/>
        </w:rPr>
        <w:t>Об'єктами дослідження</w:t>
      </w:r>
      <w:r w:rsidRPr="00576521">
        <w:rPr>
          <w:rFonts w:ascii="Times New Roman" w:eastAsia="Times New Roman" w:hAnsi="Times New Roman" w:cs="Times New Roman"/>
          <w:color w:val="000000"/>
          <w:kern w:val="0"/>
          <w:sz w:val="26"/>
          <w:szCs w:val="26"/>
          <w:lang w:val="uk-UA" w:eastAsia="uk-UA" w:bidi="uk-UA"/>
        </w:rPr>
        <w:t xml:space="preserve"> було обрано: фінансово-господарську діяль</w:t>
      </w:r>
      <w:r w:rsidRPr="00576521">
        <w:rPr>
          <w:rFonts w:ascii="Times New Roman" w:eastAsia="Times New Roman" w:hAnsi="Times New Roman" w:cs="Times New Roman"/>
          <w:color w:val="000000"/>
          <w:kern w:val="0"/>
          <w:sz w:val="26"/>
          <w:szCs w:val="26"/>
          <w:lang w:val="uk-UA" w:eastAsia="uk-UA" w:bidi="uk-UA"/>
        </w:rPr>
        <w:softHyphen/>
        <w:t>ність суб’єктів роздрібного сектора фармацевтичного ринку України; законо</w:t>
      </w:r>
      <w:r w:rsidRPr="00576521">
        <w:rPr>
          <w:rFonts w:ascii="Times New Roman" w:eastAsia="Times New Roman" w:hAnsi="Times New Roman" w:cs="Times New Roman"/>
          <w:color w:val="000000"/>
          <w:kern w:val="0"/>
          <w:sz w:val="26"/>
          <w:szCs w:val="26"/>
          <w:lang w:val="uk-UA" w:eastAsia="uk-UA" w:bidi="uk-UA"/>
        </w:rPr>
        <w:softHyphen/>
        <w:t xml:space="preserve">давчу та нормативну </w:t>
      </w:r>
      <w:r w:rsidRPr="00576521">
        <w:rPr>
          <w:rFonts w:ascii="Times New Roman" w:eastAsia="Times New Roman" w:hAnsi="Times New Roman" w:cs="Times New Roman"/>
          <w:color w:val="000000"/>
          <w:kern w:val="0"/>
          <w:sz w:val="26"/>
          <w:szCs w:val="26"/>
          <w:lang w:val="uk-UA" w:eastAsia="ru-RU" w:bidi="ru-RU"/>
        </w:rPr>
        <w:t xml:space="preserve">базу, </w:t>
      </w:r>
      <w:r w:rsidRPr="00576521">
        <w:rPr>
          <w:rFonts w:ascii="Times New Roman" w:eastAsia="Times New Roman" w:hAnsi="Times New Roman" w:cs="Times New Roman"/>
          <w:color w:val="000000"/>
          <w:kern w:val="0"/>
          <w:sz w:val="26"/>
          <w:szCs w:val="26"/>
          <w:lang w:val="uk-UA" w:eastAsia="uk-UA" w:bidi="uk-UA"/>
        </w:rPr>
        <w:t>яка регламентує діяльність аптечних закладів (АЗ) і АМ в Україні; статистичні та звітні дані щодо діяльності АМ; дані держав</w:t>
      </w:r>
      <w:r w:rsidRPr="00576521">
        <w:rPr>
          <w:rFonts w:ascii="Times New Roman" w:eastAsia="Times New Roman" w:hAnsi="Times New Roman" w:cs="Times New Roman"/>
          <w:color w:val="000000"/>
          <w:kern w:val="0"/>
          <w:sz w:val="26"/>
          <w:szCs w:val="26"/>
          <w:lang w:val="uk-UA" w:eastAsia="uk-UA" w:bidi="uk-UA"/>
        </w:rPr>
        <w:softHyphen/>
        <w:t>ного реєстру ЛЗ; понад 800 анкет експертів.</w:t>
      </w:r>
    </w:p>
    <w:p w:rsidR="00576521" w:rsidRPr="00576521" w:rsidRDefault="00576521" w:rsidP="0057652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i/>
          <w:iCs/>
          <w:color w:val="000000"/>
          <w:kern w:val="0"/>
          <w:sz w:val="26"/>
          <w:szCs w:val="26"/>
          <w:lang w:val="uk-UA" w:eastAsia="uk-UA" w:bidi="uk-UA"/>
        </w:rPr>
        <w:t>Предмет дослідження:</w:t>
      </w:r>
      <w:r w:rsidRPr="00576521">
        <w:rPr>
          <w:rFonts w:ascii="Times New Roman" w:eastAsia="Times New Roman" w:hAnsi="Times New Roman" w:cs="Times New Roman"/>
          <w:color w:val="000000"/>
          <w:kern w:val="0"/>
          <w:sz w:val="26"/>
          <w:szCs w:val="26"/>
          <w:lang w:val="uk-UA" w:eastAsia="uk-UA" w:bidi="uk-UA"/>
        </w:rPr>
        <w:t xml:space="preserve"> теоретичні аспекти, методичні підходи та орга</w:t>
      </w:r>
      <w:r w:rsidRPr="00576521">
        <w:rPr>
          <w:rFonts w:ascii="Times New Roman" w:eastAsia="Times New Roman" w:hAnsi="Times New Roman" w:cs="Times New Roman"/>
          <w:color w:val="000000"/>
          <w:kern w:val="0"/>
          <w:sz w:val="26"/>
          <w:szCs w:val="26"/>
          <w:lang w:val="uk-UA" w:eastAsia="uk-UA" w:bidi="uk-UA"/>
        </w:rPr>
        <w:softHyphen/>
        <w:t>нізаційні засади щодо процесу управління розвитком та конкурентоспромож</w:t>
      </w:r>
      <w:r w:rsidRPr="00576521">
        <w:rPr>
          <w:rFonts w:ascii="Times New Roman" w:eastAsia="Times New Roman" w:hAnsi="Times New Roman" w:cs="Times New Roman"/>
          <w:color w:val="000000"/>
          <w:kern w:val="0"/>
          <w:sz w:val="26"/>
          <w:szCs w:val="26"/>
          <w:lang w:val="uk-UA" w:eastAsia="uk-UA" w:bidi="uk-UA"/>
        </w:rPr>
        <w:softHyphen/>
        <w:t>ністю АМ.</w:t>
      </w:r>
    </w:p>
    <w:p w:rsidR="00576521" w:rsidRPr="00576521" w:rsidRDefault="00576521" w:rsidP="0057652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Методи дослідження</w:t>
      </w:r>
      <w:r w:rsidRPr="00576521">
        <w:rPr>
          <w:rFonts w:ascii="Times New Roman" w:eastAsia="Times New Roman" w:hAnsi="Times New Roman" w:cs="Times New Roman"/>
          <w:color w:val="000000"/>
          <w:kern w:val="0"/>
          <w:sz w:val="26"/>
          <w:szCs w:val="26"/>
          <w:lang w:val="uk-UA" w:eastAsia="uk-UA" w:bidi="uk-UA"/>
        </w:rPr>
        <w:t xml:space="preserve">. При виконанні дисертаційної роботи використані такі методи досліджень: історичний, системний та логічний аналіз </w:t>
      </w:r>
      <w:r w:rsidRPr="00576521">
        <w:rPr>
          <w:rFonts w:ascii="Times New Roman" w:eastAsia="Times New Roman" w:hAnsi="Times New Roman" w:cs="Times New Roman"/>
          <w:i/>
          <w:iCs/>
          <w:color w:val="000000"/>
          <w:kern w:val="0"/>
          <w:sz w:val="26"/>
          <w:szCs w:val="26"/>
          <w:lang w:val="uk-UA" w:eastAsia="uk-UA" w:bidi="uk-UA"/>
        </w:rPr>
        <w:t>(для ви</w:t>
      </w:r>
      <w:r w:rsidRPr="00576521">
        <w:rPr>
          <w:rFonts w:ascii="Times New Roman" w:eastAsia="Times New Roman" w:hAnsi="Times New Roman" w:cs="Times New Roman"/>
          <w:i/>
          <w:iCs/>
          <w:color w:val="000000"/>
          <w:kern w:val="0"/>
          <w:sz w:val="26"/>
          <w:szCs w:val="26"/>
          <w:lang w:val="uk-UA" w:eastAsia="uk-UA" w:bidi="uk-UA"/>
        </w:rPr>
        <w:softHyphen/>
        <w:t>вчення правових, аналітичних матеріалів, фахових вітчизняних та іноземних публікацій з метою дослідження науково-теоретичних аспектів управління розвитком фармацевтичних закладів);</w:t>
      </w:r>
      <w:r w:rsidRPr="00576521">
        <w:rPr>
          <w:rFonts w:ascii="Times New Roman" w:eastAsia="Times New Roman" w:hAnsi="Times New Roman" w:cs="Times New Roman"/>
          <w:color w:val="000000"/>
          <w:kern w:val="0"/>
          <w:sz w:val="26"/>
          <w:szCs w:val="26"/>
          <w:lang w:val="uk-UA" w:eastAsia="uk-UA" w:bidi="uk-UA"/>
        </w:rPr>
        <w:t xml:space="preserve"> методи порівняльного, </w:t>
      </w:r>
      <w:r w:rsidRPr="00576521">
        <w:rPr>
          <w:rFonts w:ascii="Times New Roman" w:eastAsia="Times New Roman" w:hAnsi="Times New Roman" w:cs="Times New Roman"/>
          <w:color w:val="000000"/>
          <w:kern w:val="0"/>
          <w:sz w:val="26"/>
          <w:szCs w:val="26"/>
          <w:lang w:val="uk-UA" w:eastAsia="ru-RU" w:bidi="ru-RU"/>
        </w:rPr>
        <w:t>документаль</w:t>
      </w:r>
      <w:r w:rsidRPr="00576521">
        <w:rPr>
          <w:rFonts w:ascii="Times New Roman" w:eastAsia="Times New Roman" w:hAnsi="Times New Roman" w:cs="Times New Roman"/>
          <w:color w:val="000000"/>
          <w:kern w:val="0"/>
          <w:sz w:val="26"/>
          <w:szCs w:val="26"/>
          <w:lang w:val="uk-UA" w:eastAsia="ru-RU" w:bidi="ru-RU"/>
        </w:rPr>
        <w:softHyphen/>
        <w:t>ного,</w:t>
      </w:r>
      <w:r w:rsidRPr="00576521">
        <w:rPr>
          <w:rFonts w:ascii="Times New Roman" w:eastAsia="Times New Roman" w:hAnsi="Times New Roman" w:cs="Times New Roman"/>
          <w:color w:val="000000"/>
          <w:kern w:val="0"/>
          <w:sz w:val="26"/>
          <w:szCs w:val="26"/>
          <w:lang w:val="uk-UA" w:eastAsia="uk-UA" w:bidi="uk-UA"/>
        </w:rPr>
        <w:t xml:space="preserve"> структурно-функціонального і економіко-статистичного аналізу, соціо</w:t>
      </w:r>
      <w:r w:rsidRPr="00576521">
        <w:rPr>
          <w:rFonts w:ascii="Times New Roman" w:eastAsia="Times New Roman" w:hAnsi="Times New Roman" w:cs="Times New Roman"/>
          <w:color w:val="000000"/>
          <w:kern w:val="0"/>
          <w:sz w:val="26"/>
          <w:szCs w:val="26"/>
          <w:lang w:val="uk-UA" w:eastAsia="uk-UA" w:bidi="uk-UA"/>
        </w:rPr>
        <w:softHyphen/>
        <w:t xml:space="preserve">логічні методи дослідження, зокрема метод експертних оцінок </w:t>
      </w:r>
      <w:r w:rsidRPr="00576521">
        <w:rPr>
          <w:rFonts w:ascii="Times New Roman" w:eastAsia="Times New Roman" w:hAnsi="Times New Roman" w:cs="Times New Roman"/>
          <w:i/>
          <w:iCs/>
          <w:color w:val="000000"/>
          <w:kern w:val="0"/>
          <w:sz w:val="26"/>
          <w:szCs w:val="26"/>
          <w:lang w:val="uk-UA" w:eastAsia="uk-UA" w:bidi="uk-UA"/>
        </w:rPr>
        <w:t>(для дослі</w:t>
      </w:r>
      <w:r w:rsidRPr="00576521">
        <w:rPr>
          <w:rFonts w:ascii="Times New Roman" w:eastAsia="Times New Roman" w:hAnsi="Times New Roman" w:cs="Times New Roman"/>
          <w:i/>
          <w:iCs/>
          <w:color w:val="000000"/>
          <w:kern w:val="0"/>
          <w:sz w:val="26"/>
          <w:szCs w:val="26"/>
          <w:lang w:val="uk-UA" w:eastAsia="uk-UA" w:bidi="uk-UA"/>
        </w:rPr>
        <w:softHyphen/>
        <w:t xml:space="preserve">дження особливостей функціонування та управління розвитком АМ в Україні, вивчення існуючої організаційної побудови АМ і специфіки їх бізнес-процесів); </w:t>
      </w:r>
      <w:r w:rsidRPr="00576521">
        <w:rPr>
          <w:rFonts w:ascii="Times New Roman" w:eastAsia="Times New Roman" w:hAnsi="Times New Roman" w:cs="Times New Roman"/>
          <w:color w:val="000000"/>
          <w:kern w:val="0"/>
          <w:sz w:val="26"/>
          <w:szCs w:val="26"/>
          <w:lang w:val="uk-UA" w:eastAsia="uk-UA" w:bidi="uk-UA"/>
        </w:rPr>
        <w:t xml:space="preserve">маркетингові дослідження </w:t>
      </w:r>
      <w:r w:rsidRPr="00576521">
        <w:rPr>
          <w:rFonts w:ascii="Times New Roman" w:eastAsia="Times New Roman" w:hAnsi="Times New Roman" w:cs="Times New Roman"/>
          <w:i/>
          <w:iCs/>
          <w:color w:val="000000"/>
          <w:kern w:val="0"/>
          <w:sz w:val="26"/>
          <w:szCs w:val="26"/>
          <w:lang w:val="uk-UA" w:eastAsia="uk-UA" w:bidi="uk-UA"/>
        </w:rPr>
        <w:t>(для визначення конкурентних переваг АМ);</w:t>
      </w:r>
      <w:r w:rsidRPr="00576521">
        <w:rPr>
          <w:rFonts w:ascii="Times New Roman" w:eastAsia="Times New Roman" w:hAnsi="Times New Roman" w:cs="Times New Roman"/>
          <w:color w:val="000000"/>
          <w:kern w:val="0"/>
          <w:sz w:val="26"/>
          <w:szCs w:val="26"/>
          <w:lang w:val="uk-UA" w:eastAsia="uk-UA" w:bidi="uk-UA"/>
        </w:rPr>
        <w:t xml:space="preserve"> методи функціонального, логічного й економіко-математичного моделювання </w:t>
      </w:r>
      <w:r w:rsidRPr="00576521">
        <w:rPr>
          <w:rFonts w:ascii="Times New Roman" w:eastAsia="Times New Roman" w:hAnsi="Times New Roman" w:cs="Times New Roman"/>
          <w:i/>
          <w:iCs/>
          <w:color w:val="000000"/>
          <w:kern w:val="0"/>
          <w:sz w:val="26"/>
          <w:szCs w:val="26"/>
          <w:lang w:val="uk-UA" w:eastAsia="uk-UA" w:bidi="uk-UA"/>
        </w:rPr>
        <w:t>(для ро</w:t>
      </w:r>
      <w:r w:rsidRPr="00576521">
        <w:rPr>
          <w:rFonts w:ascii="Times New Roman" w:eastAsia="Times New Roman" w:hAnsi="Times New Roman" w:cs="Times New Roman"/>
          <w:i/>
          <w:iCs/>
          <w:color w:val="000000"/>
          <w:kern w:val="0"/>
          <w:sz w:val="26"/>
          <w:szCs w:val="26"/>
          <w:lang w:val="uk-UA" w:eastAsia="uk-UA" w:bidi="uk-UA"/>
        </w:rPr>
        <w:softHyphen/>
        <w:t>зробки методики вибору стратегії підвищення конкурентоспроможності АМ);</w:t>
      </w:r>
      <w:r w:rsidRPr="00576521">
        <w:rPr>
          <w:rFonts w:ascii="Times New Roman" w:eastAsia="Times New Roman" w:hAnsi="Times New Roman" w:cs="Times New Roman"/>
          <w:color w:val="000000"/>
          <w:kern w:val="0"/>
          <w:sz w:val="26"/>
          <w:szCs w:val="26"/>
          <w:lang w:val="uk-UA" w:eastAsia="uk-UA" w:bidi="uk-UA"/>
        </w:rPr>
        <w:t xml:space="preserve"> методи математичної статистики, зокрема дискримінантного аналізу, </w:t>
      </w:r>
      <w:r w:rsidRPr="00576521">
        <w:rPr>
          <w:rFonts w:ascii="Times New Roman" w:eastAsia="Times New Roman" w:hAnsi="Times New Roman" w:cs="Times New Roman"/>
          <w:color w:val="000000"/>
          <w:kern w:val="0"/>
          <w:sz w:val="26"/>
          <w:szCs w:val="26"/>
          <w:lang w:val="uk-UA" w:eastAsia="ru-RU" w:bidi="ru-RU"/>
        </w:rPr>
        <w:t>ме</w:t>
      </w:r>
      <w:r w:rsidRPr="00576521">
        <w:rPr>
          <w:rFonts w:ascii="Times New Roman" w:eastAsia="Times New Roman" w:hAnsi="Times New Roman" w:cs="Times New Roman"/>
          <w:color w:val="000000"/>
          <w:kern w:val="0"/>
          <w:sz w:val="26"/>
          <w:szCs w:val="26"/>
          <w:lang w:val="uk-UA" w:eastAsia="ru-RU" w:bidi="ru-RU"/>
        </w:rPr>
        <w:softHyphen/>
        <w:t>тод</w:t>
      </w:r>
      <w:r w:rsidRPr="00576521">
        <w:rPr>
          <w:rFonts w:ascii="Times New Roman" w:eastAsia="Times New Roman" w:hAnsi="Times New Roman" w:cs="Times New Roman"/>
          <w:color w:val="000000"/>
          <w:kern w:val="0"/>
          <w:sz w:val="26"/>
          <w:szCs w:val="26"/>
          <w:lang w:val="uk-UA" w:eastAsia="uk-UA" w:bidi="uk-UA"/>
        </w:rPr>
        <w:t xml:space="preserve"> парних міжгрупових порівнянь із використанням критерію Манна-Уїтні, аналіз таблиць спряженості з використанням критерію </w:t>
      </w:r>
      <w:r w:rsidRPr="00576521">
        <w:rPr>
          <w:rFonts w:ascii="Times New Roman" w:eastAsia="Times New Roman" w:hAnsi="Times New Roman" w:cs="Times New Roman"/>
          <w:i/>
          <w:iCs/>
          <w:color w:val="000000"/>
          <w:kern w:val="0"/>
          <w:sz w:val="26"/>
          <w:szCs w:val="26"/>
          <w:lang w:val="uk-UA" w:eastAsia="uk-UA" w:bidi="uk-UA"/>
        </w:rPr>
        <w:t>%2</w:t>
      </w:r>
      <w:r w:rsidRPr="00576521">
        <w:rPr>
          <w:rFonts w:ascii="Times New Roman" w:eastAsia="Times New Roman" w:hAnsi="Times New Roman" w:cs="Times New Roman"/>
          <w:color w:val="000000"/>
          <w:kern w:val="0"/>
          <w:sz w:val="26"/>
          <w:szCs w:val="26"/>
          <w:lang w:val="uk-UA" w:eastAsia="uk-UA" w:bidi="uk-UA"/>
        </w:rPr>
        <w:t xml:space="preserve"> максимальної прав</w:t>
      </w:r>
      <w:r w:rsidRPr="00576521">
        <w:rPr>
          <w:rFonts w:ascii="Times New Roman" w:eastAsia="Times New Roman" w:hAnsi="Times New Roman" w:cs="Times New Roman"/>
          <w:color w:val="000000"/>
          <w:kern w:val="0"/>
          <w:sz w:val="26"/>
          <w:szCs w:val="26"/>
          <w:lang w:val="uk-UA" w:eastAsia="uk-UA" w:bidi="uk-UA"/>
        </w:rPr>
        <w:softHyphen/>
        <w:t xml:space="preserve">доподібності, коефіцієнти кореляції Г амма, кореспондентський аналіз, шкала Чеддока, критерій Пірсона і </w:t>
      </w:r>
      <w:r w:rsidRPr="00576521">
        <w:rPr>
          <w:rFonts w:ascii="Times New Roman" w:eastAsia="Times New Roman" w:hAnsi="Times New Roman" w:cs="Times New Roman"/>
          <w:i/>
          <w:iCs/>
          <w:color w:val="000000"/>
          <w:kern w:val="0"/>
          <w:sz w:val="26"/>
          <w:szCs w:val="26"/>
          <w:lang w:val="uk-UA" w:eastAsia="uk-UA" w:bidi="uk-UA"/>
        </w:rPr>
        <w:t>у2</w:t>
      </w:r>
      <w:r w:rsidRPr="00576521">
        <w:rPr>
          <w:rFonts w:ascii="Times New Roman" w:eastAsia="Times New Roman" w:hAnsi="Times New Roman" w:cs="Times New Roman"/>
          <w:color w:val="000000"/>
          <w:kern w:val="0"/>
          <w:sz w:val="26"/>
          <w:szCs w:val="26"/>
          <w:lang w:val="uk-UA" w:eastAsia="uk-UA" w:bidi="uk-UA"/>
        </w:rPr>
        <w:t xml:space="preserve"> тест максимальної правдоподібності </w:t>
      </w:r>
      <w:r w:rsidRPr="00576521">
        <w:rPr>
          <w:rFonts w:ascii="Times New Roman" w:eastAsia="Times New Roman" w:hAnsi="Times New Roman" w:cs="Times New Roman"/>
          <w:color w:val="000000"/>
          <w:kern w:val="0"/>
          <w:sz w:val="26"/>
          <w:szCs w:val="26"/>
          <w:lang w:val="uk-UA" w:eastAsia="en-US" w:bidi="en-US"/>
        </w:rPr>
        <w:t>(</w:t>
      </w:r>
      <w:r w:rsidRPr="00576521">
        <w:rPr>
          <w:rFonts w:ascii="Times New Roman" w:eastAsia="Times New Roman" w:hAnsi="Times New Roman" w:cs="Times New Roman"/>
          <w:color w:val="000000"/>
          <w:kern w:val="0"/>
          <w:sz w:val="26"/>
          <w:szCs w:val="26"/>
          <w:lang w:val="en-US" w:eastAsia="en-US" w:bidi="en-US"/>
        </w:rPr>
        <w:t>M</w:t>
      </w:r>
      <w:r w:rsidRPr="00576521">
        <w:rPr>
          <w:rFonts w:ascii="Times New Roman" w:eastAsia="Times New Roman" w:hAnsi="Times New Roman" w:cs="Times New Roman"/>
          <w:color w:val="000000"/>
          <w:kern w:val="0"/>
          <w:sz w:val="26"/>
          <w:szCs w:val="26"/>
          <w:lang w:val="uk-UA" w:eastAsia="en-US" w:bidi="en-US"/>
        </w:rPr>
        <w:t>-</w:t>
      </w:r>
      <w:r w:rsidRPr="00576521">
        <w:rPr>
          <w:rFonts w:ascii="Times New Roman" w:eastAsia="Times New Roman" w:hAnsi="Times New Roman" w:cs="Times New Roman"/>
          <w:color w:val="000000"/>
          <w:kern w:val="0"/>
          <w:sz w:val="26"/>
          <w:szCs w:val="26"/>
          <w:lang w:val="en-US" w:eastAsia="en-US" w:bidi="en-US"/>
        </w:rPr>
        <w:t>L</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 xml:space="preserve">%2), непараметричний дисперсійний аналіз Краскала-Уолліса </w:t>
      </w:r>
      <w:r w:rsidRPr="00576521">
        <w:rPr>
          <w:rFonts w:ascii="Times New Roman" w:eastAsia="Times New Roman" w:hAnsi="Times New Roman" w:cs="Times New Roman"/>
          <w:i/>
          <w:iCs/>
          <w:color w:val="000000"/>
          <w:kern w:val="0"/>
          <w:sz w:val="26"/>
          <w:szCs w:val="26"/>
          <w:lang w:val="uk-UA" w:eastAsia="uk-UA" w:bidi="uk-UA"/>
        </w:rPr>
        <w:t>(для розробки мето</w:t>
      </w:r>
      <w:r w:rsidRPr="00576521">
        <w:rPr>
          <w:rFonts w:ascii="Times New Roman" w:eastAsia="Times New Roman" w:hAnsi="Times New Roman" w:cs="Times New Roman"/>
          <w:i/>
          <w:iCs/>
          <w:color w:val="000000"/>
          <w:kern w:val="0"/>
          <w:sz w:val="26"/>
          <w:szCs w:val="26"/>
          <w:lang w:val="uk-UA" w:eastAsia="uk-UA" w:bidi="uk-UA"/>
        </w:rPr>
        <w:softHyphen/>
        <w:t>дики прогнозування динаміки конкурентоспроможності АМ).</w:t>
      </w:r>
      <w:r w:rsidRPr="00576521">
        <w:rPr>
          <w:rFonts w:ascii="Times New Roman" w:eastAsia="Times New Roman" w:hAnsi="Times New Roman" w:cs="Times New Roman"/>
          <w:color w:val="000000"/>
          <w:kern w:val="0"/>
          <w:sz w:val="26"/>
          <w:szCs w:val="26"/>
          <w:lang w:val="uk-UA" w:eastAsia="uk-UA" w:bidi="uk-UA"/>
        </w:rPr>
        <w:t xml:space="preserve"> Математична обробка даних проводилася з використанням програмного забезпечення </w:t>
      </w:r>
      <w:r w:rsidRPr="00576521">
        <w:rPr>
          <w:rFonts w:ascii="Times New Roman" w:eastAsia="Times New Roman" w:hAnsi="Times New Roman" w:cs="Times New Roman"/>
          <w:color w:val="000000"/>
          <w:kern w:val="0"/>
          <w:sz w:val="26"/>
          <w:szCs w:val="26"/>
          <w:lang w:val="en-US" w:eastAsia="en-US" w:bidi="en-US"/>
        </w:rPr>
        <w:t>Excel</w:t>
      </w:r>
      <w:r w:rsidRPr="00576521">
        <w:rPr>
          <w:rFonts w:ascii="Times New Roman" w:eastAsia="Times New Roman" w:hAnsi="Times New Roman" w:cs="Times New Roman"/>
          <w:color w:val="000000"/>
          <w:kern w:val="0"/>
          <w:sz w:val="26"/>
          <w:szCs w:val="26"/>
          <w:lang w:eastAsia="en-US" w:bidi="en-US"/>
        </w:rPr>
        <w:t xml:space="preserve"> </w:t>
      </w:r>
      <w:r w:rsidRPr="00576521">
        <w:rPr>
          <w:rFonts w:ascii="Times New Roman" w:eastAsia="Times New Roman" w:hAnsi="Times New Roman" w:cs="Times New Roman"/>
          <w:color w:val="000000"/>
          <w:kern w:val="0"/>
          <w:sz w:val="26"/>
          <w:szCs w:val="26"/>
          <w:lang w:val="uk-UA" w:eastAsia="uk-UA" w:bidi="uk-UA"/>
        </w:rPr>
        <w:t xml:space="preserve">та </w:t>
      </w:r>
      <w:r w:rsidRPr="00576521">
        <w:rPr>
          <w:rFonts w:ascii="Times New Roman" w:eastAsia="Times New Roman" w:hAnsi="Times New Roman" w:cs="Times New Roman"/>
          <w:color w:val="000000"/>
          <w:kern w:val="0"/>
          <w:sz w:val="26"/>
          <w:szCs w:val="26"/>
          <w:lang w:val="en-US" w:eastAsia="en-US" w:bidi="en-US"/>
        </w:rPr>
        <w:t>Statistica</w:t>
      </w:r>
      <w:r w:rsidRPr="00576521">
        <w:rPr>
          <w:rFonts w:ascii="Times New Roman" w:eastAsia="Times New Roman" w:hAnsi="Times New Roman" w:cs="Times New Roman"/>
          <w:color w:val="000000"/>
          <w:kern w:val="0"/>
          <w:sz w:val="26"/>
          <w:szCs w:val="26"/>
          <w:lang w:eastAsia="en-US" w:bidi="en-US"/>
        </w:rPr>
        <w:t>.</w:t>
      </w:r>
    </w:p>
    <w:p w:rsidR="00576521" w:rsidRPr="00576521" w:rsidRDefault="00576521" w:rsidP="00576521">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 xml:space="preserve">Наукова новизна отриманих результатів </w:t>
      </w:r>
      <w:r w:rsidRPr="00576521">
        <w:rPr>
          <w:rFonts w:ascii="Times New Roman" w:eastAsia="Times New Roman" w:hAnsi="Times New Roman" w:cs="Times New Roman"/>
          <w:color w:val="000000"/>
          <w:kern w:val="0"/>
          <w:sz w:val="26"/>
          <w:szCs w:val="26"/>
          <w:lang w:val="uk-UA" w:eastAsia="uk-UA" w:bidi="uk-UA"/>
        </w:rPr>
        <w:t>полягає у поглибленні наяв</w:t>
      </w:r>
      <w:r w:rsidRPr="00576521">
        <w:rPr>
          <w:rFonts w:ascii="Times New Roman" w:eastAsia="Times New Roman" w:hAnsi="Times New Roman" w:cs="Times New Roman"/>
          <w:color w:val="000000"/>
          <w:kern w:val="0"/>
          <w:sz w:val="26"/>
          <w:szCs w:val="26"/>
          <w:lang w:val="uk-UA" w:eastAsia="uk-UA" w:bidi="uk-UA"/>
        </w:rPr>
        <w:softHyphen/>
        <w:t>них і теоретичному обґрунтуванні нових наукових підходів, які у сукупності вирішують важливу проблему - управління конкурентоспроможністю і стра</w:t>
      </w:r>
      <w:r w:rsidRPr="00576521">
        <w:rPr>
          <w:rFonts w:ascii="Times New Roman" w:eastAsia="Times New Roman" w:hAnsi="Times New Roman" w:cs="Times New Roman"/>
          <w:color w:val="000000"/>
          <w:kern w:val="0"/>
          <w:sz w:val="26"/>
          <w:szCs w:val="26"/>
          <w:lang w:val="uk-UA" w:eastAsia="uk-UA" w:bidi="uk-UA"/>
        </w:rPr>
        <w:softHyphen/>
        <w:t>тегічним розвитком АМ для забезпечення гармонійного виконання ними як соціальних, так й економічних функцій.</w:t>
      </w:r>
    </w:p>
    <w:p w:rsidR="00576521" w:rsidRPr="00576521" w:rsidRDefault="00576521" w:rsidP="00576521">
      <w:pPr>
        <w:tabs>
          <w:tab w:val="clear" w:pos="709"/>
        </w:tabs>
        <w:suppressAutoHyphens w:val="0"/>
        <w:spacing w:after="0" w:line="485" w:lineRule="exact"/>
        <w:ind w:left="40" w:firstLine="720"/>
        <w:rPr>
          <w:rFonts w:ascii="Times New Roman" w:eastAsia="Times New Roman" w:hAnsi="Times New Roman" w:cs="Times New Roman"/>
          <w:i/>
          <w:iCs/>
          <w:color w:val="000000"/>
          <w:kern w:val="0"/>
          <w:sz w:val="26"/>
          <w:szCs w:val="26"/>
          <w:lang w:val="uk-UA" w:eastAsia="uk-UA" w:bidi="uk-UA"/>
        </w:rPr>
      </w:pPr>
      <w:r w:rsidRPr="00576521">
        <w:rPr>
          <w:rFonts w:ascii="Times New Roman" w:eastAsia="Times New Roman" w:hAnsi="Times New Roman" w:cs="Times New Roman"/>
          <w:i/>
          <w:iCs/>
          <w:color w:val="000000"/>
          <w:kern w:val="0"/>
          <w:sz w:val="26"/>
          <w:szCs w:val="26"/>
          <w:lang w:val="uk-UA" w:eastAsia="uk-UA" w:bidi="uk-UA"/>
        </w:rPr>
        <w:t>Уперше:</w:t>
      </w:r>
    </w:p>
    <w:p w:rsidR="00576521" w:rsidRPr="00576521" w:rsidRDefault="00576521" w:rsidP="00576521">
      <w:pPr>
        <w:numPr>
          <w:ilvl w:val="0"/>
          <w:numId w:val="18"/>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досліджено особливості функціонування АМ та рівень монополізації ними фармацевтичного ринку України, обґрунтовано систему заходів для за</w:t>
      </w:r>
      <w:r w:rsidRPr="00576521">
        <w:rPr>
          <w:rFonts w:ascii="Times New Roman" w:eastAsia="Times New Roman" w:hAnsi="Times New Roman" w:cs="Times New Roman"/>
          <w:color w:val="000000"/>
          <w:kern w:val="0"/>
          <w:sz w:val="26"/>
          <w:szCs w:val="26"/>
          <w:lang w:val="uk-UA" w:eastAsia="uk-UA" w:bidi="uk-UA"/>
        </w:rPr>
        <w:softHyphen/>
        <w:t>побігання цьому негативному явищу;</w:t>
      </w:r>
    </w:p>
    <w:p w:rsidR="00576521" w:rsidRPr="00576521" w:rsidRDefault="00576521" w:rsidP="00576521">
      <w:pPr>
        <w:numPr>
          <w:ilvl w:val="0"/>
          <w:numId w:val="18"/>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визначено фактори, що впливають на динаміку конкурентоспромож</w:t>
      </w:r>
      <w:r w:rsidRPr="00576521">
        <w:rPr>
          <w:rFonts w:ascii="Times New Roman" w:eastAsia="Times New Roman" w:hAnsi="Times New Roman" w:cs="Times New Roman"/>
          <w:color w:val="000000"/>
          <w:kern w:val="0"/>
          <w:sz w:val="26"/>
          <w:szCs w:val="26"/>
          <w:lang w:val="uk-UA" w:eastAsia="uk-UA" w:bidi="uk-UA"/>
        </w:rPr>
        <w:softHyphen/>
        <w:t>ності АМ в Україні залежно від їх розміру та оцінено силу їх впливу;</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eastAsia="ru-RU" w:bidi="ru-RU"/>
        </w:rPr>
        <w:t xml:space="preserve"> </w:t>
      </w:r>
      <w:r w:rsidRPr="00576521">
        <w:rPr>
          <w:rFonts w:ascii="Times New Roman" w:eastAsia="Times New Roman" w:hAnsi="Times New Roman" w:cs="Times New Roman"/>
          <w:color w:val="000000"/>
          <w:kern w:val="0"/>
          <w:sz w:val="26"/>
          <w:szCs w:val="26"/>
          <w:lang w:val="uk-UA" w:eastAsia="uk-UA" w:bidi="uk-UA"/>
        </w:rPr>
        <w:t xml:space="preserve">обґрунтовано методологічні </w:t>
      </w:r>
      <w:r w:rsidRPr="00576521">
        <w:rPr>
          <w:rFonts w:ascii="Times New Roman" w:eastAsia="Times New Roman" w:hAnsi="Times New Roman" w:cs="Times New Roman"/>
          <w:color w:val="000000"/>
          <w:kern w:val="0"/>
          <w:sz w:val="26"/>
          <w:szCs w:val="26"/>
          <w:lang w:eastAsia="ru-RU" w:bidi="ru-RU"/>
        </w:rPr>
        <w:t xml:space="preserve">принципи </w:t>
      </w:r>
      <w:r w:rsidRPr="00576521">
        <w:rPr>
          <w:rFonts w:ascii="Times New Roman" w:eastAsia="Times New Roman" w:hAnsi="Times New Roman" w:cs="Times New Roman"/>
          <w:color w:val="000000"/>
          <w:kern w:val="0"/>
          <w:sz w:val="26"/>
          <w:szCs w:val="26"/>
          <w:lang w:val="uk-UA" w:eastAsia="uk-UA" w:bidi="uk-UA"/>
        </w:rPr>
        <w:t>управління конкурентоспро</w:t>
      </w:r>
      <w:r w:rsidRPr="00576521">
        <w:rPr>
          <w:rFonts w:ascii="Times New Roman" w:eastAsia="Times New Roman" w:hAnsi="Times New Roman" w:cs="Times New Roman"/>
          <w:color w:val="000000"/>
          <w:kern w:val="0"/>
          <w:sz w:val="26"/>
          <w:szCs w:val="26"/>
          <w:lang w:val="uk-UA" w:eastAsia="uk-UA" w:bidi="uk-UA"/>
        </w:rPr>
        <w:softHyphen/>
        <w:t>можністю і стратегічним розвитком АМ;</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проведено розподіл АМ на кластери для моделювання їх конкуренто</w:t>
      </w:r>
      <w:r w:rsidRPr="00576521">
        <w:rPr>
          <w:rFonts w:ascii="Times New Roman" w:eastAsia="Times New Roman" w:hAnsi="Times New Roman" w:cs="Times New Roman"/>
          <w:color w:val="000000"/>
          <w:kern w:val="0"/>
          <w:sz w:val="26"/>
          <w:szCs w:val="26"/>
          <w:lang w:val="uk-UA" w:eastAsia="uk-UA" w:bidi="uk-UA"/>
        </w:rPr>
        <w:softHyphen/>
        <w:t>спроможності;</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розроблено науково-методичні підходи до вибору оптимальної стра</w:t>
      </w:r>
      <w:r w:rsidRPr="00576521">
        <w:rPr>
          <w:rFonts w:ascii="Times New Roman" w:eastAsia="Times New Roman" w:hAnsi="Times New Roman" w:cs="Times New Roman"/>
          <w:color w:val="000000"/>
          <w:kern w:val="0"/>
          <w:sz w:val="26"/>
          <w:szCs w:val="26"/>
          <w:lang w:val="uk-UA" w:eastAsia="uk-UA" w:bidi="uk-UA"/>
        </w:rPr>
        <w:softHyphen/>
        <w:t xml:space="preserve">тегії підвищення конкурентоспроможності для дрібних, середніх, великих та мега- АМ на основі побудови «дерева рішень» </w:t>
      </w:r>
      <w:r w:rsidRPr="00576521">
        <w:rPr>
          <w:rFonts w:ascii="Times New Roman" w:eastAsia="Times New Roman" w:hAnsi="Times New Roman" w:cs="Times New Roman"/>
          <w:color w:val="000000"/>
          <w:kern w:val="0"/>
          <w:sz w:val="26"/>
          <w:szCs w:val="26"/>
          <w:lang w:val="uk-UA" w:eastAsia="en-US" w:bidi="en-US"/>
        </w:rPr>
        <w:t>(</w:t>
      </w:r>
      <w:r w:rsidRPr="00576521">
        <w:rPr>
          <w:rFonts w:ascii="Times New Roman" w:eastAsia="Times New Roman" w:hAnsi="Times New Roman" w:cs="Times New Roman"/>
          <w:color w:val="000000"/>
          <w:kern w:val="0"/>
          <w:sz w:val="26"/>
          <w:szCs w:val="26"/>
          <w:lang w:val="en-US" w:eastAsia="en-US" w:bidi="en-US"/>
        </w:rPr>
        <w:t>Decision</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en-US" w:eastAsia="en-US" w:bidi="en-US"/>
        </w:rPr>
        <w:t>Trees</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та визначено пріоритетні напрямки щодо імплементації заходів, спрямованих на реалізацію обраної стратегії підв</w:t>
      </w:r>
      <w:r w:rsidRPr="00576521">
        <w:rPr>
          <w:rFonts w:ascii="Times New Roman" w:eastAsia="Times New Roman" w:hAnsi="Times New Roman" w:cs="Times New Roman"/>
          <w:color w:val="000000"/>
          <w:kern w:val="0"/>
          <w:sz w:val="26"/>
          <w:szCs w:val="26"/>
          <w:u w:val="single"/>
          <w:lang w:val="uk-UA" w:eastAsia="uk-UA" w:bidi="uk-UA"/>
        </w:rPr>
        <w:t>ищ</w:t>
      </w:r>
      <w:r w:rsidRPr="00576521">
        <w:rPr>
          <w:rFonts w:ascii="Times New Roman" w:eastAsia="Times New Roman" w:hAnsi="Times New Roman" w:cs="Times New Roman"/>
          <w:color w:val="000000"/>
          <w:kern w:val="0"/>
          <w:sz w:val="26"/>
          <w:szCs w:val="26"/>
          <w:lang w:val="uk-UA" w:eastAsia="uk-UA" w:bidi="uk-UA"/>
        </w:rPr>
        <w:t>ення конкурентоспроможності АМ;</w:t>
      </w:r>
    </w:p>
    <w:p w:rsidR="00576521" w:rsidRPr="00576521" w:rsidRDefault="00576521" w:rsidP="00576521">
      <w:pPr>
        <w:numPr>
          <w:ilvl w:val="0"/>
          <w:numId w:val="1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розроблено методику прогнозування динаміки конкурентоспромож</w:t>
      </w:r>
      <w:r w:rsidRPr="00576521">
        <w:rPr>
          <w:rFonts w:ascii="Times New Roman" w:eastAsia="Times New Roman" w:hAnsi="Times New Roman" w:cs="Times New Roman"/>
          <w:color w:val="000000"/>
          <w:kern w:val="0"/>
          <w:sz w:val="26"/>
          <w:szCs w:val="26"/>
          <w:lang w:val="uk-UA" w:eastAsia="uk-UA" w:bidi="uk-UA"/>
        </w:rPr>
        <w:softHyphen/>
        <w:t>ності АМ та побудовано модель кореспондентського аналізу для обчислення «індексу конкурентоспроможності» АМ, яка дозволяє приймати виважені управлінські рішення, спрямовані на протистояння факторам мінливого зовні</w:t>
      </w:r>
      <w:r w:rsidRPr="00576521">
        <w:rPr>
          <w:rFonts w:ascii="Times New Roman" w:eastAsia="Times New Roman" w:hAnsi="Times New Roman" w:cs="Times New Roman"/>
          <w:color w:val="000000"/>
          <w:kern w:val="0"/>
          <w:sz w:val="26"/>
          <w:szCs w:val="26"/>
          <w:lang w:val="uk-UA" w:eastAsia="uk-UA" w:bidi="uk-UA"/>
        </w:rPr>
        <w:softHyphen/>
        <w:t>шнього середовища і досягнення лідерства АМ відповідно до поставлених стратегічних цілей.</w:t>
      </w:r>
    </w:p>
    <w:p w:rsidR="00576521" w:rsidRPr="00576521" w:rsidRDefault="00576521" w:rsidP="0057652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i/>
          <w:iCs/>
          <w:color w:val="000000"/>
          <w:kern w:val="0"/>
          <w:sz w:val="26"/>
          <w:szCs w:val="26"/>
          <w:lang w:val="uk-UA" w:eastAsia="uk-UA" w:bidi="uk-UA"/>
        </w:rPr>
        <w:t>Удосконалено</w:t>
      </w:r>
      <w:r w:rsidRPr="00576521">
        <w:rPr>
          <w:rFonts w:ascii="Times New Roman" w:eastAsia="Times New Roman" w:hAnsi="Times New Roman" w:cs="Times New Roman"/>
          <w:color w:val="000000"/>
          <w:kern w:val="0"/>
          <w:sz w:val="26"/>
          <w:szCs w:val="26"/>
          <w:lang w:val="uk-UA" w:eastAsia="uk-UA" w:bidi="uk-UA"/>
        </w:rPr>
        <w:t xml:space="preserve"> наукові підходи до проведення системного аналізу діяль</w:t>
      </w:r>
      <w:r w:rsidRPr="00576521">
        <w:rPr>
          <w:rFonts w:ascii="Times New Roman" w:eastAsia="Times New Roman" w:hAnsi="Times New Roman" w:cs="Times New Roman"/>
          <w:color w:val="000000"/>
          <w:kern w:val="0"/>
          <w:sz w:val="26"/>
          <w:szCs w:val="26"/>
          <w:lang w:val="uk-UA" w:eastAsia="uk-UA" w:bidi="uk-UA"/>
        </w:rPr>
        <w:softHyphen/>
        <w:t>ності АМ; методичне забезпечення щодо упровадження СЗП як інструменту управління стратегічним розвитком АМ; критерії оптимізації асортиментної політики АМ залежно від їх розміру.</w:t>
      </w:r>
    </w:p>
    <w:p w:rsidR="00576521" w:rsidRPr="00576521" w:rsidRDefault="00576521" w:rsidP="0057652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i/>
          <w:iCs/>
          <w:color w:val="000000"/>
          <w:kern w:val="0"/>
          <w:sz w:val="26"/>
          <w:szCs w:val="26"/>
          <w:lang w:val="uk-UA" w:eastAsia="uk-UA" w:bidi="uk-UA"/>
        </w:rPr>
        <w:t>Набули подальшого розвитку</w:t>
      </w:r>
      <w:r w:rsidRPr="00576521">
        <w:rPr>
          <w:rFonts w:ascii="Times New Roman" w:eastAsia="Times New Roman" w:hAnsi="Times New Roman" w:cs="Times New Roman"/>
          <w:color w:val="000000"/>
          <w:kern w:val="0"/>
          <w:sz w:val="26"/>
          <w:szCs w:val="26"/>
          <w:lang w:val="uk-UA" w:eastAsia="uk-UA" w:bidi="uk-UA"/>
        </w:rPr>
        <w:t xml:space="preserve"> методичні підходи до побудови карти стратегічних цілей за структурними підрозділами АМ та алгоритм упрова</w:t>
      </w:r>
      <w:r w:rsidRPr="00576521">
        <w:rPr>
          <w:rFonts w:ascii="Times New Roman" w:eastAsia="Times New Roman" w:hAnsi="Times New Roman" w:cs="Times New Roman"/>
          <w:color w:val="000000"/>
          <w:kern w:val="0"/>
          <w:sz w:val="26"/>
          <w:szCs w:val="26"/>
          <w:lang w:val="uk-UA" w:eastAsia="uk-UA" w:bidi="uk-UA"/>
        </w:rPr>
        <w:softHyphen/>
        <w:t>дження КМ у діяльність АМ.</w:t>
      </w:r>
    </w:p>
    <w:p w:rsidR="00576521" w:rsidRPr="00576521" w:rsidRDefault="00576521" w:rsidP="0057652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Наукова новизна результатів дисертаційного дослідження та наукові роз</w:t>
      </w:r>
      <w:r w:rsidRPr="00576521">
        <w:rPr>
          <w:rFonts w:ascii="Times New Roman" w:eastAsia="Times New Roman" w:hAnsi="Times New Roman" w:cs="Times New Roman"/>
          <w:color w:val="000000"/>
          <w:kern w:val="0"/>
          <w:sz w:val="26"/>
          <w:szCs w:val="26"/>
          <w:lang w:val="uk-UA" w:eastAsia="uk-UA" w:bidi="uk-UA"/>
        </w:rPr>
        <w:softHyphen/>
        <w:t>робки</w:t>
      </w:r>
      <w:r w:rsidRPr="00576521">
        <w:rPr>
          <w:rFonts w:ascii="Times New Roman" w:eastAsia="Times New Roman" w:hAnsi="Times New Roman" w:cs="Times New Roman"/>
          <w:color w:val="000000"/>
          <w:kern w:val="0"/>
          <w:sz w:val="26"/>
          <w:szCs w:val="26"/>
          <w:lang w:val="uk-UA" w:eastAsia="ru-RU" w:bidi="ru-RU"/>
        </w:rPr>
        <w:t xml:space="preserve"> </w:t>
      </w:r>
      <w:r w:rsidRPr="00576521">
        <w:rPr>
          <w:rFonts w:ascii="Times New Roman" w:eastAsia="Times New Roman" w:hAnsi="Times New Roman" w:cs="Times New Roman"/>
          <w:color w:val="000000"/>
          <w:kern w:val="0"/>
          <w:sz w:val="26"/>
          <w:szCs w:val="26"/>
          <w:lang w:val="uk-UA" w:eastAsia="uk-UA" w:bidi="uk-UA"/>
        </w:rPr>
        <w:t>підтверджені 2 свідоцтвами про реєстрацію авторського права на твір № 75481 від 21.12.2017 р. («Прогнозування динаміки конкурентоспроможності ап</w:t>
      </w:r>
      <w:r w:rsidRPr="00576521">
        <w:rPr>
          <w:rFonts w:ascii="Times New Roman" w:eastAsia="Times New Roman" w:hAnsi="Times New Roman" w:cs="Times New Roman"/>
          <w:color w:val="000000"/>
          <w:kern w:val="0"/>
          <w:sz w:val="26"/>
          <w:szCs w:val="26"/>
          <w:lang w:val="uk-UA" w:eastAsia="uk-UA" w:bidi="uk-UA"/>
        </w:rPr>
        <w:softHyphen/>
        <w:t>течних мереж»), № 75482 від 21.12.2017 р. («Методичні підходи до вибору стра</w:t>
      </w:r>
      <w:r w:rsidRPr="00576521">
        <w:rPr>
          <w:rFonts w:ascii="Times New Roman" w:eastAsia="Times New Roman" w:hAnsi="Times New Roman" w:cs="Times New Roman"/>
          <w:color w:val="000000"/>
          <w:kern w:val="0"/>
          <w:sz w:val="26"/>
          <w:szCs w:val="26"/>
          <w:lang w:val="uk-UA" w:eastAsia="uk-UA" w:bidi="uk-UA"/>
        </w:rPr>
        <w:softHyphen/>
        <w:t>тегії підвищення конкурентоспроможності аптечних мереж»). Дві наукові роз</w:t>
      </w:r>
      <w:r w:rsidRPr="00576521">
        <w:rPr>
          <w:rFonts w:ascii="Times New Roman" w:eastAsia="Times New Roman" w:hAnsi="Times New Roman" w:cs="Times New Roman"/>
          <w:color w:val="000000"/>
          <w:kern w:val="0"/>
          <w:sz w:val="26"/>
          <w:szCs w:val="26"/>
          <w:lang w:val="uk-UA" w:eastAsia="uk-UA" w:bidi="uk-UA"/>
        </w:rPr>
        <w:softHyphen/>
        <w:t>робки внесено до Переліку наукової (науково-технічної) продукції, призначеної для упровадження досягнень медичної науки у сферу охорони здоров’я (публі</w:t>
      </w:r>
      <w:r w:rsidRPr="00576521">
        <w:rPr>
          <w:rFonts w:ascii="Times New Roman" w:eastAsia="Times New Roman" w:hAnsi="Times New Roman" w:cs="Times New Roman"/>
          <w:color w:val="000000"/>
          <w:kern w:val="0"/>
          <w:sz w:val="26"/>
          <w:szCs w:val="26"/>
          <w:lang w:val="uk-UA" w:eastAsia="uk-UA" w:bidi="uk-UA"/>
        </w:rPr>
        <w:softHyphen/>
        <w:t>кації у реєстрі Укрмедпатентінформу № 457/4/17 та № 454/4/17).</w:t>
      </w:r>
    </w:p>
    <w:p w:rsidR="00576521" w:rsidRPr="00576521" w:rsidRDefault="00576521" w:rsidP="0057652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 xml:space="preserve">Практичне значення отриманих результатів </w:t>
      </w:r>
      <w:r w:rsidRPr="00576521">
        <w:rPr>
          <w:rFonts w:ascii="Times New Roman" w:eastAsia="Times New Roman" w:hAnsi="Times New Roman" w:cs="Times New Roman"/>
          <w:color w:val="000000"/>
          <w:kern w:val="0"/>
          <w:sz w:val="26"/>
          <w:szCs w:val="26"/>
          <w:lang w:val="uk-UA" w:eastAsia="uk-UA" w:bidi="uk-UA"/>
        </w:rPr>
        <w:t>полягає у тому, що на пі</w:t>
      </w:r>
      <w:r w:rsidRPr="00576521">
        <w:rPr>
          <w:rFonts w:ascii="Times New Roman" w:eastAsia="Times New Roman" w:hAnsi="Times New Roman" w:cs="Times New Roman"/>
          <w:color w:val="000000"/>
          <w:kern w:val="0"/>
          <w:sz w:val="26"/>
          <w:szCs w:val="26"/>
          <w:lang w:val="uk-UA" w:eastAsia="uk-UA" w:bidi="uk-UA"/>
        </w:rPr>
        <w:softHyphen/>
        <w:t>дставі проведених досліджень запропоновані сучасні науково-методичні під</w:t>
      </w:r>
      <w:r w:rsidRPr="00576521">
        <w:rPr>
          <w:rFonts w:ascii="Times New Roman" w:eastAsia="Times New Roman" w:hAnsi="Times New Roman" w:cs="Times New Roman"/>
          <w:color w:val="000000"/>
          <w:kern w:val="0"/>
          <w:sz w:val="26"/>
          <w:szCs w:val="26"/>
          <w:lang w:val="uk-UA" w:eastAsia="uk-UA" w:bidi="uk-UA"/>
        </w:rPr>
        <w:softHyphen/>
        <w:t>ходи щодо оцінювання та управління розвитком АМ, що сприятиме не л</w:t>
      </w:r>
      <w:r w:rsidRPr="00576521">
        <w:rPr>
          <w:rFonts w:ascii="Times New Roman" w:eastAsia="Times New Roman" w:hAnsi="Times New Roman" w:cs="Times New Roman"/>
          <w:color w:val="000000"/>
          <w:kern w:val="0"/>
          <w:sz w:val="26"/>
          <w:szCs w:val="26"/>
          <w:u w:val="single"/>
          <w:lang w:val="uk-UA" w:eastAsia="uk-UA" w:bidi="uk-UA"/>
        </w:rPr>
        <w:t>иш</w:t>
      </w:r>
      <w:r w:rsidRPr="00576521">
        <w:rPr>
          <w:rFonts w:ascii="Times New Roman" w:eastAsia="Times New Roman" w:hAnsi="Times New Roman" w:cs="Times New Roman"/>
          <w:color w:val="000000"/>
          <w:kern w:val="0"/>
          <w:sz w:val="26"/>
          <w:szCs w:val="26"/>
          <w:lang w:val="uk-UA" w:eastAsia="uk-UA" w:bidi="uk-UA"/>
        </w:rPr>
        <w:t xml:space="preserve">е зростанню ефективності та продуктивності їх діяльності, </w:t>
      </w:r>
      <w:r w:rsidRPr="00576521">
        <w:rPr>
          <w:rFonts w:ascii="Times New Roman" w:eastAsia="Times New Roman" w:hAnsi="Times New Roman" w:cs="Times New Roman"/>
          <w:color w:val="000000"/>
          <w:kern w:val="0"/>
          <w:sz w:val="26"/>
          <w:szCs w:val="26"/>
          <w:lang w:val="uk-UA" w:eastAsia="ru-RU" w:bidi="ru-RU"/>
        </w:rPr>
        <w:t xml:space="preserve">але </w:t>
      </w:r>
      <w:r w:rsidRPr="00576521">
        <w:rPr>
          <w:rFonts w:ascii="Times New Roman" w:eastAsia="Times New Roman" w:hAnsi="Times New Roman" w:cs="Times New Roman"/>
          <w:color w:val="000000"/>
          <w:kern w:val="0"/>
          <w:sz w:val="26"/>
          <w:szCs w:val="26"/>
          <w:lang w:val="uk-UA" w:eastAsia="uk-UA" w:bidi="uk-UA"/>
        </w:rPr>
        <w:t>й виконанню ва</w:t>
      </w:r>
      <w:r w:rsidRPr="00576521">
        <w:rPr>
          <w:rFonts w:ascii="Times New Roman" w:eastAsia="Times New Roman" w:hAnsi="Times New Roman" w:cs="Times New Roman"/>
          <w:color w:val="000000"/>
          <w:kern w:val="0"/>
          <w:sz w:val="26"/>
          <w:szCs w:val="26"/>
          <w:lang w:val="uk-UA" w:eastAsia="uk-UA" w:bidi="uk-UA"/>
        </w:rPr>
        <w:softHyphen/>
        <w:t>жливого соціального завдання - підв</w:t>
      </w:r>
      <w:r w:rsidRPr="00576521">
        <w:rPr>
          <w:rFonts w:ascii="Times New Roman" w:eastAsia="Times New Roman" w:hAnsi="Times New Roman" w:cs="Times New Roman"/>
          <w:color w:val="000000"/>
          <w:kern w:val="0"/>
          <w:sz w:val="26"/>
          <w:szCs w:val="26"/>
          <w:u w:val="single"/>
          <w:lang w:val="uk-UA" w:eastAsia="uk-UA" w:bidi="uk-UA"/>
        </w:rPr>
        <w:t>ищ</w:t>
      </w:r>
      <w:r w:rsidRPr="00576521">
        <w:rPr>
          <w:rFonts w:ascii="Times New Roman" w:eastAsia="Times New Roman" w:hAnsi="Times New Roman" w:cs="Times New Roman"/>
          <w:color w:val="000000"/>
          <w:kern w:val="0"/>
          <w:sz w:val="26"/>
          <w:szCs w:val="26"/>
          <w:lang w:val="uk-UA" w:eastAsia="uk-UA" w:bidi="uk-UA"/>
        </w:rPr>
        <w:t>ення ефективності лікарського забез</w:t>
      </w:r>
      <w:r w:rsidRPr="00576521">
        <w:rPr>
          <w:rFonts w:ascii="Times New Roman" w:eastAsia="Times New Roman" w:hAnsi="Times New Roman" w:cs="Times New Roman"/>
          <w:color w:val="000000"/>
          <w:kern w:val="0"/>
          <w:sz w:val="26"/>
          <w:szCs w:val="26"/>
          <w:lang w:val="uk-UA" w:eastAsia="uk-UA" w:bidi="uk-UA"/>
        </w:rPr>
        <w:softHyphen/>
        <w:t>печення населення в Україні.</w:t>
      </w:r>
    </w:p>
    <w:p w:rsidR="00576521" w:rsidRPr="00576521" w:rsidRDefault="00576521" w:rsidP="0057652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За підсумками досліджень розроблені й упроваджені в роботу АМ та ін- </w:t>
      </w:r>
      <w:r w:rsidRPr="00576521">
        <w:rPr>
          <w:rFonts w:ascii="Times New Roman" w:eastAsia="Times New Roman" w:hAnsi="Times New Roman" w:cs="Times New Roman"/>
          <w:color w:val="000000"/>
          <w:kern w:val="0"/>
          <w:sz w:val="26"/>
          <w:szCs w:val="26"/>
          <w:u w:val="single"/>
          <w:lang w:val="uk-UA" w:eastAsia="uk-UA" w:bidi="uk-UA"/>
        </w:rPr>
        <w:t>ттти</w:t>
      </w:r>
      <w:r w:rsidRPr="00576521">
        <w:rPr>
          <w:rFonts w:ascii="Times New Roman" w:eastAsia="Times New Roman" w:hAnsi="Times New Roman" w:cs="Times New Roman"/>
          <w:color w:val="000000"/>
          <w:kern w:val="0"/>
          <w:sz w:val="26"/>
          <w:szCs w:val="26"/>
          <w:lang w:val="uk-UA" w:eastAsia="uk-UA" w:bidi="uk-UA"/>
        </w:rPr>
        <w:t>х суб’єктів фармацевтичного ринку, у навчальний процес закладів вищої освіти медичного (фармацевтичного) профілю такі матеріали:</w:t>
      </w:r>
    </w:p>
    <w:p w:rsidR="00576521" w:rsidRPr="00576521" w:rsidRDefault="00576521" w:rsidP="00576521">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i/>
          <w:iCs/>
          <w:color w:val="000000"/>
          <w:kern w:val="0"/>
          <w:sz w:val="26"/>
          <w:szCs w:val="26"/>
          <w:lang w:val="en-US" w:eastAsia="en-US" w:bidi="en-US"/>
        </w:rPr>
        <w:t>S</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методичні рекомендації «Прогнозування динаміки конкурентоспро</w:t>
      </w:r>
      <w:r w:rsidRPr="00576521">
        <w:rPr>
          <w:rFonts w:ascii="Times New Roman" w:eastAsia="Times New Roman" w:hAnsi="Times New Roman" w:cs="Times New Roman"/>
          <w:color w:val="000000"/>
          <w:kern w:val="0"/>
          <w:sz w:val="26"/>
          <w:szCs w:val="26"/>
          <w:lang w:val="uk-UA" w:eastAsia="uk-UA" w:bidi="uk-UA"/>
        </w:rPr>
        <w:softHyphen/>
        <w:t xml:space="preserve">можності аптечних мереж» (затверджені </w:t>
      </w:r>
      <w:r w:rsidRPr="00576521">
        <w:rPr>
          <w:rFonts w:ascii="Times New Roman" w:eastAsia="Times New Roman" w:hAnsi="Times New Roman" w:cs="Times New Roman"/>
          <w:color w:val="000000"/>
          <w:kern w:val="0"/>
          <w:sz w:val="26"/>
          <w:szCs w:val="26"/>
          <w:lang w:val="uk-UA" w:eastAsia="ru-RU" w:bidi="ru-RU"/>
        </w:rPr>
        <w:t xml:space="preserve">ПК </w:t>
      </w:r>
      <w:r w:rsidRPr="00576521">
        <w:rPr>
          <w:rFonts w:ascii="Times New Roman" w:eastAsia="Times New Roman" w:hAnsi="Times New Roman" w:cs="Times New Roman"/>
          <w:color w:val="000000"/>
          <w:kern w:val="0"/>
          <w:sz w:val="26"/>
          <w:szCs w:val="26"/>
          <w:lang w:val="uk-UA" w:eastAsia="uk-UA" w:bidi="uk-UA"/>
        </w:rPr>
        <w:t>«Фармація» МОЗ та НАМН Ук</w:t>
      </w:r>
      <w:r w:rsidRPr="00576521">
        <w:rPr>
          <w:rFonts w:ascii="Times New Roman" w:eastAsia="Times New Roman" w:hAnsi="Times New Roman" w:cs="Times New Roman"/>
          <w:color w:val="000000"/>
          <w:kern w:val="0"/>
          <w:sz w:val="26"/>
          <w:szCs w:val="26"/>
          <w:lang w:val="uk-UA" w:eastAsia="uk-UA" w:bidi="uk-UA"/>
        </w:rPr>
        <w:softHyphen/>
        <w:t xml:space="preserve">раїни, протокол № 102 від 19.04.2017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узгоджені МОЗ України) - упрова</w:t>
      </w:r>
      <w:r w:rsidRPr="00576521">
        <w:rPr>
          <w:rFonts w:ascii="Times New Roman" w:eastAsia="Times New Roman" w:hAnsi="Times New Roman" w:cs="Times New Roman"/>
          <w:color w:val="000000"/>
          <w:kern w:val="0"/>
          <w:sz w:val="26"/>
          <w:szCs w:val="26"/>
          <w:lang w:val="uk-UA" w:eastAsia="uk-UA" w:bidi="uk-UA"/>
        </w:rPr>
        <w:softHyphen/>
        <w:t xml:space="preserve">джені в діяльність Державної служби з ЛЗ та контролю за наркотиками в Івано- Франківській області, Державної служби з ЛЗ та контролю за наркотиками у Полтавській області (акти впровадження відповідно від 16.11.2017 </w:t>
      </w:r>
      <w:r w:rsidRPr="00576521">
        <w:rPr>
          <w:rFonts w:ascii="Times New Roman" w:eastAsia="Times New Roman" w:hAnsi="Times New Roman" w:cs="Times New Roman"/>
          <w:color w:val="000000"/>
          <w:kern w:val="0"/>
          <w:sz w:val="26"/>
          <w:szCs w:val="26"/>
          <w:lang w:val="uk-UA" w:eastAsia="ru-RU" w:bidi="ru-RU"/>
        </w:rPr>
        <w:t>р.,</w:t>
      </w:r>
    </w:p>
    <w:p w:rsidR="00576521" w:rsidRPr="00576521" w:rsidRDefault="00576521" w:rsidP="00576521">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ТОВ «Добрий лікар», ТОВ «Чернігівська фармацевтична ком</w:t>
      </w:r>
      <w:r w:rsidRPr="00576521">
        <w:rPr>
          <w:rFonts w:ascii="Times New Roman" w:eastAsia="Times New Roman" w:hAnsi="Times New Roman" w:cs="Times New Roman"/>
          <w:color w:val="000000"/>
          <w:kern w:val="0"/>
          <w:sz w:val="26"/>
          <w:szCs w:val="26"/>
          <w:lang w:val="uk-UA" w:eastAsia="uk-UA" w:bidi="uk-UA"/>
        </w:rPr>
        <w:softHyphen/>
        <w:t xml:space="preserve">панія», КП «Ліки України», ТОВ «Аптека низьких цін Полтава» аптека № 2, ТОВ «Прана-фарм» аптека № 12, ТОВ «Данунц», ТОВ «Аптека Центорія», ТОВ </w:t>
      </w:r>
      <w:r w:rsidRPr="00576521">
        <w:rPr>
          <w:rFonts w:ascii="Times New Roman" w:eastAsia="Times New Roman" w:hAnsi="Times New Roman" w:cs="Times New Roman"/>
          <w:color w:val="000000"/>
          <w:kern w:val="0"/>
          <w:sz w:val="26"/>
          <w:szCs w:val="26"/>
          <w:lang w:val="uk-UA" w:eastAsia="ru-RU" w:bidi="ru-RU"/>
        </w:rPr>
        <w:t xml:space="preserve">«Радуга», </w:t>
      </w:r>
      <w:r w:rsidRPr="00576521">
        <w:rPr>
          <w:rFonts w:ascii="Times New Roman" w:eastAsia="Times New Roman" w:hAnsi="Times New Roman" w:cs="Times New Roman"/>
          <w:color w:val="000000"/>
          <w:kern w:val="0"/>
          <w:sz w:val="26"/>
          <w:szCs w:val="26"/>
          <w:lang w:val="uk-UA" w:eastAsia="uk-UA" w:bidi="uk-UA"/>
        </w:rPr>
        <w:t xml:space="preserve">ТОВ «Прана-фарм» аптека </w:t>
      </w:r>
      <w:r w:rsidRPr="00576521">
        <w:rPr>
          <w:rFonts w:ascii="Times New Roman" w:eastAsia="Times New Roman" w:hAnsi="Times New Roman" w:cs="Times New Roman"/>
          <w:color w:val="000000"/>
          <w:spacing w:val="-30"/>
          <w:kern w:val="0"/>
          <w:sz w:val="18"/>
          <w:szCs w:val="18"/>
          <w:lang w:val="uk-UA" w:eastAsia="uk-UA" w:bidi="uk-UA"/>
        </w:rPr>
        <w:t>№2</w:t>
      </w:r>
      <w:r w:rsidRPr="00576521">
        <w:rPr>
          <w:rFonts w:ascii="Times New Roman" w:eastAsia="Times New Roman" w:hAnsi="Times New Roman" w:cs="Times New Roman"/>
          <w:color w:val="000000"/>
          <w:kern w:val="0"/>
          <w:sz w:val="26"/>
          <w:szCs w:val="26"/>
          <w:lang w:val="uk-UA" w:eastAsia="uk-UA" w:bidi="uk-UA"/>
        </w:rPr>
        <w:t xml:space="preserve"> 3, ТОВ «Іва Фарм», АМ «Експрес зв’язок», ПП «Соломія Сервіс», ТОВ «Лідер-Захід» аптека № 16 (акти впрова</w:t>
      </w:r>
      <w:r w:rsidRPr="00576521">
        <w:rPr>
          <w:rFonts w:ascii="Times New Roman" w:eastAsia="Times New Roman" w:hAnsi="Times New Roman" w:cs="Times New Roman"/>
          <w:color w:val="000000"/>
          <w:kern w:val="0"/>
          <w:sz w:val="26"/>
          <w:szCs w:val="26"/>
          <w:lang w:val="uk-UA" w:eastAsia="uk-UA" w:bidi="uk-UA"/>
        </w:rPr>
        <w:softHyphen/>
        <w:t xml:space="preserve">дження відповідно від 19.09.2017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19.09.2017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12.10.2017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20.10.2017 </w:t>
      </w:r>
      <w:r w:rsidRPr="00576521">
        <w:rPr>
          <w:rFonts w:ascii="Times New Roman" w:eastAsia="Times New Roman" w:hAnsi="Times New Roman" w:cs="Times New Roman"/>
          <w:color w:val="000000"/>
          <w:kern w:val="0"/>
          <w:sz w:val="26"/>
          <w:szCs w:val="26"/>
          <w:lang w:val="uk-UA" w:eastAsia="ru-RU" w:bidi="ru-RU"/>
        </w:rPr>
        <w:t>р.,</w:t>
      </w:r>
    </w:p>
    <w:p w:rsidR="00576521" w:rsidRPr="00576521" w:rsidRDefault="00576521" w:rsidP="00576521">
      <w:pPr>
        <w:numPr>
          <w:ilvl w:val="0"/>
          <w:numId w:val="2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ru-RU" w:bidi="ru-RU"/>
        </w:rPr>
        <w:t xml:space="preserve"> </w:t>
      </w:r>
      <w:r w:rsidRPr="00576521">
        <w:rPr>
          <w:rFonts w:ascii="Times New Roman" w:eastAsia="Times New Roman" w:hAnsi="Times New Roman" w:cs="Times New Roman"/>
          <w:color w:val="000000"/>
          <w:kern w:val="0"/>
          <w:sz w:val="26"/>
          <w:szCs w:val="26"/>
          <w:lang w:eastAsia="ru-RU" w:bidi="ru-RU"/>
        </w:rPr>
        <w:t>р., 01.11.2017 р., 01.11.2017 р., 02.11.2017 р., 06.11.2017 р.,</w:t>
      </w:r>
    </w:p>
    <w:p w:rsidR="00576521" w:rsidRPr="00576521" w:rsidRDefault="00576521" w:rsidP="00576521">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ru-RU" w:bidi="ru-RU"/>
        </w:rPr>
        <w:t xml:space="preserve"> р., 03.05.2019 р., 10.05.2019 р., 17.05.2019 р.); </w:t>
      </w:r>
      <w:r w:rsidRPr="00576521">
        <w:rPr>
          <w:rFonts w:ascii="Times New Roman" w:eastAsia="Times New Roman" w:hAnsi="Times New Roman" w:cs="Times New Roman"/>
          <w:color w:val="000000"/>
          <w:kern w:val="0"/>
          <w:sz w:val="26"/>
          <w:szCs w:val="26"/>
          <w:lang w:val="uk-UA" w:eastAsia="uk-UA" w:bidi="uk-UA"/>
        </w:rPr>
        <w:t xml:space="preserve">використовуються </w:t>
      </w:r>
      <w:r w:rsidRPr="00576521">
        <w:rPr>
          <w:rFonts w:ascii="Times New Roman" w:eastAsia="Times New Roman" w:hAnsi="Times New Roman" w:cs="Times New Roman"/>
          <w:color w:val="000000"/>
          <w:kern w:val="0"/>
          <w:sz w:val="26"/>
          <w:szCs w:val="26"/>
          <w:lang w:val="uk-UA" w:eastAsia="ru-RU" w:bidi="ru-RU"/>
        </w:rPr>
        <w:t xml:space="preserve">в навчальному </w:t>
      </w:r>
      <w:r w:rsidRPr="00576521">
        <w:rPr>
          <w:rFonts w:ascii="Times New Roman" w:eastAsia="Times New Roman" w:hAnsi="Times New Roman" w:cs="Times New Roman"/>
          <w:color w:val="000000"/>
          <w:kern w:val="0"/>
          <w:sz w:val="26"/>
          <w:szCs w:val="26"/>
          <w:lang w:val="uk-UA" w:eastAsia="uk-UA" w:bidi="uk-UA"/>
        </w:rPr>
        <w:t xml:space="preserve">процесі Запорізького національного </w:t>
      </w:r>
      <w:r w:rsidRPr="00576521">
        <w:rPr>
          <w:rFonts w:ascii="Times New Roman" w:eastAsia="Times New Roman" w:hAnsi="Times New Roman" w:cs="Times New Roman"/>
          <w:color w:val="000000"/>
          <w:kern w:val="0"/>
          <w:sz w:val="26"/>
          <w:szCs w:val="26"/>
          <w:lang w:val="uk-UA" w:eastAsia="ru-RU" w:bidi="ru-RU"/>
        </w:rPr>
        <w:t xml:space="preserve">медичного </w:t>
      </w:r>
      <w:r w:rsidRPr="00576521">
        <w:rPr>
          <w:rFonts w:ascii="Times New Roman" w:eastAsia="Times New Roman" w:hAnsi="Times New Roman" w:cs="Times New Roman"/>
          <w:color w:val="000000"/>
          <w:kern w:val="0"/>
          <w:sz w:val="26"/>
          <w:szCs w:val="26"/>
          <w:lang w:val="uk-UA" w:eastAsia="uk-UA" w:bidi="uk-UA"/>
        </w:rPr>
        <w:t>університету, На</w:t>
      </w:r>
      <w:r w:rsidRPr="00576521">
        <w:rPr>
          <w:rFonts w:ascii="Times New Roman" w:eastAsia="Times New Roman" w:hAnsi="Times New Roman" w:cs="Times New Roman"/>
          <w:color w:val="000000"/>
          <w:kern w:val="0"/>
          <w:sz w:val="26"/>
          <w:szCs w:val="26"/>
          <w:lang w:val="uk-UA" w:eastAsia="uk-UA" w:bidi="uk-UA"/>
        </w:rPr>
        <w:softHyphen/>
        <w:t xml:space="preserve">ціональної медичної академії післядипломної освіти імені </w:t>
      </w:r>
      <w:r w:rsidRPr="00576521">
        <w:rPr>
          <w:rFonts w:ascii="Times New Roman" w:eastAsia="Times New Roman" w:hAnsi="Times New Roman" w:cs="Times New Roman"/>
          <w:color w:val="000000"/>
          <w:kern w:val="0"/>
          <w:sz w:val="26"/>
          <w:szCs w:val="26"/>
          <w:lang w:val="uk-UA" w:eastAsia="ru-RU" w:bidi="ru-RU"/>
        </w:rPr>
        <w:t xml:space="preserve">П. </w:t>
      </w:r>
      <w:r w:rsidRPr="00576521">
        <w:rPr>
          <w:rFonts w:ascii="Times New Roman" w:eastAsia="Times New Roman" w:hAnsi="Times New Roman" w:cs="Times New Roman"/>
          <w:color w:val="000000"/>
          <w:kern w:val="0"/>
          <w:sz w:val="26"/>
          <w:szCs w:val="26"/>
          <w:lang w:val="uk-UA" w:eastAsia="uk-UA" w:bidi="uk-UA"/>
        </w:rPr>
        <w:t>Л. Шупика, На</w:t>
      </w:r>
      <w:r w:rsidRPr="00576521">
        <w:rPr>
          <w:rFonts w:ascii="Times New Roman" w:eastAsia="Times New Roman" w:hAnsi="Times New Roman" w:cs="Times New Roman"/>
          <w:color w:val="000000"/>
          <w:kern w:val="0"/>
          <w:sz w:val="26"/>
          <w:szCs w:val="26"/>
          <w:lang w:val="uk-UA" w:eastAsia="uk-UA" w:bidi="uk-UA"/>
        </w:rPr>
        <w:softHyphen/>
        <w:t>ціонального медичного університету імені О. О. Богомольця, ДВНЗ «Івано- Франківський національний медичний університет», Львівського Національ</w:t>
      </w:r>
      <w:r w:rsidRPr="00576521">
        <w:rPr>
          <w:rFonts w:ascii="Times New Roman" w:eastAsia="Times New Roman" w:hAnsi="Times New Roman" w:cs="Times New Roman"/>
          <w:color w:val="000000"/>
          <w:kern w:val="0"/>
          <w:sz w:val="26"/>
          <w:szCs w:val="26"/>
          <w:lang w:val="uk-UA" w:eastAsia="uk-UA" w:bidi="uk-UA"/>
        </w:rPr>
        <w:softHyphen/>
        <w:t>ного медичного університету імені Данила Галицького, Національного фарма</w:t>
      </w:r>
      <w:r w:rsidRPr="00576521">
        <w:rPr>
          <w:rFonts w:ascii="Times New Roman" w:eastAsia="Times New Roman" w:hAnsi="Times New Roman" w:cs="Times New Roman"/>
          <w:color w:val="000000"/>
          <w:kern w:val="0"/>
          <w:sz w:val="26"/>
          <w:szCs w:val="26"/>
          <w:lang w:val="uk-UA" w:eastAsia="uk-UA" w:bidi="uk-UA"/>
        </w:rPr>
        <w:softHyphen/>
        <w:t>цевтичного університету, Інституту підвищення кваліфікації спеціалістів фар</w:t>
      </w:r>
      <w:r w:rsidRPr="00576521">
        <w:rPr>
          <w:rFonts w:ascii="Times New Roman" w:eastAsia="Times New Roman" w:hAnsi="Times New Roman" w:cs="Times New Roman"/>
          <w:color w:val="000000"/>
          <w:kern w:val="0"/>
          <w:sz w:val="26"/>
          <w:szCs w:val="26"/>
          <w:lang w:val="uk-UA" w:eastAsia="uk-UA" w:bidi="uk-UA"/>
        </w:rPr>
        <w:softHyphen/>
        <w:t xml:space="preserve">мації </w:t>
      </w:r>
      <w:r w:rsidRPr="00576521">
        <w:rPr>
          <w:rFonts w:ascii="Times New Roman" w:eastAsia="Times New Roman" w:hAnsi="Times New Roman" w:cs="Times New Roman"/>
          <w:color w:val="000000"/>
          <w:kern w:val="0"/>
          <w:sz w:val="26"/>
          <w:szCs w:val="26"/>
          <w:lang w:val="uk-UA" w:eastAsia="ru-RU" w:bidi="ru-RU"/>
        </w:rPr>
        <w:t xml:space="preserve">НФаУ, Одеського </w:t>
      </w:r>
      <w:r w:rsidRPr="00576521">
        <w:rPr>
          <w:rFonts w:ascii="Times New Roman" w:eastAsia="Times New Roman" w:hAnsi="Times New Roman" w:cs="Times New Roman"/>
          <w:color w:val="000000"/>
          <w:kern w:val="0"/>
          <w:sz w:val="26"/>
          <w:szCs w:val="26"/>
          <w:lang w:val="uk-UA" w:eastAsia="uk-UA" w:bidi="uk-UA"/>
        </w:rPr>
        <w:t xml:space="preserve">національного </w:t>
      </w:r>
      <w:r w:rsidRPr="00576521">
        <w:rPr>
          <w:rFonts w:ascii="Times New Roman" w:eastAsia="Times New Roman" w:hAnsi="Times New Roman" w:cs="Times New Roman"/>
          <w:color w:val="000000"/>
          <w:kern w:val="0"/>
          <w:sz w:val="26"/>
          <w:szCs w:val="26"/>
          <w:lang w:val="uk-UA" w:eastAsia="ru-RU" w:bidi="ru-RU"/>
        </w:rPr>
        <w:t xml:space="preserve">медичного </w:t>
      </w:r>
      <w:r w:rsidRPr="00576521">
        <w:rPr>
          <w:rFonts w:ascii="Times New Roman" w:eastAsia="Times New Roman" w:hAnsi="Times New Roman" w:cs="Times New Roman"/>
          <w:color w:val="000000"/>
          <w:kern w:val="0"/>
          <w:sz w:val="26"/>
          <w:szCs w:val="26"/>
          <w:lang w:val="uk-UA" w:eastAsia="uk-UA" w:bidi="uk-UA"/>
        </w:rPr>
        <w:t xml:space="preserve">університету </w:t>
      </w:r>
      <w:r w:rsidRPr="00576521">
        <w:rPr>
          <w:rFonts w:ascii="Times New Roman" w:eastAsia="Times New Roman" w:hAnsi="Times New Roman" w:cs="Times New Roman"/>
          <w:color w:val="000000"/>
          <w:kern w:val="0"/>
          <w:sz w:val="26"/>
          <w:szCs w:val="26"/>
          <w:lang w:val="uk-UA" w:eastAsia="ru-RU" w:bidi="ru-RU"/>
        </w:rPr>
        <w:t xml:space="preserve">(акти </w:t>
      </w:r>
      <w:r w:rsidRPr="00576521">
        <w:rPr>
          <w:rFonts w:ascii="Times New Roman" w:eastAsia="Times New Roman" w:hAnsi="Times New Roman" w:cs="Times New Roman"/>
          <w:color w:val="000000"/>
          <w:kern w:val="0"/>
          <w:sz w:val="26"/>
          <w:szCs w:val="26"/>
          <w:lang w:val="uk-UA" w:eastAsia="uk-UA" w:bidi="uk-UA"/>
        </w:rPr>
        <w:t>впрова</w:t>
      </w:r>
      <w:r w:rsidRPr="00576521">
        <w:rPr>
          <w:rFonts w:ascii="Times New Roman" w:eastAsia="Times New Roman" w:hAnsi="Times New Roman" w:cs="Times New Roman"/>
          <w:color w:val="000000"/>
          <w:kern w:val="0"/>
          <w:sz w:val="26"/>
          <w:szCs w:val="26"/>
          <w:lang w:val="uk-UA" w:eastAsia="uk-UA" w:bidi="uk-UA"/>
        </w:rPr>
        <w:softHyphen/>
        <w:t xml:space="preserve">дження відповідно від 30.10.2017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13.11.2017 </w:t>
      </w:r>
      <w:r w:rsidRPr="00576521">
        <w:rPr>
          <w:rFonts w:ascii="Times New Roman" w:eastAsia="Times New Roman" w:hAnsi="Times New Roman" w:cs="Times New Roman"/>
          <w:color w:val="000000"/>
          <w:kern w:val="0"/>
          <w:sz w:val="26"/>
          <w:szCs w:val="26"/>
          <w:lang w:val="uk-UA" w:eastAsia="ru-RU" w:bidi="ru-RU"/>
        </w:rPr>
        <w:t>р., 13.11.2017 р., 14.11.2017 р.,</w:t>
      </w:r>
    </w:p>
    <w:p w:rsidR="00576521" w:rsidRPr="00576521" w:rsidRDefault="00576521" w:rsidP="00576521">
      <w:pPr>
        <w:numPr>
          <w:ilvl w:val="0"/>
          <w:numId w:val="22"/>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ru-RU" w:bidi="ru-RU"/>
        </w:rPr>
        <w:t xml:space="preserve"> </w:t>
      </w:r>
      <w:r w:rsidRPr="00576521">
        <w:rPr>
          <w:rFonts w:ascii="Times New Roman" w:eastAsia="Times New Roman" w:hAnsi="Times New Roman" w:cs="Times New Roman"/>
          <w:color w:val="000000"/>
          <w:kern w:val="0"/>
          <w:sz w:val="26"/>
          <w:szCs w:val="26"/>
          <w:lang w:eastAsia="ru-RU" w:bidi="ru-RU"/>
        </w:rPr>
        <w:t>р., 25.01.2018 р., 16.01.2019 р., 17.01.2019 р.);</w:t>
      </w:r>
    </w:p>
    <w:p w:rsidR="00576521" w:rsidRPr="00576521" w:rsidRDefault="00576521" w:rsidP="0057652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i/>
          <w:iCs/>
          <w:color w:val="000000"/>
          <w:kern w:val="0"/>
          <w:sz w:val="26"/>
          <w:szCs w:val="26"/>
          <w:lang w:val="en-US" w:eastAsia="en-US" w:bidi="en-US"/>
        </w:rPr>
        <w:t>S</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методичні рекомендації «Методичні підходи до вибору стратегії під</w:t>
      </w:r>
      <w:r w:rsidRPr="00576521">
        <w:rPr>
          <w:rFonts w:ascii="Times New Roman" w:eastAsia="Times New Roman" w:hAnsi="Times New Roman" w:cs="Times New Roman"/>
          <w:color w:val="000000"/>
          <w:kern w:val="0"/>
          <w:sz w:val="26"/>
          <w:szCs w:val="26"/>
          <w:lang w:val="uk-UA" w:eastAsia="uk-UA" w:bidi="uk-UA"/>
        </w:rPr>
        <w:softHyphen/>
        <w:t xml:space="preserve">вищення конкурентоспроможності аптечних мереж» (затверджені </w:t>
      </w:r>
      <w:r w:rsidRPr="00576521">
        <w:rPr>
          <w:rFonts w:ascii="Times New Roman" w:eastAsia="Times New Roman" w:hAnsi="Times New Roman" w:cs="Times New Roman"/>
          <w:color w:val="000000"/>
          <w:kern w:val="0"/>
          <w:sz w:val="26"/>
          <w:szCs w:val="26"/>
          <w:lang w:val="uk-UA" w:eastAsia="ru-RU" w:bidi="ru-RU"/>
        </w:rPr>
        <w:t xml:space="preserve">ПК </w:t>
      </w:r>
      <w:r w:rsidRPr="00576521">
        <w:rPr>
          <w:rFonts w:ascii="Times New Roman" w:eastAsia="Times New Roman" w:hAnsi="Times New Roman" w:cs="Times New Roman"/>
          <w:color w:val="000000"/>
          <w:kern w:val="0"/>
          <w:sz w:val="26"/>
          <w:szCs w:val="26"/>
          <w:lang w:val="uk-UA" w:eastAsia="uk-UA" w:bidi="uk-UA"/>
        </w:rPr>
        <w:t>«Фар</w:t>
      </w:r>
      <w:r w:rsidRPr="00576521">
        <w:rPr>
          <w:rFonts w:ascii="Times New Roman" w:eastAsia="Times New Roman" w:hAnsi="Times New Roman" w:cs="Times New Roman"/>
          <w:color w:val="000000"/>
          <w:kern w:val="0"/>
          <w:sz w:val="26"/>
          <w:szCs w:val="26"/>
          <w:lang w:val="uk-UA" w:eastAsia="uk-UA" w:bidi="uk-UA"/>
        </w:rPr>
        <w:softHyphen/>
        <w:t xml:space="preserve">мація» МОЗ та НАМН України, протокол № 102 від 19.04.2017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узгоджені МОЗ України) - упроваджені в діяльність Державної служби з ЛЗ та </w:t>
      </w:r>
      <w:r w:rsidRPr="00576521">
        <w:rPr>
          <w:rFonts w:ascii="Times New Roman" w:eastAsia="Times New Roman" w:hAnsi="Times New Roman" w:cs="Times New Roman"/>
          <w:color w:val="000000"/>
          <w:kern w:val="0"/>
          <w:sz w:val="26"/>
          <w:szCs w:val="26"/>
          <w:lang w:val="uk-UA" w:eastAsia="ru-RU" w:bidi="ru-RU"/>
        </w:rPr>
        <w:t xml:space="preserve">контролю </w:t>
      </w:r>
      <w:r w:rsidRPr="00576521">
        <w:rPr>
          <w:rFonts w:ascii="Times New Roman" w:eastAsia="Times New Roman" w:hAnsi="Times New Roman" w:cs="Times New Roman"/>
          <w:color w:val="000000"/>
          <w:kern w:val="0"/>
          <w:sz w:val="26"/>
          <w:szCs w:val="26"/>
          <w:lang w:val="uk-UA" w:eastAsia="uk-UA" w:bidi="uk-UA"/>
        </w:rPr>
        <w:t xml:space="preserve">за наркотиками в Івано-Франківській області, Державної служби з ЛЗ та </w:t>
      </w:r>
      <w:r w:rsidRPr="00576521">
        <w:rPr>
          <w:rFonts w:ascii="Times New Roman" w:eastAsia="Times New Roman" w:hAnsi="Times New Roman" w:cs="Times New Roman"/>
          <w:color w:val="000000"/>
          <w:kern w:val="0"/>
          <w:sz w:val="26"/>
          <w:szCs w:val="26"/>
          <w:lang w:val="uk-UA" w:eastAsia="ru-RU" w:bidi="ru-RU"/>
        </w:rPr>
        <w:t>конт</w:t>
      </w:r>
      <w:r w:rsidRPr="00576521">
        <w:rPr>
          <w:rFonts w:ascii="Times New Roman" w:eastAsia="Times New Roman" w:hAnsi="Times New Roman" w:cs="Times New Roman"/>
          <w:color w:val="000000"/>
          <w:kern w:val="0"/>
          <w:sz w:val="26"/>
          <w:szCs w:val="26"/>
          <w:lang w:val="uk-UA" w:eastAsia="ru-RU" w:bidi="ru-RU"/>
        </w:rPr>
        <w:softHyphen/>
        <w:t>ролю</w:t>
      </w:r>
      <w:r w:rsidRPr="00576521">
        <w:rPr>
          <w:rFonts w:ascii="Times New Roman" w:eastAsia="Times New Roman" w:hAnsi="Times New Roman" w:cs="Times New Roman"/>
          <w:color w:val="000000"/>
          <w:kern w:val="0"/>
          <w:sz w:val="26"/>
          <w:szCs w:val="26"/>
          <w:lang w:val="uk-UA" w:eastAsia="uk-UA" w:bidi="uk-UA"/>
        </w:rPr>
        <w:t xml:space="preserve"> за наркотиками у Полтавській області (акти впровадження відповідно від</w:t>
      </w:r>
    </w:p>
    <w:p w:rsidR="00576521" w:rsidRPr="00576521" w:rsidRDefault="00576521" w:rsidP="00576521">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21.11.2017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ТОВ «Добрий лікар», ТОВ «Чернігівська фарма</w:t>
      </w:r>
      <w:r w:rsidRPr="00576521">
        <w:rPr>
          <w:rFonts w:ascii="Times New Roman" w:eastAsia="Times New Roman" w:hAnsi="Times New Roman" w:cs="Times New Roman"/>
          <w:color w:val="000000"/>
          <w:kern w:val="0"/>
          <w:sz w:val="26"/>
          <w:szCs w:val="26"/>
          <w:lang w:val="uk-UA" w:eastAsia="uk-UA" w:bidi="uk-UA"/>
        </w:rPr>
        <w:softHyphen/>
        <w:t xml:space="preserve">цевтична компанія», КП «Ліки України», ТОВ «Аптека низьких цін Полтава» аптека № 2, </w:t>
      </w:r>
      <w:r w:rsidRPr="00576521">
        <w:rPr>
          <w:rFonts w:ascii="Times New Roman" w:eastAsia="Times New Roman" w:hAnsi="Times New Roman" w:cs="Times New Roman"/>
          <w:color w:val="000000"/>
          <w:kern w:val="0"/>
          <w:sz w:val="26"/>
          <w:szCs w:val="26"/>
          <w:lang w:val="uk-UA" w:eastAsia="ru-RU" w:bidi="ru-RU"/>
        </w:rPr>
        <w:t xml:space="preserve">ТОВ </w:t>
      </w:r>
      <w:r w:rsidRPr="00576521">
        <w:rPr>
          <w:rFonts w:ascii="Times New Roman" w:eastAsia="Times New Roman" w:hAnsi="Times New Roman" w:cs="Times New Roman"/>
          <w:color w:val="000000"/>
          <w:kern w:val="0"/>
          <w:sz w:val="26"/>
          <w:szCs w:val="26"/>
          <w:lang w:val="uk-UA" w:eastAsia="uk-UA" w:bidi="uk-UA"/>
        </w:rPr>
        <w:t xml:space="preserve">«Прана-фарм» аптека № 12, ТОВ «Данунц», ТОВ «Аптека Центорія», ТОВ </w:t>
      </w:r>
      <w:r w:rsidRPr="00576521">
        <w:rPr>
          <w:rFonts w:ascii="Times New Roman" w:eastAsia="Times New Roman" w:hAnsi="Times New Roman" w:cs="Times New Roman"/>
          <w:color w:val="000000"/>
          <w:kern w:val="0"/>
          <w:sz w:val="26"/>
          <w:szCs w:val="26"/>
          <w:lang w:val="uk-UA" w:eastAsia="ru-RU" w:bidi="ru-RU"/>
        </w:rPr>
        <w:t xml:space="preserve">«Радуга», </w:t>
      </w:r>
      <w:r w:rsidRPr="00576521">
        <w:rPr>
          <w:rFonts w:ascii="Times New Roman" w:eastAsia="Times New Roman" w:hAnsi="Times New Roman" w:cs="Times New Roman"/>
          <w:color w:val="000000"/>
          <w:kern w:val="0"/>
          <w:sz w:val="26"/>
          <w:szCs w:val="26"/>
          <w:lang w:val="uk-UA" w:eastAsia="uk-UA" w:bidi="uk-UA"/>
        </w:rPr>
        <w:t xml:space="preserve">ТОВ «Прана-фарм» аптека № 3, ТОВ «Іва Фарм», АМ «Експрес зв’язок», ПП «Соломія Сервіс», ТОВ «Лідер-Захід» аптека </w:t>
      </w:r>
      <w:r w:rsidRPr="00576521">
        <w:rPr>
          <w:rFonts w:ascii="Times New Roman" w:eastAsia="Times New Roman" w:hAnsi="Times New Roman" w:cs="Times New Roman"/>
          <w:color w:val="000000"/>
          <w:spacing w:val="-30"/>
          <w:kern w:val="0"/>
          <w:sz w:val="18"/>
          <w:szCs w:val="18"/>
          <w:lang w:val="uk-UA" w:eastAsia="uk-UA" w:bidi="uk-UA"/>
        </w:rPr>
        <w:t>№2</w:t>
      </w:r>
      <w:r w:rsidRPr="00576521">
        <w:rPr>
          <w:rFonts w:ascii="Times New Roman" w:eastAsia="Times New Roman" w:hAnsi="Times New Roman" w:cs="Times New Roman"/>
          <w:color w:val="000000"/>
          <w:kern w:val="0"/>
          <w:sz w:val="26"/>
          <w:szCs w:val="26"/>
          <w:lang w:val="uk-UA" w:eastAsia="uk-UA" w:bidi="uk-UA"/>
        </w:rPr>
        <w:t xml:space="preserve"> 16 (акти впровадження відповідно від 19.09.2017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19.09.2017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11.10.2017 </w:t>
      </w:r>
      <w:r w:rsidRPr="00576521">
        <w:rPr>
          <w:rFonts w:ascii="Times New Roman" w:eastAsia="Times New Roman" w:hAnsi="Times New Roman" w:cs="Times New Roman"/>
          <w:color w:val="000000"/>
          <w:kern w:val="0"/>
          <w:sz w:val="26"/>
          <w:szCs w:val="26"/>
          <w:lang w:val="uk-UA" w:eastAsia="ru-RU" w:bidi="ru-RU"/>
        </w:rPr>
        <w:t>р.,</w:t>
      </w:r>
    </w:p>
    <w:p w:rsidR="00576521" w:rsidRPr="00576521" w:rsidRDefault="00576521" w:rsidP="00576521">
      <w:pPr>
        <w:numPr>
          <w:ilvl w:val="0"/>
          <w:numId w:val="2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w:t>
      </w:r>
      <w:r w:rsidRPr="00576521">
        <w:rPr>
          <w:rFonts w:ascii="Times New Roman" w:eastAsia="Times New Roman" w:hAnsi="Times New Roman" w:cs="Times New Roman"/>
          <w:color w:val="000000"/>
          <w:kern w:val="0"/>
          <w:sz w:val="26"/>
          <w:szCs w:val="26"/>
          <w:lang w:eastAsia="ru-RU" w:bidi="ru-RU"/>
        </w:rPr>
        <w:t>р., 25.10.2017 р., 01.11.2017 р., 01.11.2017 р., 01.11.2017 р.,</w:t>
      </w:r>
    </w:p>
    <w:p w:rsidR="00576521" w:rsidRPr="00576521" w:rsidRDefault="00576521" w:rsidP="00576521">
      <w:pPr>
        <w:numPr>
          <w:ilvl w:val="0"/>
          <w:numId w:val="2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ru-RU" w:bidi="ru-RU"/>
        </w:rPr>
        <w:t xml:space="preserve"> р., 09.11.2017 р., 03.05.2019 р., 10.05.2019 р., 17.05.2019 р.); </w:t>
      </w:r>
      <w:r w:rsidRPr="00576521">
        <w:rPr>
          <w:rFonts w:ascii="Times New Roman" w:eastAsia="Times New Roman" w:hAnsi="Times New Roman" w:cs="Times New Roman"/>
          <w:color w:val="000000"/>
          <w:kern w:val="0"/>
          <w:sz w:val="26"/>
          <w:szCs w:val="26"/>
          <w:lang w:val="uk-UA" w:eastAsia="uk-UA" w:bidi="uk-UA"/>
        </w:rPr>
        <w:t>викори</w:t>
      </w:r>
      <w:r w:rsidRPr="00576521">
        <w:rPr>
          <w:rFonts w:ascii="Times New Roman" w:eastAsia="Times New Roman" w:hAnsi="Times New Roman" w:cs="Times New Roman"/>
          <w:color w:val="000000"/>
          <w:kern w:val="0"/>
          <w:sz w:val="26"/>
          <w:szCs w:val="26"/>
          <w:lang w:val="uk-UA" w:eastAsia="uk-UA" w:bidi="uk-UA"/>
        </w:rPr>
        <w:softHyphen/>
        <w:t>стовуються</w:t>
      </w:r>
      <w:r w:rsidRPr="00576521">
        <w:rPr>
          <w:rFonts w:ascii="Times New Roman" w:eastAsia="Times New Roman" w:hAnsi="Times New Roman" w:cs="Times New Roman"/>
          <w:color w:val="000000"/>
          <w:kern w:val="0"/>
          <w:sz w:val="26"/>
          <w:szCs w:val="26"/>
          <w:lang w:val="uk-UA" w:eastAsia="ru-RU" w:bidi="ru-RU"/>
        </w:rPr>
        <w:t xml:space="preserve"> в навчальному </w:t>
      </w:r>
      <w:r w:rsidRPr="00576521">
        <w:rPr>
          <w:rFonts w:ascii="Times New Roman" w:eastAsia="Times New Roman" w:hAnsi="Times New Roman" w:cs="Times New Roman"/>
          <w:color w:val="000000"/>
          <w:kern w:val="0"/>
          <w:sz w:val="26"/>
          <w:szCs w:val="26"/>
          <w:lang w:val="uk-UA" w:eastAsia="uk-UA" w:bidi="uk-UA"/>
        </w:rPr>
        <w:t xml:space="preserve">процесі Запорізького національного </w:t>
      </w:r>
      <w:r w:rsidRPr="00576521">
        <w:rPr>
          <w:rFonts w:ascii="Times New Roman" w:eastAsia="Times New Roman" w:hAnsi="Times New Roman" w:cs="Times New Roman"/>
          <w:color w:val="000000"/>
          <w:kern w:val="0"/>
          <w:sz w:val="26"/>
          <w:szCs w:val="26"/>
          <w:lang w:val="uk-UA" w:eastAsia="ru-RU" w:bidi="ru-RU"/>
        </w:rPr>
        <w:t xml:space="preserve">медичного </w:t>
      </w:r>
      <w:r w:rsidRPr="00576521">
        <w:rPr>
          <w:rFonts w:ascii="Times New Roman" w:eastAsia="Times New Roman" w:hAnsi="Times New Roman" w:cs="Times New Roman"/>
          <w:color w:val="000000"/>
          <w:kern w:val="0"/>
          <w:sz w:val="26"/>
          <w:szCs w:val="26"/>
          <w:lang w:val="uk-UA" w:eastAsia="uk-UA" w:bidi="uk-UA"/>
        </w:rPr>
        <w:t>уні</w:t>
      </w:r>
      <w:r w:rsidRPr="00576521">
        <w:rPr>
          <w:rFonts w:ascii="Times New Roman" w:eastAsia="Times New Roman" w:hAnsi="Times New Roman" w:cs="Times New Roman"/>
          <w:color w:val="000000"/>
          <w:kern w:val="0"/>
          <w:sz w:val="26"/>
          <w:szCs w:val="26"/>
          <w:lang w:val="uk-UA" w:eastAsia="uk-UA" w:bidi="uk-UA"/>
        </w:rPr>
        <w:softHyphen/>
        <w:t>верситету,</w:t>
      </w:r>
      <w:r w:rsidRPr="00576521">
        <w:rPr>
          <w:rFonts w:ascii="Times New Roman" w:eastAsia="Times New Roman" w:hAnsi="Times New Roman" w:cs="Times New Roman"/>
          <w:color w:val="000000"/>
          <w:kern w:val="0"/>
          <w:sz w:val="26"/>
          <w:szCs w:val="26"/>
          <w:lang w:val="uk-UA" w:eastAsia="ru-RU" w:bidi="ru-RU"/>
        </w:rPr>
        <w:t xml:space="preserve"> </w:t>
      </w:r>
      <w:r w:rsidRPr="00576521">
        <w:rPr>
          <w:rFonts w:ascii="Times New Roman" w:eastAsia="Times New Roman" w:hAnsi="Times New Roman" w:cs="Times New Roman"/>
          <w:color w:val="000000"/>
          <w:kern w:val="0"/>
          <w:sz w:val="26"/>
          <w:szCs w:val="26"/>
          <w:lang w:val="uk-UA" w:eastAsia="uk-UA" w:bidi="uk-UA"/>
        </w:rPr>
        <w:t xml:space="preserve">Національної медичної академії післядипломної освіти імені </w:t>
      </w:r>
      <w:r w:rsidRPr="00576521">
        <w:rPr>
          <w:rFonts w:ascii="Times New Roman" w:eastAsia="Times New Roman" w:hAnsi="Times New Roman" w:cs="Times New Roman"/>
          <w:color w:val="000000"/>
          <w:kern w:val="0"/>
          <w:sz w:val="26"/>
          <w:szCs w:val="26"/>
          <w:lang w:val="uk-UA" w:eastAsia="ru-RU" w:bidi="ru-RU"/>
        </w:rPr>
        <w:t xml:space="preserve">П. </w:t>
      </w:r>
      <w:r w:rsidRPr="00576521">
        <w:rPr>
          <w:rFonts w:ascii="Times New Roman" w:eastAsia="Times New Roman" w:hAnsi="Times New Roman" w:cs="Times New Roman"/>
          <w:color w:val="000000"/>
          <w:kern w:val="0"/>
          <w:sz w:val="26"/>
          <w:szCs w:val="26"/>
          <w:lang w:val="uk-UA" w:eastAsia="uk-UA" w:bidi="uk-UA"/>
        </w:rPr>
        <w:t>Л. Шупика, Національного медичного університету імені О. О. Богомольця, ДВНЗ «Івано-Франківський національний медичний університет», Національ</w:t>
      </w:r>
      <w:r w:rsidRPr="00576521">
        <w:rPr>
          <w:rFonts w:ascii="Times New Roman" w:eastAsia="Times New Roman" w:hAnsi="Times New Roman" w:cs="Times New Roman"/>
          <w:color w:val="000000"/>
          <w:kern w:val="0"/>
          <w:sz w:val="26"/>
          <w:szCs w:val="26"/>
          <w:lang w:val="uk-UA" w:eastAsia="uk-UA" w:bidi="uk-UA"/>
        </w:rPr>
        <w:softHyphen/>
        <w:t>ного фармацевтичного університету, Інституту підвищення кваліфікації спе</w:t>
      </w:r>
      <w:r w:rsidRPr="00576521">
        <w:rPr>
          <w:rFonts w:ascii="Times New Roman" w:eastAsia="Times New Roman" w:hAnsi="Times New Roman" w:cs="Times New Roman"/>
          <w:color w:val="000000"/>
          <w:kern w:val="0"/>
          <w:sz w:val="26"/>
          <w:szCs w:val="26"/>
          <w:lang w:val="uk-UA" w:eastAsia="uk-UA" w:bidi="uk-UA"/>
        </w:rPr>
        <w:softHyphen/>
        <w:t xml:space="preserve">ціалістів фармації НФаУ, Одеського національного медичного університету (акти впровадження відповідно від 30.10.2017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13.11.2017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14.11.2017 </w:t>
      </w:r>
      <w:r w:rsidRPr="00576521">
        <w:rPr>
          <w:rFonts w:ascii="Times New Roman" w:eastAsia="Times New Roman" w:hAnsi="Times New Roman" w:cs="Times New Roman"/>
          <w:color w:val="000000"/>
          <w:kern w:val="0"/>
          <w:sz w:val="26"/>
          <w:szCs w:val="26"/>
          <w:lang w:val="uk-UA" w:eastAsia="ru-RU" w:bidi="ru-RU"/>
        </w:rPr>
        <w:t>р.,</w:t>
      </w:r>
    </w:p>
    <w:p w:rsidR="00576521" w:rsidRPr="00576521" w:rsidRDefault="00576521" w:rsidP="00576521">
      <w:pPr>
        <w:numPr>
          <w:ilvl w:val="0"/>
          <w:numId w:val="2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 xml:space="preserve"> </w:t>
      </w:r>
      <w:r w:rsidRPr="00576521">
        <w:rPr>
          <w:rFonts w:ascii="Times New Roman" w:eastAsia="Times New Roman" w:hAnsi="Times New Roman" w:cs="Times New Roman"/>
          <w:color w:val="000000"/>
          <w:kern w:val="0"/>
          <w:sz w:val="26"/>
          <w:szCs w:val="26"/>
          <w:lang w:eastAsia="ru-RU" w:bidi="ru-RU"/>
        </w:rPr>
        <w:t>р., 16.02.2018 р., 16.01.2019 р., 17.01.2019 р.).</w:t>
      </w:r>
    </w:p>
    <w:p w:rsidR="00576521" w:rsidRPr="00576521" w:rsidRDefault="00576521" w:rsidP="0057652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i/>
          <w:iCs/>
          <w:color w:val="000000"/>
          <w:kern w:val="0"/>
          <w:sz w:val="26"/>
          <w:szCs w:val="26"/>
          <w:lang w:val="en-US" w:eastAsia="en-US" w:bidi="en-US"/>
        </w:rPr>
        <w:t>S</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 xml:space="preserve">методичні рекомендації «Методичні підходи до формування </w:t>
      </w:r>
      <w:r w:rsidRPr="00576521">
        <w:rPr>
          <w:rFonts w:ascii="Times New Roman" w:eastAsia="Times New Roman" w:hAnsi="Times New Roman" w:cs="Times New Roman"/>
          <w:color w:val="000000"/>
          <w:kern w:val="0"/>
          <w:sz w:val="26"/>
          <w:szCs w:val="26"/>
          <w:lang w:val="uk-UA" w:eastAsia="ru-RU" w:bidi="ru-RU"/>
        </w:rPr>
        <w:t>товар</w:t>
      </w:r>
      <w:r w:rsidRPr="00576521">
        <w:rPr>
          <w:rFonts w:ascii="Times New Roman" w:eastAsia="Times New Roman" w:hAnsi="Times New Roman" w:cs="Times New Roman"/>
          <w:color w:val="000000"/>
          <w:kern w:val="0"/>
          <w:sz w:val="26"/>
          <w:szCs w:val="26"/>
          <w:lang w:val="uk-UA" w:eastAsia="ru-RU" w:bidi="ru-RU"/>
        </w:rPr>
        <w:softHyphen/>
        <w:t>ного</w:t>
      </w:r>
      <w:r w:rsidRPr="00576521">
        <w:rPr>
          <w:rFonts w:ascii="Times New Roman" w:eastAsia="Times New Roman" w:hAnsi="Times New Roman" w:cs="Times New Roman"/>
          <w:color w:val="000000"/>
          <w:kern w:val="0"/>
          <w:sz w:val="26"/>
          <w:szCs w:val="26"/>
          <w:lang w:val="uk-UA" w:eastAsia="uk-UA" w:bidi="uk-UA"/>
        </w:rPr>
        <w:t xml:space="preserve"> асортименту в аптечних мережах на засадах категорійного менеджменту» (затверджені </w:t>
      </w:r>
      <w:r w:rsidRPr="00576521">
        <w:rPr>
          <w:rFonts w:ascii="Times New Roman" w:eastAsia="Times New Roman" w:hAnsi="Times New Roman" w:cs="Times New Roman"/>
          <w:color w:val="000000"/>
          <w:kern w:val="0"/>
          <w:sz w:val="26"/>
          <w:szCs w:val="26"/>
          <w:lang w:val="uk-UA" w:eastAsia="ru-RU" w:bidi="ru-RU"/>
        </w:rPr>
        <w:t xml:space="preserve">ПК </w:t>
      </w:r>
      <w:r w:rsidRPr="00576521">
        <w:rPr>
          <w:rFonts w:ascii="Times New Roman" w:eastAsia="Times New Roman" w:hAnsi="Times New Roman" w:cs="Times New Roman"/>
          <w:color w:val="000000"/>
          <w:kern w:val="0"/>
          <w:sz w:val="26"/>
          <w:szCs w:val="26"/>
          <w:lang w:val="uk-UA" w:eastAsia="uk-UA" w:bidi="uk-UA"/>
        </w:rPr>
        <w:t xml:space="preserve">«Фармація», протокол </w:t>
      </w:r>
      <w:r w:rsidRPr="00576521">
        <w:rPr>
          <w:rFonts w:ascii="Times New Roman" w:eastAsia="Times New Roman" w:hAnsi="Times New Roman" w:cs="Times New Roman"/>
          <w:color w:val="000000"/>
          <w:spacing w:val="-30"/>
          <w:kern w:val="0"/>
          <w:sz w:val="18"/>
          <w:szCs w:val="18"/>
          <w:lang w:val="uk-UA" w:eastAsia="uk-UA" w:bidi="uk-UA"/>
        </w:rPr>
        <w:t>№2</w:t>
      </w:r>
      <w:r w:rsidRPr="00576521">
        <w:rPr>
          <w:rFonts w:ascii="Times New Roman" w:eastAsia="Times New Roman" w:hAnsi="Times New Roman" w:cs="Times New Roman"/>
          <w:color w:val="000000"/>
          <w:kern w:val="0"/>
          <w:sz w:val="26"/>
          <w:szCs w:val="26"/>
          <w:lang w:val="uk-UA" w:eastAsia="uk-UA" w:bidi="uk-UA"/>
        </w:rPr>
        <w:t xml:space="preserve"> 102 від 26.03.2019 р.) - упроваджені в діяльність Державної служби з ЛЗ та контролю за наркотиками в Івано-Фра</w:t>
      </w:r>
      <w:r w:rsidRPr="00576521">
        <w:rPr>
          <w:rFonts w:ascii="Times New Roman" w:eastAsia="Times New Roman" w:hAnsi="Times New Roman" w:cs="Times New Roman"/>
          <w:color w:val="000000"/>
          <w:kern w:val="0"/>
          <w:sz w:val="26"/>
          <w:szCs w:val="26"/>
          <w:lang w:val="uk-UA" w:eastAsia="uk-UA" w:bidi="uk-UA"/>
        </w:rPr>
        <w:softHyphen/>
        <w:t>нківській області, ТОВ «Аптека Центорія», АМ «Експрес зв’язок», ПП «Соло</w:t>
      </w:r>
      <w:r w:rsidRPr="00576521">
        <w:rPr>
          <w:rFonts w:ascii="Times New Roman" w:eastAsia="Times New Roman" w:hAnsi="Times New Roman" w:cs="Times New Roman"/>
          <w:color w:val="000000"/>
          <w:kern w:val="0"/>
          <w:sz w:val="26"/>
          <w:szCs w:val="26"/>
          <w:lang w:val="uk-UA" w:eastAsia="uk-UA" w:bidi="uk-UA"/>
        </w:rPr>
        <w:softHyphen/>
        <w:t xml:space="preserve">мія Сервіс», ТОВ «Лідер-Захід» аптека № 16 (акти впровадження відповідно від 16.04.2019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28.03.2019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03.05.2019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10.05.2019 </w:t>
      </w:r>
      <w:r w:rsidRPr="00576521">
        <w:rPr>
          <w:rFonts w:ascii="Times New Roman" w:eastAsia="Times New Roman" w:hAnsi="Times New Roman" w:cs="Times New Roman"/>
          <w:color w:val="000000"/>
          <w:kern w:val="0"/>
          <w:sz w:val="26"/>
          <w:szCs w:val="26"/>
          <w:lang w:val="uk-UA" w:eastAsia="ru-RU" w:bidi="ru-RU"/>
        </w:rPr>
        <w:t xml:space="preserve">р., 17.05.2019 р.); </w:t>
      </w:r>
      <w:r w:rsidRPr="00576521">
        <w:rPr>
          <w:rFonts w:ascii="Times New Roman" w:eastAsia="Times New Roman" w:hAnsi="Times New Roman" w:cs="Times New Roman"/>
          <w:color w:val="000000"/>
          <w:kern w:val="0"/>
          <w:sz w:val="26"/>
          <w:szCs w:val="26"/>
          <w:lang w:val="uk-UA" w:eastAsia="uk-UA" w:bidi="uk-UA"/>
        </w:rPr>
        <w:t>ви</w:t>
      </w:r>
      <w:r w:rsidRPr="00576521">
        <w:rPr>
          <w:rFonts w:ascii="Times New Roman" w:eastAsia="Times New Roman" w:hAnsi="Times New Roman" w:cs="Times New Roman"/>
          <w:color w:val="000000"/>
          <w:kern w:val="0"/>
          <w:sz w:val="26"/>
          <w:szCs w:val="26"/>
          <w:lang w:val="uk-UA" w:eastAsia="uk-UA" w:bidi="uk-UA"/>
        </w:rPr>
        <w:softHyphen/>
        <w:t xml:space="preserve">користовуються </w:t>
      </w:r>
      <w:r w:rsidRPr="00576521">
        <w:rPr>
          <w:rFonts w:ascii="Times New Roman" w:eastAsia="Times New Roman" w:hAnsi="Times New Roman" w:cs="Times New Roman"/>
          <w:color w:val="000000"/>
          <w:kern w:val="0"/>
          <w:sz w:val="26"/>
          <w:szCs w:val="26"/>
          <w:lang w:val="uk-UA" w:eastAsia="ru-RU" w:bidi="ru-RU"/>
        </w:rPr>
        <w:t xml:space="preserve">в </w:t>
      </w:r>
      <w:r w:rsidRPr="00576521">
        <w:rPr>
          <w:rFonts w:ascii="Times New Roman" w:eastAsia="Times New Roman" w:hAnsi="Times New Roman" w:cs="Times New Roman"/>
          <w:color w:val="000000"/>
          <w:kern w:val="0"/>
          <w:sz w:val="26"/>
          <w:szCs w:val="26"/>
          <w:lang w:val="uk-UA" w:eastAsia="uk-UA" w:bidi="uk-UA"/>
        </w:rPr>
        <w:t>навчальному процесі Запорізького національного медич</w:t>
      </w:r>
      <w:r w:rsidRPr="00576521">
        <w:rPr>
          <w:rFonts w:ascii="Times New Roman" w:eastAsia="Times New Roman" w:hAnsi="Times New Roman" w:cs="Times New Roman"/>
          <w:color w:val="000000"/>
          <w:kern w:val="0"/>
          <w:sz w:val="26"/>
          <w:szCs w:val="26"/>
          <w:lang w:val="uk-UA" w:eastAsia="uk-UA" w:bidi="uk-UA"/>
        </w:rPr>
        <w:softHyphen/>
        <w:t>ного університету, ДЗ «Луганський державний медичний університет», Наці</w:t>
      </w:r>
      <w:r w:rsidRPr="00576521">
        <w:rPr>
          <w:rFonts w:ascii="Times New Roman" w:eastAsia="Times New Roman" w:hAnsi="Times New Roman" w:cs="Times New Roman"/>
          <w:color w:val="000000"/>
          <w:kern w:val="0"/>
          <w:sz w:val="26"/>
          <w:szCs w:val="26"/>
          <w:lang w:val="uk-UA" w:eastAsia="uk-UA" w:bidi="uk-UA"/>
        </w:rPr>
        <w:softHyphen/>
        <w:t>онального фармацевтичного університету, Інституту підвищення кваліфікації спеціалістів фармації НФаУ, Одеського національного медичного універси</w:t>
      </w:r>
      <w:r w:rsidRPr="00576521">
        <w:rPr>
          <w:rFonts w:ascii="Times New Roman" w:eastAsia="Times New Roman" w:hAnsi="Times New Roman" w:cs="Times New Roman"/>
          <w:color w:val="000000"/>
          <w:kern w:val="0"/>
          <w:sz w:val="26"/>
          <w:szCs w:val="26"/>
          <w:lang w:val="uk-UA" w:eastAsia="uk-UA" w:bidi="uk-UA"/>
        </w:rPr>
        <w:softHyphen/>
        <w:t xml:space="preserve">тету, ДВНЗ «Івано-Франківський національний медичний університет» (акти впровадження відповідно від 01.03.2019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07.03.2019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29.03.2019 </w:t>
      </w:r>
      <w:r w:rsidRPr="00576521">
        <w:rPr>
          <w:rFonts w:ascii="Times New Roman" w:eastAsia="Times New Roman" w:hAnsi="Times New Roman" w:cs="Times New Roman"/>
          <w:color w:val="000000"/>
          <w:kern w:val="0"/>
          <w:sz w:val="26"/>
          <w:szCs w:val="26"/>
          <w:lang w:val="uk-UA" w:eastAsia="ru-RU" w:bidi="ru-RU"/>
        </w:rPr>
        <w:t xml:space="preserve">р., </w:t>
      </w:r>
      <w:r w:rsidRPr="00576521">
        <w:rPr>
          <w:rFonts w:ascii="Times New Roman" w:eastAsia="Times New Roman" w:hAnsi="Times New Roman" w:cs="Times New Roman"/>
          <w:color w:val="000000"/>
          <w:kern w:val="0"/>
          <w:sz w:val="26"/>
          <w:szCs w:val="26"/>
          <w:lang w:val="uk-UA" w:eastAsia="uk-UA" w:bidi="uk-UA"/>
        </w:rPr>
        <w:t xml:space="preserve">04.03.2019 </w:t>
      </w:r>
      <w:r w:rsidRPr="00576521">
        <w:rPr>
          <w:rFonts w:ascii="Times New Roman" w:eastAsia="Times New Roman" w:hAnsi="Times New Roman" w:cs="Times New Roman"/>
          <w:color w:val="000000"/>
          <w:kern w:val="0"/>
          <w:sz w:val="26"/>
          <w:szCs w:val="26"/>
          <w:lang w:val="uk-UA" w:eastAsia="ru-RU" w:bidi="ru-RU"/>
        </w:rPr>
        <w:t>р., 04.03.2019 р., 19.04.2019 р.)</w:t>
      </w:r>
    </w:p>
    <w:p w:rsidR="00576521" w:rsidRPr="00576521" w:rsidRDefault="00576521" w:rsidP="0057652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 xml:space="preserve">Особистий внесок </w:t>
      </w:r>
      <w:r w:rsidRPr="00576521">
        <w:rPr>
          <w:rFonts w:ascii="Times New Roman" w:eastAsia="Times New Roman" w:hAnsi="Times New Roman" w:cs="Times New Roman"/>
          <w:b/>
          <w:bCs/>
          <w:color w:val="000000"/>
          <w:kern w:val="0"/>
          <w:sz w:val="26"/>
          <w:szCs w:val="26"/>
          <w:lang w:val="uk-UA" w:eastAsia="ru-RU" w:bidi="ru-RU"/>
        </w:rPr>
        <w:t>здобувача</w:t>
      </w:r>
      <w:r w:rsidRPr="00576521">
        <w:rPr>
          <w:rFonts w:ascii="Times New Roman" w:eastAsia="Times New Roman" w:hAnsi="Times New Roman" w:cs="Times New Roman"/>
          <w:color w:val="000000"/>
          <w:kern w:val="0"/>
          <w:sz w:val="26"/>
          <w:szCs w:val="26"/>
          <w:lang w:val="uk-UA" w:eastAsia="ru-RU" w:bidi="ru-RU"/>
        </w:rPr>
        <w:t xml:space="preserve">. </w:t>
      </w:r>
      <w:r w:rsidRPr="00576521">
        <w:rPr>
          <w:rFonts w:ascii="Times New Roman" w:eastAsia="Times New Roman" w:hAnsi="Times New Roman" w:cs="Times New Roman"/>
          <w:color w:val="000000"/>
          <w:kern w:val="0"/>
          <w:sz w:val="26"/>
          <w:szCs w:val="26"/>
          <w:lang w:val="uk-UA" w:eastAsia="uk-UA" w:bidi="uk-UA"/>
        </w:rPr>
        <w:t>Дисертантом особисто отримані такі ре</w:t>
      </w:r>
      <w:r w:rsidRPr="00576521">
        <w:rPr>
          <w:rFonts w:ascii="Times New Roman" w:eastAsia="Times New Roman" w:hAnsi="Times New Roman" w:cs="Times New Roman"/>
          <w:color w:val="000000"/>
          <w:kern w:val="0"/>
          <w:sz w:val="26"/>
          <w:szCs w:val="26"/>
          <w:lang w:val="uk-UA" w:eastAsia="uk-UA" w:bidi="uk-UA"/>
        </w:rPr>
        <w:softHyphen/>
        <w:t>зультати: опрацьовано дані наукової літератури, розкрито сутність управління розвитком та конкурентоспроможністю фармацевтичних закладів; проаналізо</w:t>
      </w:r>
      <w:r w:rsidRPr="00576521">
        <w:rPr>
          <w:rFonts w:ascii="Times New Roman" w:eastAsia="Times New Roman" w:hAnsi="Times New Roman" w:cs="Times New Roman"/>
          <w:color w:val="000000"/>
          <w:kern w:val="0"/>
          <w:sz w:val="26"/>
          <w:szCs w:val="26"/>
          <w:lang w:val="uk-UA" w:eastAsia="uk-UA" w:bidi="uk-UA"/>
        </w:rPr>
        <w:softHyphen/>
        <w:t>вано існуючу організаційну структуру та кадрове забезпечення АМ в Україні в умовах упровадження належної аптечної практики; проаналізовано слабкі місця й недоліки діяльності АМ та оцінено їх маркетингові конкурентні пере</w:t>
      </w:r>
      <w:r w:rsidRPr="00576521">
        <w:rPr>
          <w:rFonts w:ascii="Times New Roman" w:eastAsia="Times New Roman" w:hAnsi="Times New Roman" w:cs="Times New Roman"/>
          <w:color w:val="000000"/>
          <w:kern w:val="0"/>
          <w:sz w:val="26"/>
          <w:szCs w:val="26"/>
          <w:lang w:val="uk-UA" w:eastAsia="uk-UA" w:bidi="uk-UA"/>
        </w:rPr>
        <w:softHyphen/>
        <w:t>ваги; проведено розподіл АМ залежно від їх розміру на кластери для моделю</w:t>
      </w:r>
      <w:r w:rsidRPr="00576521">
        <w:rPr>
          <w:rFonts w:ascii="Times New Roman" w:eastAsia="Times New Roman" w:hAnsi="Times New Roman" w:cs="Times New Roman"/>
          <w:color w:val="000000"/>
          <w:kern w:val="0"/>
          <w:sz w:val="26"/>
          <w:szCs w:val="26"/>
          <w:lang w:val="uk-UA" w:eastAsia="uk-UA" w:bidi="uk-UA"/>
        </w:rPr>
        <w:softHyphen/>
        <w:t>вання динаміки конкурентоспроможності; обґрунтовано фактори, що вплива</w:t>
      </w:r>
      <w:r w:rsidRPr="00576521">
        <w:rPr>
          <w:rFonts w:ascii="Times New Roman" w:eastAsia="Times New Roman" w:hAnsi="Times New Roman" w:cs="Times New Roman"/>
          <w:color w:val="000000"/>
          <w:kern w:val="0"/>
          <w:sz w:val="26"/>
          <w:szCs w:val="26"/>
          <w:lang w:val="uk-UA" w:eastAsia="uk-UA" w:bidi="uk-UA"/>
        </w:rPr>
        <w:softHyphen/>
        <w:t>ють на динаміку конкурентоспроможності АМ в Україні залежно від їх роз</w:t>
      </w:r>
      <w:r w:rsidRPr="00576521">
        <w:rPr>
          <w:rFonts w:ascii="Times New Roman" w:eastAsia="Times New Roman" w:hAnsi="Times New Roman" w:cs="Times New Roman"/>
          <w:color w:val="000000"/>
          <w:kern w:val="0"/>
          <w:sz w:val="26"/>
          <w:szCs w:val="26"/>
          <w:lang w:val="uk-UA" w:eastAsia="uk-UA" w:bidi="uk-UA"/>
        </w:rPr>
        <w:softHyphen/>
        <w:t>міру, та оцінено силу їх впливу; здійснено моделювання динаміки конкурен</w:t>
      </w:r>
      <w:r w:rsidRPr="00576521">
        <w:rPr>
          <w:rFonts w:ascii="Times New Roman" w:eastAsia="Times New Roman" w:hAnsi="Times New Roman" w:cs="Times New Roman"/>
          <w:color w:val="000000"/>
          <w:kern w:val="0"/>
          <w:sz w:val="26"/>
          <w:szCs w:val="26"/>
          <w:lang w:val="uk-UA" w:eastAsia="uk-UA" w:bidi="uk-UA"/>
        </w:rPr>
        <w:softHyphen/>
        <w:t>тоспроможності дрібних, середніх, великих та мега- АМ за допомогою методу дерева рішень; розроблено методичні підходи до удосконалення процесу уп</w:t>
      </w:r>
      <w:r w:rsidRPr="00576521">
        <w:rPr>
          <w:rFonts w:ascii="Times New Roman" w:eastAsia="Times New Roman" w:hAnsi="Times New Roman" w:cs="Times New Roman"/>
          <w:color w:val="000000"/>
          <w:kern w:val="0"/>
          <w:sz w:val="26"/>
          <w:szCs w:val="26"/>
          <w:lang w:val="uk-UA" w:eastAsia="uk-UA" w:bidi="uk-UA"/>
        </w:rPr>
        <w:softHyphen/>
        <w:t xml:space="preserve">равління товарним асортиментом (ТА) в АМ на принципах </w:t>
      </w:r>
      <w:r w:rsidRPr="00576521">
        <w:rPr>
          <w:rFonts w:ascii="Times New Roman" w:eastAsia="Times New Roman" w:hAnsi="Times New Roman" w:cs="Times New Roman"/>
          <w:color w:val="000000"/>
          <w:kern w:val="0"/>
          <w:sz w:val="26"/>
          <w:szCs w:val="26"/>
          <w:lang w:val="uk-UA" w:eastAsia="ru-RU" w:bidi="ru-RU"/>
        </w:rPr>
        <w:t xml:space="preserve">КМ; </w:t>
      </w:r>
      <w:r w:rsidRPr="00576521">
        <w:rPr>
          <w:rFonts w:ascii="Times New Roman" w:eastAsia="Times New Roman" w:hAnsi="Times New Roman" w:cs="Times New Roman"/>
          <w:color w:val="000000"/>
          <w:kern w:val="0"/>
          <w:sz w:val="26"/>
          <w:szCs w:val="26"/>
          <w:lang w:val="uk-UA" w:eastAsia="uk-UA" w:bidi="uk-UA"/>
        </w:rPr>
        <w:t>розроблено й опрацьовано науково-методичні підходи до упровадження СЗП як інструме</w:t>
      </w:r>
      <w:r w:rsidRPr="00576521">
        <w:rPr>
          <w:rFonts w:ascii="Times New Roman" w:eastAsia="Times New Roman" w:hAnsi="Times New Roman" w:cs="Times New Roman"/>
          <w:color w:val="000000"/>
          <w:kern w:val="0"/>
          <w:sz w:val="26"/>
          <w:szCs w:val="26"/>
          <w:lang w:val="uk-UA" w:eastAsia="uk-UA" w:bidi="uk-UA"/>
        </w:rPr>
        <w:softHyphen/>
        <w:t>нту управління стратегічним розвитком і конкурентоспроможністю АМ; про</w:t>
      </w:r>
      <w:r w:rsidRPr="00576521">
        <w:rPr>
          <w:rFonts w:ascii="Times New Roman" w:eastAsia="Times New Roman" w:hAnsi="Times New Roman" w:cs="Times New Roman"/>
          <w:color w:val="000000"/>
          <w:kern w:val="0"/>
          <w:sz w:val="26"/>
          <w:szCs w:val="26"/>
          <w:lang w:val="uk-UA" w:eastAsia="uk-UA" w:bidi="uk-UA"/>
        </w:rPr>
        <w:softHyphen/>
        <w:t>ведено прогнозування динаміки конкурентоспроможності АМ різних розмірів.</w:t>
      </w:r>
    </w:p>
    <w:p w:rsidR="00576521" w:rsidRPr="00576521" w:rsidRDefault="00576521" w:rsidP="00576521">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В опублікованих працях зі співавторами О. В. Посилкіною, М. М. Нессоновою, І. В. Бондарєвою автором особисто проведені експериме</w:t>
      </w:r>
      <w:r w:rsidRPr="00576521">
        <w:rPr>
          <w:rFonts w:ascii="Times New Roman" w:eastAsia="Times New Roman" w:hAnsi="Times New Roman" w:cs="Times New Roman"/>
          <w:color w:val="000000"/>
          <w:kern w:val="0"/>
          <w:sz w:val="26"/>
          <w:szCs w:val="26"/>
          <w:lang w:val="uk-UA" w:eastAsia="uk-UA" w:bidi="uk-UA"/>
        </w:rPr>
        <w:softHyphen/>
        <w:t xml:space="preserve">нтальні дослідження: оцінено маркетингові конкурентні переваги АМ та </w:t>
      </w:r>
      <w:r w:rsidRPr="00576521">
        <w:rPr>
          <w:rFonts w:ascii="Times New Roman" w:eastAsia="Times New Roman" w:hAnsi="Times New Roman" w:cs="Times New Roman"/>
          <w:color w:val="000000"/>
          <w:kern w:val="0"/>
          <w:sz w:val="26"/>
          <w:szCs w:val="26"/>
          <w:lang w:val="uk-UA" w:eastAsia="ru-RU" w:bidi="ru-RU"/>
        </w:rPr>
        <w:t>про</w:t>
      </w:r>
      <w:r w:rsidRPr="00576521">
        <w:rPr>
          <w:rFonts w:ascii="Times New Roman" w:eastAsia="Times New Roman" w:hAnsi="Times New Roman" w:cs="Times New Roman"/>
          <w:color w:val="000000"/>
          <w:kern w:val="0"/>
          <w:sz w:val="26"/>
          <w:szCs w:val="26"/>
          <w:lang w:val="uk-UA" w:eastAsia="ru-RU" w:bidi="ru-RU"/>
        </w:rPr>
        <w:softHyphen/>
        <w:t>ведено</w:t>
      </w:r>
      <w:r w:rsidRPr="00576521">
        <w:rPr>
          <w:rFonts w:ascii="Times New Roman" w:eastAsia="Times New Roman" w:hAnsi="Times New Roman" w:cs="Times New Roman"/>
          <w:color w:val="000000"/>
          <w:kern w:val="0"/>
          <w:sz w:val="26"/>
          <w:szCs w:val="26"/>
          <w:lang w:val="uk-UA" w:eastAsia="uk-UA" w:bidi="uk-UA"/>
        </w:rPr>
        <w:t xml:space="preserve"> моделювання динаміки конкурентоспроможності дрібних, середніх, </w:t>
      </w:r>
      <w:r w:rsidRPr="00576521">
        <w:rPr>
          <w:rFonts w:ascii="Times New Roman" w:eastAsia="Times New Roman" w:hAnsi="Times New Roman" w:cs="Times New Roman"/>
          <w:color w:val="000000"/>
          <w:kern w:val="0"/>
          <w:sz w:val="26"/>
          <w:szCs w:val="26"/>
          <w:lang w:val="uk-UA" w:eastAsia="ru-RU" w:bidi="ru-RU"/>
        </w:rPr>
        <w:t xml:space="preserve">великих та мега- АМ за допомогою методу дерева </w:t>
      </w:r>
      <w:r w:rsidRPr="00576521">
        <w:rPr>
          <w:rFonts w:ascii="Times New Roman" w:eastAsia="Times New Roman" w:hAnsi="Times New Roman" w:cs="Times New Roman"/>
          <w:color w:val="000000"/>
          <w:kern w:val="0"/>
          <w:sz w:val="26"/>
          <w:szCs w:val="26"/>
          <w:lang w:val="uk-UA" w:eastAsia="uk-UA" w:bidi="uk-UA"/>
        </w:rPr>
        <w:t xml:space="preserve">рішень, </w:t>
      </w:r>
      <w:r w:rsidRPr="00576521">
        <w:rPr>
          <w:rFonts w:ascii="Times New Roman" w:eastAsia="Times New Roman" w:hAnsi="Times New Roman" w:cs="Times New Roman"/>
          <w:color w:val="000000"/>
          <w:kern w:val="0"/>
          <w:sz w:val="26"/>
          <w:szCs w:val="26"/>
          <w:lang w:val="uk-UA" w:eastAsia="ru-RU" w:bidi="ru-RU"/>
        </w:rPr>
        <w:t xml:space="preserve">узагальнено </w:t>
      </w:r>
      <w:r w:rsidRPr="00576521">
        <w:rPr>
          <w:rFonts w:ascii="Times New Roman" w:eastAsia="Times New Roman" w:hAnsi="Times New Roman" w:cs="Times New Roman"/>
          <w:color w:val="000000"/>
          <w:kern w:val="0"/>
          <w:sz w:val="26"/>
          <w:szCs w:val="26"/>
          <w:lang w:val="uk-UA" w:eastAsia="uk-UA" w:bidi="uk-UA"/>
        </w:rPr>
        <w:t>експе</w:t>
      </w:r>
      <w:r w:rsidRPr="00576521">
        <w:rPr>
          <w:rFonts w:ascii="Times New Roman" w:eastAsia="Times New Roman" w:hAnsi="Times New Roman" w:cs="Times New Roman"/>
          <w:color w:val="000000"/>
          <w:kern w:val="0"/>
          <w:sz w:val="26"/>
          <w:szCs w:val="26"/>
          <w:lang w:val="uk-UA" w:eastAsia="uk-UA" w:bidi="uk-UA"/>
        </w:rPr>
        <w:softHyphen/>
        <w:t xml:space="preserve">ртні оцінки працівників </w:t>
      </w:r>
      <w:r w:rsidRPr="00576521">
        <w:rPr>
          <w:rFonts w:ascii="Times New Roman" w:eastAsia="Times New Roman" w:hAnsi="Times New Roman" w:cs="Times New Roman"/>
          <w:color w:val="000000"/>
          <w:kern w:val="0"/>
          <w:sz w:val="26"/>
          <w:szCs w:val="26"/>
          <w:lang w:val="uk-UA" w:eastAsia="ru-RU" w:bidi="ru-RU"/>
        </w:rPr>
        <w:t xml:space="preserve">АМ щодо удосконалення </w:t>
      </w:r>
      <w:r w:rsidRPr="00576521">
        <w:rPr>
          <w:rFonts w:ascii="Times New Roman" w:eastAsia="Times New Roman" w:hAnsi="Times New Roman" w:cs="Times New Roman"/>
          <w:color w:val="000000"/>
          <w:kern w:val="0"/>
          <w:sz w:val="26"/>
          <w:szCs w:val="26"/>
          <w:lang w:val="uk-UA" w:eastAsia="uk-UA" w:bidi="uk-UA"/>
        </w:rPr>
        <w:t xml:space="preserve">управління </w:t>
      </w:r>
      <w:r w:rsidRPr="00576521">
        <w:rPr>
          <w:rFonts w:ascii="Times New Roman" w:eastAsia="Times New Roman" w:hAnsi="Times New Roman" w:cs="Times New Roman"/>
          <w:color w:val="000000"/>
          <w:kern w:val="0"/>
          <w:sz w:val="26"/>
          <w:szCs w:val="26"/>
          <w:lang w:val="uk-UA" w:eastAsia="ru-RU" w:bidi="ru-RU"/>
        </w:rPr>
        <w:t xml:space="preserve">розвитком АМ в </w:t>
      </w:r>
      <w:r w:rsidRPr="00576521">
        <w:rPr>
          <w:rFonts w:ascii="Times New Roman" w:eastAsia="Times New Roman" w:hAnsi="Times New Roman" w:cs="Times New Roman"/>
          <w:color w:val="000000"/>
          <w:kern w:val="0"/>
          <w:sz w:val="26"/>
          <w:szCs w:val="26"/>
          <w:lang w:val="uk-UA" w:eastAsia="uk-UA" w:bidi="uk-UA"/>
        </w:rPr>
        <w:t>умовах менеджменту якості.</w:t>
      </w:r>
    </w:p>
    <w:p w:rsidR="00576521" w:rsidRPr="00576521" w:rsidRDefault="00576521" w:rsidP="00576521">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Співавторами наукових праць є науковий керівник та науковці, спільно з якими проведені дослідження. У наукових працях, опублікованих у співав</w:t>
      </w:r>
      <w:r w:rsidRPr="00576521">
        <w:rPr>
          <w:rFonts w:ascii="Times New Roman" w:eastAsia="Times New Roman" w:hAnsi="Times New Roman" w:cs="Times New Roman"/>
          <w:color w:val="000000"/>
          <w:kern w:val="0"/>
          <w:sz w:val="26"/>
          <w:szCs w:val="26"/>
          <w:lang w:val="uk-UA" w:eastAsia="uk-UA" w:bidi="uk-UA"/>
        </w:rPr>
        <w:softHyphen/>
        <w:t>торстві, дисертанту належить фактичний матеріал і основний творчий доро</w:t>
      </w:r>
      <w:r w:rsidRPr="00576521">
        <w:rPr>
          <w:rFonts w:ascii="Times New Roman" w:eastAsia="Times New Roman" w:hAnsi="Times New Roman" w:cs="Times New Roman"/>
          <w:color w:val="000000"/>
          <w:kern w:val="0"/>
          <w:sz w:val="26"/>
          <w:szCs w:val="26"/>
          <w:lang w:val="uk-UA" w:eastAsia="uk-UA" w:bidi="uk-UA"/>
        </w:rPr>
        <w:softHyphen/>
        <w:t>бок.</w:t>
      </w:r>
    </w:p>
    <w:p w:rsidR="00576521" w:rsidRPr="00576521" w:rsidRDefault="00576521" w:rsidP="00576521">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color w:val="000000"/>
          <w:kern w:val="0"/>
          <w:sz w:val="26"/>
          <w:szCs w:val="26"/>
          <w:lang w:val="uk-UA" w:eastAsia="uk-UA" w:bidi="uk-UA"/>
        </w:rPr>
        <w:t>Співавторами наукових праць дисертанта захищені такі дисертації: Посилкіна О. В. «Інноваційно-інвестиційний розвиток фармацевтичного виро</w:t>
      </w:r>
      <w:r w:rsidRPr="00576521">
        <w:rPr>
          <w:rFonts w:ascii="Times New Roman" w:eastAsia="Times New Roman" w:hAnsi="Times New Roman" w:cs="Times New Roman"/>
          <w:color w:val="000000"/>
          <w:kern w:val="0"/>
          <w:sz w:val="26"/>
          <w:szCs w:val="26"/>
          <w:lang w:val="uk-UA" w:eastAsia="uk-UA" w:bidi="uk-UA"/>
        </w:rPr>
        <w:softHyphen/>
        <w:t>бництва і проблеми його фінансового забезпечення», Харків, 2003; Бондарєва І. В. «Науково-методичні підходи до адаптивного управління фар</w:t>
      </w:r>
      <w:r w:rsidRPr="00576521">
        <w:rPr>
          <w:rFonts w:ascii="Times New Roman" w:eastAsia="Times New Roman" w:hAnsi="Times New Roman" w:cs="Times New Roman"/>
          <w:color w:val="000000"/>
          <w:kern w:val="0"/>
          <w:sz w:val="26"/>
          <w:szCs w:val="26"/>
          <w:lang w:val="uk-UA" w:eastAsia="uk-UA" w:bidi="uk-UA"/>
        </w:rPr>
        <w:softHyphen/>
        <w:t xml:space="preserve">мацевтичними організаціями», Київ, 2011; Нессонова </w:t>
      </w:r>
      <w:r w:rsidRPr="00576521">
        <w:rPr>
          <w:rFonts w:ascii="Times New Roman" w:eastAsia="Times New Roman" w:hAnsi="Times New Roman" w:cs="Times New Roman"/>
          <w:color w:val="000000"/>
          <w:kern w:val="0"/>
          <w:sz w:val="26"/>
          <w:szCs w:val="26"/>
          <w:lang w:val="uk-UA" w:eastAsia="ru-RU" w:bidi="ru-RU"/>
        </w:rPr>
        <w:t xml:space="preserve">М. </w:t>
      </w:r>
      <w:r w:rsidRPr="00576521">
        <w:rPr>
          <w:rFonts w:ascii="Times New Roman" w:eastAsia="Times New Roman" w:hAnsi="Times New Roman" w:cs="Times New Roman"/>
          <w:color w:val="000000"/>
          <w:kern w:val="0"/>
          <w:sz w:val="26"/>
          <w:szCs w:val="26"/>
          <w:lang w:val="uk-UA" w:eastAsia="uk-UA" w:bidi="uk-UA"/>
        </w:rPr>
        <w:t>М. «Моделі і методи оцінки ступеня тяжкості стану пацієнтів для підтримки прийняття рішень лі</w:t>
      </w:r>
      <w:r w:rsidRPr="00576521">
        <w:rPr>
          <w:rFonts w:ascii="Times New Roman" w:eastAsia="Times New Roman" w:hAnsi="Times New Roman" w:cs="Times New Roman"/>
          <w:color w:val="000000"/>
          <w:kern w:val="0"/>
          <w:sz w:val="26"/>
          <w:szCs w:val="26"/>
          <w:lang w:val="uk-UA" w:eastAsia="uk-UA" w:bidi="uk-UA"/>
        </w:rPr>
        <w:softHyphen/>
        <w:t>каря»,</w:t>
      </w:r>
      <w:r w:rsidRPr="00576521">
        <w:rPr>
          <w:rFonts w:ascii="Times New Roman" w:eastAsia="Times New Roman" w:hAnsi="Times New Roman" w:cs="Times New Roman"/>
          <w:color w:val="000000"/>
          <w:kern w:val="0"/>
          <w:sz w:val="26"/>
          <w:szCs w:val="26"/>
          <w:lang w:val="uk-UA" w:eastAsia="ru-RU" w:bidi="ru-RU"/>
        </w:rPr>
        <w:t xml:space="preserve"> </w:t>
      </w:r>
      <w:r w:rsidRPr="00576521">
        <w:rPr>
          <w:rFonts w:ascii="Times New Roman" w:eastAsia="Times New Roman" w:hAnsi="Times New Roman" w:cs="Times New Roman"/>
          <w:color w:val="000000"/>
          <w:kern w:val="0"/>
          <w:sz w:val="26"/>
          <w:szCs w:val="26"/>
          <w:lang w:val="uk-UA" w:eastAsia="uk-UA" w:bidi="uk-UA"/>
        </w:rPr>
        <w:t>Київ, 2015.</w:t>
      </w:r>
    </w:p>
    <w:p w:rsidR="00576521" w:rsidRPr="00576521" w:rsidRDefault="00576521" w:rsidP="00576521">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576521">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576521">
        <w:rPr>
          <w:rFonts w:ascii="Times New Roman" w:eastAsia="Times New Roman" w:hAnsi="Times New Roman" w:cs="Times New Roman"/>
          <w:color w:val="000000"/>
          <w:kern w:val="0"/>
          <w:sz w:val="26"/>
          <w:szCs w:val="26"/>
          <w:lang w:val="uk-UA" w:eastAsia="uk-UA" w:bidi="uk-UA"/>
        </w:rPr>
        <w:t xml:space="preserve">Основні положення дисертаційної роботи представлено та обговорено </w:t>
      </w:r>
      <w:r w:rsidRPr="00576521">
        <w:rPr>
          <w:rFonts w:ascii="Times New Roman" w:eastAsia="Times New Roman" w:hAnsi="Times New Roman" w:cs="Times New Roman"/>
          <w:color w:val="000000"/>
          <w:kern w:val="0"/>
          <w:sz w:val="26"/>
          <w:szCs w:val="26"/>
          <w:lang w:val="uk-UA" w:eastAsia="ru-RU" w:bidi="ru-RU"/>
        </w:rPr>
        <w:t xml:space="preserve">на: </w:t>
      </w:r>
      <w:r w:rsidRPr="00576521">
        <w:rPr>
          <w:rFonts w:ascii="Times New Roman" w:eastAsia="Times New Roman" w:hAnsi="Times New Roman" w:cs="Times New Roman"/>
          <w:color w:val="000000"/>
          <w:kern w:val="0"/>
          <w:sz w:val="26"/>
          <w:szCs w:val="26"/>
          <w:lang w:val="uk-UA" w:eastAsia="uk-UA" w:bidi="uk-UA"/>
        </w:rPr>
        <w:t>Міжнародній науково-практичній кон</w:t>
      </w:r>
      <w:r w:rsidRPr="00576521">
        <w:rPr>
          <w:rFonts w:ascii="Times New Roman" w:eastAsia="Times New Roman" w:hAnsi="Times New Roman" w:cs="Times New Roman"/>
          <w:color w:val="000000"/>
          <w:kern w:val="0"/>
          <w:sz w:val="26"/>
          <w:szCs w:val="26"/>
          <w:lang w:val="uk-UA" w:eastAsia="uk-UA" w:bidi="uk-UA"/>
        </w:rPr>
        <w:softHyphen/>
        <w:t>ференції молодих вчених та студентів «Актуальні питання створення нових лікарських засобів» (Харків, 2016, 2017); VIII Національному з’їзді фармацев</w:t>
      </w:r>
      <w:r w:rsidRPr="00576521">
        <w:rPr>
          <w:rFonts w:ascii="Times New Roman" w:eastAsia="Times New Roman" w:hAnsi="Times New Roman" w:cs="Times New Roman"/>
          <w:color w:val="000000"/>
          <w:kern w:val="0"/>
          <w:sz w:val="26"/>
          <w:szCs w:val="26"/>
          <w:lang w:val="uk-UA" w:eastAsia="uk-UA" w:bidi="uk-UA"/>
        </w:rPr>
        <w:softHyphen/>
        <w:t>тів України «Фармація XXI століття: тенденції та перспективи» (Харків, 2016); науково-практичній конференції з міжнародною участю, присвяченій 100- річчю від дня народження І. Г. Герцена «Сучасні теоретичні та практичні ас</w:t>
      </w:r>
      <w:r w:rsidRPr="00576521">
        <w:rPr>
          <w:rFonts w:ascii="Times New Roman" w:eastAsia="Times New Roman" w:hAnsi="Times New Roman" w:cs="Times New Roman"/>
          <w:color w:val="000000"/>
          <w:kern w:val="0"/>
          <w:sz w:val="26"/>
          <w:szCs w:val="26"/>
          <w:lang w:val="uk-UA" w:eastAsia="uk-UA" w:bidi="uk-UA"/>
        </w:rPr>
        <w:softHyphen/>
        <w:t>пекти клінічної мед</w:t>
      </w:r>
      <w:r w:rsidRPr="00576521">
        <w:rPr>
          <w:rFonts w:ascii="Times New Roman" w:eastAsia="Times New Roman" w:hAnsi="Times New Roman" w:cs="Times New Roman"/>
          <w:color w:val="000000"/>
          <w:kern w:val="0"/>
          <w:sz w:val="26"/>
          <w:szCs w:val="26"/>
          <w:u w:val="single"/>
          <w:lang w:val="uk-UA" w:eastAsia="uk-UA" w:bidi="uk-UA"/>
        </w:rPr>
        <w:t>ици</w:t>
      </w:r>
      <w:r w:rsidRPr="00576521">
        <w:rPr>
          <w:rFonts w:ascii="Times New Roman" w:eastAsia="Times New Roman" w:hAnsi="Times New Roman" w:cs="Times New Roman"/>
          <w:color w:val="000000"/>
          <w:kern w:val="0"/>
          <w:sz w:val="26"/>
          <w:szCs w:val="26"/>
          <w:lang w:val="uk-UA" w:eastAsia="uk-UA" w:bidi="uk-UA"/>
        </w:rPr>
        <w:t xml:space="preserve">ни (для студентів та молодих вчених)» (Одеса, 2017); </w:t>
      </w:r>
      <w:r w:rsidRPr="00576521">
        <w:rPr>
          <w:rFonts w:ascii="Times New Roman" w:eastAsia="Times New Roman" w:hAnsi="Times New Roman" w:cs="Times New Roman"/>
          <w:color w:val="000000"/>
          <w:kern w:val="0"/>
          <w:sz w:val="26"/>
          <w:szCs w:val="26"/>
          <w:lang w:val="en-US" w:eastAsia="en-US" w:bidi="en-US"/>
        </w:rPr>
        <w:t>V</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 xml:space="preserve">та </w:t>
      </w:r>
      <w:r w:rsidRPr="00576521">
        <w:rPr>
          <w:rFonts w:ascii="Times New Roman" w:eastAsia="Times New Roman" w:hAnsi="Times New Roman" w:cs="Times New Roman"/>
          <w:color w:val="000000"/>
          <w:kern w:val="0"/>
          <w:sz w:val="26"/>
          <w:szCs w:val="26"/>
          <w:lang w:val="en-US" w:eastAsia="en-US" w:bidi="en-US"/>
        </w:rPr>
        <w:t>VI</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 xml:space="preserve">Міжнародній науково-практичній конференції з міжнародною участю «Актуальні проблеми розвитку галузевої економіки та логістики» (Харків, 2017, 2018); </w:t>
      </w:r>
      <w:r w:rsidRPr="00576521">
        <w:rPr>
          <w:rFonts w:ascii="Times New Roman" w:eastAsia="Times New Roman" w:hAnsi="Times New Roman" w:cs="Times New Roman"/>
          <w:color w:val="000000"/>
          <w:kern w:val="0"/>
          <w:sz w:val="26"/>
          <w:szCs w:val="26"/>
          <w:lang w:val="en-US" w:eastAsia="en-US" w:bidi="en-US"/>
        </w:rPr>
        <w:t>LXXI</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 xml:space="preserve">Міжнародній науково-практичній конференції студентів та молодих вчених </w:t>
      </w:r>
      <w:r w:rsidRPr="00576521">
        <w:rPr>
          <w:rFonts w:ascii="Times New Roman" w:eastAsia="Times New Roman" w:hAnsi="Times New Roman" w:cs="Times New Roman"/>
          <w:color w:val="000000"/>
          <w:kern w:val="0"/>
          <w:sz w:val="26"/>
          <w:szCs w:val="26"/>
          <w:lang w:val="uk-UA" w:eastAsia="ru-RU" w:bidi="ru-RU"/>
        </w:rPr>
        <w:t xml:space="preserve">«Актуальные проблемы современной медицины и фармации 2017» </w:t>
      </w:r>
      <w:r w:rsidRPr="00576521">
        <w:rPr>
          <w:rFonts w:ascii="Times New Roman" w:eastAsia="Times New Roman" w:hAnsi="Times New Roman" w:cs="Times New Roman"/>
          <w:color w:val="000000"/>
          <w:kern w:val="0"/>
          <w:sz w:val="26"/>
          <w:szCs w:val="26"/>
          <w:lang w:val="uk-UA" w:eastAsia="uk-UA" w:bidi="uk-UA"/>
        </w:rPr>
        <w:t xml:space="preserve">(Білорусія, Мінськ, </w:t>
      </w:r>
      <w:r w:rsidRPr="00576521">
        <w:rPr>
          <w:rFonts w:ascii="Times New Roman" w:eastAsia="Times New Roman" w:hAnsi="Times New Roman" w:cs="Times New Roman"/>
          <w:color w:val="000000"/>
          <w:kern w:val="0"/>
          <w:sz w:val="26"/>
          <w:szCs w:val="26"/>
          <w:lang w:val="uk-UA" w:eastAsia="ru-RU" w:bidi="ru-RU"/>
        </w:rPr>
        <w:t xml:space="preserve">2017); Ш та </w:t>
      </w:r>
      <w:r w:rsidRPr="00576521">
        <w:rPr>
          <w:rFonts w:ascii="Times New Roman" w:eastAsia="Times New Roman" w:hAnsi="Times New Roman" w:cs="Times New Roman"/>
          <w:color w:val="000000"/>
          <w:kern w:val="0"/>
          <w:sz w:val="26"/>
          <w:szCs w:val="26"/>
          <w:lang w:val="uk-UA" w:eastAsia="uk-UA" w:bidi="uk-UA"/>
        </w:rPr>
        <w:t xml:space="preserve">ІХ Міжнародній науково-практичній ін- тернет-конференції «Соціальна фармація: стан, проблеми та перспективи» (Харків, 2017, 2018); ХІ та ХІІ Науково-практичній конференції «Управління якістю в фармації» (Харків, 2017, 2018); Підсумковій </w:t>
      </w:r>
      <w:r w:rsidRPr="00576521">
        <w:rPr>
          <w:rFonts w:ascii="Times New Roman" w:eastAsia="Times New Roman" w:hAnsi="Times New Roman" w:cs="Times New Roman"/>
          <w:color w:val="000000"/>
          <w:kern w:val="0"/>
          <w:sz w:val="26"/>
          <w:szCs w:val="26"/>
          <w:lang w:val="en-US" w:eastAsia="en-US" w:bidi="en-US"/>
        </w:rPr>
        <w:t>LX</w:t>
      </w:r>
      <w:r w:rsidRPr="00576521">
        <w:rPr>
          <w:rFonts w:ascii="Times New Roman" w:eastAsia="Times New Roman" w:hAnsi="Times New Roman" w:cs="Times New Roman"/>
          <w:color w:val="000000"/>
          <w:kern w:val="0"/>
          <w:sz w:val="26"/>
          <w:szCs w:val="26"/>
          <w:lang w:val="uk-UA" w:eastAsia="en-US" w:bidi="en-US"/>
        </w:rPr>
        <w:t xml:space="preserve"> </w:t>
      </w:r>
      <w:r w:rsidRPr="00576521">
        <w:rPr>
          <w:rFonts w:ascii="Times New Roman" w:eastAsia="Times New Roman" w:hAnsi="Times New Roman" w:cs="Times New Roman"/>
          <w:color w:val="000000"/>
          <w:kern w:val="0"/>
          <w:sz w:val="26"/>
          <w:szCs w:val="26"/>
          <w:lang w:val="uk-UA" w:eastAsia="uk-UA" w:bidi="uk-UA"/>
        </w:rPr>
        <w:t xml:space="preserve">науково-практичній конференції, присвяченій 60-річчю </w:t>
      </w:r>
      <w:r w:rsidRPr="00576521">
        <w:rPr>
          <w:rFonts w:ascii="Times New Roman" w:eastAsia="Times New Roman" w:hAnsi="Times New Roman" w:cs="Times New Roman"/>
          <w:color w:val="000000"/>
          <w:kern w:val="0"/>
          <w:sz w:val="26"/>
          <w:szCs w:val="26"/>
          <w:lang w:eastAsia="ru-RU" w:bidi="ru-RU"/>
        </w:rPr>
        <w:t xml:space="preserve">ТДМУ «Здобутки </w:t>
      </w:r>
      <w:r w:rsidRPr="00576521">
        <w:rPr>
          <w:rFonts w:ascii="Times New Roman" w:eastAsia="Times New Roman" w:hAnsi="Times New Roman" w:cs="Times New Roman"/>
          <w:color w:val="000000"/>
          <w:kern w:val="0"/>
          <w:sz w:val="26"/>
          <w:szCs w:val="26"/>
          <w:lang w:val="uk-UA" w:eastAsia="uk-UA" w:bidi="uk-UA"/>
        </w:rPr>
        <w:t xml:space="preserve">клінічної </w:t>
      </w:r>
      <w:r w:rsidRPr="00576521">
        <w:rPr>
          <w:rFonts w:ascii="Times New Roman" w:eastAsia="Times New Roman" w:hAnsi="Times New Roman" w:cs="Times New Roman"/>
          <w:color w:val="000000"/>
          <w:kern w:val="0"/>
          <w:sz w:val="26"/>
          <w:szCs w:val="26"/>
          <w:lang w:eastAsia="ru-RU" w:bidi="ru-RU"/>
        </w:rPr>
        <w:t xml:space="preserve">та </w:t>
      </w:r>
      <w:r w:rsidRPr="00576521">
        <w:rPr>
          <w:rFonts w:ascii="Times New Roman" w:eastAsia="Times New Roman" w:hAnsi="Times New Roman" w:cs="Times New Roman"/>
          <w:color w:val="000000"/>
          <w:kern w:val="0"/>
          <w:sz w:val="26"/>
          <w:szCs w:val="26"/>
          <w:lang w:val="uk-UA" w:eastAsia="uk-UA" w:bidi="uk-UA"/>
        </w:rPr>
        <w:t>експериме</w:t>
      </w:r>
      <w:r w:rsidRPr="00576521">
        <w:rPr>
          <w:rFonts w:ascii="Times New Roman" w:eastAsia="Times New Roman" w:hAnsi="Times New Roman" w:cs="Times New Roman"/>
          <w:color w:val="000000"/>
          <w:kern w:val="0"/>
          <w:sz w:val="26"/>
          <w:szCs w:val="26"/>
          <w:lang w:val="uk-UA" w:eastAsia="uk-UA" w:bidi="uk-UA"/>
        </w:rPr>
        <w:softHyphen/>
        <w:t>нтальної медицини» (Тернопіль, 2017); УІ науково-практичній конференції з міжнародною участю «Професійний менеджмент в сучасних умовах розвитку ринку» (Харків, 2017); науково-практичній конференції з міжнародною уча</w:t>
      </w:r>
      <w:r w:rsidRPr="00576521">
        <w:rPr>
          <w:rFonts w:ascii="Times New Roman" w:eastAsia="Times New Roman" w:hAnsi="Times New Roman" w:cs="Times New Roman"/>
          <w:color w:val="000000"/>
          <w:kern w:val="0"/>
          <w:sz w:val="26"/>
          <w:szCs w:val="26"/>
          <w:lang w:val="uk-UA" w:eastAsia="uk-UA" w:bidi="uk-UA"/>
        </w:rPr>
        <w:softHyphen/>
        <w:t xml:space="preserve">стю </w:t>
      </w:r>
      <w:r w:rsidRPr="00576521">
        <w:rPr>
          <w:rFonts w:ascii="Times New Roman" w:eastAsia="Times New Roman" w:hAnsi="Times New Roman" w:cs="Times New Roman"/>
          <w:color w:val="000000"/>
          <w:kern w:val="0"/>
          <w:sz w:val="26"/>
          <w:szCs w:val="26"/>
          <w:lang w:eastAsia="ru-RU" w:bidi="ru-RU"/>
        </w:rPr>
        <w:t>«Перспективы разработки и внедрения лекарственных средств на основе сырья отечественного и зарубежного происхождения» (м. Душанбе, Таджики</w:t>
      </w:r>
      <w:r w:rsidRPr="00576521">
        <w:rPr>
          <w:rFonts w:ascii="Times New Roman" w:eastAsia="Times New Roman" w:hAnsi="Times New Roman" w:cs="Times New Roman"/>
          <w:color w:val="000000"/>
          <w:kern w:val="0"/>
          <w:sz w:val="26"/>
          <w:szCs w:val="26"/>
          <w:lang w:eastAsia="ru-RU" w:bidi="ru-RU"/>
        </w:rPr>
        <w:softHyphen/>
        <w:t xml:space="preserve">стан, 2018); 5 </w:t>
      </w:r>
      <w:r w:rsidRPr="00576521">
        <w:rPr>
          <w:rFonts w:ascii="Times New Roman" w:eastAsia="Times New Roman" w:hAnsi="Times New Roman" w:cs="Times New Roman"/>
          <w:color w:val="000000"/>
          <w:kern w:val="0"/>
          <w:sz w:val="26"/>
          <w:szCs w:val="26"/>
          <w:lang w:val="en-US" w:eastAsia="en-US" w:bidi="en-US"/>
        </w:rPr>
        <w:t>International</w:t>
      </w:r>
      <w:r w:rsidRPr="00576521">
        <w:rPr>
          <w:rFonts w:ascii="Times New Roman" w:eastAsia="Times New Roman" w:hAnsi="Times New Roman" w:cs="Times New Roman"/>
          <w:color w:val="000000"/>
          <w:kern w:val="0"/>
          <w:sz w:val="26"/>
          <w:szCs w:val="26"/>
          <w:lang w:eastAsia="en-US" w:bidi="en-US"/>
        </w:rPr>
        <w:t xml:space="preserve"> </w:t>
      </w:r>
      <w:r w:rsidRPr="00576521">
        <w:rPr>
          <w:rFonts w:ascii="Times New Roman" w:eastAsia="Times New Roman" w:hAnsi="Times New Roman" w:cs="Times New Roman"/>
          <w:color w:val="000000"/>
          <w:kern w:val="0"/>
          <w:sz w:val="26"/>
          <w:szCs w:val="26"/>
          <w:lang w:val="en-US" w:eastAsia="en-US" w:bidi="en-US"/>
        </w:rPr>
        <w:t>conference</w:t>
      </w:r>
      <w:r w:rsidRPr="00576521">
        <w:rPr>
          <w:rFonts w:ascii="Times New Roman" w:eastAsia="Times New Roman" w:hAnsi="Times New Roman" w:cs="Times New Roman"/>
          <w:color w:val="000000"/>
          <w:kern w:val="0"/>
          <w:sz w:val="26"/>
          <w:szCs w:val="26"/>
          <w:lang w:eastAsia="en-US" w:bidi="en-US"/>
        </w:rPr>
        <w:t xml:space="preserve"> «</w:t>
      </w:r>
      <w:r w:rsidRPr="00576521">
        <w:rPr>
          <w:rFonts w:ascii="Times New Roman" w:eastAsia="Times New Roman" w:hAnsi="Times New Roman" w:cs="Times New Roman"/>
          <w:color w:val="000000"/>
          <w:kern w:val="0"/>
          <w:sz w:val="26"/>
          <w:szCs w:val="26"/>
          <w:lang w:val="en-US" w:eastAsia="en-US" w:bidi="en-US"/>
        </w:rPr>
        <w:t>Science</w:t>
      </w:r>
      <w:r w:rsidRPr="00576521">
        <w:rPr>
          <w:rFonts w:ascii="Times New Roman" w:eastAsia="Times New Roman" w:hAnsi="Times New Roman" w:cs="Times New Roman"/>
          <w:color w:val="000000"/>
          <w:kern w:val="0"/>
          <w:sz w:val="26"/>
          <w:szCs w:val="26"/>
          <w:lang w:eastAsia="en-US" w:bidi="en-US"/>
        </w:rPr>
        <w:t xml:space="preserve"> </w:t>
      </w:r>
      <w:r w:rsidRPr="00576521">
        <w:rPr>
          <w:rFonts w:ascii="Times New Roman" w:eastAsia="Times New Roman" w:hAnsi="Times New Roman" w:cs="Times New Roman"/>
          <w:color w:val="000000"/>
          <w:kern w:val="0"/>
          <w:sz w:val="26"/>
          <w:szCs w:val="26"/>
          <w:lang w:val="en-US" w:eastAsia="en-US" w:bidi="en-US"/>
        </w:rPr>
        <w:t>and</w:t>
      </w:r>
      <w:r w:rsidRPr="00576521">
        <w:rPr>
          <w:rFonts w:ascii="Times New Roman" w:eastAsia="Times New Roman" w:hAnsi="Times New Roman" w:cs="Times New Roman"/>
          <w:color w:val="000000"/>
          <w:kern w:val="0"/>
          <w:sz w:val="26"/>
          <w:szCs w:val="26"/>
          <w:lang w:eastAsia="en-US" w:bidi="en-US"/>
        </w:rPr>
        <w:t xml:space="preserve"> </w:t>
      </w:r>
      <w:r w:rsidRPr="00576521">
        <w:rPr>
          <w:rFonts w:ascii="Times New Roman" w:eastAsia="Times New Roman" w:hAnsi="Times New Roman" w:cs="Times New Roman"/>
          <w:color w:val="000000"/>
          <w:kern w:val="0"/>
          <w:sz w:val="26"/>
          <w:szCs w:val="26"/>
          <w:lang w:val="en-US" w:eastAsia="en-US" w:bidi="en-US"/>
        </w:rPr>
        <w:t>Society</w:t>
      </w:r>
      <w:r w:rsidRPr="00576521">
        <w:rPr>
          <w:rFonts w:ascii="Times New Roman" w:eastAsia="Times New Roman" w:hAnsi="Times New Roman" w:cs="Times New Roman"/>
          <w:color w:val="000000"/>
          <w:kern w:val="0"/>
          <w:sz w:val="26"/>
          <w:szCs w:val="26"/>
          <w:lang w:eastAsia="en-US" w:bidi="en-US"/>
        </w:rPr>
        <w:t xml:space="preserve">» </w:t>
      </w:r>
      <w:r w:rsidRPr="00576521">
        <w:rPr>
          <w:rFonts w:ascii="Times New Roman" w:eastAsia="Times New Roman" w:hAnsi="Times New Roman" w:cs="Times New Roman"/>
          <w:color w:val="000000"/>
          <w:kern w:val="0"/>
          <w:sz w:val="26"/>
          <w:szCs w:val="26"/>
          <w:lang w:val="uk-UA" w:eastAsia="uk-UA" w:bidi="uk-UA"/>
        </w:rPr>
        <w:t>(м. Гамільтон, Ка</w:t>
      </w:r>
      <w:r w:rsidRPr="00576521">
        <w:rPr>
          <w:rFonts w:ascii="Times New Roman" w:eastAsia="Times New Roman" w:hAnsi="Times New Roman" w:cs="Times New Roman"/>
          <w:color w:val="000000"/>
          <w:kern w:val="0"/>
          <w:sz w:val="26"/>
          <w:szCs w:val="26"/>
          <w:lang w:val="uk-UA" w:eastAsia="uk-UA" w:bidi="uk-UA"/>
        </w:rPr>
        <w:softHyphen/>
        <w:t>нада, 2018); УІІ науково-практичній конференції з міжнародною участю «На</w:t>
      </w:r>
      <w:r w:rsidRPr="00576521">
        <w:rPr>
          <w:rFonts w:ascii="Times New Roman" w:eastAsia="Times New Roman" w:hAnsi="Times New Roman" w:cs="Times New Roman"/>
          <w:color w:val="000000"/>
          <w:kern w:val="0"/>
          <w:sz w:val="26"/>
          <w:szCs w:val="26"/>
          <w:lang w:val="uk-UA" w:eastAsia="uk-UA" w:bidi="uk-UA"/>
        </w:rPr>
        <w:softHyphen/>
        <w:t>уково-технічний прогрес і оптимізація технологічних процесів створення лі</w:t>
      </w:r>
      <w:r w:rsidRPr="00576521">
        <w:rPr>
          <w:rFonts w:ascii="Times New Roman" w:eastAsia="Times New Roman" w:hAnsi="Times New Roman" w:cs="Times New Roman"/>
          <w:color w:val="000000"/>
          <w:kern w:val="0"/>
          <w:sz w:val="26"/>
          <w:szCs w:val="26"/>
          <w:lang w:val="uk-UA" w:eastAsia="uk-UA" w:bidi="uk-UA"/>
        </w:rPr>
        <w:softHyphen/>
        <w:t>карських препаратів» (Тернопіль, 2018); XII міжнародній конференції «Мар</w:t>
      </w:r>
      <w:r w:rsidRPr="00576521">
        <w:rPr>
          <w:rFonts w:ascii="Times New Roman" w:eastAsia="Times New Roman" w:hAnsi="Times New Roman" w:cs="Times New Roman"/>
          <w:color w:val="000000"/>
          <w:kern w:val="0"/>
          <w:sz w:val="26"/>
          <w:szCs w:val="26"/>
          <w:lang w:val="uk-UA" w:eastAsia="uk-UA" w:bidi="uk-UA"/>
        </w:rPr>
        <w:softHyphen/>
        <w:t>кетинг і логістика в системі менеджменту» (Львів, 2018). Разом взяли участь у 22 конференціях і з'їздах.</w:t>
      </w:r>
    </w:p>
    <w:p w:rsidR="00576521" w:rsidRDefault="00576521" w:rsidP="00576521">
      <w:pPr>
        <w:rPr>
          <w:rFonts w:ascii="Courier New" w:hAnsi="Courier New"/>
          <w:color w:val="000000"/>
          <w:kern w:val="0"/>
          <w:sz w:val="24"/>
          <w:szCs w:val="24"/>
          <w:lang w:val="uk-UA" w:eastAsia="uk-UA" w:bidi="uk-UA"/>
        </w:rPr>
      </w:pPr>
      <w:r w:rsidRPr="00576521">
        <w:rPr>
          <w:rFonts w:ascii="Times New Roman" w:hAnsi="Times New Roman" w:cs="Times New Roman"/>
          <w:b/>
          <w:bCs/>
          <w:color w:val="000000"/>
          <w:kern w:val="0"/>
          <w:sz w:val="26"/>
          <w:szCs w:val="26"/>
          <w:lang w:val="uk-UA" w:eastAsia="uk-UA" w:bidi="uk-UA"/>
        </w:rPr>
        <w:t xml:space="preserve">Структура та обсяг роботи. </w:t>
      </w:r>
      <w:r w:rsidRPr="00576521">
        <w:rPr>
          <w:rFonts w:ascii="Courier New" w:hAnsi="Courier New"/>
          <w:color w:val="000000"/>
          <w:kern w:val="0"/>
          <w:sz w:val="24"/>
          <w:szCs w:val="24"/>
          <w:lang w:val="uk-UA" w:eastAsia="uk-UA" w:bidi="uk-UA"/>
        </w:rPr>
        <w:t xml:space="preserve">Дисертація викладена на 262 сторінках </w:t>
      </w:r>
      <w:r w:rsidRPr="00576521">
        <w:rPr>
          <w:rFonts w:ascii="Courier New" w:hAnsi="Courier New"/>
          <w:color w:val="000000"/>
          <w:kern w:val="0"/>
          <w:sz w:val="24"/>
          <w:szCs w:val="24"/>
          <w:lang w:eastAsia="ru-RU" w:bidi="ru-RU"/>
        </w:rPr>
        <w:t>ма</w:t>
      </w:r>
      <w:r w:rsidRPr="00576521">
        <w:rPr>
          <w:rFonts w:ascii="Courier New" w:hAnsi="Courier New"/>
          <w:color w:val="000000"/>
          <w:kern w:val="0"/>
          <w:sz w:val="24"/>
          <w:szCs w:val="24"/>
          <w:lang w:eastAsia="ru-RU" w:bidi="ru-RU"/>
        </w:rPr>
        <w:softHyphen/>
        <w:t>шинописного</w:t>
      </w:r>
      <w:r w:rsidRPr="00576521">
        <w:rPr>
          <w:rFonts w:ascii="Courier New" w:hAnsi="Courier New"/>
          <w:color w:val="000000"/>
          <w:kern w:val="0"/>
          <w:sz w:val="24"/>
          <w:szCs w:val="24"/>
          <w:lang w:val="uk-UA" w:eastAsia="uk-UA" w:bidi="uk-UA"/>
        </w:rPr>
        <w:t xml:space="preserve"> тексту і складається зі вступу, 5 розділів, загальних висновків, списку використаних джерел та 8 додатків. Обсяг основного тексту 168 сторі</w:t>
      </w:r>
      <w:r w:rsidRPr="00576521">
        <w:rPr>
          <w:rFonts w:ascii="Courier New" w:hAnsi="Courier New"/>
          <w:color w:val="000000"/>
          <w:kern w:val="0"/>
          <w:sz w:val="24"/>
          <w:szCs w:val="24"/>
          <w:lang w:val="uk-UA" w:eastAsia="uk-UA" w:bidi="uk-UA"/>
        </w:rPr>
        <w:softHyphen/>
        <w:t xml:space="preserve">нок друкованого тексту. Робота проілюстрована 22 таблицями та 59 </w:t>
      </w:r>
      <w:r w:rsidRPr="00576521">
        <w:rPr>
          <w:rFonts w:ascii="Courier New" w:hAnsi="Courier New"/>
          <w:color w:val="000000"/>
          <w:kern w:val="0"/>
          <w:sz w:val="24"/>
          <w:szCs w:val="24"/>
          <w:lang w:eastAsia="ru-RU" w:bidi="ru-RU"/>
        </w:rPr>
        <w:t>рисун</w:t>
      </w:r>
      <w:r w:rsidRPr="00576521">
        <w:rPr>
          <w:rFonts w:ascii="Courier New" w:hAnsi="Courier New"/>
          <w:color w:val="000000"/>
          <w:kern w:val="0"/>
          <w:sz w:val="24"/>
          <w:szCs w:val="24"/>
          <w:lang w:eastAsia="ru-RU" w:bidi="ru-RU"/>
        </w:rPr>
        <w:softHyphen/>
        <w:t>ками.</w:t>
      </w:r>
      <w:r w:rsidRPr="00576521">
        <w:rPr>
          <w:rFonts w:ascii="Courier New" w:hAnsi="Courier New"/>
          <w:color w:val="000000"/>
          <w:kern w:val="0"/>
          <w:sz w:val="24"/>
          <w:szCs w:val="24"/>
          <w:lang w:val="uk-UA" w:eastAsia="uk-UA" w:bidi="uk-UA"/>
        </w:rPr>
        <w:t xml:space="preserve"> Список використаних джерел містить 236 найменувань, з них 209 кири</w:t>
      </w:r>
      <w:r w:rsidRPr="00576521">
        <w:rPr>
          <w:rFonts w:ascii="Courier New" w:hAnsi="Courier New"/>
          <w:color w:val="000000"/>
          <w:kern w:val="0"/>
          <w:sz w:val="24"/>
          <w:szCs w:val="24"/>
          <w:lang w:val="uk-UA" w:eastAsia="uk-UA" w:bidi="uk-UA"/>
        </w:rPr>
        <w:softHyphen/>
        <w:t>лицею та 27 латиницею.</w:t>
      </w:r>
    </w:p>
    <w:p w:rsidR="00576521" w:rsidRDefault="00576521" w:rsidP="00576521">
      <w:pPr>
        <w:rPr>
          <w:rFonts w:ascii="Courier New" w:hAnsi="Courier New"/>
          <w:color w:val="000000"/>
          <w:kern w:val="0"/>
          <w:sz w:val="24"/>
          <w:szCs w:val="24"/>
          <w:lang w:val="uk-UA" w:eastAsia="uk-UA" w:bidi="uk-UA"/>
        </w:rPr>
      </w:pPr>
    </w:p>
    <w:p w:rsidR="00576521" w:rsidRDefault="00576521" w:rsidP="00576521">
      <w:pPr>
        <w:rPr>
          <w:rFonts w:ascii="Courier New" w:hAnsi="Courier New"/>
          <w:color w:val="000000"/>
          <w:kern w:val="0"/>
          <w:sz w:val="24"/>
          <w:szCs w:val="24"/>
          <w:lang w:val="uk-UA" w:eastAsia="uk-UA" w:bidi="uk-UA"/>
        </w:rPr>
      </w:pPr>
    </w:p>
    <w:p w:rsidR="00576521" w:rsidRDefault="00576521" w:rsidP="00576521">
      <w:pPr>
        <w:rPr>
          <w:rFonts w:ascii="Courier New" w:hAnsi="Courier New"/>
          <w:color w:val="000000"/>
          <w:kern w:val="0"/>
          <w:sz w:val="24"/>
          <w:szCs w:val="24"/>
          <w:lang w:val="uk-UA" w:eastAsia="uk-UA" w:bidi="uk-UA"/>
        </w:rPr>
      </w:pPr>
    </w:p>
    <w:p w:rsidR="00576521" w:rsidRDefault="00576521" w:rsidP="00576521">
      <w:pPr>
        <w:rPr>
          <w:rFonts w:ascii="Courier New" w:hAnsi="Courier New"/>
          <w:color w:val="000000"/>
          <w:kern w:val="0"/>
          <w:sz w:val="24"/>
          <w:szCs w:val="24"/>
          <w:lang w:val="uk-UA" w:eastAsia="uk-UA" w:bidi="uk-UA"/>
        </w:rPr>
      </w:pPr>
    </w:p>
    <w:p w:rsidR="00576521" w:rsidRPr="00576521" w:rsidRDefault="00576521" w:rsidP="00576521">
      <w:pPr>
        <w:keepNext/>
        <w:keepLines/>
        <w:tabs>
          <w:tab w:val="clear" w:pos="709"/>
        </w:tabs>
        <w:suppressAutoHyphens w:val="0"/>
        <w:spacing w:after="0" w:line="480" w:lineRule="exact"/>
        <w:ind w:firstLine="0"/>
        <w:jc w:val="center"/>
        <w:outlineLvl w:val="3"/>
        <w:rPr>
          <w:rFonts w:ascii="Times New Roman" w:eastAsia="Times New Roman" w:hAnsi="Times New Roman" w:cs="Times New Roman"/>
          <w:b/>
          <w:bCs/>
          <w:kern w:val="0"/>
          <w:sz w:val="26"/>
          <w:szCs w:val="26"/>
          <w:lang w:val="uk-UA" w:eastAsia="uk-UA" w:bidi="uk-UA"/>
        </w:rPr>
      </w:pPr>
      <w:bookmarkStart w:id="4" w:name="bookmark8"/>
      <w:r w:rsidRPr="00576521">
        <w:rPr>
          <w:rFonts w:ascii="Times New Roman" w:eastAsia="Times New Roman" w:hAnsi="Times New Roman" w:cs="Times New Roman"/>
          <w:b/>
          <w:bCs/>
          <w:color w:val="000000"/>
          <w:kern w:val="0"/>
          <w:sz w:val="26"/>
          <w:szCs w:val="26"/>
          <w:lang w:val="uk-UA" w:eastAsia="uk-UA" w:bidi="uk-UA"/>
        </w:rPr>
        <w:t>ЗАГАЛЬНІ ВИСНОВКИ</w:t>
      </w:r>
      <w:bookmarkEnd w:id="4"/>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Уперше теоретично узагальнено, систематизовано і представлено ре</w:t>
      </w:r>
      <w:r w:rsidRPr="00576521">
        <w:rPr>
          <w:rFonts w:ascii="Times New Roman" w:hAnsi="Times New Roman" w:cs="Times New Roman"/>
          <w:color w:val="000000"/>
          <w:kern w:val="0"/>
          <w:sz w:val="21"/>
          <w:szCs w:val="21"/>
          <w:lang w:val="uk-UA" w:eastAsia="uk-UA" w:bidi="uk-UA"/>
        </w:rPr>
        <w:softHyphen/>
        <w:t>зультати вирішення актуальної наукової проблеми - управління конкурентоспромо</w:t>
      </w:r>
      <w:r w:rsidRPr="00576521">
        <w:rPr>
          <w:rFonts w:ascii="Times New Roman" w:hAnsi="Times New Roman" w:cs="Times New Roman"/>
          <w:color w:val="000000"/>
          <w:kern w:val="0"/>
          <w:sz w:val="21"/>
          <w:szCs w:val="21"/>
          <w:lang w:val="uk-UA" w:eastAsia="uk-UA" w:bidi="uk-UA"/>
        </w:rPr>
        <w:softHyphen/>
        <w:t>жністю і стратегічним розвитком АМ в Україні, що спрямовано на збалансування їх економічних та соціальних цілей і підвищення доступності та якості лікарського за</w:t>
      </w:r>
      <w:r w:rsidRPr="00576521">
        <w:rPr>
          <w:rFonts w:ascii="Times New Roman" w:hAnsi="Times New Roman" w:cs="Times New Roman"/>
          <w:color w:val="000000"/>
          <w:kern w:val="0"/>
          <w:sz w:val="21"/>
          <w:szCs w:val="21"/>
          <w:lang w:val="uk-UA" w:eastAsia="uk-UA" w:bidi="uk-UA"/>
        </w:rPr>
        <w:softHyphen/>
        <w:t>безпечення населення.</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Досліджено сутність, місце на фармацевтичному ринку та існуючі кла</w:t>
      </w:r>
      <w:r w:rsidRPr="00576521">
        <w:rPr>
          <w:rFonts w:ascii="Times New Roman" w:hAnsi="Times New Roman" w:cs="Times New Roman"/>
          <w:color w:val="000000"/>
          <w:kern w:val="0"/>
          <w:sz w:val="21"/>
          <w:szCs w:val="21"/>
          <w:lang w:val="uk-UA" w:eastAsia="uk-UA" w:bidi="uk-UA"/>
        </w:rPr>
        <w:softHyphen/>
        <w:t>сифікації АМ, проаналізовано нормативно-правову базу регулювання їх діяльності в Україні і за кордоном, а також стратегії управління розвитком і конкурентоспро</w:t>
      </w:r>
      <w:r w:rsidRPr="00576521">
        <w:rPr>
          <w:rFonts w:ascii="Times New Roman" w:hAnsi="Times New Roman" w:cs="Times New Roman"/>
          <w:color w:val="000000"/>
          <w:kern w:val="0"/>
          <w:sz w:val="21"/>
          <w:szCs w:val="21"/>
          <w:lang w:val="uk-UA" w:eastAsia="uk-UA" w:bidi="uk-UA"/>
        </w:rPr>
        <w:softHyphen/>
        <w:t>можністю у вітчизняних і зарубіжних організаціях.</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Проаналізовано рівень монополізації АМ фармацевтичного ринку Ук</w:t>
      </w:r>
      <w:r w:rsidRPr="00576521">
        <w:rPr>
          <w:rFonts w:ascii="Times New Roman" w:hAnsi="Times New Roman" w:cs="Times New Roman"/>
          <w:color w:val="000000"/>
          <w:kern w:val="0"/>
          <w:sz w:val="21"/>
          <w:szCs w:val="21"/>
          <w:lang w:val="uk-UA" w:eastAsia="uk-UA" w:bidi="uk-UA"/>
        </w:rPr>
        <w:softHyphen/>
        <w:t>раїни у різних областях. Установлено структурні ознаки монопольного стану 183 суб’єктів господарювання, що здійснюють роздрібну реалізацію ЛЗ у форматі АМ. Визначено, що з 24 областей України найвищий рівень монополізації у фармацев</w:t>
      </w:r>
      <w:r w:rsidRPr="00576521">
        <w:rPr>
          <w:rFonts w:ascii="Times New Roman" w:hAnsi="Times New Roman" w:cs="Times New Roman"/>
          <w:color w:val="000000"/>
          <w:kern w:val="0"/>
          <w:sz w:val="21"/>
          <w:szCs w:val="21"/>
          <w:lang w:val="uk-UA" w:eastAsia="uk-UA" w:bidi="uk-UA"/>
        </w:rPr>
        <w:softHyphen/>
        <w:t>тичному секторі спостерігається в Миколаївській, Полтавській та Дніпропетровсь</w:t>
      </w:r>
      <w:r w:rsidRPr="00576521">
        <w:rPr>
          <w:rFonts w:ascii="Times New Roman" w:hAnsi="Times New Roman" w:cs="Times New Roman"/>
          <w:color w:val="000000"/>
          <w:kern w:val="0"/>
          <w:sz w:val="21"/>
          <w:szCs w:val="21"/>
          <w:lang w:val="uk-UA" w:eastAsia="uk-UA" w:bidi="uk-UA"/>
        </w:rPr>
        <w:softHyphen/>
        <w:t>кій областях, а найнижчий - у Хмельницькій області. Запропонована система захо</w:t>
      </w:r>
      <w:r w:rsidRPr="00576521">
        <w:rPr>
          <w:rFonts w:ascii="Times New Roman" w:hAnsi="Times New Roman" w:cs="Times New Roman"/>
          <w:color w:val="000000"/>
          <w:kern w:val="0"/>
          <w:sz w:val="21"/>
          <w:szCs w:val="21"/>
          <w:lang w:val="uk-UA" w:eastAsia="uk-UA" w:bidi="uk-UA"/>
        </w:rPr>
        <w:softHyphen/>
        <w:t>дів, спрямованих на запобігання подальшої монополізації вітчизняного фармацев</w:t>
      </w:r>
      <w:r w:rsidRPr="00576521">
        <w:rPr>
          <w:rFonts w:ascii="Times New Roman" w:hAnsi="Times New Roman" w:cs="Times New Roman"/>
          <w:color w:val="000000"/>
          <w:kern w:val="0"/>
          <w:sz w:val="21"/>
          <w:szCs w:val="21"/>
          <w:lang w:val="uk-UA" w:eastAsia="uk-UA" w:bidi="uk-UA"/>
        </w:rPr>
        <w:softHyphen/>
        <w:t>тичного ринку.</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Для дослідження особливостей функціонування та управління розвит</w:t>
      </w:r>
      <w:r w:rsidRPr="00576521">
        <w:rPr>
          <w:rFonts w:ascii="Times New Roman" w:hAnsi="Times New Roman" w:cs="Times New Roman"/>
          <w:color w:val="000000"/>
          <w:kern w:val="0"/>
          <w:sz w:val="21"/>
          <w:szCs w:val="21"/>
          <w:lang w:val="uk-UA" w:eastAsia="uk-UA" w:bidi="uk-UA"/>
        </w:rPr>
        <w:softHyphen/>
        <w:t>ком АМ проведено анкетування понад 400 працівників 30 АМ із різних областей України. Установлено показники, що, на думку експертів, найбільше характеризу</w:t>
      </w:r>
      <w:r w:rsidRPr="00576521">
        <w:rPr>
          <w:rFonts w:ascii="Times New Roman" w:hAnsi="Times New Roman" w:cs="Times New Roman"/>
          <w:color w:val="000000"/>
          <w:kern w:val="0"/>
          <w:sz w:val="21"/>
          <w:szCs w:val="21"/>
          <w:lang w:val="uk-UA" w:eastAsia="uk-UA" w:bidi="uk-UA"/>
        </w:rPr>
        <w:softHyphen/>
        <w:t>ють розвиток АМ: збільшення кількості аптек в мережі (16,18 %); збільшення кіль</w:t>
      </w:r>
      <w:r w:rsidRPr="00576521">
        <w:rPr>
          <w:rFonts w:ascii="Times New Roman" w:hAnsi="Times New Roman" w:cs="Times New Roman"/>
          <w:color w:val="000000"/>
          <w:kern w:val="0"/>
          <w:sz w:val="21"/>
          <w:szCs w:val="21"/>
          <w:lang w:val="uk-UA" w:eastAsia="uk-UA" w:bidi="uk-UA"/>
        </w:rPr>
        <w:softHyphen/>
        <w:t>кості споживачів (15,97 %); збільшення товарообігу (14,64 %); розширення асорти</w:t>
      </w:r>
      <w:r w:rsidRPr="00576521">
        <w:rPr>
          <w:rFonts w:ascii="Times New Roman" w:hAnsi="Times New Roman" w:cs="Times New Roman"/>
          <w:color w:val="000000"/>
          <w:kern w:val="0"/>
          <w:sz w:val="21"/>
          <w:szCs w:val="21"/>
          <w:lang w:val="uk-UA" w:eastAsia="uk-UA" w:bidi="uk-UA"/>
        </w:rPr>
        <w:softHyphen/>
        <w:t>менту ЛЗ та ВМП (14,08 %). Визначені показники враховані при подальшому об</w:t>
      </w:r>
      <w:r w:rsidRPr="00576521">
        <w:rPr>
          <w:rFonts w:ascii="Times New Roman" w:hAnsi="Times New Roman" w:cs="Times New Roman"/>
          <w:color w:val="000000"/>
          <w:kern w:val="0"/>
          <w:sz w:val="21"/>
          <w:szCs w:val="21"/>
          <w:lang w:val="uk-UA" w:eastAsia="uk-UA" w:bidi="uk-UA"/>
        </w:rPr>
        <w:softHyphen/>
        <w:t>ґрунтуванні стратегії розвитку АМ.</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Досліджено 53 можливих фактори впливу на динаміку конкуренто</w:t>
      </w:r>
      <w:r w:rsidRPr="00576521">
        <w:rPr>
          <w:rFonts w:ascii="Times New Roman" w:hAnsi="Times New Roman" w:cs="Times New Roman"/>
          <w:color w:val="000000"/>
          <w:kern w:val="0"/>
          <w:sz w:val="21"/>
          <w:szCs w:val="21"/>
          <w:lang w:val="uk-UA" w:eastAsia="uk-UA" w:bidi="uk-UA"/>
        </w:rPr>
        <w:softHyphen/>
        <w:t>спроможності АМ в Україні залежно від їх розміру та оцінено силу їх впливу. Для дрібних АМ виділено фактори, що мають статистично вагомий зв’язок із конкурен</w:t>
      </w:r>
      <w:r w:rsidRPr="00576521">
        <w:rPr>
          <w:rFonts w:ascii="Times New Roman" w:hAnsi="Times New Roman" w:cs="Times New Roman"/>
          <w:color w:val="000000"/>
          <w:kern w:val="0"/>
          <w:sz w:val="21"/>
          <w:szCs w:val="21"/>
          <w:lang w:val="uk-UA" w:eastAsia="uk-UA" w:bidi="uk-UA"/>
        </w:rPr>
        <w:softHyphen/>
        <w:t>тоспроможністю, а саме: наявність додаткових послуг, цілодобовий графік роботи; відсутність ефективної системи мотивації працівників; повільне реагування на зміни ринку. Для середніх АМ: зручне розташування АЗ; наявність додаткових по</w:t>
      </w:r>
      <w:r w:rsidRPr="00576521">
        <w:rPr>
          <w:rFonts w:ascii="Times New Roman" w:hAnsi="Times New Roman" w:cs="Times New Roman"/>
          <w:color w:val="000000"/>
          <w:kern w:val="0"/>
          <w:sz w:val="21"/>
          <w:szCs w:val="21"/>
          <w:lang w:val="uk-UA" w:eastAsia="uk-UA" w:bidi="uk-UA"/>
        </w:rPr>
        <w:softHyphen/>
        <w:t>слуг; упровадження системи якості в АМ; наявність ефективної маркетингової стра</w:t>
      </w:r>
      <w:r w:rsidRPr="00576521">
        <w:rPr>
          <w:rFonts w:ascii="Times New Roman" w:hAnsi="Times New Roman" w:cs="Times New Roman"/>
          <w:color w:val="000000"/>
          <w:kern w:val="0"/>
          <w:sz w:val="21"/>
          <w:szCs w:val="21"/>
          <w:lang w:val="uk-UA" w:eastAsia="uk-UA" w:bidi="uk-UA"/>
        </w:rPr>
        <w:softHyphen/>
        <w:t>тегії; стійкий фінансовий стан; грамотний менеджмент; цілодобовий графік роботи та ін. Для великих та мега- АМ: зручність розташування АЗ, наявність додаткових послуг; наявність дисконтних карток; упровадження системи якості; регламентація основних бізнес-процесів; наявність ефективної маркетингової стратегії; високок</w:t>
      </w:r>
      <w:r w:rsidRPr="00576521">
        <w:rPr>
          <w:rFonts w:ascii="Times New Roman" w:hAnsi="Times New Roman" w:cs="Times New Roman"/>
          <w:color w:val="000000"/>
          <w:kern w:val="0"/>
          <w:sz w:val="21"/>
          <w:szCs w:val="21"/>
          <w:lang w:val="uk-UA" w:eastAsia="uk-UA" w:bidi="uk-UA"/>
        </w:rPr>
        <w:softHyphen/>
        <w:t>валіфікований персонал; грамотний менеджмент; цілодобовий графік роботи; вико</w:t>
      </w:r>
      <w:r w:rsidRPr="00576521">
        <w:rPr>
          <w:rFonts w:ascii="Times New Roman" w:hAnsi="Times New Roman" w:cs="Times New Roman"/>
          <w:color w:val="000000"/>
          <w:kern w:val="0"/>
          <w:sz w:val="21"/>
          <w:szCs w:val="21"/>
          <w:lang w:val="uk-UA" w:eastAsia="uk-UA" w:bidi="uk-UA"/>
        </w:rPr>
        <w:softHyphen/>
        <w:t>ристання логістики та ін.</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Із метою поліпшення роботи АМ проаналізовано особливості організа</w:t>
      </w:r>
      <w:r w:rsidRPr="00576521">
        <w:rPr>
          <w:rFonts w:ascii="Times New Roman" w:hAnsi="Times New Roman" w:cs="Times New Roman"/>
          <w:color w:val="000000"/>
          <w:kern w:val="0"/>
          <w:sz w:val="21"/>
          <w:szCs w:val="21"/>
          <w:lang w:val="uk-UA" w:eastAsia="uk-UA" w:bidi="uk-UA"/>
        </w:rPr>
        <w:softHyphen/>
        <w:t>ційної їх структури. Установлено, що більшість АМ в Україні мають лінійну, функ</w:t>
      </w:r>
      <w:r w:rsidRPr="00576521">
        <w:rPr>
          <w:rFonts w:ascii="Times New Roman" w:hAnsi="Times New Roman" w:cs="Times New Roman"/>
          <w:color w:val="000000"/>
          <w:kern w:val="0"/>
          <w:sz w:val="21"/>
          <w:szCs w:val="21"/>
          <w:lang w:val="uk-UA" w:eastAsia="uk-UA" w:bidi="uk-UA"/>
        </w:rPr>
        <w:softHyphen/>
        <w:t>ціональну та лінійно-функціональну організаційні структури. Установлено, що най</w:t>
      </w:r>
      <w:r w:rsidRPr="00576521">
        <w:rPr>
          <w:rFonts w:ascii="Times New Roman" w:hAnsi="Times New Roman" w:cs="Times New Roman"/>
          <w:color w:val="000000"/>
          <w:kern w:val="0"/>
          <w:sz w:val="21"/>
          <w:szCs w:val="21"/>
          <w:lang w:val="uk-UA" w:eastAsia="uk-UA" w:bidi="uk-UA"/>
        </w:rPr>
        <w:softHyphen/>
        <w:t>вагомішими бізнес-процесами АМ є відпуск товару та надання фармацевтичних по</w:t>
      </w:r>
      <w:r w:rsidRPr="00576521">
        <w:rPr>
          <w:rFonts w:ascii="Times New Roman" w:hAnsi="Times New Roman" w:cs="Times New Roman"/>
          <w:color w:val="000000"/>
          <w:kern w:val="0"/>
          <w:sz w:val="21"/>
          <w:szCs w:val="21"/>
          <w:lang w:val="uk-UA" w:eastAsia="uk-UA" w:bidi="uk-UA"/>
        </w:rPr>
        <w:softHyphen/>
        <w:t>слуг населенню й формування асортименту ЛЗ та ВМП.</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Проаналізовано асортиментні стратегії, що використовуються АМ. Установлено, що 46,32 % АМ використовують централізований підхід до форму</w:t>
      </w:r>
      <w:r w:rsidRPr="00576521">
        <w:rPr>
          <w:rFonts w:ascii="Times New Roman" w:hAnsi="Times New Roman" w:cs="Times New Roman"/>
          <w:color w:val="000000"/>
          <w:kern w:val="0"/>
          <w:sz w:val="21"/>
          <w:szCs w:val="21"/>
          <w:lang w:val="uk-UA" w:eastAsia="uk-UA" w:bidi="uk-UA"/>
        </w:rPr>
        <w:softHyphen/>
        <w:t>вання ТА; 19,00 % - децентралізований; 34,68 % - змішаний. Розроблено алгоритм упровадження КМ у діяльність АМ, що дозволяє збалансувати ТА, зменшити кіль</w:t>
      </w:r>
      <w:r w:rsidRPr="00576521">
        <w:rPr>
          <w:rFonts w:ascii="Times New Roman" w:hAnsi="Times New Roman" w:cs="Times New Roman"/>
          <w:color w:val="000000"/>
          <w:kern w:val="0"/>
          <w:sz w:val="21"/>
          <w:szCs w:val="21"/>
          <w:lang w:val="uk-UA" w:eastAsia="uk-UA" w:bidi="uk-UA"/>
        </w:rPr>
        <w:softHyphen/>
        <w:t>кість неліквідних товарних позицій, оптимізувати ТЗ і підвищити прибутковість продаж. Розроблено критерії оптимізації асортиментної політики АМ залежно від їх розміру.</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Розроблено й опрацьовано методику упровадження СЗП для управ</w:t>
      </w:r>
      <w:r w:rsidRPr="00576521">
        <w:rPr>
          <w:rFonts w:ascii="Times New Roman" w:hAnsi="Times New Roman" w:cs="Times New Roman"/>
          <w:color w:val="000000"/>
          <w:kern w:val="0"/>
          <w:sz w:val="21"/>
          <w:szCs w:val="21"/>
          <w:lang w:val="uk-UA" w:eastAsia="uk-UA" w:bidi="uk-UA"/>
        </w:rPr>
        <w:softHyphen/>
        <w:t>ління стратегічною конкурентоспроможністю АМ, яка забезпечує збалансування економічних і соціальних цілей їх розвитку, цілеспрямований моніторинг та конт</w:t>
      </w:r>
      <w:r w:rsidRPr="00576521">
        <w:rPr>
          <w:rFonts w:ascii="Times New Roman" w:hAnsi="Times New Roman" w:cs="Times New Roman"/>
          <w:color w:val="000000"/>
          <w:kern w:val="0"/>
          <w:sz w:val="21"/>
          <w:szCs w:val="21"/>
          <w:lang w:val="uk-UA" w:eastAsia="uk-UA" w:bidi="uk-UA"/>
        </w:rPr>
        <w:softHyphen/>
        <w:t>роль показників результативності реалізації стратегії АМ. Побудовано карту стра</w:t>
      </w:r>
      <w:r w:rsidRPr="00576521">
        <w:rPr>
          <w:rFonts w:ascii="Times New Roman" w:hAnsi="Times New Roman" w:cs="Times New Roman"/>
          <w:color w:val="000000"/>
          <w:kern w:val="0"/>
          <w:sz w:val="21"/>
          <w:szCs w:val="21"/>
          <w:lang w:val="uk-UA" w:eastAsia="uk-UA" w:bidi="uk-UA"/>
        </w:rPr>
        <w:softHyphen/>
        <w:t xml:space="preserve">тегічних цілей та </w:t>
      </w:r>
      <w:r w:rsidRPr="00576521">
        <w:rPr>
          <w:rFonts w:ascii="Times New Roman" w:hAnsi="Times New Roman" w:cs="Times New Roman"/>
          <w:color w:val="000000"/>
          <w:kern w:val="0"/>
          <w:sz w:val="21"/>
          <w:szCs w:val="21"/>
          <w:lang w:val="en-US" w:eastAsia="en-US" w:bidi="en-US"/>
        </w:rPr>
        <w:t>KPI</w:t>
      </w:r>
      <w:r w:rsidRPr="00576521">
        <w:rPr>
          <w:rFonts w:ascii="Times New Roman" w:hAnsi="Times New Roman" w:cs="Times New Roman"/>
          <w:color w:val="000000"/>
          <w:kern w:val="0"/>
          <w:sz w:val="21"/>
          <w:szCs w:val="21"/>
          <w:lang w:eastAsia="en-US" w:bidi="en-US"/>
        </w:rPr>
        <w:t xml:space="preserve"> </w:t>
      </w:r>
      <w:r w:rsidRPr="00576521">
        <w:rPr>
          <w:rFonts w:ascii="Times New Roman" w:hAnsi="Times New Roman" w:cs="Times New Roman"/>
          <w:color w:val="000000"/>
          <w:kern w:val="0"/>
          <w:sz w:val="21"/>
          <w:szCs w:val="21"/>
          <w:lang w:val="uk-UA" w:eastAsia="uk-UA" w:bidi="uk-UA"/>
        </w:rPr>
        <w:t>для АМ. На підставі отриманих даних розраховано інтегральні показники конкурентоспроможності для дрібних, середніх та великих АМ. Прове</w:t>
      </w:r>
      <w:r w:rsidRPr="00576521">
        <w:rPr>
          <w:rFonts w:ascii="Times New Roman" w:hAnsi="Times New Roman" w:cs="Times New Roman"/>
          <w:color w:val="000000"/>
          <w:kern w:val="0"/>
          <w:sz w:val="21"/>
          <w:szCs w:val="21"/>
          <w:lang w:val="uk-UA" w:eastAsia="uk-UA" w:bidi="uk-UA"/>
        </w:rPr>
        <w:softHyphen/>
        <w:t>дено каскадування цілей і побудовано карту стратегічних завдань на прикладі цілі АМ «Підвищення лояльності споживачів аптеки» (проекція «Ринок») за структур</w:t>
      </w:r>
      <w:r w:rsidRPr="00576521">
        <w:rPr>
          <w:rFonts w:ascii="Times New Roman" w:hAnsi="Times New Roman" w:cs="Times New Roman"/>
          <w:color w:val="000000"/>
          <w:kern w:val="0"/>
          <w:sz w:val="21"/>
          <w:szCs w:val="21"/>
          <w:lang w:val="uk-UA" w:eastAsia="uk-UA" w:bidi="uk-UA"/>
        </w:rPr>
        <w:softHyphen/>
        <w:t>ним підрозділом «Дирекція з персоналу». Для підвищення ефективності діяльності підрозділу «Дирекції з персоналу» АМ запропоновано і доведено ефективність двох інвестиційних проектів, які взяті до запровадження в практичну діяльність однієї з досліджуваних міжрегіональних АМ.</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Із використанням сучасного економіко-математичного інструментарію обґрунтовано розподіл АМ залежно від їх розміру на кластери для моделювання ди</w:t>
      </w:r>
      <w:r w:rsidRPr="00576521">
        <w:rPr>
          <w:rFonts w:ascii="Times New Roman" w:hAnsi="Times New Roman" w:cs="Times New Roman"/>
          <w:color w:val="000000"/>
          <w:kern w:val="0"/>
          <w:sz w:val="21"/>
          <w:szCs w:val="21"/>
          <w:lang w:val="uk-UA" w:eastAsia="uk-UA" w:bidi="uk-UA"/>
        </w:rPr>
        <w:softHyphen/>
        <w:t>наміки конкурентоспроможності. Виділено показники, за якими виявляється вагома відмінність між кластерами.</w:t>
      </w:r>
    </w:p>
    <w:p w:rsidR="00576521" w:rsidRPr="00576521" w:rsidRDefault="00576521" w:rsidP="00576521">
      <w:pPr>
        <w:numPr>
          <w:ilvl w:val="0"/>
          <w:numId w:val="27"/>
        </w:numPr>
        <w:tabs>
          <w:tab w:val="clear" w:pos="709"/>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 xml:space="preserve"> Для вибору оптимальної стратегії підвищення конкурентоспроможно</w:t>
      </w:r>
      <w:r w:rsidRPr="00576521">
        <w:rPr>
          <w:rFonts w:ascii="Times New Roman" w:hAnsi="Times New Roman" w:cs="Times New Roman"/>
          <w:color w:val="000000"/>
          <w:kern w:val="0"/>
          <w:sz w:val="21"/>
          <w:szCs w:val="21"/>
          <w:lang w:val="uk-UA" w:eastAsia="uk-UA" w:bidi="uk-UA"/>
        </w:rPr>
        <w:softHyphen/>
        <w:t>сті АМ за різними кластерами запропоновано метод побудови «дерева рішень». Установлено, що найбільший негативний вплив на стратегію підвищення конкурен</w:t>
      </w:r>
      <w:r w:rsidRPr="00576521">
        <w:rPr>
          <w:rFonts w:ascii="Times New Roman" w:hAnsi="Times New Roman" w:cs="Times New Roman"/>
          <w:color w:val="000000"/>
          <w:kern w:val="0"/>
          <w:sz w:val="21"/>
          <w:szCs w:val="21"/>
          <w:lang w:val="uk-UA" w:eastAsia="uk-UA" w:bidi="uk-UA"/>
        </w:rPr>
        <w:softHyphen/>
        <w:t>тоспроможності дрібних АМ чинить повільне реагування на зміни ринку, найбіль</w:t>
      </w:r>
      <w:r w:rsidRPr="00576521">
        <w:rPr>
          <w:rFonts w:ascii="Times New Roman" w:hAnsi="Times New Roman" w:cs="Times New Roman"/>
          <w:color w:val="000000"/>
          <w:kern w:val="0"/>
          <w:sz w:val="21"/>
          <w:szCs w:val="21"/>
          <w:lang w:val="uk-UA" w:eastAsia="uk-UA" w:bidi="uk-UA"/>
        </w:rPr>
        <w:softHyphen/>
        <w:t>ший позитивний вплив - наявність в АМ додаткових послуг; для середніх АМ - особливості розташування аптеки і грамотний менеджмент; для великих АМ - ви</w:t>
      </w:r>
      <w:r w:rsidRPr="00576521">
        <w:rPr>
          <w:rFonts w:ascii="Times New Roman" w:hAnsi="Times New Roman" w:cs="Times New Roman"/>
          <w:color w:val="000000"/>
          <w:kern w:val="0"/>
          <w:sz w:val="21"/>
          <w:szCs w:val="21"/>
          <w:lang w:val="uk-UA" w:eastAsia="uk-UA" w:bidi="uk-UA"/>
        </w:rPr>
        <w:softHyphen/>
        <w:t>користання сучасних автоматизованих програм управління, рівень ефективності ма</w:t>
      </w:r>
      <w:r w:rsidRPr="00576521">
        <w:rPr>
          <w:rFonts w:ascii="Times New Roman" w:hAnsi="Times New Roman" w:cs="Times New Roman"/>
          <w:color w:val="000000"/>
          <w:kern w:val="0"/>
          <w:sz w:val="21"/>
          <w:szCs w:val="21"/>
          <w:lang w:val="uk-UA" w:eastAsia="uk-UA" w:bidi="uk-UA"/>
        </w:rPr>
        <w:softHyphen/>
        <w:t>ркетингового комплексу й особливості розташування.</w:t>
      </w:r>
    </w:p>
    <w:p w:rsidR="00576521" w:rsidRPr="00576521" w:rsidRDefault="00576521" w:rsidP="00576521">
      <w:pPr>
        <w:numPr>
          <w:ilvl w:val="0"/>
          <w:numId w:val="27"/>
        </w:numPr>
        <w:tabs>
          <w:tab w:val="clear" w:pos="709"/>
          <w:tab w:val="left" w:pos="1330"/>
        </w:tabs>
        <w:suppressAutoHyphens w:val="0"/>
        <w:spacing w:after="0" w:line="480" w:lineRule="exact"/>
        <w:ind w:right="20" w:firstLine="720"/>
        <w:jc w:val="left"/>
        <w:rPr>
          <w:rFonts w:ascii="Courier New" w:hAnsi="Courier New"/>
          <w:color w:val="000000"/>
          <w:kern w:val="0"/>
          <w:sz w:val="24"/>
          <w:szCs w:val="24"/>
          <w:lang w:val="uk-UA" w:eastAsia="uk-UA" w:bidi="uk-UA"/>
        </w:rPr>
      </w:pPr>
      <w:r w:rsidRPr="00576521">
        <w:rPr>
          <w:rFonts w:ascii="Times New Roman" w:hAnsi="Times New Roman" w:cs="Times New Roman"/>
          <w:color w:val="000000"/>
          <w:kern w:val="0"/>
          <w:sz w:val="21"/>
          <w:szCs w:val="21"/>
          <w:lang w:val="uk-UA" w:eastAsia="uk-UA" w:bidi="uk-UA"/>
        </w:rPr>
        <w:t>Із використанням багатовимірного кореспондентського аналізу розроб</w:t>
      </w:r>
      <w:r w:rsidRPr="00576521">
        <w:rPr>
          <w:rFonts w:ascii="Times New Roman" w:hAnsi="Times New Roman" w:cs="Times New Roman"/>
          <w:color w:val="000000"/>
          <w:kern w:val="0"/>
          <w:sz w:val="21"/>
          <w:szCs w:val="21"/>
          <w:lang w:val="uk-UA" w:eastAsia="uk-UA" w:bidi="uk-UA"/>
        </w:rPr>
        <w:softHyphen/>
        <w:t>лено математичну модель, яка дозволяє прогнозувати динаміку конкурентоспромо</w:t>
      </w:r>
      <w:r w:rsidRPr="00576521">
        <w:rPr>
          <w:rFonts w:ascii="Times New Roman" w:hAnsi="Times New Roman" w:cs="Times New Roman"/>
          <w:color w:val="000000"/>
          <w:kern w:val="0"/>
          <w:sz w:val="21"/>
          <w:szCs w:val="21"/>
          <w:lang w:val="uk-UA" w:eastAsia="uk-UA" w:bidi="uk-UA"/>
        </w:rPr>
        <w:softHyphen/>
        <w:t>жності АМ на основі обчислення відповідного індексу - числового показника, що набуває позитивних значень у разі підвищення конкурентоспроможності та негати</w:t>
      </w:r>
      <w:r w:rsidRPr="00576521">
        <w:rPr>
          <w:rFonts w:ascii="Times New Roman" w:hAnsi="Times New Roman" w:cs="Times New Roman"/>
          <w:color w:val="000000"/>
          <w:kern w:val="0"/>
          <w:sz w:val="21"/>
          <w:szCs w:val="21"/>
          <w:lang w:val="uk-UA" w:eastAsia="uk-UA" w:bidi="uk-UA"/>
        </w:rPr>
        <w:softHyphen/>
        <w:t>вні - при відсутності її позитивної динаміки. Доведено, що запропоновані методичні підходи до прогнозування конкурентоспроможності АМ дозволяють приймати ви</w:t>
      </w:r>
      <w:r w:rsidRPr="00576521">
        <w:rPr>
          <w:rFonts w:ascii="Times New Roman" w:hAnsi="Times New Roman" w:cs="Times New Roman"/>
          <w:color w:val="000000"/>
          <w:kern w:val="0"/>
          <w:sz w:val="21"/>
          <w:szCs w:val="21"/>
          <w:lang w:val="uk-UA" w:eastAsia="uk-UA" w:bidi="uk-UA"/>
        </w:rPr>
        <w:softHyphen/>
        <w:t>важені управлінські рішення, спрямовані на протистояння чималим зовнішнім впливам і сприяють досягненню лідерства АМ на фармацевтичному ринку відпо</w:t>
      </w:r>
      <w:r w:rsidRPr="00576521">
        <w:rPr>
          <w:rFonts w:ascii="Times New Roman" w:hAnsi="Times New Roman" w:cs="Times New Roman"/>
          <w:color w:val="000000"/>
          <w:kern w:val="0"/>
          <w:sz w:val="21"/>
          <w:szCs w:val="21"/>
          <w:lang w:val="uk-UA" w:eastAsia="uk-UA" w:bidi="uk-UA"/>
        </w:rPr>
        <w:softHyphen/>
        <w:t>відно до поставлених стратегічних цілей.</w:t>
      </w:r>
    </w:p>
    <w:p w:rsidR="00576521" w:rsidRPr="00576521" w:rsidRDefault="00576521" w:rsidP="00576521">
      <w:pPr>
        <w:rPr>
          <w:lang w:val="uk-UA"/>
        </w:rPr>
      </w:pPr>
      <w:r w:rsidRPr="00576521">
        <w:rPr>
          <w:rFonts w:ascii="Times New Roman" w:hAnsi="Times New Roman" w:cs="Times New Roman"/>
          <w:color w:val="000000"/>
          <w:kern w:val="0"/>
          <w:sz w:val="21"/>
          <w:szCs w:val="21"/>
          <w:lang w:val="uk-UA" w:eastAsia="uk-UA" w:bidi="uk-UA"/>
        </w:rPr>
        <w:t>Соціально-економічна значущість дисертаційних досліджень полягає у тому, що науково-методичні розробки погоджені МОЗ України і запроваджені у практичну діяльність низки АЗ та у навчальний процес закладів вищої освіти фар</w:t>
      </w:r>
      <w:r w:rsidRPr="00576521">
        <w:rPr>
          <w:rFonts w:ascii="Times New Roman" w:hAnsi="Times New Roman" w:cs="Times New Roman"/>
          <w:color w:val="000000"/>
          <w:kern w:val="0"/>
          <w:sz w:val="21"/>
          <w:szCs w:val="21"/>
          <w:lang w:val="uk-UA" w:eastAsia="uk-UA" w:bidi="uk-UA"/>
        </w:rPr>
        <w:softHyphen/>
        <w:t>мацевтичного (медичного) профілю для підготовки здобувачів вищої освіти і слу</w:t>
      </w:r>
      <w:r w:rsidRPr="00576521">
        <w:rPr>
          <w:rFonts w:ascii="Times New Roman" w:hAnsi="Times New Roman" w:cs="Times New Roman"/>
          <w:color w:val="000000"/>
          <w:kern w:val="0"/>
          <w:sz w:val="21"/>
          <w:szCs w:val="21"/>
          <w:lang w:val="uk-UA" w:eastAsia="uk-UA" w:bidi="uk-UA"/>
        </w:rPr>
        <w:softHyphen/>
        <w:t>хачів курсів підвищення кваліфікації.</w:t>
      </w:r>
    </w:p>
    <w:sectPr w:rsidR="00576521" w:rsidRPr="00576521"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B1" w:rsidRDefault="00463BB1">
      <w:pPr>
        <w:spacing w:after="0" w:line="240" w:lineRule="auto"/>
      </w:pPr>
      <w:r>
        <w:separator/>
      </w:r>
    </w:p>
  </w:endnote>
  <w:endnote w:type="continuationSeparator" w:id="0">
    <w:p w:rsidR="00463BB1" w:rsidRDefault="00463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Default="00463BB1">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BB1" w:rsidRDefault="00463BB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B1" w:rsidRDefault="00463BB1"/>
    <w:p w:rsidR="00463BB1" w:rsidRDefault="00463BB1"/>
    <w:p w:rsidR="00463BB1" w:rsidRDefault="00463BB1"/>
    <w:p w:rsidR="00463BB1" w:rsidRDefault="00463BB1"/>
    <w:p w:rsidR="00463BB1" w:rsidRDefault="00463BB1"/>
    <w:p w:rsidR="00463BB1" w:rsidRDefault="00463BB1"/>
    <w:p w:rsidR="00463BB1" w:rsidRDefault="00463BB1">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BB1" w:rsidRDefault="00463BB1">
                  <w:pPr>
                    <w:spacing w:line="240" w:lineRule="auto"/>
                  </w:pPr>
                  <w:fldSimple w:instr=" PAGE \* MERGEFORMAT ">
                    <w:r w:rsidRPr="008D3D1E">
                      <w:rPr>
                        <w:rStyle w:val="afffff9"/>
                        <w:b w:val="0"/>
                        <w:bCs w:val="0"/>
                        <w:noProof/>
                      </w:rPr>
                      <w:t>26</w:t>
                    </w:r>
                  </w:fldSimple>
                </w:p>
              </w:txbxContent>
            </v:textbox>
            <w10:wrap anchorx="page" anchory="page"/>
          </v:shape>
        </w:pict>
      </w:r>
    </w:p>
    <w:p w:rsidR="00463BB1" w:rsidRDefault="00463BB1"/>
    <w:p w:rsidR="00463BB1" w:rsidRDefault="00463BB1"/>
    <w:p w:rsidR="00463BB1" w:rsidRDefault="00463BB1">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BB1" w:rsidRDefault="00463BB1"/>
              </w:txbxContent>
            </v:textbox>
            <w10:wrap anchorx="page" anchory="page"/>
          </v:shape>
        </w:pict>
      </w:r>
    </w:p>
    <w:p w:rsidR="00463BB1" w:rsidRDefault="00463BB1"/>
    <w:p w:rsidR="00463BB1" w:rsidRDefault="00463BB1">
      <w:pPr>
        <w:rPr>
          <w:sz w:val="2"/>
          <w:szCs w:val="2"/>
        </w:rPr>
      </w:pPr>
    </w:p>
    <w:p w:rsidR="00463BB1" w:rsidRDefault="00463BB1"/>
    <w:p w:rsidR="00463BB1" w:rsidRDefault="00463BB1">
      <w:pPr>
        <w:spacing w:after="0" w:line="240" w:lineRule="auto"/>
      </w:pPr>
    </w:p>
  </w:footnote>
  <w:footnote w:type="continuationSeparator" w:id="0">
    <w:p w:rsidR="00463BB1" w:rsidRDefault="00463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21" w:rsidRDefault="00576521">
    <w:pPr>
      <w:rPr>
        <w:sz w:val="2"/>
        <w:szCs w:val="2"/>
      </w:rPr>
    </w:pPr>
    <w:r w:rsidRPr="00A200F1">
      <w:rPr>
        <w:sz w:val="24"/>
        <w:szCs w:val="24"/>
        <w:lang w:val="uk-UA" w:eastAsia="uk-UA" w:bidi="uk-UA"/>
      </w:rPr>
      <w:pict>
        <v:shapetype id="_x0000_t202" coordsize="21600,21600" o:spt="202" path="m,l,21600r21600,l21600,xe">
          <v:stroke joinstyle="miter"/>
          <v:path gradientshapeok="t" o:connecttype="rect"/>
        </v:shapetype>
        <v:shape id="_x0000_s607755" type="#_x0000_t202" style="position:absolute;left:0;text-align:left;margin-left:518.95pt;margin-top:47.75pt;width:12pt;height:9.6pt;z-index:-251641856;mso-wrap-style:none;mso-wrap-distance-left:5pt;mso-wrap-distance-right:5pt;mso-position-horizontal-relative:page;mso-position-vertical-relative:page" wrapcoords="0 0" filled="f" stroked="f">
          <v:textbox style="mso-fit-shape-to-text:t" inset="0,0,0,0">
            <w:txbxContent>
              <w:p w:rsidR="00576521" w:rsidRDefault="00576521">
                <w:pPr>
                  <w:spacing w:line="240" w:lineRule="auto"/>
                </w:pPr>
                <w:fldSimple w:instr=" PAGE \* MERGEFORMAT ">
                  <w:r w:rsidRPr="00E40545">
                    <w:rPr>
                      <w:rStyle w:val="afffff9"/>
                      <w:noProof/>
                    </w:rPr>
                    <w:t>34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21" w:rsidRDefault="00576521">
    <w:pPr>
      <w:rPr>
        <w:sz w:val="2"/>
        <w:szCs w:val="2"/>
      </w:rPr>
    </w:pPr>
    <w:r w:rsidRPr="00A200F1">
      <w:rPr>
        <w:sz w:val="24"/>
        <w:szCs w:val="24"/>
        <w:lang w:val="uk-UA" w:eastAsia="uk-UA" w:bidi="uk-UA"/>
      </w:rPr>
      <w:pict>
        <v:shapetype id="_x0000_t202" coordsize="21600,21600" o:spt="202" path="m,l,21600r21600,l21600,xe">
          <v:stroke joinstyle="miter"/>
          <v:path gradientshapeok="t" o:connecttype="rect"/>
        </v:shapetype>
        <v:shape id="_x0000_s607756" type="#_x0000_t202" style="position:absolute;left:0;text-align:left;margin-left:518.95pt;margin-top:47.75pt;width:12pt;height:9.6pt;z-index:-251640832;mso-wrap-style:none;mso-wrap-distance-left:5pt;mso-wrap-distance-right:5pt;mso-position-horizontal-relative:page;mso-position-vertical-relative:page" wrapcoords="0 0" filled="f" stroked="f">
          <v:textbox style="mso-fit-shape-to-text:t" inset="0,0,0,0">
            <w:txbxContent>
              <w:p w:rsidR="00576521" w:rsidRDefault="00576521">
                <w:pPr>
                  <w:spacing w:line="240" w:lineRule="auto"/>
                </w:pPr>
                <w:fldSimple w:instr=" PAGE \* MERGEFORMAT ">
                  <w:r w:rsidRPr="00576521">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Default="00463BB1"/>
  <w:p w:rsidR="00463BB1" w:rsidRDefault="00463B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Pr="005856C0" w:rsidRDefault="00463BB1"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B0716D"/>
    <w:multiLevelType w:val="multilevel"/>
    <w:tmpl w:val="51803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1738BF"/>
    <w:multiLevelType w:val="multilevel"/>
    <w:tmpl w:val="4C00F5F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72657A"/>
    <w:multiLevelType w:val="multilevel"/>
    <w:tmpl w:val="9720432E"/>
    <w:lvl w:ilvl="0">
      <w:start w:val="2017"/>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746518"/>
    <w:multiLevelType w:val="multilevel"/>
    <w:tmpl w:val="1870C8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0C4DB1"/>
    <w:multiLevelType w:val="multilevel"/>
    <w:tmpl w:val="6BD65A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2C714E"/>
    <w:multiLevelType w:val="multilevel"/>
    <w:tmpl w:val="119E2834"/>
    <w:lvl w:ilvl="0">
      <w:start w:val="2017"/>
      <w:numFmt w:val="decimal"/>
      <w:lvlText w:val="0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D5435"/>
    <w:multiLevelType w:val="multilevel"/>
    <w:tmpl w:val="76AE6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6F700B"/>
    <w:multiLevelType w:val="multilevel"/>
    <w:tmpl w:val="3EB63750"/>
    <w:lvl w:ilvl="0">
      <w:start w:val="2017"/>
      <w:numFmt w:val="decimal"/>
      <w:lvlText w:val="1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4801C56"/>
    <w:multiLevelType w:val="multilevel"/>
    <w:tmpl w:val="7040E4C6"/>
    <w:lvl w:ilvl="0">
      <w:start w:val="2017"/>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23A9420A"/>
    <w:multiLevelType w:val="multilevel"/>
    <w:tmpl w:val="52E23F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3B05F98"/>
    <w:multiLevelType w:val="multilevel"/>
    <w:tmpl w:val="22FC7A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CA02DD4"/>
    <w:multiLevelType w:val="multilevel"/>
    <w:tmpl w:val="D4D23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3D47A46"/>
    <w:multiLevelType w:val="multilevel"/>
    <w:tmpl w:val="1FF080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86F453F"/>
    <w:multiLevelType w:val="multilevel"/>
    <w:tmpl w:val="AFB44046"/>
    <w:lvl w:ilvl="0">
      <w:start w:val="2017"/>
      <w:numFmt w:val="decimal"/>
      <w:lvlText w:val="1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6E716B"/>
    <w:multiLevelType w:val="multilevel"/>
    <w:tmpl w:val="A9385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2">
    <w:nsid w:val="4AF15321"/>
    <w:multiLevelType w:val="multilevel"/>
    <w:tmpl w:val="E698D912"/>
    <w:lvl w:ilvl="0">
      <w:start w:val="2017"/>
      <w:numFmt w:val="decimal"/>
      <w:lvlText w:val="2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C72253"/>
    <w:multiLevelType w:val="multilevel"/>
    <w:tmpl w:val="FA7C13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2120B9"/>
    <w:multiLevelType w:val="multilevel"/>
    <w:tmpl w:val="146230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EC73E3"/>
    <w:multiLevelType w:val="multilevel"/>
    <w:tmpl w:val="41B8A840"/>
    <w:lvl w:ilvl="0">
      <w:start w:val="2017"/>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3B007F"/>
    <w:multiLevelType w:val="multilevel"/>
    <w:tmpl w:val="52E2157A"/>
    <w:lvl w:ilvl="0">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8">
    <w:nsid w:val="7B8E5C47"/>
    <w:multiLevelType w:val="multilevel"/>
    <w:tmpl w:val="CCC077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E2C2B4B"/>
    <w:multiLevelType w:val="multilevel"/>
    <w:tmpl w:val="24809E8E"/>
    <w:lvl w:ilvl="0">
      <w:start w:val="2017"/>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81"/>
  </w:num>
  <w:num w:numId="8">
    <w:abstractNumId w:val="97"/>
  </w:num>
  <w:num w:numId="9">
    <w:abstractNumId w:val="76"/>
  </w:num>
  <w:num w:numId="10">
    <w:abstractNumId w:val="95"/>
  </w:num>
  <w:num w:numId="11">
    <w:abstractNumId w:val="74"/>
  </w:num>
  <w:num w:numId="12">
    <w:abstractNumId w:val="106"/>
  </w:num>
  <w:num w:numId="13">
    <w:abstractNumId w:val="103"/>
  </w:num>
  <w:num w:numId="14">
    <w:abstractNumId w:val="108"/>
  </w:num>
  <w:num w:numId="15">
    <w:abstractNumId w:val="93"/>
  </w:num>
  <w:num w:numId="16">
    <w:abstractNumId w:val="84"/>
  </w:num>
  <w:num w:numId="17">
    <w:abstractNumId w:val="94"/>
  </w:num>
  <w:num w:numId="18">
    <w:abstractNumId w:val="99"/>
  </w:num>
  <w:num w:numId="19">
    <w:abstractNumId w:val="110"/>
  </w:num>
  <w:num w:numId="20">
    <w:abstractNumId w:val="79"/>
  </w:num>
  <w:num w:numId="21">
    <w:abstractNumId w:val="102"/>
  </w:num>
  <w:num w:numId="22">
    <w:abstractNumId w:val="88"/>
  </w:num>
  <w:num w:numId="23">
    <w:abstractNumId w:val="98"/>
  </w:num>
  <w:num w:numId="24">
    <w:abstractNumId w:val="90"/>
  </w:num>
  <w:num w:numId="25">
    <w:abstractNumId w:val="86"/>
  </w:num>
  <w:num w:numId="26">
    <w:abstractNumId w:val="105"/>
  </w:num>
  <w:num w:numId="27">
    <w:abstractNumId w:val="8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5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E854D-CF45-433A-8839-647E3A18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18</Pages>
  <Words>4476</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2020-06-22T18:27:00Z</dcterms:created>
  <dcterms:modified xsi:type="dcterms:W3CDTF">2020-06-27T10:44:00Z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