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756DD" w:rsidRDefault="008756DD" w:rsidP="008756D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Сочетание централизованного, регионального и локального регулирования как особенность метода современного трудового права</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Год: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2012</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Шамардин, Евгений Александрович</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Москва</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12.00.05</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756DD" w:rsidRDefault="008756DD" w:rsidP="008756D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756DD" w:rsidRDefault="008756DD" w:rsidP="008756DD">
      <w:pPr>
        <w:spacing w:line="270" w:lineRule="atLeast"/>
        <w:rPr>
          <w:rFonts w:ascii="Verdana" w:hAnsi="Verdana"/>
          <w:color w:val="000000"/>
          <w:sz w:val="18"/>
          <w:szCs w:val="18"/>
        </w:rPr>
      </w:pPr>
      <w:r>
        <w:rPr>
          <w:rFonts w:ascii="Verdana" w:hAnsi="Verdana"/>
          <w:color w:val="000000"/>
          <w:sz w:val="18"/>
          <w:szCs w:val="18"/>
        </w:rPr>
        <w:t>209</w:t>
      </w:r>
    </w:p>
    <w:p w:rsidR="008756DD" w:rsidRDefault="008756DD" w:rsidP="008756D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Шамардин, Евгений Александрович</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СОДЕРЖАНИЕ И ЗНАЧЕНИЕ</w:t>
      </w:r>
      <w:r>
        <w:rPr>
          <w:rStyle w:val="WW8Num3z0"/>
          <w:rFonts w:ascii="Verdana" w:hAnsi="Verdana"/>
          <w:color w:val="000000"/>
          <w:sz w:val="18"/>
          <w:szCs w:val="18"/>
        </w:rPr>
        <w:t> </w:t>
      </w:r>
      <w:r>
        <w:rPr>
          <w:rStyle w:val="WW8Num4z0"/>
          <w:rFonts w:ascii="Verdana" w:hAnsi="Verdana"/>
          <w:color w:val="4682B4"/>
          <w:sz w:val="18"/>
          <w:szCs w:val="18"/>
        </w:rPr>
        <w:t>МЕТОДА</w:t>
      </w:r>
      <w:r>
        <w:rPr>
          <w:rStyle w:val="WW8Num3z0"/>
          <w:rFonts w:ascii="Verdana" w:hAnsi="Verdana"/>
          <w:color w:val="000000"/>
          <w:sz w:val="18"/>
          <w:szCs w:val="18"/>
        </w:rPr>
        <w:t> </w:t>
      </w:r>
      <w:r>
        <w:rPr>
          <w:rFonts w:ascii="Verdana" w:hAnsi="Verdana"/>
          <w:color w:val="000000"/>
          <w:sz w:val="18"/>
          <w:szCs w:val="18"/>
        </w:rPr>
        <w:t>ПРАВОВОГО РЕГУЛИРОВАНИЯ ТРУДОВЫХ И ИНЫХ НЕПОСРЕДСТВЕННО СВЯЗАННЫХ С НИМИ ОТНОШЕНИЙ.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Метод</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как особая модификация единого метода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общественных отношений.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Становление и развитие метода российского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Компонентная характеристика основных черт метода</w:t>
      </w:r>
      <w:r>
        <w:rPr>
          <w:rStyle w:val="WW8Num3z0"/>
          <w:rFonts w:ascii="Verdana" w:hAnsi="Verdana"/>
          <w:color w:val="000000"/>
          <w:sz w:val="18"/>
          <w:szCs w:val="18"/>
        </w:rPr>
        <w:t> </w:t>
      </w:r>
      <w:r>
        <w:rPr>
          <w:rStyle w:val="WW8Num4z0"/>
          <w:rFonts w:ascii="Verdana" w:hAnsi="Verdana"/>
          <w:color w:val="4682B4"/>
          <w:sz w:val="18"/>
          <w:szCs w:val="18"/>
        </w:rPr>
        <w:t>современного</w:t>
      </w:r>
      <w:r>
        <w:rPr>
          <w:rStyle w:val="WW8Num3z0"/>
          <w:rFonts w:ascii="Verdana" w:hAnsi="Verdana"/>
          <w:color w:val="000000"/>
          <w:sz w:val="18"/>
          <w:szCs w:val="18"/>
        </w:rPr>
        <w:t> </w:t>
      </w:r>
      <w:r>
        <w:rPr>
          <w:rFonts w:ascii="Verdana" w:hAnsi="Verdana"/>
          <w:color w:val="000000"/>
          <w:sz w:val="18"/>
          <w:szCs w:val="18"/>
        </w:rPr>
        <w:t>трудового права.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Динамизм и многоуровневоеть правового регулирования трудовых и иных непосредственно связанных с ними отношений.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ОСНОВЫ СОЧЕТАНИЯ</w:t>
      </w:r>
      <w:r>
        <w:rPr>
          <w:rStyle w:val="WW8Num3z0"/>
          <w:rFonts w:ascii="Verdana" w:hAnsi="Verdana"/>
          <w:color w:val="000000"/>
          <w:sz w:val="18"/>
          <w:szCs w:val="18"/>
        </w:rPr>
        <w:t> </w:t>
      </w:r>
      <w:r>
        <w:rPr>
          <w:rStyle w:val="WW8Num4z0"/>
          <w:rFonts w:ascii="Verdana" w:hAnsi="Verdana"/>
          <w:color w:val="4682B4"/>
          <w:sz w:val="18"/>
          <w:szCs w:val="18"/>
        </w:rPr>
        <w:t>ЦЕНТРАЛИЗОВАННОГО</w:t>
      </w:r>
      <w:r>
        <w:rPr>
          <w:rFonts w:ascii="Verdana" w:hAnsi="Verdana"/>
          <w:color w:val="000000"/>
          <w:sz w:val="18"/>
          <w:szCs w:val="18"/>
        </w:rPr>
        <w:t>, РЕГИОНАЛЬНОГО И ЛОКАЛЬНОГО ПРАВОВОГО РЕГУЛИРОВАНИЯ ТРУДА.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Основы распределения правового регулирования по уровням: централизованному, региональному и локальному.</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и органами государственной власти субъектов Российской Федерации в сфере трудовых отношений.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Локальное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как способ конкретизации и дополнения централизованных и региональных норм трудового права.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СОЧЕТАНИЯ ЦЕНТРАЛИЗОВАННОГО,</w:t>
      </w:r>
      <w:r>
        <w:rPr>
          <w:rStyle w:val="WW8Num3z0"/>
          <w:rFonts w:ascii="Verdana" w:hAnsi="Verdana"/>
          <w:color w:val="000000"/>
          <w:sz w:val="18"/>
          <w:szCs w:val="18"/>
        </w:rPr>
        <w:t> </w:t>
      </w:r>
      <w:r>
        <w:rPr>
          <w:rStyle w:val="WW8Num4z0"/>
          <w:rFonts w:ascii="Verdana" w:hAnsi="Verdana"/>
          <w:color w:val="4682B4"/>
          <w:sz w:val="18"/>
          <w:szCs w:val="18"/>
        </w:rPr>
        <w:t>РЕГИОНАЛЬНОГО</w:t>
      </w:r>
      <w:r>
        <w:rPr>
          <w:rStyle w:val="WW8Num3z0"/>
          <w:rFonts w:ascii="Verdana" w:hAnsi="Verdana"/>
          <w:color w:val="000000"/>
          <w:sz w:val="18"/>
          <w:szCs w:val="18"/>
        </w:rPr>
        <w:t> </w:t>
      </w:r>
      <w:r>
        <w:rPr>
          <w:rFonts w:ascii="Verdana" w:hAnsi="Verdana"/>
          <w:color w:val="000000"/>
          <w:sz w:val="18"/>
          <w:szCs w:val="18"/>
        </w:rPr>
        <w:t>И ЛОКАЛЬНОГО РЕГУЛИРОВАНИЯ ТРУДОВЫХ ОТНОШЕНИЙ В СОВРЕМЕННЫЙ ПЕРИОД.</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Социальное партнерство как область сочетания централизованного, регионального и</w:t>
      </w:r>
      <w:r>
        <w:rPr>
          <w:rStyle w:val="WW8Num3z0"/>
          <w:rFonts w:ascii="Verdana" w:hAnsi="Verdana"/>
          <w:color w:val="000000"/>
          <w:sz w:val="18"/>
          <w:szCs w:val="18"/>
        </w:rPr>
        <w:t> </w:t>
      </w:r>
      <w:r>
        <w:rPr>
          <w:rStyle w:val="WW8Num4z0"/>
          <w:rFonts w:ascii="Verdana" w:hAnsi="Verdana"/>
          <w:color w:val="4682B4"/>
          <w:sz w:val="18"/>
          <w:szCs w:val="18"/>
        </w:rPr>
        <w:t>локального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 и иных непосредственно связанных с ними отношений.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Сочетание</w:t>
      </w:r>
      <w:r>
        <w:rPr>
          <w:rStyle w:val="WW8Num3z0"/>
          <w:rFonts w:ascii="Verdana" w:hAnsi="Verdana"/>
          <w:color w:val="000000"/>
          <w:sz w:val="18"/>
          <w:szCs w:val="18"/>
        </w:rPr>
        <w:t> </w:t>
      </w:r>
      <w:r>
        <w:rPr>
          <w:rFonts w:ascii="Verdana" w:hAnsi="Verdana"/>
          <w:color w:val="000000"/>
          <w:sz w:val="18"/>
          <w:szCs w:val="18"/>
        </w:rPr>
        <w:t>централизованного, регионального и локального регулирования отношений, связанных с заработной платой.</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Сочетание централизованного, регионального и локального уровней правового регулирования занятости и трудоустройства.</w:t>
      </w:r>
    </w:p>
    <w:p w:rsidR="008756DD" w:rsidRDefault="008756DD" w:rsidP="008756D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"Сочетание централизованного, регионального и локального регулирования как особенность метода современного трудового права"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Социальные, экономические и политические реформы в Российской Федерации, развитие концептуальных оснований</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в целом и понимания трудового права в частности оказывают большое влияние на общественные отношения, изменяют сущность правового регулирования труда. Прежняя концепция правового регулирования трудовых отношений, выработанная в основном в системе советского права, отвечающая идеологическим конструкциям социалистического общества, социалистическим производственным отношениям стала неприемлемой в условиях новой России. Изменение социально-политического строя, переход к рыночной экономике, перемены в характере трудовых отношений требуют обновления способов и приемов правового регулирования.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 правового регулирования является одной из важнейших категорий правовой науки. Именно метод выражает специфические черты и особенности отрасли права, только совокупность особых приемов и способов позволяет осуществлять эффективное и отвечающее требованиям времени правовое регулирование той или иной группы общественных отношений.</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когда в Российской Федерации создается новая правовая система и формируются основы федерализма, вопрос о способах регулирования трудовых отношений приобретает особое значение.</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адекватного и своевременного реагирования на происходящие изменения в реальных социально-трудовых отношениях, трудовое право должно обладать свойством динамизма - способностью приспособиться к новым экономическим и общественным реалиям. Сегодня именно динамизм правового регулирования должен стать главным ориентиром развития трудового права. Достижение этой задачи предопределяет необходимость эффективного сочетания разных уровней правового регулирования, основные из которых - централизованный, региональный и локальный. Рациональное использование этих уровней позволяет оптимально сочетать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регулировании социально-трудовых отношений; учитывать интересы всех субъектов трудового права; устанавливать как общие принципы и закономерности развития социально-трудовых отношений, так и их особенности на уровне субъекта РФ или у конкретного работодателя.</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включением в</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других субъектов наряду с федеральным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вопрос о сочетании различных уровней правового регулирования приобретает особую актуальность. Изменение метода трудового права вызывает необходимость решения вопроса о возможности действенного и согласованного правового регулирования на нескольких уровнях. Значительный исследовательский интерес вызывают проблемы сочетания федерального и регионального уровней регулирования, соотношения различных уровней социального партнерства, изменения роли локального уровня регулирования. Указанные проблемы требуют комплексного исследования сочетания централизованного, регионального и локального регулирования как одной из важнейших особенностей метода современного трудового права.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Диалектика статики и динамики и в этом контексте централизации и децентрализации во все периоды развития трудового права определяет принципиальные особенности метода правового регулирования трудовых и иных непосредственно связанных с ними отношений. Быстрый и эффективный ответ правового механизма на возникающие особенности трудовых отношений, достижение баланса интересов всех субъектов трудового права возможно только при широком использовании всех уровней правового регулирования, их сочетания и тесного взаимодействия.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основания вызывают необходимость переосмысления теоретических концепций, обосновывающих в науке трудового права взгляды на сущность метода трудового права, определяют актуальность и значимость выбранной темы исследования.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Целыо диссертационного исследования является изучение метода современного трудового права и одной из его важнейших особенностей -сочетания централизованного, регионального и локального уровней регулирования с анализом их взаимосвязи и совместного воздействия на общественные отношения.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диссертационного исследования представляется необходимым решение следующих основных задач:</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понятие и содержание правовой категории «</w:t>
      </w:r>
      <w:r>
        <w:rPr>
          <w:rStyle w:val="WW8Num4z0"/>
          <w:rFonts w:ascii="Verdana" w:hAnsi="Verdana"/>
          <w:color w:val="4682B4"/>
          <w:sz w:val="18"/>
          <w:szCs w:val="18"/>
        </w:rPr>
        <w:t>метод правового регулирования</w:t>
      </w:r>
      <w:r>
        <w:rPr>
          <w:rFonts w:ascii="Verdana" w:hAnsi="Verdana"/>
          <w:color w:val="000000"/>
          <w:sz w:val="18"/>
          <w:szCs w:val="18"/>
        </w:rPr>
        <w:t>» как в общей теории права, так и в науке трудового права;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определение метода правового регулирования трудовых и иных непосредственно связанных с ними отношений с позиций современного трудового права;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основы распределения правового регулирования по уровням: централизованному, региональному и локальному.</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 принципы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и органами государственной власти субъектов РФ;</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роль и значение каждого из уровней правового регулирования трудовых отношений; раскрыть сущность сложившегося на практике соотношения между централизованным, региональным и локальным методами правового регулирования социально-трудовых отношений;</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изменению действующего трудового законодательства, направленные на обеспечение оптимального сочетания и согласованности всех уровней правового регулирования.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труда и метод их правового регулирования.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составляет одна из важнейших особенностей метода современного трудового права - сочетание централизованного, регионального и локального уровней правового регулирования.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системный анализ сочетания централизованного, регионального и локального регулирования трудовых отношений. В ходе исследования широко применялись различные методы научного познания, которые позволили автору изучить обозначенные проблемы в их взаимосвязи и взаимодействии: диалектический метод, универсальные научные методы (функциональный, формально-логический, методы анализа и синтеза, индукции и дедукции), специальные научные методы (историко-правовой, юридико-догматический, сравнительно-правовой).</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научные труды российских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трудового права и права социального обеспечения: Е.М.</w:t>
      </w:r>
      <w:r>
        <w:rPr>
          <w:rStyle w:val="WW8Num3z0"/>
          <w:rFonts w:ascii="Verdana" w:hAnsi="Verdana"/>
          <w:color w:val="000000"/>
          <w:sz w:val="18"/>
          <w:szCs w:val="18"/>
        </w:rPr>
        <w:t> </w:t>
      </w:r>
      <w:r>
        <w:rPr>
          <w:rStyle w:val="WW8Num4z0"/>
          <w:rFonts w:ascii="Verdana" w:hAnsi="Verdana"/>
          <w:color w:val="4682B4"/>
          <w:sz w:val="18"/>
          <w:szCs w:val="18"/>
        </w:rPr>
        <w:t>Акоповой</w:t>
      </w:r>
      <w:r>
        <w:rPr>
          <w:rFonts w:ascii="Verdana" w:hAnsi="Verdana"/>
          <w:color w:val="000000"/>
          <w:sz w:val="18"/>
          <w:szCs w:val="18"/>
        </w:rPr>
        <w:t>, Н.Г. Александрова, С.С. Алексеева,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М.И. Байтина, Э.Н. Бондаренко,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А.Б. Венгерова, A.M. Витченко,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Е.А. Ершовой, О.Б.</w:t>
      </w:r>
      <w:r>
        <w:rPr>
          <w:rStyle w:val="WW8Num3z0"/>
          <w:rFonts w:ascii="Verdana" w:hAnsi="Verdana"/>
          <w:color w:val="000000"/>
          <w:sz w:val="18"/>
          <w:szCs w:val="18"/>
        </w:rPr>
        <w:t> </w:t>
      </w:r>
      <w:r>
        <w:rPr>
          <w:rStyle w:val="WW8Num4z0"/>
          <w:rFonts w:ascii="Verdana" w:hAnsi="Verdana"/>
          <w:color w:val="4682B4"/>
          <w:sz w:val="18"/>
          <w:szCs w:val="18"/>
        </w:rPr>
        <w:t>Зайцевой</w:t>
      </w:r>
      <w:r>
        <w:rPr>
          <w:rFonts w:ascii="Verdana" w:hAnsi="Verdana"/>
          <w:color w:val="000000"/>
          <w:sz w:val="18"/>
          <w:szCs w:val="18"/>
        </w:rPr>
        <w:t>, С.А. Иванова, Д.А. Керимова,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Р.И. Кондратьева, И.А. Костян,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В.М. Лебедева,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Матузова, В.И. Миронова, Ю.П. Орловского,</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А.Ф. Нуртдиновой, А.Е. Пашерстника, А.Я.</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Ю.Н. Полетаева, А.И. Процевского, Н.М.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В.Д. Сорокина, Г.С. Скачковой, В.Н.</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О.В. Смирнова, Е.А. Степановой, Л.А.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Л.С. Таля, В.Н. Толкуновой, Э.Г.</w:t>
      </w:r>
      <w:r>
        <w:rPr>
          <w:rStyle w:val="WW8Num3z0"/>
          <w:rFonts w:ascii="Verdana" w:hAnsi="Verdana"/>
          <w:color w:val="000000"/>
          <w:sz w:val="18"/>
          <w:szCs w:val="18"/>
        </w:rPr>
        <w:t> </w:t>
      </w:r>
      <w:r>
        <w:rPr>
          <w:rStyle w:val="WW8Num4z0"/>
          <w:rFonts w:ascii="Verdana" w:hAnsi="Verdana"/>
          <w:color w:val="4682B4"/>
          <w:sz w:val="18"/>
          <w:szCs w:val="18"/>
        </w:rPr>
        <w:t>Тучковой</w:t>
      </w:r>
      <w:r>
        <w:rPr>
          <w:rFonts w:ascii="Verdana" w:hAnsi="Verdana"/>
          <w:color w:val="000000"/>
          <w:sz w:val="18"/>
          <w:szCs w:val="18"/>
        </w:rPr>
        <w:t>, М.Ю. Федоровой, Е.Б. Хохлова, Г.В.</w:t>
      </w:r>
      <w:r>
        <w:rPr>
          <w:rStyle w:val="WW8Num3z0"/>
          <w:rFonts w:ascii="Verdana" w:hAnsi="Verdana"/>
          <w:color w:val="000000"/>
          <w:sz w:val="18"/>
          <w:szCs w:val="18"/>
        </w:rPr>
        <w:t> </w:t>
      </w:r>
      <w:r>
        <w:rPr>
          <w:rStyle w:val="WW8Num4z0"/>
          <w:rFonts w:ascii="Verdana" w:hAnsi="Verdana"/>
          <w:color w:val="4682B4"/>
          <w:sz w:val="18"/>
          <w:szCs w:val="18"/>
        </w:rPr>
        <w:t>Хныкина</w:t>
      </w:r>
      <w:r>
        <w:rPr>
          <w:rFonts w:ascii="Verdana" w:hAnsi="Verdana"/>
          <w:color w:val="000000"/>
          <w:sz w:val="18"/>
          <w:szCs w:val="18"/>
        </w:rPr>
        <w:t>, А.Л. Шведова, Л.С. Явича,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и информационную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акты о правах человека,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 российское трудовое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нормативные правовые акты органов исполнительной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нормативные правовые акты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коллективные договоры и соглашения, локальные нормативные акты,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научная и учебная литература.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В научной литературе проблемам метода правового регулирования трудовых и иных непосредственно связанных с ними отношений традиционно уделяется много внимания. Первое и на сегодняшний день единственное комплексное исследование метода трудового права было предпринято в 1972г. А.И. Процевским1. Впоследствии предметом научных исследований становились лишь отдельные особенности метода трудового права: единство и дифференциация правового регулирования , особый характер защиты прав и </w:t>
      </w:r>
      <w:r>
        <w:rPr>
          <w:rFonts w:ascii="Verdana" w:hAnsi="Verdana"/>
          <w:color w:val="000000"/>
          <w:sz w:val="18"/>
          <w:szCs w:val="18"/>
        </w:rPr>
        <w:lastRenderedPageBreak/>
        <w:t>интересов субъектов трудового права , сочетание государственного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трудовых отношений4. Вопросы децентрализации и сочетания уровней правового регулирования трудовых отношений до сих пор не получили специального освещения.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представляет собой комплексное исследование, направленное на системное изучение децентрализации правового</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Л.И. Метод регулирования трудовых отношений. М., 1972.</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автореферат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 Рогалева И. 10. Дифференциация норм трудового права: автореферат дис. . канд. юрид. наук. М., 2010.</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Защита трудовых прав в России: юридическая сущность и приоритетная роль государственных органов: автореферат дис. . д-ра юрид. наук. Екатеринбург, 2005.</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И.Л. Правовые проблемы защиты трудовых прав работников в условиях рыночных отношений в России: автореферат дис. д-ра юрид. наук. М., 2009.</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К.А. Договорное регулирование как особенность метода трудового права: Дис. . канд. юрид наук. М., 2009.</w:t>
      </w:r>
      <w:r>
        <w:rPr>
          <w:rStyle w:val="WW8Num3z0"/>
          <w:rFonts w:ascii="Verdana" w:hAnsi="Verdana"/>
          <w:color w:val="000000"/>
          <w:sz w:val="18"/>
          <w:szCs w:val="18"/>
        </w:rPr>
        <w:t> </w:t>
      </w:r>
      <w:r>
        <w:rPr>
          <w:rStyle w:val="WW8Num4z0"/>
          <w:rFonts w:ascii="Verdana" w:hAnsi="Verdana"/>
          <w:color w:val="4682B4"/>
          <w:sz w:val="18"/>
          <w:szCs w:val="18"/>
        </w:rPr>
        <w:t>Привалова</w:t>
      </w:r>
      <w:r>
        <w:rPr>
          <w:rStyle w:val="WW8Num3z0"/>
          <w:rFonts w:ascii="Verdana" w:hAnsi="Verdana"/>
          <w:color w:val="000000"/>
          <w:sz w:val="18"/>
          <w:szCs w:val="18"/>
        </w:rPr>
        <w:t> </w:t>
      </w:r>
      <w:r>
        <w:rPr>
          <w:rFonts w:ascii="Verdana" w:hAnsi="Verdana"/>
          <w:color w:val="000000"/>
          <w:sz w:val="18"/>
          <w:szCs w:val="18"/>
        </w:rPr>
        <w:t>C.B. Методы правового регулирования трудовых отношений. Дис. . канд. юрид. наук. М., 2001. регулирования социально-трудовых отношений в Российской Федерации. Впервые сочетание централизованного, регионального и локального регулирования как особенности метода трудового права стало предметом специального исследования. Если прежде акцент ставился лишь на сочетании государственного и договорного регулирования, то в настоящем диссертационном исследовании проведен подробный анализ «</w:t>
      </w:r>
      <w:r>
        <w:rPr>
          <w:rStyle w:val="WW8Num4z0"/>
          <w:rFonts w:ascii="Verdana" w:hAnsi="Verdana"/>
          <w:color w:val="4682B4"/>
          <w:sz w:val="18"/>
          <w:szCs w:val="18"/>
        </w:rPr>
        <w:t>вертикальной</w:t>
      </w:r>
      <w:r>
        <w:rPr>
          <w:rFonts w:ascii="Verdana" w:hAnsi="Verdana"/>
          <w:color w:val="000000"/>
          <w:sz w:val="18"/>
          <w:szCs w:val="18"/>
        </w:rPr>
        <w:t>» системы трудового права и доказано, что не только усиление</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но и сочетание централизованного, регионального и локального регулирования является важнейшей особенностью метода современного трудового права.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положения, отражающие научную новизну диссертационного исследования, содержатся в следующих основных положениях, выносимых на защиту:</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Метод правового регулирования современного трудового права определен как особый правовой феномен - система взаимосвязанных и взаимообусловленных правовых средств, которые выражают основные особенности отрасли трудового права, проявляются на всех стадиях механизма правового регулирования и обеспечивают эффективное воздействие права на трудовые и иные непосредственно связанные с ними отношения.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Метод трудового права следует рассматривать как системное образование, в котором в качестве элементов выступают специфические приемы, свойства и юридические особенности воздействия норм отрасли на общественные отношения, и только их совокупность придает методу трудового права определенное отраслевое своеобразие. Проведенный компонентный анализ черт метода трудового права как совокупности способов правового регулирования показывает их изменение, обусловленное развитием государственности и правовой системы России, тенденцию к усилению децентрализации правового регулирования.</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Под основами распределения правового регулирования по уровням в широком смысле следует понимать те особенности существующих социально-трудовых отношений, которые в конечном итоге и определяют необходимость создания многоуровневой системы правового регулирования. К числу таких особенностей следует отнести динамизм трудовых отношений и их специфику в регионе, отрасли и у конкретного работодателя. В узком смысле под основами распределения правового регулирования по уровням следует понимать исходные положения законодательства, устанавливающие приоритетные требования к построению многоуровневой системы трудового права.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Существующая модель разграничения предметов ведения между федеральными органами государственной власти и органами государственной власти субъектов РФ,</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в статье 6 ТК РФ, имеет существенные недостатки. Буквальное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статьи 6 ТК РФ не оставляет возможности для правового регулирования трудовых отношений на региональном уровне. Существующий сегодня «</w:t>
      </w:r>
      <w:r>
        <w:rPr>
          <w:rStyle w:val="WW8Num4z0"/>
          <w:rFonts w:ascii="Verdana" w:hAnsi="Verdana"/>
          <w:color w:val="4682B4"/>
          <w:sz w:val="18"/>
          <w:szCs w:val="18"/>
        </w:rPr>
        <w:t>остаточный</w:t>
      </w:r>
      <w:r>
        <w:rPr>
          <w:rFonts w:ascii="Verdana" w:hAnsi="Verdana"/>
          <w:color w:val="000000"/>
          <w:sz w:val="18"/>
          <w:szCs w:val="18"/>
        </w:rPr>
        <w:t>» принцип необходимо заменить</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 xml:space="preserve">закреплением наряду с компетенцией Федерации, также и конкретных </w:t>
      </w:r>
      <w:r>
        <w:rPr>
          <w:rFonts w:ascii="Verdana" w:hAnsi="Verdana"/>
          <w:color w:val="000000"/>
          <w:sz w:val="18"/>
          <w:szCs w:val="18"/>
        </w:rPr>
        <w:lastRenderedPageBreak/>
        <w:t>вопросов, находящихся в ведении субъектов РФ. Обоснована необходимость корректировки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действующего Трудового кодекса РФ с предложением ее авторской редакции, в которой к компетенции субъектов РФ отнесены следующие вопросы: социальное партнерство в субъекте РФ; рабочее время и время отдыха; оплата и нормирование труда; занятость, условия высвобождения работников;</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(включая дополнительные гарантии при увольнении и применении</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а также дополнительные гарантии для отдельных категорий работников).</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Локальный уровень является важнейшей частью системы правового регулирования трудовых и иных непосредственно связанных с ними отношений, а реализация многих централизованных норм невозможна без их конкретизации на локальном уровне. В этом контексте предлагается редакция новой статьи 81 ТК РФ, устанавливающей перечень локальных нормативных актов, обязательных для принятия работодателем: правила внутреннего трудового распорядка; штатное расписание; локальный нормативный акт, определяющий порядок обработки, хранения и использования персональных данных работников; локальный нормативный акт, определяющий системы оплаты труда и конкретные размеры доплат и надбавок; локальный нормативный акт, утверждающий правила и инструкции по охране труда.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Сделан вывод о необходимости принятия в Российской Федерации нормативного правового акта, передающего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ведению регистра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договоров Министерству труда и социальной защиты Российской Федерации и устанавливающего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размещения (опубликования) указанного регистра и полных текстов коллективных соглашений и договоров в сети Интернет. Для обновления регистра предложена авторская редакция пункта 1 статьи 50 ТК РФ, предусматривающая</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 любых изменений, вносимых в действующие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Это позволит сторонам социального партнерства во всех случаях учитывать содержание уже существующих и распространяющихся на них коллективно-договорных актов и обеспечивать координацию, не допуская противоречий и дублирования.</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Обоснована необходимость закрепления в ТК РФ обязанности работодателя знакомить работников при заключении с ними трудового договора с действующими в их отношении не только коллективными договорами, но и другими социально-партнерскими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предложена авторская редакция части 3 статьи 68 ТК РФ.</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Развитие рыночной экономики и активное включение России в процессы глобализации привели к появлению новых уровней социального партнерства: уровня федеральных округов, корпоративного уровня, международного (транснационального) уровня. Обоснована необходимость закрепления в ТК РФ возможности заключать коллективные соглашения и на других уровнях, не перечисленных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26 ТК РФ, но реально складывающихся на практике.</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Доказана необходимость изменения порядка установления минимальной заработной платы в субъекте РФ, который предполагает присоединение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работодателей, не участвовавших в его заключении, что противоречит принципу добровольности принятия обязательств. Сделан вывод, что установление минимальной заработной платы должно стать прерогативой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 условии обязательности соответствующего нормативного правового акта для всех работодателей субъекта РФ, при этом федеральное законодательство о минимальной заработной плате должно стать структурным ядром и предпосылкой дальнейшей децентрализации правового регулирования. На централизованном уровне необходимо установить минимальные, но достаточно конкретные и четкие положения, касающиеся основных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сфере оплаты труда.</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Сочетание централизованного, регионального и локального регулирования трудовых отношений позволяет устанавливать на каждом последующем уровне дополнительные гарантии трудовых прав работников, уточнять нуждающиеся в конкретизации централизованные нормы, учитывать особенности социально-трудовых отношений в регионе или на конкретном предприятии. Сочетание всех уровней правового регулирования трудовых отношений является действенным фактором становления российского федерализма и развития системы социального партнерства.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и практическое значение диссертационного исследования. Сформулированные автором выводы, содержащиеся в диссертации, развивают и дополняют ряд положений науки </w:t>
      </w:r>
      <w:r>
        <w:rPr>
          <w:rFonts w:ascii="Verdana" w:hAnsi="Verdana"/>
          <w:color w:val="000000"/>
          <w:sz w:val="18"/>
          <w:szCs w:val="18"/>
        </w:rPr>
        <w:lastRenderedPageBreak/>
        <w:t>трудового права и могут быть использованы в процессе совершенствования трудового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учебном курсе по российскому трудовому праву при чтении лекций и проведении практических занятий по проблемам общей части трудового права.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Работа выполнена и обсуждена на кафедре трудового права и права социального обеспечения Московской государственной юридической академии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Основные положения диссертации нашли отражение в 6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изданиях, рекомендуемых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Российской Федерации для опубликования результатов научных исследований при подготовке докторских и кандидатских диссертаций, материалах международных и всероссийских научно-практических конференций.</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и направлена на системное изложение основных положений диссертации. Работа состоит из введения, трех глав, включающих девять параграфов, заключения, списка нормативных правовых актов и специальной литературы.</w:t>
      </w:r>
    </w:p>
    <w:p w:rsidR="008756DD" w:rsidRDefault="008756DD" w:rsidP="008756D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Шамардин, Евгений Александрович</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сочетания централизованного, регионального и локального правового регулирования как одной из особенностей метода трудового права позволяет сделать следующие выводы:</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 прошедшие годы рыночных преобразований в России в сфере труда произошли достаточно серьезные изменения, которые привели к переходу от жестко централизованного советского трудового законодательства к децентрализации правового регулирования, изменению роли государства как регулятора трудовых и иных непосредственно связанных с ними отношений. Проведенное общетеоретическое исследование метода правового регулирования позволяет сделать первоначальный вывод о том, что данную категорию следует понимать в двух смысловых значениях. Во-первых, как свойство права в целом, отражающее его специфику среди других социальных регуляторов (общий, единый метод регулирования), и, во-вторых, как отраслевой метод -совокупность специфических приемов, свойств и юридических особенностей воздействия норм права на общественные отношения, составляющие предмет той или иной отрасли.</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каждой отрасли права именно метод правового регулирования наполняет элементы (нормы права,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акты реализации) механизма правового регулирования определенной «</w:t>
      </w:r>
      <w:r>
        <w:rPr>
          <w:rStyle w:val="WW8Num4z0"/>
          <w:rFonts w:ascii="Verdana" w:hAnsi="Verdana"/>
          <w:color w:val="4682B4"/>
          <w:sz w:val="18"/>
          <w:szCs w:val="18"/>
        </w:rPr>
        <w:t>отраслевой</w:t>
      </w:r>
      <w:r>
        <w:rPr>
          <w:rFonts w:ascii="Verdana" w:hAnsi="Verdana"/>
          <w:color w:val="000000"/>
          <w:sz w:val="18"/>
          <w:szCs w:val="18"/>
        </w:rPr>
        <w:t>» спецификой. Метод находит свое выражение не только на каждом этапе, на каждой стадии механизма правового регулирования, но и предшествует ему. Метод выступает набором средств и способов, которые применяются еще до того, как механизм правового регулирования будет запущен, уже на стадии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Проведенное исследование позволяет определить отраслевой метод трудового права как особый правовой феномен - систему взаимосвязанных и взаимообусловленных правовых средств, которые выражают основные особенности отрасли трудового права, проявляются на всех стадиях механизма правового регулирования и обеспечивают эффективное воздействие права на трудовые и иные непосредственно связанные с ними отношения. При этом компоненты метода трудового права следует рассматривать как системное образование, и только их совокупность отражает всю специфику правового регулирования труда. Изучение метода трудового права как системы позволяет, во-первых, рассмотреть его</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состав и структуру; во-вторых, раскрыть внутреннее единство и взаимозависимость его компонентов; и, в-третьих, выявить взаимодействие метода трудового права с развитием и динамикой трудовых отношений.</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современных условиях становления постиндустриального общества с новыми социальными технологиями и интеграции России в мировые глобальные процессы, черты метода трудового права наполняются новым содержанием, меняется их соотношение, появляются качественно новые признаки, которых не было (и порой просто не могло быть) на предыдущем этапе исторического развития. Метод трудового права находится в постоянной динамике, поскольку изменяются фактические трудовые отношения, складывающиеся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Данное свойство метода правового регулирования определяет динамизм трудового права, а средством его обеспечения выступает распределение</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 xml:space="preserve">компетенции по различным уровням </w:t>
      </w:r>
      <w:r>
        <w:rPr>
          <w:rFonts w:ascii="Verdana" w:hAnsi="Verdana"/>
          <w:color w:val="000000"/>
          <w:sz w:val="18"/>
          <w:szCs w:val="18"/>
        </w:rPr>
        <w:lastRenderedPageBreak/>
        <w:t>регулирования - централизованному (федеральному) и децентрализованному (региональному и локальному).</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Многоуровневость правового регулирования трудовых и иных непосредственно связанных с ними отношений обусловлена, во-первых, особенностями предмета трудового права и его принадлежностью к частно-публичным отраслям; во-вторых, отнесением трудового законодательства к совместному ведению Российской Федерации и ее субъектов с учетом установленного ТК РФ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и наконец, в-третьих, созданием сложной и динамично развивающейся системы социального партнерства.</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Сочетание нескольких уровней правового регулирования -централизованного, регионального и локального выражается в распределении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и правотворческой компетенции, во-первых, между федеральными органами государственной власти, органами государственной власти субъектов и работодателем, принимающим локальные нормативные правовые акты; во-вторых, между различными уровнями социального партнерства. Подобная модель децентрализации правового регулирования трудовых отношений способна обеспечить полное и оптимальное согласование интересов всех субъектов трудового права, интересов государства и интересов субъектов Российской Федерации. На настоящем этапе развития трудового права перспективы данной модели это - установление на каждом последующем уровне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улучшение положения работников, увеличение активности всех перечисленных субъектов</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Региональное правовое регулирование является одной из основных форм обеспечения динамизма трудового права и важным средством его дифференциации. Принятие нормативных правовых актов на уровне субъекта РФ позволяет, во-первых, учесть территориальные, географические, экономические особенности, а во-вторых, быстро реагировать на изменение фактических социально-трудовых отношений и финансовых возможностей региона. Российская модель разграничения компетенции между федеральными органами государственной власти и органами государственной власти субъектов определена в ст.6 ТК РФ. Однако компетенция Российской Федерации излагается столь исчерпывающим образом, что возможностей для правового регулирования на уровне субъектов РФ практически не остается, так как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закрепляет за федеральными органами государственной власти почти весь объем полномочий по предмету, отнесенному</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к совместному ведению. Вот почему существующий сегодня «</w:t>
      </w:r>
      <w:r>
        <w:rPr>
          <w:rStyle w:val="WW8Num4z0"/>
          <w:rFonts w:ascii="Verdana" w:hAnsi="Verdana"/>
          <w:color w:val="4682B4"/>
          <w:sz w:val="18"/>
          <w:szCs w:val="18"/>
        </w:rPr>
        <w:t>остаточный</w:t>
      </w:r>
      <w:r>
        <w:rPr>
          <w:rFonts w:ascii="Verdana" w:hAnsi="Verdana"/>
          <w:color w:val="000000"/>
          <w:sz w:val="18"/>
          <w:szCs w:val="18"/>
        </w:rPr>
        <w:t>» принцип необходимо заменить</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закреплением наряду с компетенцией федерации, также и конкретных вопросов, находящихся в ведении субъектов. В исследовании обоснована альтернативная редакция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 ТК РФ. Предложенная модель разграничения полномочий, во-первых, снимет противоречия и недостатки статьи 6 ТК РФ, во-вторых, создаст определенность в вопросе регулирования трудовых отношений субъектами РФ, и, в-третьих, даст возможность дальнейшего расширения полномочий субъектов РФ для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о том, что регулирование трудовых отношений находится в совместном ведеиии.</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Сочетание локальных нормативно-правовых актов с централизованными и региональными определяется, в первую очередь, следующими положениями: а) локальные нормативные акты должны соответствовать ТК РФ, другим федеральным законам и</w:t>
      </w:r>
      <w:r>
        <w:rPr>
          <w:rStyle w:val="WW8Num3z0"/>
          <w:rFonts w:ascii="Verdana" w:hAnsi="Verdana"/>
          <w:color w:val="000000"/>
          <w:sz w:val="18"/>
          <w:szCs w:val="18"/>
        </w:rPr>
        <w:t> </w:t>
      </w:r>
      <w:r>
        <w:rPr>
          <w:rStyle w:val="WW8Num4z0"/>
          <w:rFonts w:ascii="Verdana" w:hAnsi="Verdana"/>
          <w:color w:val="4682B4"/>
          <w:sz w:val="18"/>
          <w:szCs w:val="18"/>
        </w:rPr>
        <w:t>подзаконным</w:t>
      </w:r>
      <w:r>
        <w:rPr>
          <w:rStyle w:val="WW8Num3z0"/>
          <w:rFonts w:ascii="Verdana" w:hAnsi="Verdana"/>
          <w:color w:val="000000"/>
          <w:sz w:val="18"/>
          <w:szCs w:val="18"/>
        </w:rPr>
        <w:t> </w:t>
      </w:r>
      <w:r>
        <w:rPr>
          <w:rFonts w:ascii="Verdana" w:hAnsi="Verdana"/>
          <w:color w:val="000000"/>
          <w:sz w:val="18"/>
          <w:szCs w:val="18"/>
        </w:rPr>
        <w:t>актам, региональным нормативным правовым актам; б) локальные нормативные акты должны соответствовать актам социального партнерства, которые распространяются на данную организацию (коллективным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всех уровней); в) локальные нормативные акты не могут снижать существующий и установленный в прочих источниках уровень трудовых прав работников. Основная задача локальных нормативных правовых актов в общем механизме правового регулирования состоит, прежде всего, в конкретизации и детализации правовых норм, при этом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 xml:space="preserve">практика демонстрирует существование в организациях основных отраслей экономики достаточно автономных и развернутых систем не только локального, но и корпоративного правового регулирования. Это доказывает, что свойственный методу правового регулирования трудовых и иных непосредственно связанных с ними отношений динамизм на современном этапе ярко проявляется в области локального нормотворчества. Федеральное законодательство в настоящее время не успевает реагировать на стремительное изменение </w:t>
      </w:r>
      <w:r>
        <w:rPr>
          <w:rFonts w:ascii="Verdana" w:hAnsi="Verdana"/>
          <w:color w:val="000000"/>
          <w:sz w:val="18"/>
          <w:szCs w:val="18"/>
        </w:rPr>
        <w:lastRenderedPageBreak/>
        <w:t>реальных социально-трудовых отношений и их специфику. В современной организации труда локальные нормативные акты, создаваемые без использования сложных и длительных процедур принятия, стали незаменимым инструментом регулирования и установления дополнительных по сравнению с законодательством льгот и гарантий, реализуемых за счет средств организации.</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Исследование сущности уровней социального партнерства выявило сложность согласования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договоров разных уровней. Зачастую нормы федеральных, региональных, отраслевых соглашений, дублируют правовые нормы, а иногда и противоречат друг другу. Эффективное правовое регулирование трудовых отношений возможно только при условии четкой координации и грамотного сочетания всех уровней социального партнерства. При построении системы социального партнерства стороны должны во всех случаях учитывать содержание уже существующих и распространяющихся на них коллективно-договорных актов. Так, например, заключение коллективного договора как более низкого уровня социального партнерства должно основываться на положениях соответствующих федеральных, региональных и отраслевых соглашений. В связи с этим в исследовании предлагаются и обосновываются соответствующие изменения в нормы ТК РФ.</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Высказана точка зрения о целесообразности разработки и принятия в Российской Федерации нормативного правового акта, передающего обязанности по ведению регистра коллективных соглашений Министерству труда и социальной защиты Российской Федерации и устанавливающего</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размещения (опубликования) указанного регистра и полных текстов коллективных соглашений и договоров в сети Интернет. Для обновления регистра предложена авторская редакция п.1 ст.50 ТК РФ, предусматривающая</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 любых изменений в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8756DD" w:rsidRDefault="008756DD" w:rsidP="008756D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Регулирование вопросов оплаты труда осуществляется сегодня на всех уровнях: централизованном, региональном и локальном. С принятием в</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2001г. ТК РФ и поступательным развитием рыночных социально-экономических отношений, соотношение указанных уровней существенно изменилось. Централизованный уровень устанавливает основные прииципы оплаты труда и ее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Однако в настоящее время реализация многих государственных гарантий по оплате труда поставлена в прямую зависимость от локального и регионального уровней правового регулирования. В исследовании обоснована необходимость установления на централизованном уровне конкретных положений, касающихся государственных гарантий по заработной плате (оплате труда), включая механизм повышения уровня реального содержания заработной платы, установление размеров доплат за совмещение профессий, расширение зоны обслуживания и др.</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диссертационном исследовании особо выделены отношения по занятости и трудоустройству, которые наглядно демонстрируют сочетание различных уровней правового регулирования. Совершенствование законодательства РФ о занятости показывает, что на современном этапе налицо углубление децентрализации, и намерение федерального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передать большую часть проблем обеспечения занятости населения на региональный и локальный уровни вполне оправданно. В связи с этим большую активность в решении проблем занятости должны проявлять социальные партнеры на всех уровнях, а в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в качестве нормативных условий необходимо предусматривать комплекс мер, направленных на уменьшение негативных последствий сокращения штата (численности) работников, организацию профессионального переобучения и дальнейшего трудоустройства работников.</w:t>
      </w:r>
    </w:p>
    <w:p w:rsidR="008756DD" w:rsidRDefault="008756DD" w:rsidP="008756D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Результаты диссертационного исследования убедительно доказывают, что только децентрализация правового регулирования трудовых и иных непосредственно связанных с ними отношений путем расширения правотворческой компетенции субъектов Российской Федерации и субъектов социального партнерства будет способствовать включению все большего числа субъектов в процесс создания норм права, а значит и развитию важнейших демократических институтов современного гражданского общества. Только при сочетании всех уровней правового регулирования можно достичь провозглашенных ТК РФ целей трудового законодательства: установление государственных гарантий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xml:space="preserve">, создание благоприятных условий труда, защиты прав и интересов работников и работодателей. Делегирование правотворческой компетенции иным </w:t>
      </w:r>
      <w:r>
        <w:rPr>
          <w:rFonts w:ascii="Verdana" w:hAnsi="Verdana"/>
          <w:color w:val="000000"/>
          <w:sz w:val="18"/>
          <w:szCs w:val="18"/>
        </w:rPr>
        <w:lastRenderedPageBreak/>
        <w:t>субъектам, помимо федерального законодателя, обеспечит реальный баланс интересов работников и работодателей, позволит учесть отраслевую, географическую, территориальную и иную специфику трудовых отношений, и получить максимальный правовой эффект правового регулирования.</w:t>
      </w:r>
    </w:p>
    <w:p w:rsidR="008756DD" w:rsidRDefault="008756DD" w:rsidP="008756D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Шамардин, Евгений Александрович, 2012 год</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Акты международных организаций, законы и иные нормативныеправовые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10 декабря 1948 г. // «</w:t>
      </w:r>
      <w:r>
        <w:rPr>
          <w:rStyle w:val="WW8Num4z0"/>
          <w:rFonts w:ascii="Verdana" w:hAnsi="Verdana"/>
          <w:color w:val="4682B4"/>
          <w:sz w:val="18"/>
          <w:szCs w:val="18"/>
        </w:rPr>
        <w:t>Российская газета</w:t>
      </w:r>
      <w:r>
        <w:rPr>
          <w:rFonts w:ascii="Verdana" w:hAnsi="Verdana"/>
          <w:color w:val="000000"/>
          <w:sz w:val="18"/>
          <w:szCs w:val="18"/>
        </w:rPr>
        <w:t>» от 10 декабря 1998 г.</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 декабря 1966 г. //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г., №17(1831).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№81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промышленности и торговле», 11 июля 1947г. // Российское законодательство: В 2-х т. Т. 2. М., 1997.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Международной Организации Труда №154 «</w:t>
      </w:r>
      <w:r>
        <w:rPr>
          <w:rStyle w:val="WW8Num4z0"/>
          <w:rFonts w:ascii="Verdana" w:hAnsi="Verdana"/>
          <w:color w:val="4682B4"/>
          <w:sz w:val="18"/>
          <w:szCs w:val="18"/>
        </w:rPr>
        <w:t>О содействии коллективным переговорам</w:t>
      </w:r>
      <w:r>
        <w:rPr>
          <w:rFonts w:ascii="Verdana" w:hAnsi="Verdana"/>
          <w:color w:val="000000"/>
          <w:sz w:val="18"/>
          <w:szCs w:val="18"/>
        </w:rPr>
        <w:t>», 19 июня 1981 г. // СЗ РФ от 19 декабря 2011 г. №51 ст. 7450.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Международной Организаций Труда №98 «О применении принципов права на организацию и на ведение коллективных переговоров», 1 июля 1949 г. // «</w:t>
      </w:r>
      <w:r>
        <w:rPr>
          <w:rStyle w:val="WW8Num4z0"/>
          <w:rFonts w:ascii="Verdana" w:hAnsi="Verdana"/>
          <w:color w:val="4682B4"/>
          <w:sz w:val="18"/>
          <w:szCs w:val="18"/>
        </w:rPr>
        <w:t>Библиотечка Российской газеты</w:t>
      </w:r>
      <w:r>
        <w:rPr>
          <w:rFonts w:ascii="Verdana" w:hAnsi="Verdana"/>
          <w:color w:val="000000"/>
          <w:sz w:val="18"/>
          <w:szCs w:val="18"/>
        </w:rPr>
        <w:t>», выпуск №22-23, 1999 г.</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Международной Организации Труда №87 «Относительно</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ассоциаций и защиты права на организацию», 9 июля 1948г.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XIX, М., 1960.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Международной Организации Труда №95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01.11.1961, N 44, ст. 447.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Международной Организации Труда №132 «</w:t>
      </w:r>
      <w:r>
        <w:rPr>
          <w:rStyle w:val="WW8Num4z0"/>
          <w:rFonts w:ascii="Verdana" w:hAnsi="Verdana"/>
          <w:color w:val="4682B4"/>
          <w:sz w:val="18"/>
          <w:szCs w:val="18"/>
        </w:rPr>
        <w:t>Об оплачиваемых отпусках</w:t>
      </w:r>
      <w:r>
        <w:rPr>
          <w:rFonts w:ascii="Verdana" w:hAnsi="Verdana"/>
          <w:color w:val="000000"/>
          <w:sz w:val="18"/>
          <w:szCs w:val="18"/>
        </w:rPr>
        <w:t>», 24 июня 1970г. // СЗ РФ, 19.12.2011, №51, ст. 7451.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Международной Организации Труда №111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25 июня 1958г. // Ведомости ВС СССР. 1 ноября 1961 г. №44. Ст. 448.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12.12.1993г. // «</w:t>
      </w:r>
      <w:r>
        <w:rPr>
          <w:rStyle w:val="WW8Num4z0"/>
          <w:rFonts w:ascii="Verdana" w:hAnsi="Verdana"/>
          <w:color w:val="4682B4"/>
          <w:sz w:val="18"/>
          <w:szCs w:val="18"/>
        </w:rPr>
        <w:t>Российская газета</w:t>
      </w:r>
      <w:r>
        <w:rPr>
          <w:rFonts w:ascii="Verdana" w:hAnsi="Verdana"/>
          <w:color w:val="000000"/>
          <w:sz w:val="18"/>
          <w:szCs w:val="18"/>
        </w:rPr>
        <w:t>», №7, 21.01.2009.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31.12.2001г. // «</w:t>
      </w:r>
      <w:r>
        <w:rPr>
          <w:rStyle w:val="WW8Num4z0"/>
          <w:rFonts w:ascii="Verdana" w:hAnsi="Verdana"/>
          <w:color w:val="4682B4"/>
          <w:sz w:val="18"/>
          <w:szCs w:val="18"/>
        </w:rPr>
        <w:t>Российская газета</w:t>
      </w:r>
      <w:r>
        <w:rPr>
          <w:rFonts w:ascii="Verdana" w:hAnsi="Verdana"/>
          <w:color w:val="000000"/>
          <w:sz w:val="18"/>
          <w:szCs w:val="18"/>
        </w:rPr>
        <w:t>», №256, 31.12.2001.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27.07.2006 "О персональных данных". // "Российская газета", №165, 29.07.2006.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24.11.1995 "О социальной защите инвалидов в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№234, 02.12.1995.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08.05.1994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№130, 08.07.1999.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12.01.1996 «</w:t>
      </w:r>
      <w:r>
        <w:rPr>
          <w:rStyle w:val="WW8Num4z0"/>
          <w:rFonts w:ascii="Verdana" w:hAnsi="Verdana"/>
          <w:color w:val="4682B4"/>
          <w:sz w:val="18"/>
          <w:szCs w:val="18"/>
        </w:rPr>
        <w:t>О некоммерческих организациях</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№14, 24.01.1996.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27.07.2010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w:t>
      </w:r>
      <w:r>
        <w:rPr>
          <w:rStyle w:val="WW8Num4z0"/>
          <w:rFonts w:ascii="Verdana" w:hAnsi="Verdana"/>
          <w:color w:val="4682B4"/>
          <w:sz w:val="18"/>
          <w:szCs w:val="18"/>
        </w:rPr>
        <w:t>Российская газета</w:t>
      </w:r>
      <w:r>
        <w:rPr>
          <w:rFonts w:ascii="Verdana" w:hAnsi="Verdana"/>
          <w:color w:val="000000"/>
          <w:sz w:val="18"/>
          <w:szCs w:val="18"/>
        </w:rPr>
        <w:t>», №168, 30.07.2010.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12.01.1996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15.01.1996, №3, ст. 148.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14.06.1994 N 5-ФЗ «О порядке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и вступления в силу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федеральных законов, актов</w:t>
      </w:r>
      <w:r>
        <w:rPr>
          <w:rStyle w:val="WW8Num3z0"/>
          <w:rFonts w:ascii="Verdana" w:hAnsi="Verdana"/>
          <w:color w:val="000000"/>
          <w:sz w:val="18"/>
          <w:szCs w:val="18"/>
        </w:rPr>
        <w:t> </w:t>
      </w:r>
      <w:r>
        <w:rPr>
          <w:rStyle w:val="WW8Num4z0"/>
          <w:rFonts w:ascii="Verdana" w:hAnsi="Verdana"/>
          <w:color w:val="4682B4"/>
          <w:sz w:val="18"/>
          <w:szCs w:val="18"/>
        </w:rPr>
        <w:t>палат</w:t>
      </w:r>
      <w:r>
        <w:rPr>
          <w:rStyle w:val="WW8Num3z0"/>
          <w:rFonts w:ascii="Verdana" w:hAnsi="Verdana"/>
          <w:color w:val="000000"/>
          <w:sz w:val="18"/>
          <w:szCs w:val="18"/>
        </w:rPr>
        <w:t> </w:t>
      </w:r>
      <w:r>
        <w:rPr>
          <w:rFonts w:ascii="Verdana" w:hAnsi="Verdana"/>
          <w:color w:val="000000"/>
          <w:sz w:val="18"/>
          <w:szCs w:val="18"/>
        </w:rPr>
        <w:t>Федерального Собрания» // «</w:t>
      </w:r>
      <w:r>
        <w:rPr>
          <w:rStyle w:val="WW8Num4z0"/>
          <w:rFonts w:ascii="Verdana" w:hAnsi="Verdana"/>
          <w:color w:val="4682B4"/>
          <w:sz w:val="18"/>
          <w:szCs w:val="18"/>
        </w:rPr>
        <w:t>Российская газета</w:t>
      </w:r>
      <w:r>
        <w:rPr>
          <w:rFonts w:ascii="Verdana" w:hAnsi="Verdana"/>
          <w:color w:val="000000"/>
          <w:sz w:val="18"/>
          <w:szCs w:val="18"/>
        </w:rPr>
        <w:t>», №111, 15.06.1994.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от 19.04.1991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№84, 06.05.1996.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19.02.1993 «О государственных гарантиях и компенсациях для лиц, работающих и проживающих в районах Крайнего Севера и приравненных к ним местностях» // «</w:t>
      </w:r>
      <w:r>
        <w:rPr>
          <w:rStyle w:val="WW8Num4z0"/>
          <w:rFonts w:ascii="Verdana" w:hAnsi="Verdana"/>
          <w:color w:val="4682B4"/>
          <w:sz w:val="18"/>
          <w:szCs w:val="18"/>
        </w:rPr>
        <w:t>Российская газета</w:t>
      </w:r>
      <w:r>
        <w:rPr>
          <w:rFonts w:ascii="Verdana" w:hAnsi="Verdana"/>
          <w:color w:val="000000"/>
          <w:sz w:val="18"/>
          <w:szCs w:val="18"/>
        </w:rPr>
        <w:t>», №73, 16.04.1993.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03.06.1996 «</w:t>
      </w:r>
      <w:r>
        <w:rPr>
          <w:rStyle w:val="WW8Num4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№109, 11.06.1996.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21.05.2012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w:t>
      </w:r>
      <w:r>
        <w:rPr>
          <w:rStyle w:val="WW8Num4z0"/>
          <w:rFonts w:ascii="Verdana" w:hAnsi="Verdana"/>
          <w:color w:val="4682B4"/>
          <w:sz w:val="18"/>
          <w:szCs w:val="18"/>
        </w:rPr>
        <w:t>Российская газета</w:t>
      </w:r>
      <w:r>
        <w:rPr>
          <w:rFonts w:ascii="Verdana" w:hAnsi="Verdana"/>
          <w:color w:val="000000"/>
          <w:sz w:val="18"/>
          <w:szCs w:val="18"/>
        </w:rPr>
        <w:t>». Федеральный выпуск №5787 от 22.05.2012.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09.03.2004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№50, 12.03.2004.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13.05.2000 «О</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представителях Президента РФ в федеральных округах». // «</w:t>
      </w:r>
      <w:r>
        <w:rPr>
          <w:rStyle w:val="WW8Num4z0"/>
          <w:rFonts w:ascii="Verdana" w:hAnsi="Verdana"/>
          <w:color w:val="4682B4"/>
          <w:sz w:val="18"/>
          <w:szCs w:val="18"/>
        </w:rPr>
        <w:t>Российская газета</w:t>
      </w:r>
      <w:r>
        <w:rPr>
          <w:rFonts w:ascii="Verdana" w:hAnsi="Verdana"/>
          <w:color w:val="000000"/>
          <w:sz w:val="18"/>
          <w:szCs w:val="18"/>
        </w:rPr>
        <w:t>», №92-93, 16.05.2000.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17.11.2007 «Об утверждении Положения об обеспечении безопасности персональных данных при их обработке в информационных системах персональных данных». // «</w:t>
      </w:r>
      <w:r>
        <w:rPr>
          <w:rStyle w:val="WW8Num4z0"/>
          <w:rFonts w:ascii="Verdana" w:hAnsi="Verdana"/>
          <w:color w:val="4682B4"/>
          <w:sz w:val="18"/>
          <w:szCs w:val="18"/>
        </w:rPr>
        <w:t>Российская газета</w:t>
      </w:r>
      <w:r>
        <w:rPr>
          <w:rFonts w:ascii="Verdana" w:hAnsi="Verdana"/>
          <w:color w:val="000000"/>
          <w:sz w:val="18"/>
          <w:szCs w:val="18"/>
        </w:rPr>
        <w:t>», №260,21.11.2007.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Минтруда России от 10 октября 2003г. №68 «</w:t>
      </w:r>
      <w:r>
        <w:rPr>
          <w:rStyle w:val="WW8Num4z0"/>
          <w:rFonts w:ascii="Verdana" w:hAnsi="Verdana"/>
          <w:color w:val="4682B4"/>
          <w:sz w:val="18"/>
          <w:szCs w:val="18"/>
        </w:rPr>
        <w:t>Об утверждении Положения о Регистре соглашений и коллективных договоров</w:t>
      </w:r>
      <w:r>
        <w:rPr>
          <w:rFonts w:ascii="Verdana" w:hAnsi="Verdana"/>
          <w:color w:val="000000"/>
          <w:sz w:val="18"/>
          <w:szCs w:val="18"/>
        </w:rPr>
        <w:t>». // «</w:t>
      </w:r>
      <w:r>
        <w:rPr>
          <w:rStyle w:val="WW8Num4z0"/>
          <w:rFonts w:ascii="Verdana" w:hAnsi="Verdana"/>
          <w:color w:val="4682B4"/>
          <w:sz w:val="18"/>
          <w:szCs w:val="18"/>
        </w:rPr>
        <w:t>Социальный мир</w:t>
      </w:r>
      <w:r>
        <w:rPr>
          <w:rFonts w:ascii="Verdana" w:hAnsi="Verdana"/>
          <w:color w:val="000000"/>
          <w:sz w:val="18"/>
          <w:szCs w:val="18"/>
        </w:rPr>
        <w:t>», №41, 27.10 02.11.2003.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Положение о порядке проведения аттестации сотрудников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 утвержденное Приказом</w:t>
      </w:r>
      <w:r>
        <w:rPr>
          <w:rStyle w:val="WW8Num3z0"/>
          <w:rFonts w:ascii="Verdana" w:hAnsi="Verdana"/>
          <w:color w:val="000000"/>
          <w:sz w:val="18"/>
          <w:szCs w:val="18"/>
        </w:rPr>
        <w:t> </w:t>
      </w:r>
      <w:r>
        <w:rPr>
          <w:rStyle w:val="WW8Num4z0"/>
          <w:rFonts w:ascii="Verdana" w:hAnsi="Verdana"/>
          <w:color w:val="4682B4"/>
          <w:sz w:val="18"/>
          <w:szCs w:val="18"/>
        </w:rPr>
        <w:t>ФТС</w:t>
      </w:r>
      <w:r>
        <w:rPr>
          <w:rStyle w:val="WW8Num3z0"/>
          <w:rFonts w:ascii="Verdana" w:hAnsi="Verdana"/>
          <w:color w:val="000000"/>
          <w:sz w:val="18"/>
          <w:szCs w:val="18"/>
        </w:rPr>
        <w:t> </w:t>
      </w:r>
      <w:r>
        <w:rPr>
          <w:rFonts w:ascii="Verdana" w:hAnsi="Verdana"/>
          <w:color w:val="000000"/>
          <w:sz w:val="18"/>
          <w:szCs w:val="18"/>
        </w:rPr>
        <w:t>РФ от 24.12.2008 №1658.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№11, 16.03.2009.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2003. №12.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Пленума Верховного Суда РФ от 17.03.2004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№72, 08.04.2004.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Определение Верховного Суда РФ от 02.03.2011 №36-Г11-6.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Верховного Суда РФ от 28.01.2009. №55-Г08-12.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Определение Верховного Суда РФ от 22.11.2006. №64-Г06-18.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Определение Верховного Суда РФ от 07.12.2005. №71-Г05-16.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26.10.2005. N6nB05. // «</w:t>
      </w:r>
      <w:r>
        <w:rPr>
          <w:rStyle w:val="WW8Num4z0"/>
          <w:rFonts w:ascii="Verdana" w:hAnsi="Verdana"/>
          <w:color w:val="4682B4"/>
          <w:sz w:val="18"/>
          <w:szCs w:val="18"/>
        </w:rPr>
        <w:t>Бюллетень Верховного Суда РФ</w:t>
      </w:r>
      <w:r>
        <w:rPr>
          <w:rFonts w:ascii="Verdana" w:hAnsi="Verdana"/>
          <w:color w:val="000000"/>
          <w:sz w:val="18"/>
          <w:szCs w:val="18"/>
        </w:rPr>
        <w:t>», 2006, №5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Определение Верховного Суда РФ от 14.01.2004 №38-Г03-12.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Определение Верховного Суда РФ от 21.09.2005 №43-Г05-5.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Определение Верховного Суда РФ от 10.08.2005 №5-Г05-45.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Оренбургской области от 02.11.2004 «</w:t>
      </w:r>
      <w:r>
        <w:rPr>
          <w:rStyle w:val="WW8Num4z0"/>
          <w:rFonts w:ascii="Verdana" w:hAnsi="Verdana"/>
          <w:color w:val="4682B4"/>
          <w:sz w:val="18"/>
          <w:szCs w:val="18"/>
        </w:rPr>
        <w:t>О квотировании рабочих мест в Оренбургской области</w:t>
      </w:r>
      <w:r>
        <w:rPr>
          <w:rFonts w:ascii="Verdana" w:hAnsi="Verdana"/>
          <w:color w:val="000000"/>
          <w:sz w:val="18"/>
          <w:szCs w:val="18"/>
        </w:rPr>
        <w:t>» // «Бюллетень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Оренбургской области», 20.10.2004.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города Москвы от 22.12.2004 "О квотировании рабочих мест". // "Ведомости Московской городской Думы", 16.02.2005, N 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Кировской области от 30.06.2003 «О квотировании рабочих мест для трудоустройства инвалидов па территории Кировской области». // «</w:t>
      </w:r>
      <w:r>
        <w:rPr>
          <w:rStyle w:val="WW8Num4z0"/>
          <w:rFonts w:ascii="Verdana" w:hAnsi="Verdana"/>
          <w:color w:val="4682B4"/>
          <w:sz w:val="18"/>
          <w:szCs w:val="18"/>
        </w:rPr>
        <w:t>Бюллетень Законодательного Собрания Кировской области</w:t>
      </w:r>
      <w:r>
        <w:rPr>
          <w:rFonts w:ascii="Verdana" w:hAnsi="Verdana"/>
          <w:color w:val="000000"/>
          <w:sz w:val="18"/>
          <w:szCs w:val="18"/>
        </w:rPr>
        <w:t>», 20.07.2003.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Ульяновской области от 03.03.2004 «</w:t>
      </w:r>
      <w:r>
        <w:rPr>
          <w:rStyle w:val="WW8Num4z0"/>
          <w:rFonts w:ascii="Verdana" w:hAnsi="Verdana"/>
          <w:color w:val="4682B4"/>
          <w:sz w:val="18"/>
          <w:szCs w:val="18"/>
        </w:rPr>
        <w:t>О квотировании рабочих мест для инвалидов</w:t>
      </w:r>
      <w:r>
        <w:rPr>
          <w:rFonts w:ascii="Verdana" w:hAnsi="Verdana"/>
          <w:color w:val="000000"/>
          <w:sz w:val="18"/>
          <w:szCs w:val="18"/>
        </w:rPr>
        <w:t>».</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Иркутской области от 20.05.2009 «Об отдельных вопросах квотирования рабочих мест для инвалидов в Иркутской области».</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Оренбургской области от 14.09.2011 «Об областной целевой программе содействия занятости населения Оренбургской области на 2012 2014 годы» // «</w:t>
      </w:r>
      <w:r>
        <w:rPr>
          <w:rStyle w:val="WW8Num4z0"/>
          <w:rFonts w:ascii="Verdana" w:hAnsi="Verdana"/>
          <w:color w:val="4682B4"/>
          <w:sz w:val="18"/>
          <w:szCs w:val="18"/>
        </w:rPr>
        <w:t>Оренбуржье</w:t>
      </w:r>
      <w:r>
        <w:rPr>
          <w:rFonts w:ascii="Verdana" w:hAnsi="Verdana"/>
          <w:color w:val="000000"/>
          <w:sz w:val="18"/>
          <w:szCs w:val="18"/>
        </w:rPr>
        <w:t>», №151,27.09.2011.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 2013 годы. // «</w:t>
      </w:r>
      <w:r>
        <w:rPr>
          <w:rStyle w:val="WW8Num4z0"/>
          <w:rFonts w:ascii="Verdana" w:hAnsi="Verdana"/>
          <w:color w:val="4682B4"/>
          <w:sz w:val="18"/>
          <w:szCs w:val="18"/>
        </w:rPr>
        <w:t>Российская газета</w:t>
      </w:r>
      <w:r>
        <w:rPr>
          <w:rFonts w:ascii="Verdana" w:hAnsi="Verdana"/>
          <w:color w:val="000000"/>
          <w:sz w:val="18"/>
          <w:szCs w:val="18"/>
        </w:rPr>
        <w:t>», № 1, 11.01.2011.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Федеральное отраслевое соглашение по угольной промышленности Российской Федерации на 2010-2012 годы // "Ваше право", № 14, июль, 2010.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Федеральное отраслевое соглашение по машиностроительному комплексу Российской Федерации на 2011 2013 годы // http://www.garant.rU/products/ipo/prime/doc/55071048/#review.</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Федеральное 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2011 2013 годы // http://www.garant.rU/products/ipo/prime/doc/55070587/#55070587.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Федеральное отраслевое соглашение по организациям химической, нефтехимической, биотехнологической и химико-фармацевтической промышленности на 2012-2014 годы // http://www.garant.ru/products/ipo/prime/doc/70010500/#70010500.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Региональное соглашение между областными объединениями профсоюзов, областными объединениями работодателей и Правительством Новосибирской области на 2011-2013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Территориальное трехстороннее соглашение между территориальным объединением организаций профсоюзов, объединением работодателей города Стерлитамака и администрацией городского округа город Стерлитамак на 2011 2013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Территориальное отраслевое соглашение по муниципальным учреждениям г. Череповца Вологодской области на 2011-2013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Оренбургоблгаз</w:t>
      </w:r>
      <w:r>
        <w:rPr>
          <w:rFonts w:ascii="Verdana" w:hAnsi="Verdana"/>
          <w:color w:val="000000"/>
          <w:sz w:val="18"/>
          <w:szCs w:val="18"/>
        </w:rPr>
        <w:t>» на 2010-2012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Коллективный договор ОАО «</w:t>
      </w:r>
      <w:r>
        <w:rPr>
          <w:rStyle w:val="WW8Num4z0"/>
          <w:rFonts w:ascii="Verdana" w:hAnsi="Verdana"/>
          <w:color w:val="4682B4"/>
          <w:sz w:val="18"/>
          <w:szCs w:val="18"/>
        </w:rPr>
        <w:t>РЖД</w:t>
      </w:r>
      <w:r>
        <w:rPr>
          <w:rFonts w:ascii="Verdana" w:hAnsi="Verdana"/>
          <w:color w:val="000000"/>
          <w:sz w:val="18"/>
          <w:szCs w:val="18"/>
        </w:rPr>
        <w:t>» на 2011-2013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Коллективный договор ОАО «</w:t>
      </w:r>
      <w:r>
        <w:rPr>
          <w:rStyle w:val="WW8Num4z0"/>
          <w:rFonts w:ascii="Verdana" w:hAnsi="Verdana"/>
          <w:color w:val="4682B4"/>
          <w:sz w:val="18"/>
          <w:szCs w:val="18"/>
        </w:rPr>
        <w:t>Газпром</w:t>
      </w:r>
      <w:r>
        <w:rPr>
          <w:rFonts w:ascii="Verdana" w:hAnsi="Verdana"/>
          <w:color w:val="000000"/>
          <w:sz w:val="18"/>
          <w:szCs w:val="18"/>
        </w:rPr>
        <w:t>» на 2010-2012 годы.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Коллективный договор ОАО «</w:t>
      </w:r>
      <w:r>
        <w:rPr>
          <w:rStyle w:val="WW8Num4z0"/>
          <w:rFonts w:ascii="Verdana" w:hAnsi="Verdana"/>
          <w:color w:val="4682B4"/>
          <w:sz w:val="18"/>
          <w:szCs w:val="18"/>
        </w:rPr>
        <w:t>Сызранский нефтеперерабатывающий завод</w:t>
      </w:r>
      <w:r>
        <w:rPr>
          <w:rFonts w:ascii="Verdana" w:hAnsi="Verdana"/>
          <w:color w:val="000000"/>
          <w:sz w:val="18"/>
          <w:szCs w:val="18"/>
        </w:rPr>
        <w:t>» на 2011-2013 годы.1.. Специальная литература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 М. Трудовой договор: становление и развитие. Ростов-на-Дону,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О месте трудового и колхозного права в системе советского социалистического права // Советское государство и право. 1958. №5.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1963.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 I.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теоретических основах классификации отраслей советского права. // Советское государство и право. 1957. №7.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Аленина</w:t>
      </w:r>
      <w:r>
        <w:rPr>
          <w:rStyle w:val="WW8Num3z0"/>
          <w:rFonts w:ascii="Verdana" w:hAnsi="Verdana"/>
          <w:color w:val="000000"/>
          <w:sz w:val="18"/>
          <w:szCs w:val="18"/>
        </w:rPr>
        <w:t> </w:t>
      </w:r>
      <w:r>
        <w:rPr>
          <w:rFonts w:ascii="Verdana" w:hAnsi="Verdana"/>
          <w:color w:val="000000"/>
          <w:sz w:val="18"/>
          <w:szCs w:val="18"/>
        </w:rPr>
        <w:t>И.В. Коллизии в трудовом праве: дис. . канд. юрид. наук. Омск, 2000.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A.M. Теоретические проблемы локального правового регулирования в современном российском праве: дис. . канд. юрид. наук. Волгоград,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О предмете и основных принципах советского трудового права. Вопросы трудового права на современном этапе,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Андреева JI.A.,</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О месте норм об обеспечении трудовой занятости в системе российского права // Государство и право. 2007. №2.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Граве К.А. Договор трудового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 Ученые записки ВИЮН. Вып. 2. 1955.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Л.И. Локальное правовое регулирование (теоретическое исследование). Л.: Издательство Ленинградского университета, 1985.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 И., Петров Д. Е. Система права: к преодолению дискуссии // Государство и право. 2003.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Петров Д.Е. Метод регулирования в системе права: виды и структура. // Журнал российского права. 2006. №2.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Материальная основа и юридическое содержание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рабочих и служащих. // Сборник научных трудов. Вып. 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Блауберг</w:t>
      </w:r>
      <w:r>
        <w:rPr>
          <w:rStyle w:val="WW8Num3z0"/>
          <w:rFonts w:ascii="Verdana" w:hAnsi="Verdana"/>
          <w:color w:val="000000"/>
          <w:sz w:val="18"/>
          <w:szCs w:val="18"/>
        </w:rPr>
        <w:t> </w:t>
      </w:r>
      <w:r>
        <w:rPr>
          <w:rFonts w:ascii="Verdana" w:hAnsi="Verdana"/>
          <w:color w:val="000000"/>
          <w:sz w:val="18"/>
          <w:szCs w:val="18"/>
        </w:rPr>
        <w:t>И.В., Садовский В.Н., Юдин Э.Г. Философский принцип системности и системный подход. // Вопросы философии. 1978. №8.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Бопдаренко</w:t>
      </w:r>
      <w:r>
        <w:rPr>
          <w:rStyle w:val="WW8Num3z0"/>
          <w:rFonts w:ascii="Verdana" w:hAnsi="Verdana"/>
          <w:color w:val="000000"/>
          <w:sz w:val="18"/>
          <w:szCs w:val="18"/>
        </w:rPr>
        <w:t> </w:t>
      </w:r>
      <w:r>
        <w:rPr>
          <w:rFonts w:ascii="Verdana" w:hAnsi="Verdana"/>
          <w:color w:val="000000"/>
          <w:sz w:val="18"/>
          <w:szCs w:val="18"/>
        </w:rPr>
        <w:t>Э.Н. Критерии разграничения разноотраслевых договоров о труде (на примере трудового договора и договора</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оказания услуг) // Современное право. 2003. №7.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К.А. Договорное регулирование как особенность метода трудового права: автореф. дис. . канд. юрид наук. М.,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Бочарникова</w:t>
      </w:r>
      <w:r>
        <w:rPr>
          <w:rStyle w:val="WW8Num3z0"/>
          <w:rFonts w:ascii="Verdana" w:hAnsi="Verdana"/>
          <w:color w:val="000000"/>
          <w:sz w:val="18"/>
          <w:szCs w:val="18"/>
        </w:rPr>
        <w:t> </w:t>
      </w:r>
      <w:r>
        <w:rPr>
          <w:rFonts w:ascii="Verdana" w:hAnsi="Verdana"/>
          <w:color w:val="000000"/>
          <w:sz w:val="18"/>
          <w:szCs w:val="18"/>
        </w:rPr>
        <w:t>М.А. Место и роль законодательства субъектов РФ о труде в системе источников трудового права. // Журнал российского права. 2008. № 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Отрасль советского права: понятие, предмет, метод. // Советское государство и право. №11. М., 1979.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Понятие и классификация коллективных соглашений в российском трудовом праве. // Государство и право. 2002. №4.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Букреева</w:t>
      </w:r>
      <w:r>
        <w:rPr>
          <w:rStyle w:val="WW8Num3z0"/>
          <w:rFonts w:ascii="Verdana" w:hAnsi="Verdana"/>
          <w:color w:val="000000"/>
          <w:sz w:val="18"/>
          <w:szCs w:val="18"/>
        </w:rPr>
        <w:t> </w:t>
      </w:r>
      <w:r>
        <w:rPr>
          <w:rFonts w:ascii="Verdana" w:hAnsi="Verdana"/>
          <w:color w:val="000000"/>
          <w:sz w:val="18"/>
          <w:szCs w:val="18"/>
        </w:rPr>
        <w:t>E.H. Локальные правовые акты о труде как источники трудового права России в современных условиях: дис. . канд. юрид. наук. М.,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В.А. Каким быть функциям профсоюзов? // Трудовое право. 2005. №10.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Ведяшкин</w:t>
      </w:r>
      <w:r>
        <w:rPr>
          <w:rStyle w:val="WW8Num3z0"/>
          <w:rFonts w:ascii="Verdana" w:hAnsi="Verdana"/>
          <w:color w:val="000000"/>
          <w:sz w:val="18"/>
          <w:szCs w:val="18"/>
        </w:rPr>
        <w:t> </w:t>
      </w:r>
      <w:r>
        <w:rPr>
          <w:rFonts w:ascii="Verdana" w:hAnsi="Verdana"/>
          <w:color w:val="000000"/>
          <w:sz w:val="18"/>
          <w:szCs w:val="18"/>
        </w:rPr>
        <w:t>C.B. Локальные нормативные правовые акты и их роль в установлении внутреннего трудового распорядка организации: дис. . канд. юрид. наук. Томск,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Е.Р. Локальные нормы трудового права: дис. . канд. юрид. наук. Томск,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1974.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Вороновский А., Войцех М. Правовое регулирование деятельности финансово-промышленных групп в некоторых странах ЕС //Проблемы теории и практики управления. 1999. №5.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Основания и пределы дифференциации в трудовом праве // Российское трудовое право на рубеже тысячелетий. Ч. 1. СПб.,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Современные тенденции в трудовом праве России // Материалы Международной научно-практической конференции "Современные тенденции в развитии трудового права и права социального обеспечения". М.,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Понятие метода правового регулирования и его разновидности. // Ученые труды Свердловского юридического ин-та, вып. 5, 1966.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Горяева</w:t>
      </w:r>
      <w:r>
        <w:rPr>
          <w:rStyle w:val="WW8Num3z0"/>
          <w:rFonts w:ascii="Verdana" w:hAnsi="Verdana"/>
          <w:color w:val="000000"/>
          <w:sz w:val="18"/>
          <w:szCs w:val="18"/>
        </w:rPr>
        <w:t> </w:t>
      </w:r>
      <w:r>
        <w:rPr>
          <w:rFonts w:ascii="Verdana" w:hAnsi="Verdana"/>
          <w:color w:val="000000"/>
          <w:sz w:val="18"/>
          <w:szCs w:val="18"/>
        </w:rPr>
        <w:t>Г.С. Коллективно-договорное регулирование социально-трудовых отношений в условиях реформы трудового законодательства: автореф. дисс. . канд. юр. наук. М., 2000.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дисс. д-ра юрид. наук. М., 1993.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Циндяйкина Е.П., Цыпкина И.С. Особенности трудового договора с отдельными категориями работников: научно-практическое пособие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2011.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Данилова</w:t>
      </w:r>
      <w:r>
        <w:rPr>
          <w:rStyle w:val="WW8Num3z0"/>
          <w:rFonts w:ascii="Verdana" w:hAnsi="Verdana"/>
          <w:color w:val="000000"/>
          <w:sz w:val="18"/>
          <w:szCs w:val="18"/>
        </w:rPr>
        <w:t> </w:t>
      </w:r>
      <w:r>
        <w:rPr>
          <w:rFonts w:ascii="Verdana" w:hAnsi="Verdana"/>
          <w:color w:val="000000"/>
          <w:sz w:val="18"/>
          <w:szCs w:val="18"/>
        </w:rPr>
        <w:t>E.H. и др. Увольнение рабочих и служащих по действующему законодательству о труде. М., 1930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Style w:val="WW8Num3z0"/>
          <w:rFonts w:ascii="Verdana" w:hAnsi="Verdana"/>
          <w:color w:val="000000"/>
          <w:sz w:val="18"/>
          <w:szCs w:val="18"/>
        </w:rPr>
        <w:t> </w:t>
      </w:r>
      <w:r>
        <w:rPr>
          <w:rFonts w:ascii="Verdana" w:hAnsi="Verdana"/>
          <w:color w:val="000000"/>
          <w:sz w:val="18"/>
          <w:szCs w:val="18"/>
        </w:rPr>
        <w:t>E.H., Филиппова М.В. Курс российского трудового права. М.,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 М. Некоторые вопросы правового регулирования трудового договора. Вопросы трудового, колхозного и земельного права. Л., 1959.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Договоры о труде в сфере действия трудового права: учебное пособие /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К.Д. Крылов, A.M. Пушников и др., под ред. К.Н. Гусова. М.: Проспект, 2010.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Долова А. 3. Юридические факты в трудовом праве: автореф. дис. . д-ра юрид. наук. М.,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Нормативно-правовые соглашения, содержащие нормы трудового права.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№12.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Забрамная</w:t>
      </w:r>
      <w:r>
        <w:rPr>
          <w:rStyle w:val="WW8Num3z0"/>
          <w:rFonts w:ascii="Verdana" w:hAnsi="Verdana"/>
          <w:color w:val="000000"/>
          <w:sz w:val="18"/>
          <w:szCs w:val="18"/>
        </w:rPr>
        <w:t> </w:t>
      </w:r>
      <w:r>
        <w:rPr>
          <w:rFonts w:ascii="Verdana" w:hAnsi="Verdana"/>
          <w:color w:val="000000"/>
          <w:sz w:val="18"/>
          <w:szCs w:val="18"/>
        </w:rPr>
        <w:t>Е.Ю. Разграничение правотворческой компетенции между Российской Федерацией и субъектами Российской Федерации в области регулирования трудовых отношений: автореф. дисс. . канд. юр. наук. М.,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Исторический аспект правосубъектности как важнейшей категории трудового права. // Российский юридический журнал. Екатеринбург, 2006. №4.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Затолокина</w:t>
      </w:r>
      <w:r>
        <w:rPr>
          <w:rStyle w:val="WW8Num3z0"/>
          <w:rFonts w:ascii="Verdana" w:hAnsi="Verdana"/>
          <w:color w:val="000000"/>
          <w:sz w:val="18"/>
          <w:szCs w:val="18"/>
        </w:rPr>
        <w:t> </w:t>
      </w:r>
      <w:r>
        <w:rPr>
          <w:rFonts w:ascii="Verdana" w:hAnsi="Verdana"/>
          <w:color w:val="000000"/>
          <w:sz w:val="18"/>
          <w:szCs w:val="18"/>
        </w:rPr>
        <w:t>Т.А. Принцип многоуровневое™ правового регулирования трудовых отношений в Российской Федерации: дис. . канд. юрид. наук. Омск, 2005.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Зеленое М.Ф.,</w:t>
      </w:r>
      <w:r>
        <w:rPr>
          <w:rStyle w:val="WW8Num3z0"/>
          <w:rFonts w:ascii="Verdana" w:hAnsi="Verdana"/>
          <w:color w:val="000000"/>
          <w:sz w:val="18"/>
          <w:szCs w:val="18"/>
        </w:rPr>
        <w:t> </w:t>
      </w:r>
      <w:r>
        <w:rPr>
          <w:rStyle w:val="WW8Num4z0"/>
          <w:rFonts w:ascii="Verdana" w:hAnsi="Verdana"/>
          <w:color w:val="4682B4"/>
          <w:sz w:val="18"/>
          <w:szCs w:val="18"/>
        </w:rPr>
        <w:t>Шугаев</w:t>
      </w:r>
      <w:r>
        <w:rPr>
          <w:rStyle w:val="WW8Num3z0"/>
          <w:rFonts w:ascii="Verdana" w:hAnsi="Verdana"/>
          <w:color w:val="000000"/>
          <w:sz w:val="18"/>
          <w:szCs w:val="18"/>
        </w:rPr>
        <w:t> </w:t>
      </w:r>
      <w:r>
        <w:rPr>
          <w:rFonts w:ascii="Verdana" w:hAnsi="Verdana"/>
          <w:color w:val="000000"/>
          <w:sz w:val="18"/>
          <w:szCs w:val="18"/>
        </w:rPr>
        <w:t>A.A. Правовые проблемы участия профессиональных союзов в разрешении коллективных трудовых споров. М.:</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ИСПИ РАН,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Зибарев</w:t>
      </w:r>
      <w:r>
        <w:rPr>
          <w:rStyle w:val="WW8Num3z0"/>
          <w:rFonts w:ascii="Verdana" w:hAnsi="Verdana"/>
          <w:color w:val="000000"/>
          <w:sz w:val="18"/>
          <w:szCs w:val="18"/>
        </w:rPr>
        <w:t> </w:t>
      </w:r>
      <w:r>
        <w:rPr>
          <w:rFonts w:ascii="Verdana" w:hAnsi="Verdana"/>
          <w:color w:val="000000"/>
          <w:sz w:val="18"/>
          <w:szCs w:val="18"/>
        </w:rPr>
        <w:t>Д.Б. Совершенствование форм и методов государственного регулирования занятости населения в современной России: автореф. дис. канд. экон. паук. М.,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некоторые проблемы. // Государство и право. 1994. № 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 С. 34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Л.А. Законы о личном найме с приложением свода</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кассационным решениям Сената. СПб., 1900.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Философские проблемы права. М. 1990.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1998.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Международно-правовое регулирование труда (международные стандарты труда): Учебное пособие. М., 1995.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М., 2005.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М.,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А.М. Трудовое право России и зарубежных стран. М., 2008.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"Минимальный размер оплаты труда" и "размер минимальной заработной платы": терминологическая разница в действующем законодательстве,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позиция Верховного Суда Российской Федерации // Трудовое право. 2010. №6.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Локальный способ регулирования заработной платы: автореф. дисс. . канд. юр. наук. Екатеринбург,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Локальное правовое регулирование трудовых отношений в СССР. Дисс. докт. юрид. наук. Львов. 1977г.</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Корсаненкова</w:t>
      </w:r>
      <w:r>
        <w:rPr>
          <w:rStyle w:val="WW8Num3z0"/>
          <w:rFonts w:ascii="Verdana" w:hAnsi="Verdana"/>
          <w:color w:val="000000"/>
          <w:sz w:val="18"/>
          <w:szCs w:val="18"/>
        </w:rPr>
        <w:t> </w:t>
      </w:r>
      <w:r>
        <w:rPr>
          <w:rFonts w:ascii="Verdana" w:hAnsi="Verdana"/>
          <w:color w:val="000000"/>
          <w:sz w:val="18"/>
          <w:szCs w:val="18"/>
        </w:rPr>
        <w:t>Ю.Б. Квотирование рабочих мест для инвалидов: проблемы правового регулирования // Трудовое право в России и за рубежом. 2010. №2.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Правовые проблемы защиты трудовых прав работников в условиях рыночных отношений в России: Автореф. дис. . д-ра юрид. наук. Право М.,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Краснопольский</w:t>
      </w:r>
      <w:r>
        <w:rPr>
          <w:rStyle w:val="WW8Num3z0"/>
          <w:rFonts w:ascii="Verdana" w:hAnsi="Verdana"/>
          <w:color w:val="000000"/>
          <w:sz w:val="18"/>
          <w:szCs w:val="18"/>
        </w:rPr>
        <w:t> </w:t>
      </w:r>
      <w:r>
        <w:rPr>
          <w:rFonts w:ascii="Verdana" w:hAnsi="Verdana"/>
          <w:color w:val="000000"/>
          <w:sz w:val="18"/>
          <w:szCs w:val="18"/>
        </w:rPr>
        <w:t>A.C. Трудовое правоотношений и трудовой договор по советскому праву // Вопросы советского гражданского и трудового права. М., 1952. 4.1.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1997.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России. М.,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Курс российского трудового права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Спб., 1996.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Орлова Е.Е. Правовое регулирование занятости населения: Учебное пособие. Часть II. "Социальная поддержка безработных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современных условиях". М., 2005.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под ред. В.М. Лебедева. М.: Статут,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Проблемы дифференциации в правовом регулировании отношений в сфере труда (доклад на Пятой Международной научно-практической конференции 27 30 мая 2009 г.) // Юридическое образование и наука. 2009. N 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М.: Статут,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 П. О роли метода правового регулирования в структурировании и развитии позитивного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Малкеров</w:t>
      </w:r>
      <w:r>
        <w:rPr>
          <w:rStyle w:val="WW8Num3z0"/>
          <w:rFonts w:ascii="Verdana" w:hAnsi="Verdana"/>
          <w:color w:val="000000"/>
          <w:sz w:val="18"/>
          <w:szCs w:val="18"/>
        </w:rPr>
        <w:t> </w:t>
      </w:r>
      <w:r>
        <w:rPr>
          <w:rFonts w:ascii="Verdana" w:hAnsi="Verdana"/>
          <w:color w:val="000000"/>
          <w:sz w:val="18"/>
          <w:szCs w:val="18"/>
        </w:rPr>
        <w:t>В.Б. Проблемы регулирования трудовых отношений при переходе к новому типу экономики: Автореф. дисс. . канд. юр. наук. Екатеринбург, 1998.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Правовое регулирование заработной платы работников внебюджетной сферы</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дисс. . канд. юрид. наук. М.,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Е.В. Управление персоналом предприятия. М., 2008.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Учебиик</w:t>
      </w:r>
      <w:r>
        <w:rPr>
          <w:rFonts w:ascii="Verdana" w:hAnsi="Verdana"/>
          <w:color w:val="000000"/>
          <w:sz w:val="18"/>
          <w:szCs w:val="18"/>
        </w:rPr>
        <w:t>. М.: Юристъ,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Маштаков, К. М. Теоретические вопросы разграничения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автореф. дис. . канд. юрид. наук. Волгоград,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Переводы и командировки по советскому праву. М„ 1952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В.Й. Трудовое право. М.,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М.,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В.Г. Законодательные проблемы коллективных переговоров по заключению отраслевых соглашений. Формирование сторон в условиях новой классификации экономики // Трудовое право. 2010. №7.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 Юрид. лит., 1971.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Нургалиева</w:t>
      </w:r>
      <w:r>
        <w:rPr>
          <w:rStyle w:val="WW8Num3z0"/>
          <w:rFonts w:ascii="Verdana" w:hAnsi="Verdana"/>
          <w:color w:val="000000"/>
          <w:sz w:val="18"/>
          <w:szCs w:val="18"/>
        </w:rPr>
        <w:t> </w:t>
      </w:r>
      <w:r>
        <w:rPr>
          <w:rFonts w:ascii="Verdana" w:hAnsi="Verdana"/>
          <w:color w:val="000000"/>
          <w:sz w:val="18"/>
          <w:szCs w:val="18"/>
        </w:rPr>
        <w:t>E.H. Метод правового регулирования общественно-трудовых отношений: дис. . канд. юрид. наук. JL, 1979.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Разграничение полномочий по регулированию трудовых отношений между федеральными и региональными органами государственной власти. // Трудовое право. 2003. №6.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Трудовое законодательство: федеральный и региональный аспекты. М.,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Общая теория права и государства: Учебиик / Под ред. В.В. Лазарева.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Единство и дифференциация трудового законодательства //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всфере труда и социального обеспечения: Материалы научно-практической конференции. М., 2008.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Реализация принципов трудового права -важное условие его дальнейшего развития // Трудовое право в России и за рубежом. 2011.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Юрлитиздат. 1955.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Занятость, безработица, трудоустройство. СПб., 1994.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Пашуканис</w:t>
      </w:r>
      <w:r>
        <w:rPr>
          <w:rStyle w:val="WW8Num3z0"/>
          <w:rFonts w:ascii="Verdana" w:hAnsi="Verdana"/>
          <w:color w:val="000000"/>
          <w:sz w:val="18"/>
          <w:szCs w:val="18"/>
        </w:rPr>
        <w:t> </w:t>
      </w:r>
      <w:r>
        <w:rPr>
          <w:rFonts w:ascii="Verdana" w:hAnsi="Verdana"/>
          <w:color w:val="000000"/>
          <w:sz w:val="18"/>
          <w:szCs w:val="18"/>
        </w:rPr>
        <w:t>Е.Б. Избранные произведения по общей теории права и государства. М., 1980.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дисс. . д-ра юрид. наук. Воронеж,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Правовое регулирование заработной платы: вопросы теории и практики. // Вопросы трудового права. 2011.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Е.И. Законы и иные нормативные правовые акты субъектов Российской Федерации как источники трудового права: автореф. дис. . канд. юрид. наук. М., 2008.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Пешков</w:t>
      </w:r>
      <w:r>
        <w:rPr>
          <w:rStyle w:val="WW8Num3z0"/>
          <w:rFonts w:ascii="Verdana" w:hAnsi="Verdana"/>
          <w:color w:val="000000"/>
          <w:sz w:val="18"/>
          <w:szCs w:val="18"/>
        </w:rPr>
        <w:t> </w:t>
      </w:r>
      <w:r>
        <w:rPr>
          <w:rFonts w:ascii="Verdana" w:hAnsi="Verdana"/>
          <w:color w:val="000000"/>
          <w:sz w:val="18"/>
          <w:szCs w:val="18"/>
        </w:rPr>
        <w:t>А.Б. О методе правового регулирования // Правоведение. 1971. N2.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Локальное нормативное регулирование трудовых и иных непосредственно связанных с ними отношений: дис. . канд. юрид. наук, М., 2002.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Предпринимательское право в XXI веке: преемственность и развитие. М., 2002.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Юрид. лит., 1979.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Изд. «</w:t>
      </w:r>
      <w:r>
        <w:rPr>
          <w:rStyle w:val="WW8Num4z0"/>
          <w:rFonts w:ascii="Verdana" w:hAnsi="Verdana"/>
          <w:color w:val="4682B4"/>
          <w:sz w:val="18"/>
          <w:szCs w:val="18"/>
        </w:rPr>
        <w:t>Юридическая литература</w:t>
      </w:r>
      <w:r>
        <w:rPr>
          <w:rFonts w:ascii="Verdana" w:hAnsi="Verdana"/>
          <w:color w:val="000000"/>
          <w:sz w:val="18"/>
          <w:szCs w:val="18"/>
        </w:rPr>
        <w:t>», 1972.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Метод права социального обеспечения: дис. . канд. юрид. наук. М., 2002.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Российское трудовое право. / Под ред. Зайкина. М., 1997.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Рукавишникова</w:t>
      </w:r>
      <w:r>
        <w:rPr>
          <w:rStyle w:val="WW8Num3z0"/>
          <w:rFonts w:ascii="Verdana" w:hAnsi="Verdana"/>
          <w:color w:val="000000"/>
          <w:sz w:val="18"/>
          <w:szCs w:val="18"/>
        </w:rPr>
        <w:t> </w:t>
      </w:r>
      <w:r>
        <w:rPr>
          <w:rFonts w:ascii="Verdana" w:hAnsi="Verdana"/>
          <w:color w:val="000000"/>
          <w:sz w:val="18"/>
          <w:szCs w:val="18"/>
        </w:rPr>
        <w:t>И. В. Метод в системе правового регулирования общественных отношений // Известия вузов. Правоведение. 2003. - №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Рысина</w:t>
      </w:r>
      <w:r>
        <w:rPr>
          <w:rStyle w:val="WW8Num3z0"/>
          <w:rFonts w:ascii="Verdana" w:hAnsi="Verdana"/>
          <w:color w:val="000000"/>
          <w:sz w:val="18"/>
          <w:szCs w:val="18"/>
        </w:rPr>
        <w:t> </w:t>
      </w:r>
      <w:r>
        <w:rPr>
          <w:rFonts w:ascii="Verdana" w:hAnsi="Verdana"/>
          <w:color w:val="000000"/>
          <w:sz w:val="18"/>
          <w:szCs w:val="18"/>
        </w:rPr>
        <w:t>Д.Ф. Итоги очередного перераспределения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сфере занятости населения. // Кадры предприятия, 2007, №4.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автореф. дис. . доктора юрид. наук. Екатеринбург,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Сапий</w:t>
      </w:r>
      <w:r>
        <w:rPr>
          <w:rStyle w:val="WW8Num3z0"/>
          <w:rFonts w:ascii="Verdana" w:hAnsi="Verdana"/>
          <w:color w:val="000000"/>
          <w:sz w:val="18"/>
          <w:szCs w:val="18"/>
        </w:rPr>
        <w:t> </w:t>
      </w:r>
      <w:r>
        <w:rPr>
          <w:rFonts w:ascii="Verdana" w:hAnsi="Verdana"/>
          <w:color w:val="000000"/>
          <w:sz w:val="18"/>
          <w:szCs w:val="18"/>
        </w:rPr>
        <w:t>A.B. Развитие понятия «</w:t>
      </w:r>
      <w:r>
        <w:rPr>
          <w:rStyle w:val="WW8Num4z0"/>
          <w:rFonts w:ascii="Verdana" w:hAnsi="Verdana"/>
          <w:color w:val="4682B4"/>
          <w:sz w:val="18"/>
          <w:szCs w:val="18"/>
        </w:rPr>
        <w:t>метод правового регулирования</w:t>
      </w:r>
      <w:r>
        <w:rPr>
          <w:rFonts w:ascii="Verdana" w:hAnsi="Verdana"/>
          <w:color w:val="000000"/>
          <w:sz w:val="18"/>
          <w:szCs w:val="18"/>
        </w:rPr>
        <w:t>» в общей теории права // Закон и право. 2008. №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Автореф. дисс. доктора юр. наук. М.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Свирин</w:t>
      </w:r>
      <w:r>
        <w:rPr>
          <w:rStyle w:val="WW8Num3z0"/>
          <w:rFonts w:ascii="Verdana" w:hAnsi="Verdana"/>
          <w:color w:val="000000"/>
          <w:sz w:val="18"/>
          <w:szCs w:val="18"/>
        </w:rPr>
        <w:t> </w:t>
      </w:r>
      <w:r>
        <w:rPr>
          <w:rFonts w:ascii="Verdana" w:hAnsi="Verdana"/>
          <w:color w:val="000000"/>
          <w:sz w:val="18"/>
          <w:szCs w:val="18"/>
        </w:rPr>
        <w:t>Ю.А. Предмет и метод</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права. "Законодательство и экономика". 2009. №5.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C.JI.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1999.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Серегина JI.B. Тенденции разграничения полномочий органов государственной власти в области содействия занятости населения. // Журнал российского права. 2006. №6.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Скавитин А. Коллективный договор: возможности в условиях кризиса // Кадровик. Трудовое право для кадровика. 2010. №1.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дис. . докт. юрид. паук. М.,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Содействие занятости в условиях рыночной экономики // Российский ежегодник трудового права. 2008. №4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Советское трудовое право: проблемы использования трудовых ресурсов. / Под ред.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М., 1990.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Советское трудовое право: Учебник / Под ред. B.C. Андреева. М., 1965.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Советское трудовое право: Учебное пособие. / Под ред. A.C. Пашкова. JL, 1966.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Юридическая литература. 1976.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Защита профессиональными союзами трудовых прав работников. М.: «</w:t>
      </w:r>
      <w:r>
        <w:rPr>
          <w:rStyle w:val="WW8Num4z0"/>
          <w:rFonts w:ascii="Verdana" w:hAnsi="Verdana"/>
          <w:color w:val="4682B4"/>
          <w:sz w:val="18"/>
          <w:szCs w:val="18"/>
        </w:rPr>
        <w:t>Профиздат</w:t>
      </w:r>
      <w:r>
        <w:rPr>
          <w:rFonts w:ascii="Verdana" w:hAnsi="Verdana"/>
          <w:color w:val="000000"/>
          <w:sz w:val="18"/>
          <w:szCs w:val="18"/>
        </w:rPr>
        <w:t>»,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Виды и формы федеральных и региональных законов. В кн.: Соотношение законодательства РФ и законодательства субъектов РФ. М.,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JT.A. Трудовое право. М.: Юристъ, 1998.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разграничении полномочий по предметам совместного ведения Российской Федерации и ее субъектов // Правоведение. 1995. №3.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М., 2001.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J1.C. Очерки промышленного права. М., 1918.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Татаринов</w:t>
      </w:r>
      <w:r>
        <w:rPr>
          <w:rStyle w:val="WW8Num3z0"/>
          <w:rFonts w:ascii="Verdana" w:hAnsi="Verdana"/>
          <w:color w:val="000000"/>
          <w:sz w:val="18"/>
          <w:szCs w:val="18"/>
        </w:rPr>
        <w:t> </w:t>
      </w:r>
      <w:r>
        <w:rPr>
          <w:rFonts w:ascii="Verdana" w:hAnsi="Verdana"/>
          <w:color w:val="000000"/>
          <w:sz w:val="18"/>
          <w:szCs w:val="18"/>
        </w:rPr>
        <w:t>A.A. Управление персоналом: соотношение трудового права и кадрового менеджмента: дис. . канд. юрид. наук. Киров,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Теория государства и права: Учебник для юридических вузов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Городец,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Теряевский</w:t>
      </w:r>
      <w:r>
        <w:rPr>
          <w:rStyle w:val="WW8Num3z0"/>
          <w:rFonts w:ascii="Verdana" w:hAnsi="Verdana"/>
          <w:color w:val="000000"/>
          <w:sz w:val="18"/>
          <w:szCs w:val="18"/>
        </w:rPr>
        <w:t> </w:t>
      </w:r>
      <w:r>
        <w:rPr>
          <w:rFonts w:ascii="Verdana" w:hAnsi="Verdana"/>
          <w:color w:val="000000"/>
          <w:sz w:val="18"/>
          <w:szCs w:val="18"/>
        </w:rPr>
        <w:t>С.А. Система методов правового регулирования в юридической практике современного российского государства: дис. . канд. юрид. наук, Саратов, 2009.</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Толковый словарь русского языка: В 4 т. / Под ред. Д. Н. Ушакова. Т. 1.М., 1935.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Метод правового регулирования и его исследователи //Правоведение. 1973. № 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Трахтенберг</w:t>
      </w:r>
      <w:r>
        <w:rPr>
          <w:rStyle w:val="WW8Num3z0"/>
          <w:rFonts w:ascii="Verdana" w:hAnsi="Verdana"/>
          <w:color w:val="000000"/>
          <w:sz w:val="18"/>
          <w:szCs w:val="18"/>
        </w:rPr>
        <w:t> </w:t>
      </w:r>
      <w:r>
        <w:rPr>
          <w:rFonts w:ascii="Verdana" w:hAnsi="Verdana"/>
          <w:color w:val="000000"/>
          <w:sz w:val="18"/>
          <w:szCs w:val="18"/>
        </w:rPr>
        <w:t>И.А. Коллективный договор. М., 1926.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Трудовое право России / Под ред. Р.З. Лившица и Ю.П. Орловского. М., 1998.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Трудовое право России. Учебник для студентов высших учебных заведений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Юристь,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Трудовое право России. Учебник. Под ред. Ю.П. Орловского и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Трудовое право России: Учебник. / Под ред. A.C. Пашкова.</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Трудовое право России: Учебник. / Под ред. Р.З. Лившица и Ю.П. Орловского.</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Трудовое право. Под ред. В.И. Семинкова. Минск, 2002.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Трудовое право.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М., 2006.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 И. Системный подход и общая теория систем. М., 1978</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Предмет трудового права // Lex Russica. 2005. №3.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Социальное страхование как организационно-правовая форма социальной защиты населения: проблемы правового регулирования. Омск, 2000.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В.М. Самозащита в российском трудовом праве: дис. . канд. юрид. наук. Челябинск, 2006.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ХалфинаР.О.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Хвалева</w:t>
      </w:r>
      <w:r>
        <w:rPr>
          <w:rStyle w:val="WW8Num3z0"/>
          <w:rFonts w:ascii="Verdana" w:hAnsi="Verdana"/>
          <w:color w:val="000000"/>
          <w:sz w:val="18"/>
          <w:szCs w:val="18"/>
        </w:rPr>
        <w:t> </w:t>
      </w:r>
      <w:r>
        <w:rPr>
          <w:rFonts w:ascii="Verdana" w:hAnsi="Verdana"/>
          <w:color w:val="000000"/>
          <w:sz w:val="18"/>
          <w:szCs w:val="18"/>
        </w:rPr>
        <w:t>М.А. Метод публичного права: дис. . канд. юрид. наук. Самара, 2007.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Становление и развитие локального трудового права в России. Труды юридического факультета МГУ им. М.В. Ломоносова. Книга двенадцатая. М., 2010.</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источники российского трудового права: теория и практика применения: дис. . д-ра юрид. наук. М., 2005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Трудовое право России. Учебник. 2-е издание, Спб., 2007г.</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Нуртдипова А.Ф. Основные направления развития российского трудового законодательства // Журнал российского права. 2010. N 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Современное федеративное государство. М., 1997.</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Чурсина</w:t>
      </w:r>
      <w:r>
        <w:rPr>
          <w:rStyle w:val="WW8Num3z0"/>
          <w:rFonts w:ascii="Verdana" w:hAnsi="Verdana"/>
          <w:color w:val="000000"/>
          <w:sz w:val="18"/>
          <w:szCs w:val="18"/>
        </w:rPr>
        <w:t> </w:t>
      </w:r>
      <w:r>
        <w:rPr>
          <w:rFonts w:ascii="Verdana" w:hAnsi="Verdana"/>
          <w:color w:val="000000"/>
          <w:sz w:val="18"/>
          <w:szCs w:val="18"/>
        </w:rPr>
        <w:t>Е.В. Разграничение полномочий между органами государственной власти РФ и ее субъектов по предметам совместного ведения. М, 2006.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Социальное партнерство в сфере труда: становление и перспективы развития правового регулирования в Российской Федерации: становление и перспективы развития правового регулирования в Российской Федерации: дис. д-ра юрид. наук, Омск, 2004.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М.А. Особенности правового регулирования нетипичных трудовых договоров: дис. . канд. юрид. наук, Ярославль, 2008г.</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В.Ж. Правовое регулирование содействия занятости населения в РФ. Екатеринбург, 2003.</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Шанаев</w:t>
      </w:r>
      <w:r>
        <w:rPr>
          <w:rStyle w:val="WW8Num3z0"/>
          <w:rFonts w:ascii="Verdana" w:hAnsi="Verdana"/>
          <w:color w:val="000000"/>
          <w:sz w:val="18"/>
          <w:szCs w:val="18"/>
        </w:rPr>
        <w:t> </w:t>
      </w:r>
      <w:r>
        <w:rPr>
          <w:rFonts w:ascii="Verdana" w:hAnsi="Verdana"/>
          <w:color w:val="000000"/>
          <w:sz w:val="18"/>
          <w:szCs w:val="18"/>
        </w:rPr>
        <w:t>М.В. Юридическая сущность коллективных соглашений: дис. канд. юрид. наук. М. 2005.</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Шведов</w:t>
      </w:r>
      <w:r>
        <w:rPr>
          <w:rStyle w:val="WW8Num3z0"/>
          <w:rFonts w:ascii="Verdana" w:hAnsi="Verdana"/>
          <w:color w:val="000000"/>
          <w:sz w:val="18"/>
          <w:szCs w:val="18"/>
        </w:rPr>
        <w:t> </w:t>
      </w:r>
      <w:r>
        <w:rPr>
          <w:rFonts w:ascii="Verdana" w:hAnsi="Verdana"/>
          <w:color w:val="000000"/>
          <w:sz w:val="18"/>
          <w:szCs w:val="18"/>
        </w:rPr>
        <w:t>А.Л. О некоторых проблемах законодательного уровня формализации модели разграничения полномочий между федеральными и региональными органами государственной власти в сфере отношений, регулируемых трудовым правом. // Трудовое право. 2006. №11.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Шекшня</w:t>
      </w:r>
      <w:r>
        <w:rPr>
          <w:rStyle w:val="WW8Num3z0"/>
          <w:rFonts w:ascii="Verdana" w:hAnsi="Verdana"/>
          <w:color w:val="000000"/>
          <w:sz w:val="18"/>
          <w:szCs w:val="18"/>
        </w:rPr>
        <w:t> </w:t>
      </w:r>
      <w:r>
        <w:rPr>
          <w:rFonts w:ascii="Verdana" w:hAnsi="Verdana"/>
          <w:color w:val="000000"/>
          <w:sz w:val="18"/>
          <w:szCs w:val="18"/>
        </w:rPr>
        <w:t>C.B. Управление персоналом современной организации. М., 2002.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Щедровицкий</w:t>
      </w:r>
      <w:r>
        <w:rPr>
          <w:rStyle w:val="WW8Num3z0"/>
          <w:rFonts w:ascii="Verdana" w:hAnsi="Verdana"/>
          <w:color w:val="000000"/>
          <w:sz w:val="18"/>
          <w:szCs w:val="18"/>
        </w:rPr>
        <w:t> </w:t>
      </w:r>
      <w:r>
        <w:rPr>
          <w:rFonts w:ascii="Verdana" w:hAnsi="Verdana"/>
          <w:color w:val="000000"/>
          <w:sz w:val="18"/>
          <w:szCs w:val="18"/>
        </w:rPr>
        <w:t>Г.П. Принципы и общая схема методологической организации системно-структурных исследований и разработок. М., Наука, 1981.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JI.С. К вопросу о предмете и методе правового регулирования: вопросы общей теории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Ленинград, 1976.</w:t>
      </w:r>
      <w:r>
        <w:rPr>
          <w:rStyle w:val="WW8Num3z0"/>
          <w:rFonts w:ascii="Verdana" w:hAnsi="Verdana"/>
          <w:color w:val="000000"/>
          <w:sz w:val="18"/>
          <w:szCs w:val="18"/>
        </w:rPr>
        <w:t> </w:t>
      </w:r>
      <w:r>
        <w:rPr>
          <w:rStyle w:val="WW8Num4z0"/>
          <w:rFonts w:ascii="Verdana" w:hAnsi="Verdana"/>
          <w:color w:val="4682B4"/>
          <w:sz w:val="18"/>
          <w:szCs w:val="18"/>
        </w:rPr>
        <w:t>Горшепев</w:t>
      </w:r>
      <w:r>
        <w:rPr>
          <w:rStyle w:val="WW8Num3z0"/>
          <w:rFonts w:ascii="Verdana" w:hAnsi="Verdana"/>
          <w:color w:val="000000"/>
          <w:sz w:val="18"/>
          <w:szCs w:val="18"/>
        </w:rPr>
        <w:t> </w:t>
      </w:r>
      <w:r>
        <w:rPr>
          <w:rFonts w:ascii="Verdana" w:hAnsi="Verdana"/>
          <w:color w:val="000000"/>
          <w:sz w:val="18"/>
          <w:szCs w:val="18"/>
        </w:rPr>
        <w:t>В.М. Понятие метода правового регулирования и его разновидности. Ученые труды Свердловского юридического ин-та, Вып. 5, 1966.</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Свердловск, 1972.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А.В. Способы защиты трудовых прав работников: концептуальный аспект: автореф. дис. . канд. юрид. наук. М. 2007.1.I. Иностранная литература</w:t>
      </w:r>
    </w:p>
    <w:p w:rsidR="008756DD" w:rsidRPr="008756DD" w:rsidRDefault="008756DD" w:rsidP="008756D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216. Дэйв Ульрих. Эффективное управление персоналом: новая роль HR-менеджера в организации. М</w:t>
      </w:r>
      <w:r w:rsidRPr="008756DD">
        <w:rPr>
          <w:rFonts w:ascii="Verdana" w:hAnsi="Verdana"/>
          <w:color w:val="000000"/>
          <w:sz w:val="18"/>
          <w:szCs w:val="18"/>
          <w:lang w:val="en-US"/>
        </w:rPr>
        <w:t>., 2004.</w:t>
      </w:r>
    </w:p>
    <w:p w:rsidR="008756DD" w:rsidRPr="008756DD" w:rsidRDefault="008756DD" w:rsidP="008756DD">
      <w:pPr>
        <w:pStyle w:val="WW8Num2z0"/>
        <w:shd w:val="clear" w:color="auto" w:fill="F7F7F7"/>
        <w:spacing w:line="270" w:lineRule="atLeast"/>
        <w:jc w:val="both"/>
        <w:rPr>
          <w:rFonts w:ascii="Verdana" w:hAnsi="Verdana"/>
          <w:color w:val="000000"/>
          <w:sz w:val="18"/>
          <w:szCs w:val="18"/>
          <w:lang w:val="en-US"/>
        </w:rPr>
      </w:pPr>
      <w:r w:rsidRPr="008756DD">
        <w:rPr>
          <w:rFonts w:ascii="Verdana" w:hAnsi="Verdana"/>
          <w:color w:val="000000"/>
          <w:sz w:val="18"/>
          <w:szCs w:val="18"/>
          <w:lang w:val="en-US"/>
        </w:rPr>
        <w:t>217. Human Resource Champions: The Next Agenda for Adding Value and Delivering Results. M.: «</w:t>
      </w:r>
      <w:r>
        <w:rPr>
          <w:rStyle w:val="WW8Num4z0"/>
          <w:rFonts w:ascii="Verdana" w:hAnsi="Verdana"/>
          <w:color w:val="4682B4"/>
          <w:sz w:val="18"/>
          <w:szCs w:val="18"/>
        </w:rPr>
        <w:t>Вильяме</w:t>
      </w:r>
      <w:r w:rsidRPr="008756DD">
        <w:rPr>
          <w:rFonts w:ascii="Verdana" w:hAnsi="Verdana"/>
          <w:color w:val="000000"/>
          <w:sz w:val="18"/>
          <w:szCs w:val="18"/>
          <w:lang w:val="en-US"/>
        </w:rPr>
        <w:t>», 2006.</w:t>
      </w:r>
    </w:p>
    <w:p w:rsidR="008756DD" w:rsidRPr="008756DD" w:rsidRDefault="008756DD" w:rsidP="008756DD">
      <w:pPr>
        <w:pStyle w:val="WW8Num2z0"/>
        <w:shd w:val="clear" w:color="auto" w:fill="F7F7F7"/>
        <w:spacing w:line="270" w:lineRule="atLeast"/>
        <w:jc w:val="both"/>
        <w:rPr>
          <w:rFonts w:ascii="Verdana" w:hAnsi="Verdana"/>
          <w:color w:val="000000"/>
          <w:sz w:val="18"/>
          <w:szCs w:val="18"/>
          <w:lang w:val="en-US"/>
        </w:rPr>
      </w:pPr>
      <w:r w:rsidRPr="008756DD">
        <w:rPr>
          <w:rFonts w:ascii="Verdana" w:hAnsi="Verdana"/>
          <w:color w:val="000000"/>
          <w:sz w:val="18"/>
          <w:szCs w:val="18"/>
          <w:lang w:val="en-US"/>
        </w:rPr>
        <w:t>218. Sovereign immunity and public universities: Influences on employment law in Illinois, by Smith, Wendy J., Ph.D., University of Illinois at Urbana-Champaign, 2006.</w:t>
      </w:r>
    </w:p>
    <w:p w:rsidR="008756DD" w:rsidRPr="008756DD" w:rsidRDefault="008756DD" w:rsidP="008756DD">
      <w:pPr>
        <w:pStyle w:val="WW8Num2z0"/>
        <w:shd w:val="clear" w:color="auto" w:fill="F7F7F7"/>
        <w:spacing w:line="270" w:lineRule="atLeast"/>
        <w:jc w:val="both"/>
        <w:rPr>
          <w:rFonts w:ascii="Verdana" w:hAnsi="Verdana"/>
          <w:color w:val="000000"/>
          <w:sz w:val="18"/>
          <w:szCs w:val="18"/>
          <w:lang w:val="en-US"/>
        </w:rPr>
      </w:pPr>
      <w:r w:rsidRPr="008756DD">
        <w:rPr>
          <w:rFonts w:ascii="Verdana" w:hAnsi="Verdana"/>
          <w:color w:val="000000"/>
          <w:sz w:val="18"/>
          <w:szCs w:val="18"/>
          <w:lang w:val="en-US"/>
        </w:rPr>
        <w:t>219. Labor rights and globalization: An institutional analysis of the International Labor Organization (ILO) by Milman-Sivan, Faina, J.S.D., Columbia University, 2006.</w:t>
      </w:r>
    </w:p>
    <w:p w:rsidR="008756DD" w:rsidRDefault="008756DD" w:rsidP="008756DD">
      <w:pPr>
        <w:pStyle w:val="WW8Num2z0"/>
        <w:shd w:val="clear" w:color="auto" w:fill="F7F7F7"/>
        <w:spacing w:line="270" w:lineRule="atLeast"/>
        <w:jc w:val="both"/>
        <w:rPr>
          <w:rFonts w:ascii="Verdana" w:hAnsi="Verdana"/>
          <w:color w:val="000000"/>
          <w:sz w:val="18"/>
          <w:szCs w:val="18"/>
        </w:rPr>
      </w:pPr>
      <w:r w:rsidRPr="008756DD">
        <w:rPr>
          <w:rFonts w:ascii="Verdana" w:hAnsi="Verdana"/>
          <w:color w:val="000000"/>
          <w:sz w:val="18"/>
          <w:szCs w:val="18"/>
          <w:lang w:val="en-US"/>
        </w:rPr>
        <w:t xml:space="preserve">220. Regional collective bargaining in North America: An alternative for balancing trade and labor prerogatives by Gonzalez Graf, Hector, Ph.D., Tulane University, 2008.1.. </w:t>
      </w:r>
      <w:r>
        <w:rPr>
          <w:rFonts w:ascii="Verdana" w:hAnsi="Verdana"/>
          <w:color w:val="000000"/>
          <w:sz w:val="18"/>
          <w:szCs w:val="18"/>
        </w:rPr>
        <w:t>Электронные ресурсы</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Щукина</w:t>
      </w:r>
      <w:r>
        <w:rPr>
          <w:rStyle w:val="WW8Num3z0"/>
          <w:rFonts w:ascii="Verdana" w:hAnsi="Verdana"/>
          <w:color w:val="000000"/>
          <w:sz w:val="18"/>
          <w:szCs w:val="18"/>
        </w:rPr>
        <w:t> </w:t>
      </w:r>
      <w:r>
        <w:rPr>
          <w:rFonts w:ascii="Verdana" w:hAnsi="Verdana"/>
          <w:color w:val="000000"/>
          <w:sz w:val="18"/>
          <w:szCs w:val="18"/>
        </w:rPr>
        <w:t>H.B. Перспективы развития отношений социального партнерства в сфере труда в</w:t>
      </w:r>
      <w:r>
        <w:rPr>
          <w:rStyle w:val="WW8Num3z0"/>
          <w:rFonts w:ascii="Verdana" w:hAnsi="Verdana"/>
          <w:color w:val="000000"/>
          <w:sz w:val="18"/>
          <w:szCs w:val="18"/>
        </w:rPr>
        <w:t> </w:t>
      </w:r>
      <w:r>
        <w:rPr>
          <w:rStyle w:val="WW8Num4z0"/>
          <w:rFonts w:ascii="Verdana" w:hAnsi="Verdana"/>
          <w:color w:val="4682B4"/>
          <w:sz w:val="18"/>
          <w:szCs w:val="18"/>
        </w:rPr>
        <w:t>ПМР</w:t>
      </w:r>
      <w:r>
        <w:rPr>
          <w:rStyle w:val="WW8Num3z0"/>
          <w:rFonts w:ascii="Verdana" w:hAnsi="Verdana"/>
          <w:color w:val="000000"/>
          <w:sz w:val="18"/>
          <w:szCs w:val="18"/>
        </w:rPr>
        <w:t> </w:t>
      </w:r>
      <w:r>
        <w:rPr>
          <w:rFonts w:ascii="Verdana" w:hAnsi="Verdana"/>
          <w:color w:val="000000"/>
          <w:sz w:val="18"/>
          <w:szCs w:val="18"/>
        </w:rPr>
        <w:t>(http://strategiya-pmr.ru/?p=1052).</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Газета «</w:t>
      </w:r>
      <w:r>
        <w:rPr>
          <w:rStyle w:val="WW8Num4z0"/>
          <w:rFonts w:ascii="Verdana" w:hAnsi="Verdana"/>
          <w:color w:val="4682B4"/>
          <w:sz w:val="18"/>
          <w:szCs w:val="18"/>
        </w:rPr>
        <w:t>КоммерсантЪ</w:t>
      </w:r>
      <w:r>
        <w:rPr>
          <w:rFonts w:ascii="Verdana" w:hAnsi="Verdana"/>
          <w:color w:val="000000"/>
          <w:sz w:val="18"/>
          <w:szCs w:val="18"/>
        </w:rPr>
        <w:t>» от 18.10.2011г. (http://www.kommersant.ru/doc-у/1797281).</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ОАО «</w:t>
      </w:r>
      <w:r>
        <w:rPr>
          <w:rStyle w:val="WW8Num4z0"/>
          <w:rFonts w:ascii="Verdana" w:hAnsi="Verdana"/>
          <w:color w:val="4682B4"/>
          <w:sz w:val="18"/>
          <w:szCs w:val="18"/>
        </w:rPr>
        <w:t>Газпром</w:t>
      </w:r>
      <w:r>
        <w:rPr>
          <w:rFonts w:ascii="Verdana" w:hAnsi="Verdana"/>
          <w:color w:val="000000"/>
          <w:sz w:val="18"/>
          <w:szCs w:val="18"/>
        </w:rPr>
        <w:t>». Региональная политика. (http://www.gazprom.ru/about/strategy/regional-policy).</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E.H. Букреева. Проблемы реализации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трудовом праве Российской Федерации. (http://law-n-life.ru/arch/106Bukreeva.doc).</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Рекомендации работодателям атомной отрасли о содержании коллективных договоров (http://www.srrosatom.ru/node/454).</w:t>
      </w:r>
    </w:p>
    <w:p w:rsidR="008756DD" w:rsidRDefault="008756DD" w:rsidP="008756D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Официальный сайт Государственной Думы Федерального Собрания РФ (http://www.duma.gov.ru).</w:t>
      </w:r>
    </w:p>
    <w:p w:rsidR="00A67657" w:rsidRDefault="008756DD" w:rsidP="008756DD">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67657" w:rsidRDefault="00A67657" w:rsidP="002179CC">
      <w:pPr>
        <w:rPr>
          <w:rFonts w:ascii="Verdana" w:hAnsi="Verdana"/>
          <w:color w:val="000000"/>
          <w:sz w:val="18"/>
          <w:szCs w:val="18"/>
        </w:rPr>
      </w:pPr>
    </w:p>
    <w:p w:rsidR="0068362D" w:rsidRPr="00031E5A" w:rsidRDefault="00D22F84" w:rsidP="002179CC">
      <w:r>
        <w:rPr>
          <w:rFonts w:ascii="Verdana" w:hAnsi="Verdana"/>
          <w:color w:val="000000"/>
          <w:sz w:val="18"/>
          <w:szCs w:val="18"/>
        </w:rPr>
        <w:br/>
      </w:r>
      <w:r w:rsidR="005C5090">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E1" w:rsidRDefault="00502CE1">
      <w:r>
        <w:separator/>
      </w:r>
    </w:p>
  </w:endnote>
  <w:endnote w:type="continuationSeparator" w:id="0">
    <w:p w:rsidR="00502CE1" w:rsidRDefault="005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E1" w:rsidRDefault="00502CE1">
      <w:r>
        <w:separator/>
      </w:r>
    </w:p>
  </w:footnote>
  <w:footnote w:type="continuationSeparator" w:id="0">
    <w:p w:rsidR="00502CE1" w:rsidRDefault="0050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2CE1"/>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279F-599D-462E-859E-D02E01E5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56469</TotalTime>
  <Pages>16</Pages>
  <Words>9102</Words>
  <Characters>51885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2009-02-06T08:36:00Z</cp:lastPrinted>
  <dcterms:created xsi:type="dcterms:W3CDTF">2015-03-22T11:10:00Z</dcterms:created>
  <dcterms:modified xsi:type="dcterms:W3CDTF">2016-01-12T09:42:00Z</dcterms:modified>
</cp:coreProperties>
</file>