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F17D3" w14:textId="77777777" w:rsidR="00302E42" w:rsidRDefault="00302E42" w:rsidP="00302E42">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Организационно-методические аспекты управленческого учёта в образовательных учреждениях АПК</w:t>
      </w:r>
    </w:p>
    <w:p w14:paraId="3ECBED88" w14:textId="77777777" w:rsidR="00302E42" w:rsidRDefault="00302E42" w:rsidP="00302E42">
      <w:pPr>
        <w:rPr>
          <w:rFonts w:ascii="Verdana" w:hAnsi="Verdana"/>
          <w:color w:val="000000"/>
          <w:sz w:val="18"/>
          <w:szCs w:val="18"/>
          <w:shd w:val="clear" w:color="auto" w:fill="FFFFFF"/>
        </w:rPr>
      </w:pPr>
    </w:p>
    <w:p w14:paraId="30643DFE" w14:textId="77777777" w:rsidR="00302E42" w:rsidRDefault="00302E42" w:rsidP="00302E42">
      <w:pPr>
        <w:rPr>
          <w:rFonts w:ascii="Verdana" w:hAnsi="Verdana"/>
          <w:color w:val="000000"/>
          <w:sz w:val="18"/>
          <w:szCs w:val="18"/>
          <w:shd w:val="clear" w:color="auto" w:fill="FFFFFF"/>
        </w:rPr>
      </w:pPr>
    </w:p>
    <w:p w14:paraId="5B3985B8" w14:textId="77777777" w:rsidR="00302E42" w:rsidRDefault="00302E42" w:rsidP="00302E4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Полякова, Марина Юрьевна</w:t>
      </w:r>
      <w:r>
        <w:rPr>
          <w:rFonts w:ascii="Verdana" w:hAnsi="Verdana"/>
          <w:color w:val="000000"/>
          <w:sz w:val="18"/>
          <w:szCs w:val="18"/>
        </w:rPr>
        <w:br/>
      </w:r>
      <w:r>
        <w:rPr>
          <w:rFonts w:ascii="Verdana" w:hAnsi="Verdana"/>
          <w:b/>
          <w:bCs/>
          <w:color w:val="000000"/>
          <w:sz w:val="18"/>
          <w:szCs w:val="18"/>
        </w:rPr>
        <w:t>Год: </w:t>
      </w:r>
    </w:p>
    <w:p w14:paraId="48CBD43C" w14:textId="77777777" w:rsidR="00302E42" w:rsidRDefault="00302E42" w:rsidP="00302E42">
      <w:pPr>
        <w:spacing w:line="270" w:lineRule="atLeast"/>
        <w:rPr>
          <w:rFonts w:ascii="Verdana" w:hAnsi="Verdana"/>
          <w:color w:val="000000"/>
          <w:sz w:val="18"/>
          <w:szCs w:val="18"/>
        </w:rPr>
      </w:pPr>
      <w:r>
        <w:rPr>
          <w:rFonts w:ascii="Verdana" w:hAnsi="Verdana"/>
          <w:color w:val="000000"/>
          <w:sz w:val="18"/>
          <w:szCs w:val="18"/>
        </w:rPr>
        <w:t>2006</w:t>
      </w:r>
    </w:p>
    <w:p w14:paraId="4E99ED52" w14:textId="77777777" w:rsidR="00302E42" w:rsidRDefault="00302E42" w:rsidP="00302E4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2322F5F" w14:textId="77777777" w:rsidR="00302E42" w:rsidRDefault="00302E42" w:rsidP="00302E42">
      <w:pPr>
        <w:spacing w:line="270" w:lineRule="atLeast"/>
        <w:rPr>
          <w:rFonts w:ascii="Verdana" w:hAnsi="Verdana"/>
          <w:color w:val="000000"/>
          <w:sz w:val="18"/>
          <w:szCs w:val="18"/>
        </w:rPr>
      </w:pPr>
      <w:r>
        <w:rPr>
          <w:rFonts w:ascii="Verdana" w:hAnsi="Verdana"/>
          <w:color w:val="000000"/>
          <w:sz w:val="18"/>
          <w:szCs w:val="18"/>
        </w:rPr>
        <w:t>Полякова, Марина Юрьевна</w:t>
      </w:r>
    </w:p>
    <w:p w14:paraId="5A4FF50D" w14:textId="77777777" w:rsidR="00302E42" w:rsidRDefault="00302E42" w:rsidP="00302E4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4878CDA4" w14:textId="77777777" w:rsidR="00302E42" w:rsidRDefault="00302E42" w:rsidP="00302E4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D75D5DB" w14:textId="77777777" w:rsidR="00302E42" w:rsidRDefault="00302E42" w:rsidP="00302E4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C9A2521" w14:textId="77777777" w:rsidR="00302E42" w:rsidRDefault="00302E42" w:rsidP="00302E42">
      <w:pPr>
        <w:spacing w:line="270" w:lineRule="atLeast"/>
        <w:rPr>
          <w:rFonts w:ascii="Verdana" w:hAnsi="Verdana"/>
          <w:color w:val="000000"/>
          <w:sz w:val="18"/>
          <w:szCs w:val="18"/>
        </w:rPr>
      </w:pPr>
      <w:r>
        <w:rPr>
          <w:rFonts w:ascii="Verdana" w:hAnsi="Verdana"/>
          <w:color w:val="000000"/>
          <w:sz w:val="18"/>
          <w:szCs w:val="18"/>
        </w:rPr>
        <w:t>Новосибирск</w:t>
      </w:r>
    </w:p>
    <w:p w14:paraId="108F0C0D" w14:textId="77777777" w:rsidR="00302E42" w:rsidRDefault="00302E42" w:rsidP="00302E4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ACE16E1" w14:textId="77777777" w:rsidR="00302E42" w:rsidRDefault="00302E42" w:rsidP="00302E42">
      <w:pPr>
        <w:spacing w:line="270" w:lineRule="atLeast"/>
        <w:rPr>
          <w:rFonts w:ascii="Verdana" w:hAnsi="Verdana"/>
          <w:color w:val="000000"/>
          <w:sz w:val="18"/>
          <w:szCs w:val="18"/>
        </w:rPr>
      </w:pPr>
      <w:r>
        <w:rPr>
          <w:rFonts w:ascii="Verdana" w:hAnsi="Verdana"/>
          <w:color w:val="000000"/>
          <w:sz w:val="18"/>
          <w:szCs w:val="18"/>
        </w:rPr>
        <w:t>08.00.12</w:t>
      </w:r>
    </w:p>
    <w:p w14:paraId="2F508C82" w14:textId="77777777" w:rsidR="00302E42" w:rsidRDefault="00302E42" w:rsidP="00302E4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02B17BD" w14:textId="77777777" w:rsidR="00302E42" w:rsidRDefault="00302E42" w:rsidP="00302E4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03A968F" w14:textId="77777777" w:rsidR="00302E42" w:rsidRDefault="00302E42" w:rsidP="00302E4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2AED12D" w14:textId="77777777" w:rsidR="00302E42" w:rsidRDefault="00302E42" w:rsidP="00302E42">
      <w:pPr>
        <w:spacing w:line="270" w:lineRule="atLeast"/>
        <w:rPr>
          <w:rFonts w:ascii="Verdana" w:hAnsi="Verdana"/>
          <w:color w:val="000000"/>
          <w:sz w:val="18"/>
          <w:szCs w:val="18"/>
        </w:rPr>
      </w:pPr>
      <w:r>
        <w:rPr>
          <w:rFonts w:ascii="Verdana" w:hAnsi="Verdana"/>
          <w:color w:val="000000"/>
          <w:sz w:val="18"/>
          <w:szCs w:val="18"/>
        </w:rPr>
        <w:t>202</w:t>
      </w:r>
    </w:p>
    <w:p w14:paraId="379B9466" w14:textId="77777777" w:rsidR="00302E42" w:rsidRDefault="00302E42" w:rsidP="00302E4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Полякова, Марина Юрьевна</w:t>
      </w:r>
    </w:p>
    <w:p w14:paraId="6698DA01"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 ВВЕДЕНИЕ.</w:t>
      </w:r>
    </w:p>
    <w:p w14:paraId="10F0471C"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УЧЁТА</w:t>
      </w:r>
      <w:r>
        <w:rPr>
          <w:rStyle w:val="WW8Num2z0"/>
          <w:rFonts w:ascii="Verdana" w:hAnsi="Verdana"/>
          <w:color w:val="000000"/>
          <w:sz w:val="18"/>
          <w:szCs w:val="18"/>
        </w:rPr>
        <w:t> </w:t>
      </w:r>
      <w:r>
        <w:rPr>
          <w:rFonts w:ascii="Verdana" w:hAnsi="Verdana"/>
          <w:color w:val="000000"/>
          <w:sz w:val="18"/>
          <w:szCs w:val="18"/>
        </w:rPr>
        <w:t>ЗАТРАТ ОБРАЗОВАТЕЛЬНЫХ</w:t>
      </w:r>
    </w:p>
    <w:p w14:paraId="6CE4C27A"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УЧРЕЖДЕНИЙ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 УСЛОВИЯХ РЫНКА.</w:t>
      </w:r>
    </w:p>
    <w:p w14:paraId="1F05C333"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Общественная значимость и сущность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образования» в социально-экономическом развитии общества.</w:t>
      </w:r>
    </w:p>
    <w:p w14:paraId="3B1E3F30"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понятия «</w:t>
      </w:r>
      <w:r>
        <w:rPr>
          <w:rStyle w:val="WW8Num3z0"/>
          <w:rFonts w:ascii="Verdana" w:hAnsi="Verdana"/>
          <w:color w:val="4682B4"/>
          <w:sz w:val="18"/>
          <w:szCs w:val="18"/>
        </w:rPr>
        <w:t>затраты</w:t>
      </w:r>
      <w:r>
        <w:rPr>
          <w:rFonts w:ascii="Verdana" w:hAnsi="Verdana"/>
          <w:color w:val="000000"/>
          <w:sz w:val="18"/>
          <w:szCs w:val="18"/>
        </w:rPr>
        <w:t>» и их классификация для управления образовательным учреждением АПК.</w:t>
      </w:r>
    </w:p>
    <w:p w14:paraId="126AEF1B"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как инструмент совершенствования организации учёта затрат в образовательном учреждении АПК.</w:t>
      </w:r>
    </w:p>
    <w:p w14:paraId="2B638A0B"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2.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w:t>
      </w:r>
    </w:p>
    <w:p w14:paraId="24B39A6B"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В ОБРАЗОВАТЕЛЬНЫХ УЧРЕЖДЕНИЯХ АПК.</w:t>
      </w:r>
    </w:p>
    <w:p w14:paraId="1937CD38"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w:t>
      </w:r>
      <w:r>
        <w:rPr>
          <w:rStyle w:val="WW8Num2z0"/>
          <w:rFonts w:ascii="Verdana" w:hAnsi="Verdana"/>
          <w:color w:val="000000"/>
          <w:sz w:val="18"/>
          <w:szCs w:val="18"/>
        </w:rPr>
        <w:t> </w:t>
      </w:r>
      <w:r>
        <w:rPr>
          <w:rStyle w:val="WW8Num3z0"/>
          <w:rFonts w:ascii="Verdana" w:hAnsi="Verdana"/>
          <w:color w:val="4682B4"/>
          <w:sz w:val="18"/>
          <w:szCs w:val="18"/>
        </w:rPr>
        <w:t>аспекты</w:t>
      </w:r>
      <w:r>
        <w:rPr>
          <w:rStyle w:val="WW8Num2z0"/>
          <w:rFonts w:ascii="Verdana" w:hAnsi="Verdana"/>
          <w:color w:val="000000"/>
          <w:sz w:val="18"/>
          <w:szCs w:val="18"/>
        </w:rPr>
        <w:t> </w:t>
      </w:r>
      <w:r>
        <w:rPr>
          <w:rFonts w:ascii="Verdana" w:hAnsi="Verdana"/>
          <w:color w:val="000000"/>
          <w:sz w:val="18"/>
          <w:szCs w:val="18"/>
        </w:rPr>
        <w:t>управленческого учёта в образовательных</w:t>
      </w:r>
      <w:r>
        <w:rPr>
          <w:rStyle w:val="WW8Num2z0"/>
          <w:rFonts w:ascii="Verdana" w:hAnsi="Verdana"/>
          <w:color w:val="000000"/>
          <w:sz w:val="18"/>
          <w:szCs w:val="18"/>
        </w:rPr>
        <w:t> </w:t>
      </w:r>
      <w:r>
        <w:rPr>
          <w:rStyle w:val="WW8Num3z0"/>
          <w:rFonts w:ascii="Verdana" w:hAnsi="Verdana"/>
          <w:color w:val="4682B4"/>
          <w:sz w:val="18"/>
          <w:szCs w:val="18"/>
        </w:rPr>
        <w:t>учреждениях</w:t>
      </w:r>
      <w:r>
        <w:rPr>
          <w:rStyle w:val="WW8Num2z0"/>
          <w:rFonts w:ascii="Verdana" w:hAnsi="Verdana"/>
          <w:color w:val="000000"/>
          <w:sz w:val="18"/>
          <w:szCs w:val="18"/>
        </w:rPr>
        <w:t> </w:t>
      </w:r>
      <w:r>
        <w:rPr>
          <w:rFonts w:ascii="Verdana" w:hAnsi="Verdana"/>
          <w:color w:val="000000"/>
          <w:sz w:val="18"/>
          <w:szCs w:val="18"/>
        </w:rPr>
        <w:t>АПК.</w:t>
      </w:r>
    </w:p>
    <w:p w14:paraId="0CC8A8BA"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Принципы организации управленческого учёта в</w:t>
      </w:r>
      <w:r>
        <w:rPr>
          <w:rStyle w:val="WW8Num2z0"/>
          <w:rFonts w:ascii="Verdana" w:hAnsi="Verdana"/>
          <w:color w:val="000000"/>
          <w:sz w:val="18"/>
          <w:szCs w:val="18"/>
        </w:rPr>
        <w:t> </w:t>
      </w:r>
      <w:r>
        <w:rPr>
          <w:rStyle w:val="WW8Num3z0"/>
          <w:rFonts w:ascii="Verdana" w:hAnsi="Verdana"/>
          <w:color w:val="4682B4"/>
          <w:sz w:val="18"/>
          <w:szCs w:val="18"/>
        </w:rPr>
        <w:t>образовательных</w:t>
      </w:r>
      <w:r>
        <w:rPr>
          <w:rStyle w:val="WW8Num2z0"/>
          <w:rFonts w:ascii="Verdana" w:hAnsi="Verdana"/>
          <w:color w:val="000000"/>
          <w:sz w:val="18"/>
          <w:szCs w:val="18"/>
        </w:rPr>
        <w:t> </w:t>
      </w:r>
      <w:r>
        <w:rPr>
          <w:rFonts w:ascii="Verdana" w:hAnsi="Verdana"/>
          <w:color w:val="000000"/>
          <w:sz w:val="18"/>
          <w:szCs w:val="18"/>
        </w:rPr>
        <w:t>учреждениях АПК.</w:t>
      </w:r>
    </w:p>
    <w:p w14:paraId="08FD90B6"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Управленческий учёт как информационная система при разработке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2A53EE2"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СИСТЕМА УПРАВЛЕНЧЕСКОГО УЧЁТА В ОБРАЗОВАТЕЛЬНЫХ</w:t>
      </w:r>
    </w:p>
    <w:p w14:paraId="186A1063"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УЧРЕЖДЕНИЯХ АПК.</w:t>
      </w:r>
    </w:p>
    <w:p w14:paraId="380366DB"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3.1. Состояние системы управленческого учёта в образовательных учреждениях АПК Алтайского края.</w:t>
      </w:r>
    </w:p>
    <w:p w14:paraId="758DB593"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Организация управленческого учёта в Алтайском институте повышения квалификации </w:t>
      </w:r>
      <w:r>
        <w:rPr>
          <w:rFonts w:ascii="Verdana" w:hAnsi="Verdana"/>
          <w:color w:val="000000"/>
          <w:sz w:val="18"/>
          <w:szCs w:val="18"/>
        </w:rPr>
        <w:lastRenderedPageBreak/>
        <w:t>руководителей и специалистов АПК.</w:t>
      </w:r>
    </w:p>
    <w:p w14:paraId="587BB652"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Система учёта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по ограниченной себестоимости в образовательных учреждениях АПК.</w:t>
      </w:r>
    </w:p>
    <w:p w14:paraId="1D0E539D" w14:textId="77777777" w:rsidR="00302E42" w:rsidRDefault="00302E42" w:rsidP="00302E4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"Организационно-методические аспекты управленческого учёта в образовательных учреждениях АПК"</w:t>
      </w:r>
    </w:p>
    <w:p w14:paraId="49AA701F"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Образование является одной из важнейших подсистем социальной сферы государства, обеспечивающей процесс получения систематических знаний, умений и навыков с целью их эффективного использования в профессиональной деятельности. Перед системой образования России стоит целый ряд проблем, появившихся в последнее десятилетие. К их числу относится проблема финансового и материально-технического </w:t>
      </w:r>
      <w:proofErr w:type="spellStart"/>
      <w:r>
        <w:rPr>
          <w:rFonts w:ascii="Verdana" w:hAnsi="Verdana"/>
          <w:color w:val="000000"/>
          <w:sz w:val="18"/>
          <w:szCs w:val="18"/>
        </w:rPr>
        <w:t>обеспечения</w:t>
      </w:r>
      <w:r>
        <w:rPr>
          <w:rStyle w:val="WW8Num3z0"/>
          <w:rFonts w:ascii="Verdana" w:hAnsi="Verdana"/>
          <w:color w:val="4682B4"/>
          <w:sz w:val="18"/>
          <w:szCs w:val="18"/>
        </w:rPr>
        <w:t>бюджетных</w:t>
      </w:r>
      <w:proofErr w:type="spellEnd"/>
      <w:r>
        <w:rPr>
          <w:rStyle w:val="WW8Num2z0"/>
          <w:rFonts w:ascii="Verdana" w:hAnsi="Verdana"/>
          <w:color w:val="000000"/>
          <w:sz w:val="18"/>
          <w:szCs w:val="18"/>
        </w:rPr>
        <w:t> </w:t>
      </w:r>
      <w:r>
        <w:rPr>
          <w:rFonts w:ascii="Verdana" w:hAnsi="Verdana"/>
          <w:color w:val="000000"/>
          <w:sz w:val="18"/>
          <w:szCs w:val="18"/>
        </w:rPr>
        <w:t>образовательных учреждений, в том числе образовательных учреждений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(АПК). Учитывая сложное финансовое положение образовательных учреждений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которое усугубляется относительно ограниченными</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ресурсами, в настоящее время происходит рост затрат на осуществление образовательного процесса, ухудшение качества полученных знаний и ослабление позиций на рынке образовательных услуг. Перед образовательными учреждениями АПК возникла необходимость построения нового механизма управления, позволяющего осуществлять деятельность государственных образовательных учреждений как субъектов рыночных отношений. Это, в свою очередь, обусловливает потребность в формировании информационной системы для принятия обоснованных решений на всех уровнях управления образовательным учреждением АПК.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становится объективной необходимостью, поскольку позволяет обеспечить полезной информацией процесс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образовательных учреждений АПК на рынке образовательных услуг, а также на рынке труда.</w:t>
      </w:r>
    </w:p>
    <w:p w14:paraId="2A9C370B"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методологии, методики 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отражены в трудах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В.Б. Ивашкевича, Т.П. Карповой, H.A.</w:t>
      </w:r>
      <w:r>
        <w:rPr>
          <w:rStyle w:val="WW8Num2z0"/>
          <w:rFonts w:ascii="Verdana" w:hAnsi="Verdana"/>
          <w:color w:val="000000"/>
          <w:sz w:val="18"/>
          <w:szCs w:val="18"/>
        </w:rPr>
        <w:t> </w:t>
      </w:r>
      <w:r>
        <w:rPr>
          <w:rStyle w:val="WW8Num3z0"/>
          <w:rFonts w:ascii="Verdana" w:hAnsi="Verdana"/>
          <w:color w:val="4682B4"/>
          <w:sz w:val="18"/>
          <w:szCs w:val="18"/>
        </w:rPr>
        <w:t>Наумовой</w:t>
      </w:r>
      <w:r>
        <w:rPr>
          <w:rFonts w:ascii="Verdana" w:hAnsi="Verdana"/>
          <w:color w:val="000000"/>
          <w:sz w:val="18"/>
          <w:szCs w:val="18"/>
        </w:rPr>
        <w:t>, O.E. Николаевой, В.Ф. Палия, М.З.</w:t>
      </w:r>
      <w:r>
        <w:rPr>
          <w:rStyle w:val="WW8Num2z0"/>
          <w:rFonts w:ascii="Verdana" w:hAnsi="Verdana"/>
          <w:color w:val="000000"/>
          <w:sz w:val="18"/>
          <w:szCs w:val="18"/>
        </w:rPr>
        <w:t> </w:t>
      </w:r>
      <w:proofErr w:type="spellStart"/>
      <w:r>
        <w:rPr>
          <w:rStyle w:val="WW8Num3z0"/>
          <w:rFonts w:ascii="Verdana" w:hAnsi="Verdana"/>
          <w:color w:val="4682B4"/>
          <w:sz w:val="18"/>
          <w:szCs w:val="18"/>
        </w:rPr>
        <w:t>Пизенгольца</w:t>
      </w:r>
      <w:proofErr w:type="spellEnd"/>
      <w:r>
        <w:rPr>
          <w:rFonts w:ascii="Verdana" w:hAnsi="Verdana"/>
          <w:color w:val="000000"/>
          <w:sz w:val="18"/>
          <w:szCs w:val="18"/>
        </w:rPr>
        <w:t>,</w:t>
      </w:r>
    </w:p>
    <w:p w14:paraId="45F87C69"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И.Ю.</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xml:space="preserve">, </w:t>
      </w:r>
      <w:proofErr w:type="spellStart"/>
      <w:r>
        <w:rPr>
          <w:rFonts w:ascii="Verdana" w:hAnsi="Verdana"/>
          <w:color w:val="000000"/>
          <w:sz w:val="18"/>
          <w:szCs w:val="18"/>
        </w:rPr>
        <w:t>Э.А.Уткина</w:t>
      </w:r>
      <w:proofErr w:type="spellEnd"/>
      <w:r>
        <w:rPr>
          <w:rFonts w:ascii="Verdana" w:hAnsi="Verdana"/>
          <w:color w:val="000000"/>
          <w:sz w:val="18"/>
          <w:szCs w:val="18"/>
        </w:rPr>
        <w:t>, А.А. Шапошникова,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Style w:val="WW8Num2z0"/>
          <w:rFonts w:ascii="Verdana" w:hAnsi="Verdana"/>
          <w:color w:val="000000"/>
          <w:sz w:val="18"/>
          <w:szCs w:val="18"/>
        </w:rPr>
        <w:t> </w:t>
      </w:r>
      <w:r>
        <w:rPr>
          <w:rFonts w:ascii="Verdana" w:hAnsi="Verdana"/>
          <w:color w:val="000000"/>
          <w:sz w:val="18"/>
          <w:szCs w:val="18"/>
        </w:rPr>
        <w:t>и ряда зарубежных ученых: К.</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Fonts w:ascii="Verdana" w:hAnsi="Verdana"/>
          <w:color w:val="000000"/>
          <w:sz w:val="18"/>
          <w:szCs w:val="18"/>
        </w:rPr>
        <w:t xml:space="preserve">, Т. </w:t>
      </w:r>
      <w:proofErr w:type="spellStart"/>
      <w:r>
        <w:rPr>
          <w:rFonts w:ascii="Verdana" w:hAnsi="Verdana"/>
          <w:color w:val="000000"/>
          <w:sz w:val="18"/>
          <w:szCs w:val="18"/>
        </w:rPr>
        <w:t>Скоуна</w:t>
      </w:r>
      <w:proofErr w:type="spellEnd"/>
      <w:r>
        <w:rPr>
          <w:rFonts w:ascii="Verdana" w:hAnsi="Verdana"/>
          <w:color w:val="000000"/>
          <w:sz w:val="18"/>
          <w:szCs w:val="18"/>
        </w:rPr>
        <w:t xml:space="preserve">, Д. </w:t>
      </w:r>
      <w:proofErr w:type="spellStart"/>
      <w:r>
        <w:rPr>
          <w:rFonts w:ascii="Verdana" w:hAnsi="Verdana"/>
          <w:color w:val="000000"/>
          <w:sz w:val="18"/>
          <w:szCs w:val="18"/>
        </w:rPr>
        <w:t>Фостера</w:t>
      </w:r>
      <w:proofErr w:type="spellEnd"/>
      <w:r>
        <w:rPr>
          <w:rFonts w:ascii="Verdana" w:hAnsi="Verdana"/>
          <w:color w:val="000000"/>
          <w:sz w:val="18"/>
          <w:szCs w:val="18"/>
        </w:rPr>
        <w:t xml:space="preserve">, </w:t>
      </w:r>
      <w:proofErr w:type="spellStart"/>
      <w:r>
        <w:rPr>
          <w:rFonts w:ascii="Verdana" w:hAnsi="Verdana"/>
          <w:color w:val="000000"/>
          <w:sz w:val="18"/>
          <w:szCs w:val="18"/>
        </w:rPr>
        <w:t>Ч.Хорнгрена</w:t>
      </w:r>
      <w:proofErr w:type="spellEnd"/>
      <w:r>
        <w:rPr>
          <w:rFonts w:ascii="Verdana" w:hAnsi="Verdana"/>
          <w:color w:val="000000"/>
          <w:sz w:val="18"/>
          <w:szCs w:val="18"/>
        </w:rPr>
        <w:t xml:space="preserve"> и др.</w:t>
      </w:r>
    </w:p>
    <w:p w14:paraId="68C992B2"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 формирования системы управленческого учёта и её эффективное функционирование в образовательном учреждении недостаточно исследована в теоретическом и практическом плане, в связи с чем требуются углубленные исследования в этой области.</w:t>
      </w:r>
    </w:p>
    <w:p w14:paraId="180DAC9B"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послужило обоснованием выбора темы диссертационного исследования, определило его цель и задачи.</w:t>
      </w:r>
    </w:p>
    <w:p w14:paraId="5FA36609"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 обобщение теоретических положений и разработка организационно-методического подхода к формированию системы управленческого учета в образовательных учреждениях АПК, формирующего информацию для принятия решений, направленных на развитие этих учреждений.</w:t>
      </w:r>
    </w:p>
    <w:p w14:paraId="1A8E5C29"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поставлены и решены следующие задачи:</w:t>
      </w:r>
    </w:p>
    <w:p w14:paraId="62725228"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 понятийный аппарат, сущность управленческого учёта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учёта затрат и повышения конкурентоспособности оказываемых образовательных услуг;</w:t>
      </w:r>
    </w:p>
    <w:p w14:paraId="56C6AA63"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тенденции развития управленческого учёта в образовательных учреждениях АПК;</w:t>
      </w:r>
    </w:p>
    <w:p w14:paraId="1E837A59"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 методический подход к формированию системы управленческого учёта в образовательных учреждениях АПК;</w:t>
      </w:r>
    </w:p>
    <w:p w14:paraId="34F96EC4"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алгоритм управления затратами образовательных учреждений</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позволяющий оказывать влияние на результаты их деятельности.</w:t>
      </w:r>
    </w:p>
    <w:p w14:paraId="601B2526"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 практические аспекты учёта в образовательных учреждениях АПК.</w:t>
      </w:r>
    </w:p>
    <w:p w14:paraId="0C6D1BBE"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Объект исследования - учётно-аналитические и организационно-экономические процессы в </w:t>
      </w:r>
      <w:r>
        <w:rPr>
          <w:rFonts w:ascii="Verdana" w:hAnsi="Verdana"/>
          <w:color w:val="000000"/>
          <w:sz w:val="18"/>
          <w:szCs w:val="18"/>
        </w:rPr>
        <w:lastRenderedPageBreak/>
        <w:t>образовательных учреждениях АПК.</w:t>
      </w:r>
    </w:p>
    <w:p w14:paraId="50CE01F1"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статистика», области исследования - п. 1.8. «Бухгалтерский учёт в организациях различных организационно-правовых форм, всех сфер и отраслей»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0A2D640E"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диссертационного исследования составили труды отечественных и зарубежных учёных и практиков в области управленческого учёта, законодательные акты и постановления Правительства Российской Федерации, статистические материалы, результаты социологического исследования,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полученные автором непосредственно в образовательных учреждениях АПК. Достоверность полученных в диссертации результатов базируется на использовании научных методов. В зависимости от поставленных задач на каждом этапе диссертационного исследования применялись: общенаучные методы (анализ и синтез, дедукция и индукция), экономико-статистические методы сбора и обработки информации и др.</w:t>
      </w:r>
    </w:p>
    <w:p w14:paraId="0A6416F9"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3CD2168A"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уточнён понятийный аппарат, используемый в учёте и управлении затратами применительно к образовательным учреждениям АПК;</w:t>
      </w:r>
    </w:p>
    <w:p w14:paraId="62B77BEE"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методика управления затратами образовательных учреждений АПК на основе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подхода, позволяющая управлять доходами, затратами и</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студентов;</w:t>
      </w:r>
    </w:p>
    <w:p w14:paraId="341A4476"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практические рекомендации по формированию системы управленческого учёта в образовательных учреждениях АПК, обеспечивающие систематизацию информации для принятия обоснованных управленческих решений.</w:t>
      </w:r>
    </w:p>
    <w:p w14:paraId="6EC12507"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Методические разработки, предложенные в диссертации, рекомендуются образовательным учреждениям:</w:t>
      </w:r>
    </w:p>
    <w:p w14:paraId="02B6664C"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организации системы управленческого учёта, что окажет положительное влияние на стабильность их работы;</w:t>
      </w:r>
    </w:p>
    <w:p w14:paraId="2A7F22B0"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учебном процессе при подготовке и повышении квалификации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анализу и аудиту, а также</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w:t>
      </w:r>
    </w:p>
    <w:p w14:paraId="6A6292CD"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нашли практическое применение в деятельности Алтайского института повышения квалификации руководителей и специалистов АПК (справка о внедрении от 16.02.2006 г. № 48/09), Алтайского государственного аграрного университета (справка о внедрении от 01.03.2006 г. № 21/35).</w:t>
      </w:r>
    </w:p>
    <w:p w14:paraId="62A6C3A6"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используются в учебном процессе Алтайского института повышения квалификации руководителей и специалистов АПК (справка о внедрении от 16.02.2006г. № 47/09).</w:t>
      </w:r>
    </w:p>
    <w:p w14:paraId="32AC96D7"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работы докладывались на</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Fonts w:ascii="Verdana" w:hAnsi="Verdana"/>
          <w:color w:val="000000"/>
          <w:sz w:val="18"/>
          <w:szCs w:val="18"/>
        </w:rPr>
        <w:t>, всероссийских и международных научно-практических конференциях: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корпуса АПК» (Барнаул, 2004 г.); «</w:t>
      </w:r>
      <w:r>
        <w:rPr>
          <w:rStyle w:val="WW8Num3z0"/>
          <w:rFonts w:ascii="Verdana" w:hAnsi="Verdana"/>
          <w:color w:val="4682B4"/>
          <w:sz w:val="18"/>
          <w:szCs w:val="18"/>
        </w:rPr>
        <w:t>Достижения и перспективы студенческой науки в АПК</w:t>
      </w:r>
      <w:r>
        <w:rPr>
          <w:rFonts w:ascii="Verdana" w:hAnsi="Verdana"/>
          <w:color w:val="000000"/>
          <w:sz w:val="18"/>
          <w:szCs w:val="18"/>
        </w:rPr>
        <w:t>» (Барнаул, 2004 г.); «Роль непрерывного образования специалистов АПК в повышении эффективности производства продукции» (Барнаул, 2004 г.); «Основные направления повышения эффективности экономики, управления и качества подготовки специалистов» (Пенза, 2005 г.); «Социально-экономические аспекты современного развития России» (Пенза, 2006 г.).</w:t>
      </w:r>
    </w:p>
    <w:p w14:paraId="22238049"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результатам исследования опубликовано 6 научных работ общим объёмом 1,70 </w:t>
      </w:r>
      <w:proofErr w:type="spellStart"/>
      <w:r>
        <w:rPr>
          <w:rFonts w:ascii="Verdana" w:hAnsi="Verdana"/>
          <w:color w:val="000000"/>
          <w:sz w:val="18"/>
          <w:szCs w:val="18"/>
        </w:rPr>
        <w:t>п.л</w:t>
      </w:r>
      <w:proofErr w:type="spellEnd"/>
      <w:r>
        <w:rPr>
          <w:rFonts w:ascii="Verdana" w:hAnsi="Verdana"/>
          <w:color w:val="000000"/>
          <w:sz w:val="18"/>
          <w:szCs w:val="18"/>
        </w:rPr>
        <w:t xml:space="preserve">. (авторские - 1,45 </w:t>
      </w:r>
      <w:proofErr w:type="spellStart"/>
      <w:r>
        <w:rPr>
          <w:rFonts w:ascii="Verdana" w:hAnsi="Verdana"/>
          <w:color w:val="000000"/>
          <w:sz w:val="18"/>
          <w:szCs w:val="18"/>
        </w:rPr>
        <w:t>п.л</w:t>
      </w:r>
      <w:proofErr w:type="spellEnd"/>
      <w:r>
        <w:rPr>
          <w:rFonts w:ascii="Verdana" w:hAnsi="Verdana"/>
          <w:color w:val="000000"/>
          <w:sz w:val="18"/>
          <w:szCs w:val="18"/>
        </w:rPr>
        <w:t xml:space="preserve">.), в том числе: статья (объёмом 0,50 </w:t>
      </w:r>
      <w:proofErr w:type="spellStart"/>
      <w:r>
        <w:rPr>
          <w:rFonts w:ascii="Verdana" w:hAnsi="Verdana"/>
          <w:color w:val="000000"/>
          <w:sz w:val="18"/>
          <w:szCs w:val="18"/>
        </w:rPr>
        <w:t>п.л</w:t>
      </w:r>
      <w:proofErr w:type="spellEnd"/>
      <w:r>
        <w:rPr>
          <w:rFonts w:ascii="Verdana" w:hAnsi="Verdana"/>
          <w:color w:val="000000"/>
          <w:sz w:val="18"/>
          <w:szCs w:val="18"/>
        </w:rPr>
        <w:t xml:space="preserve">., авторские - 0,25 </w:t>
      </w:r>
      <w:proofErr w:type="spellStart"/>
      <w:r>
        <w:rPr>
          <w:rFonts w:ascii="Verdana" w:hAnsi="Verdana"/>
          <w:color w:val="000000"/>
          <w:sz w:val="18"/>
          <w:szCs w:val="18"/>
        </w:rPr>
        <w:t>п.л</w:t>
      </w:r>
      <w:proofErr w:type="spellEnd"/>
      <w:r>
        <w:rPr>
          <w:rFonts w:ascii="Verdana" w:hAnsi="Verdana"/>
          <w:color w:val="000000"/>
          <w:sz w:val="18"/>
          <w:szCs w:val="18"/>
        </w:rPr>
        <w:t xml:space="preserve">.), тезисы (объёмом 1,20 </w:t>
      </w:r>
      <w:proofErr w:type="spellStart"/>
      <w:r>
        <w:rPr>
          <w:rFonts w:ascii="Verdana" w:hAnsi="Verdana"/>
          <w:color w:val="000000"/>
          <w:sz w:val="18"/>
          <w:szCs w:val="18"/>
        </w:rPr>
        <w:t>п.л</w:t>
      </w:r>
      <w:proofErr w:type="spellEnd"/>
      <w:r>
        <w:rPr>
          <w:rFonts w:ascii="Verdana" w:hAnsi="Verdana"/>
          <w:color w:val="000000"/>
          <w:sz w:val="18"/>
          <w:szCs w:val="18"/>
        </w:rPr>
        <w:t>.).</w:t>
      </w:r>
    </w:p>
    <w:p w14:paraId="46FD439D"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Объём и структура диссертации. Основное содержание диссертации изложено на 151 странице, состоит из введения, трёх глав, заключения, библиографического списка, включающего 204 наименования, содержит 22 таблицы, 12 рисунков и 17 приложений.</w:t>
      </w:r>
    </w:p>
    <w:p w14:paraId="7D17C8BB" w14:textId="77777777" w:rsidR="00302E42" w:rsidRDefault="00302E42" w:rsidP="00302E42">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Полякова, Марина Юрьевна</w:t>
      </w:r>
    </w:p>
    <w:p w14:paraId="147CA0F4"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ЗАКЛЮЧЕНИЕ ф </w:t>
      </w:r>
      <w:proofErr w:type="gramStart"/>
      <w:r>
        <w:rPr>
          <w:rFonts w:ascii="Verdana" w:hAnsi="Verdana"/>
          <w:color w:val="000000"/>
          <w:sz w:val="18"/>
          <w:szCs w:val="18"/>
        </w:rPr>
        <w:t>В</w:t>
      </w:r>
      <w:proofErr w:type="gramEnd"/>
      <w:r>
        <w:rPr>
          <w:rFonts w:ascii="Verdana" w:hAnsi="Verdana"/>
          <w:color w:val="000000"/>
          <w:sz w:val="18"/>
          <w:szCs w:val="18"/>
        </w:rPr>
        <w:t xml:space="preserve"> результате проведённого диссертационного исследования можно сделать следующие выводы:</w:t>
      </w:r>
    </w:p>
    <w:p w14:paraId="0C375D3A"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формирования информационной системы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всех уровнях управления актуальна практически для любого образовательного учреждения независимо от юридического статуса, размера и финансового состояния. Для образовательных учреждений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проблема организации управления затратами, выявления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xml:space="preserve">и их реализации - наиболее эффективный путь устойчивого развития и </w:t>
      </w:r>
      <w:proofErr w:type="spellStart"/>
      <w:r>
        <w:rPr>
          <w:rFonts w:ascii="Verdana" w:hAnsi="Verdana"/>
          <w:color w:val="000000"/>
          <w:sz w:val="18"/>
          <w:szCs w:val="18"/>
        </w:rPr>
        <w:t>повышения</w:t>
      </w:r>
      <w:r>
        <w:rPr>
          <w:rStyle w:val="WW8Num3z0"/>
          <w:rFonts w:ascii="Verdana" w:hAnsi="Verdana"/>
          <w:color w:val="4682B4"/>
          <w:sz w:val="18"/>
          <w:szCs w:val="18"/>
        </w:rPr>
        <w:t>конкурентоспособности</w:t>
      </w:r>
      <w:proofErr w:type="spellEnd"/>
      <w:r>
        <w:rPr>
          <w:rStyle w:val="WW8Num2z0"/>
          <w:rFonts w:ascii="Verdana" w:hAnsi="Verdana"/>
          <w:color w:val="000000"/>
          <w:sz w:val="18"/>
          <w:szCs w:val="18"/>
        </w:rPr>
        <w:t> </w:t>
      </w:r>
      <w:r>
        <w:rPr>
          <w:rFonts w:ascii="Verdana" w:hAnsi="Verdana"/>
          <w:color w:val="000000"/>
          <w:sz w:val="18"/>
          <w:szCs w:val="18"/>
        </w:rPr>
        <w:t>образовательных услуг.</w:t>
      </w:r>
    </w:p>
    <w:p w14:paraId="43003078"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обеспечения аппарата управления релевантной информацией для принятия оптимальных управленческих решений необходима информационная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Fonts w:ascii="Verdana" w:hAnsi="Verdana"/>
          <w:color w:val="000000"/>
          <w:sz w:val="18"/>
          <w:szCs w:val="18"/>
        </w:rPr>
        <w:t>. Финансовый учет не может удовлетворить запросы руководства современного «</w:t>
      </w:r>
      <w:r>
        <w:rPr>
          <w:rStyle w:val="WW8Num3z0"/>
          <w:rFonts w:ascii="Verdana" w:hAnsi="Verdana"/>
          <w:color w:val="4682B4"/>
          <w:sz w:val="18"/>
          <w:szCs w:val="18"/>
        </w:rPr>
        <w:t>рыночного</w:t>
      </w:r>
      <w:r>
        <w:rPr>
          <w:rFonts w:ascii="Verdana" w:hAnsi="Verdana"/>
          <w:color w:val="000000"/>
          <w:sz w:val="18"/>
          <w:szCs w:val="18"/>
        </w:rPr>
        <w:t>» образовательного учреждения АПК. В этой связи неизбежным становится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информационной системы для обоснования управленческих решений, которые в современных условиях способствуют поддержанию конкурентоспособности образовательных учреждений АПК.</w:t>
      </w:r>
    </w:p>
    <w:p w14:paraId="7950407C"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обобщены и классифицированы различные подходы к организации системы управленческого учета применительно к специфике образовательных учреждений АПК. Проведённый анализ показал необходимость использования системного подхода к управлению затратами и организации управленческого учёта и выявил ряд недостатков:</w:t>
      </w:r>
    </w:p>
    <w:p w14:paraId="16C6CD89"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Слабое использование современных методов управления затратами, которые в сочетании с испытанными средствами могут быть использованы для построения современной системы управления затратами образовательных учреждений АПК. ® 2. Анализ отечественного и зарубежного опыта классификаций затрат показал: имеет место дискуссионный характер многих терминов и классификационных признаков затрат.</w:t>
      </w:r>
    </w:p>
    <w:p w14:paraId="63C7B73E"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классификации затрат для целей управления позволил сделать вывод: данная классификация должна отвечать основному требованию - базироваться на признаках, позволяющих дифференцировать затраты для управления ими в различных аспектах. В процессе развития классификация может и должна уточняться, приближаться к адекватному отображению объективной действительности и к особенностям каждого отдельно взятого образовательного учреждения АПК.</w:t>
      </w:r>
    </w:p>
    <w:p w14:paraId="7FCDA162"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Руководители образовательных учреждений АПК нуждаются в точных ориентирах, определяющих стратегию развития деятельности, в целях укрепления своей конкурентоспособности и решения крупномасштабных задач. В настоящее время для принятия управленческих решений существует объективная необходимость организации наряду с системой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самостоятельного направления бухгалтерского учёта - управленческого учёта, основная задача которого - служить информационной опорой для принятия обоснованных управленческих решений.</w:t>
      </w:r>
    </w:p>
    <w:p w14:paraId="0EB520F8"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опрос подтвердил отсутствие управленческого учета в образовательных учреждениях АПК как информационной системы.</w:t>
      </w:r>
    </w:p>
    <w:p w14:paraId="55BE8104"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можно сделать следующие выводы:</w:t>
      </w:r>
    </w:p>
    <w:p w14:paraId="086855C4"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Разработаны организационно-методические аспекты и практические рекомендации по формированию системы управленческого учёта в образовательных учреждениях АПК, которые включают следующие позиции:</w:t>
      </w:r>
    </w:p>
    <w:p w14:paraId="25AEF57B" w14:textId="77777777" w:rsidR="00302E42" w:rsidRDefault="00302E42" w:rsidP="00302E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цель, задачи, предмет, объекты, функции, принципы и методы управленческого учёта в образовательных учреждениях АПК;</w:t>
      </w:r>
    </w:p>
    <w:p w14:paraId="440C28C7"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система бюджетов центров ответственности, учётная политика в части учёта затрат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организация работы службы управленческого учёта и её</w:t>
      </w:r>
      <w:r>
        <w:rPr>
          <w:rStyle w:val="WW8Num2z0"/>
          <w:rFonts w:ascii="Verdana" w:hAnsi="Verdana"/>
          <w:color w:val="000000"/>
          <w:sz w:val="18"/>
          <w:szCs w:val="18"/>
        </w:rPr>
        <w:t> </w:t>
      </w:r>
      <w:r>
        <w:rPr>
          <w:rStyle w:val="WW8Num3z0"/>
          <w:rFonts w:ascii="Verdana" w:hAnsi="Verdana"/>
          <w:color w:val="4682B4"/>
          <w:sz w:val="18"/>
          <w:szCs w:val="18"/>
        </w:rPr>
        <w:t>кадровое</w:t>
      </w:r>
      <w:r>
        <w:rPr>
          <w:rStyle w:val="WW8Num2z0"/>
          <w:rFonts w:ascii="Verdana" w:hAnsi="Verdana"/>
          <w:color w:val="000000"/>
          <w:sz w:val="18"/>
          <w:szCs w:val="18"/>
        </w:rPr>
        <w:t> </w:t>
      </w:r>
      <w:r>
        <w:rPr>
          <w:rFonts w:ascii="Verdana" w:hAnsi="Verdana"/>
          <w:color w:val="000000"/>
          <w:sz w:val="18"/>
          <w:szCs w:val="18"/>
        </w:rPr>
        <w:t>обеспечение.</w:t>
      </w:r>
    </w:p>
    <w:p w14:paraId="218543DE"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Разработана</w:t>
      </w:r>
      <w:r>
        <w:rPr>
          <w:rStyle w:val="WW8Num2z0"/>
          <w:rFonts w:ascii="Verdana" w:hAnsi="Verdana"/>
          <w:color w:val="000000"/>
          <w:sz w:val="18"/>
          <w:szCs w:val="18"/>
        </w:rPr>
        <w:t> </w:t>
      </w:r>
      <w:r>
        <w:rPr>
          <w:rStyle w:val="WW8Num3z0"/>
          <w:rFonts w:ascii="Verdana" w:hAnsi="Verdana"/>
          <w:color w:val="4682B4"/>
          <w:sz w:val="18"/>
          <w:szCs w:val="18"/>
        </w:rPr>
        <w:t>децентрализованная</w:t>
      </w:r>
      <w:r>
        <w:rPr>
          <w:rStyle w:val="WW8Num2z0"/>
          <w:rFonts w:ascii="Verdana" w:hAnsi="Verdana"/>
          <w:color w:val="000000"/>
          <w:sz w:val="18"/>
          <w:szCs w:val="18"/>
        </w:rPr>
        <w:t> </w:t>
      </w:r>
      <w:r>
        <w:rPr>
          <w:rFonts w:ascii="Verdana" w:hAnsi="Verdana"/>
          <w:color w:val="000000"/>
          <w:sz w:val="18"/>
          <w:szCs w:val="18"/>
        </w:rPr>
        <w:t>система управления образовательным учреждением АПК как совокупность центров ответственности, позволяющая достичь следующих результатов: у руководителя центра появляются</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 xml:space="preserve">ресурсы, размер которых зависит от </w:t>
      </w:r>
      <w:r>
        <w:rPr>
          <w:rFonts w:ascii="Verdana" w:hAnsi="Verdana"/>
          <w:color w:val="000000"/>
          <w:sz w:val="18"/>
          <w:szCs w:val="18"/>
        </w:rPr>
        <w:lastRenderedPageBreak/>
        <w:t>объёма</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дополнительных средств; формирование бюджетов центров ответственности позволяет</w:t>
      </w:r>
      <w:r>
        <w:rPr>
          <w:rStyle w:val="WW8Num2z0"/>
          <w:rFonts w:ascii="Verdana" w:hAnsi="Verdana"/>
          <w:color w:val="000000"/>
          <w:sz w:val="18"/>
          <w:szCs w:val="18"/>
        </w:rPr>
        <w:t> </w:t>
      </w:r>
      <w:r>
        <w:rPr>
          <w:rStyle w:val="WW8Num3z0"/>
          <w:rFonts w:ascii="Verdana" w:hAnsi="Verdana"/>
          <w:color w:val="4682B4"/>
          <w:sz w:val="18"/>
          <w:szCs w:val="18"/>
        </w:rPr>
        <w:t>маневрировать</w:t>
      </w:r>
      <w:r>
        <w:rPr>
          <w:rStyle w:val="WW8Num2z0"/>
          <w:rFonts w:ascii="Verdana" w:hAnsi="Verdana"/>
          <w:color w:val="000000"/>
          <w:sz w:val="18"/>
          <w:szCs w:val="18"/>
        </w:rPr>
        <w:t> </w:t>
      </w:r>
      <w:r>
        <w:rPr>
          <w:rFonts w:ascii="Verdana" w:hAnsi="Verdana"/>
          <w:color w:val="000000"/>
          <w:sz w:val="18"/>
          <w:szCs w:val="18"/>
        </w:rPr>
        <w:t>ресурсами; у руководителя центра ответственности формируются средства для расширения материально-технической базы и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сотрудников. Центры ответственности взаимосвязаны между собой и в совокупности могут рассматриваться как организационная структура современного образовательного учреждения. Существующая взаимосвязь обеспечивает движение информации, необходимой для принятия решений на всех уровнях управления.</w:t>
      </w:r>
    </w:p>
    <w:p w14:paraId="108972DE"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Разработаны и апробированы формы отчётных регистров. Данные представленных регистров позволяют осуществлять постоянный контроль за использованием имеющихся средств, выявлять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за определённый промежуток времени, своевременно производить расчёты, необходимые для нужд управления, и проводить последующий анализ для целей управления.</w:t>
      </w:r>
    </w:p>
    <w:p w14:paraId="0408729D"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Впервые для образовательных учреждений АПК предложен новый подход к организации системы управленческого учёта, основанный на понятии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Предлагаемый подход может являться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доходом образовательного учреждения АПК, обеспечивая получение своевременной, существенной, полезной информации для принятия управленческих решений, связанных с</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Fonts w:ascii="Verdana" w:hAnsi="Verdana"/>
          <w:color w:val="000000"/>
          <w:sz w:val="18"/>
          <w:szCs w:val="18"/>
        </w:rPr>
        <w:t>, контролем и регулированием учебного процесса в зависимости от изменения условий рынка и других внешних факторов.</w:t>
      </w:r>
    </w:p>
    <w:p w14:paraId="53219AD8" w14:textId="77777777" w:rsidR="00302E42" w:rsidRDefault="00302E42" w:rsidP="00302E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Субъектом управленческого учёта является созданный отдел развития, основное назначение которого - сбор, анализ 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руководству образовательного учреждения АПК необходимой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позволяющей принимать решения о будущем развитии учебных заведений</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w:t>
      </w:r>
    </w:p>
    <w:p w14:paraId="4B3E37F2" w14:textId="77777777" w:rsidR="00302E42" w:rsidRDefault="00302E42" w:rsidP="00302E4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Полякова, Марина Юрьевна, 2006 год</w:t>
      </w:r>
    </w:p>
    <w:p w14:paraId="2CF512D6"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w:t>
      </w:r>
    </w:p>
    <w:p w14:paraId="50E06000"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1-3 (с учётом изменений и дополнений).</w:t>
      </w:r>
    </w:p>
    <w:p w14:paraId="4ACFCC0C"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1-2 (с учётом изменений и дополнений).</w:t>
      </w:r>
    </w:p>
    <w:p w14:paraId="20D3BF5A"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(с учётом изменений и дополнений).</w:t>
      </w:r>
    </w:p>
    <w:p w14:paraId="7660B51C"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Российской Федерации от 10 июля 1992 г. № 3266-1 «</w:t>
      </w:r>
      <w:r>
        <w:rPr>
          <w:rStyle w:val="WW8Num3z0"/>
          <w:rFonts w:ascii="Verdana" w:hAnsi="Verdana"/>
          <w:color w:val="4682B4"/>
          <w:sz w:val="18"/>
          <w:szCs w:val="18"/>
        </w:rPr>
        <w:t>Об образовании</w:t>
      </w:r>
      <w:r>
        <w:rPr>
          <w:rFonts w:ascii="Verdana" w:hAnsi="Verdana"/>
          <w:color w:val="000000"/>
          <w:sz w:val="18"/>
          <w:szCs w:val="18"/>
        </w:rPr>
        <w:t>».</w:t>
      </w:r>
    </w:p>
    <w:p w14:paraId="7710F612"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Российской Федерации от 15 августа 1996 г. № 115-ФЗ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Российской Федерации».</w:t>
      </w:r>
    </w:p>
    <w:p w14:paraId="60BCF6F7"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Российской Федерации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w:t>
      </w:r>
    </w:p>
    <w:p w14:paraId="4C5B4742"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Российской Федерации от 10 апреля 2000 г. № 51-ФЗ «</w:t>
      </w:r>
      <w:r>
        <w:rPr>
          <w:rStyle w:val="WW8Num3z0"/>
          <w:rFonts w:ascii="Verdana" w:hAnsi="Verdana"/>
          <w:color w:val="4682B4"/>
          <w:sz w:val="18"/>
          <w:szCs w:val="18"/>
        </w:rPr>
        <w:t>Об утверждении Федеральной программы развития образования</w:t>
      </w:r>
      <w:r>
        <w:rPr>
          <w:rFonts w:ascii="Verdana" w:hAnsi="Verdana"/>
          <w:color w:val="000000"/>
          <w:sz w:val="18"/>
          <w:szCs w:val="18"/>
        </w:rPr>
        <w:t>».</w:t>
      </w:r>
    </w:p>
    <w:p w14:paraId="64C98D89"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Российской Федерации от 23 декабря 2004 г. № 174-ФЗ «О внесении изменений в Федеральный Закон «</w:t>
      </w:r>
      <w:r>
        <w:rPr>
          <w:rStyle w:val="WW8Num3z0"/>
          <w:rFonts w:ascii="Verdana" w:hAnsi="Verdana"/>
          <w:color w:val="4682B4"/>
          <w:sz w:val="18"/>
          <w:szCs w:val="18"/>
        </w:rPr>
        <w:t>О бюджетной классификации Российской Федерации</w:t>
      </w:r>
      <w:r>
        <w:rPr>
          <w:rFonts w:ascii="Verdana" w:hAnsi="Verdana"/>
          <w:color w:val="000000"/>
          <w:sz w:val="18"/>
          <w:szCs w:val="18"/>
        </w:rPr>
        <w:t>» и бюджетный кодекс Российской Федерации».</w:t>
      </w:r>
    </w:p>
    <w:p w14:paraId="2347A374"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Российской Федерации от 4 октября 2000 г. № 721 «</w:t>
      </w:r>
      <w:r>
        <w:rPr>
          <w:rStyle w:val="WW8Num3z0"/>
          <w:rFonts w:ascii="Verdana" w:hAnsi="Verdana"/>
          <w:color w:val="4682B4"/>
          <w:sz w:val="18"/>
          <w:szCs w:val="18"/>
        </w:rPr>
        <w:t>О национальной доктрине образования в Российской Федерации</w:t>
      </w:r>
      <w:r>
        <w:rPr>
          <w:rFonts w:ascii="Verdana" w:hAnsi="Verdana"/>
          <w:color w:val="000000"/>
          <w:sz w:val="18"/>
          <w:szCs w:val="18"/>
        </w:rPr>
        <w:t>».</w:t>
      </w:r>
    </w:p>
    <w:p w14:paraId="0E565516"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13 июня 1995 г. № 49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210AEC75"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России от 30 декабря 1999 г. № 107 н «Инструкция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в бюджетных учреждениях».</w:t>
      </w:r>
    </w:p>
    <w:p w14:paraId="3B1E1893"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России от 26 августа 2004 г. № 70 н «Инструкция по бухгалтерскому учёту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w:t>
      </w:r>
    </w:p>
    <w:p w14:paraId="0CA1919A"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Инструктивное письмо Министерства образования и Госкомитета Российской Федерации от 21 июля 1995 г. № 52-М «Об организации</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дополнительных образовательных услуг».</w:t>
      </w:r>
    </w:p>
    <w:p w14:paraId="2D5B7E63"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Инструктивное письмо Министерства образования и Госкомитета Российской Федерации от 15 декабря 1998 г. № 57 «О</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средствах образовательных учреждений».</w:t>
      </w:r>
    </w:p>
    <w:p w14:paraId="2A0C73B5"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администрации Алтайского края от 30 января 2004 г. № 47 «О стратегии социально-экономического развития Алтайского края на период до 2010 года».</w:t>
      </w:r>
    </w:p>
    <w:p w14:paraId="3ABFB521"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Акчурина</w:t>
      </w:r>
      <w:proofErr w:type="spellEnd"/>
      <w:r>
        <w:rPr>
          <w:rStyle w:val="WW8Num2z0"/>
          <w:rFonts w:ascii="Verdana" w:hAnsi="Verdana"/>
          <w:color w:val="000000"/>
          <w:sz w:val="18"/>
          <w:szCs w:val="18"/>
        </w:rPr>
        <w:t> </w:t>
      </w:r>
      <w:r>
        <w:rPr>
          <w:rFonts w:ascii="Verdana" w:hAnsi="Verdana"/>
          <w:color w:val="000000"/>
          <w:sz w:val="18"/>
          <w:szCs w:val="18"/>
        </w:rPr>
        <w:t xml:space="preserve">C.B. Управленческий учёт: Учеб. пособие. M.: ТК </w:t>
      </w:r>
      <w:proofErr w:type="spellStart"/>
      <w:r>
        <w:rPr>
          <w:rFonts w:ascii="Verdana" w:hAnsi="Verdana"/>
          <w:color w:val="000000"/>
          <w:sz w:val="18"/>
          <w:szCs w:val="18"/>
        </w:rPr>
        <w:t>Велби</w:t>
      </w:r>
      <w:proofErr w:type="spellEnd"/>
      <w:r>
        <w:rPr>
          <w:rFonts w:ascii="Verdana" w:hAnsi="Verdana"/>
          <w:color w:val="000000"/>
          <w:sz w:val="18"/>
          <w:szCs w:val="18"/>
        </w:rPr>
        <w:t xml:space="preserve">, Изд-во Проспект, 2004. </w:t>
      </w:r>
      <w:r>
        <w:rPr>
          <w:rFonts w:ascii="Verdana" w:hAnsi="Verdana"/>
          <w:color w:val="000000"/>
          <w:sz w:val="18"/>
          <w:szCs w:val="18"/>
        </w:rPr>
        <w:lastRenderedPageBreak/>
        <w:t>- 480 с.</w:t>
      </w:r>
    </w:p>
    <w:p w14:paraId="67948CAD"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P.A. Организация учёта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для оценки их деятельности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1999. - № 7. - С. 35.</w:t>
      </w:r>
    </w:p>
    <w:p w14:paraId="48E5B2F2"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P.A. и др. Экономическая сущность, принципы и функции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в условиях рыночной экономики // Проблемы региональной экономики. 2000. - № 5, 7. - С. 281-295.</w:t>
      </w:r>
    </w:p>
    <w:p w14:paraId="2F0ECF8C"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 xml:space="preserve">P.A., </w:t>
      </w:r>
      <w:proofErr w:type="spellStart"/>
      <w:r>
        <w:rPr>
          <w:rFonts w:ascii="Verdana" w:hAnsi="Verdana"/>
          <w:color w:val="000000"/>
          <w:sz w:val="18"/>
          <w:szCs w:val="18"/>
        </w:rPr>
        <w:t>Хоружий</w:t>
      </w:r>
      <w:proofErr w:type="spellEnd"/>
      <w:r>
        <w:rPr>
          <w:rFonts w:ascii="Verdana" w:hAnsi="Verdana"/>
          <w:color w:val="000000"/>
          <w:sz w:val="18"/>
          <w:szCs w:val="18"/>
        </w:rPr>
        <w:t xml:space="preserve"> Л.И. Учёт доходов и расходов // Экономика сельскохозяйственных и перерабатывающих предприятий. 2003. - № 1, 2, 3, 4. -С. 25,38, 25,23.</w:t>
      </w:r>
    </w:p>
    <w:p w14:paraId="663CFB55"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Алёхина JT.H.</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в учреждениях непроизводственной сферы: Учеб. пособие. Барнаул: Изд-во</w:t>
      </w:r>
      <w:r>
        <w:rPr>
          <w:rStyle w:val="WW8Num2z0"/>
          <w:rFonts w:ascii="Verdana" w:hAnsi="Verdana"/>
          <w:color w:val="000000"/>
          <w:sz w:val="18"/>
          <w:szCs w:val="18"/>
        </w:rPr>
        <w:t> </w:t>
      </w:r>
      <w:r>
        <w:rPr>
          <w:rStyle w:val="WW8Num3z0"/>
          <w:rFonts w:ascii="Verdana" w:hAnsi="Verdana"/>
          <w:color w:val="4682B4"/>
          <w:sz w:val="18"/>
          <w:szCs w:val="18"/>
        </w:rPr>
        <w:t>АГУ</w:t>
      </w:r>
      <w:r>
        <w:rPr>
          <w:rFonts w:ascii="Verdana" w:hAnsi="Verdana"/>
          <w:color w:val="000000"/>
          <w:sz w:val="18"/>
          <w:szCs w:val="18"/>
        </w:rPr>
        <w:t>, 2001. - 226 с.</w:t>
      </w:r>
    </w:p>
    <w:p w14:paraId="4C82E50A"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Арыкова</w:t>
      </w:r>
      <w:proofErr w:type="spellEnd"/>
      <w:r>
        <w:rPr>
          <w:rStyle w:val="WW8Num2z0"/>
          <w:rFonts w:ascii="Verdana" w:hAnsi="Verdana"/>
          <w:color w:val="000000"/>
          <w:sz w:val="18"/>
          <w:szCs w:val="18"/>
        </w:rPr>
        <w:t> </w:t>
      </w:r>
      <w:r>
        <w:rPr>
          <w:rFonts w:ascii="Verdana" w:hAnsi="Verdana"/>
          <w:color w:val="000000"/>
          <w:sz w:val="18"/>
          <w:szCs w:val="18"/>
        </w:rPr>
        <w:t>И.А. Формирование системы бюджетирования по центрам финансовой ответственности в образовательных учреждениях // Вестник Алтайского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2004. - №2. - С.13-19.</w:t>
      </w:r>
    </w:p>
    <w:p w14:paraId="54997F75"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Бабарыкин</w:t>
      </w:r>
      <w:proofErr w:type="spellEnd"/>
      <w:r>
        <w:rPr>
          <w:rStyle w:val="WW8Num2z0"/>
          <w:rFonts w:ascii="Verdana" w:hAnsi="Verdana"/>
          <w:color w:val="000000"/>
          <w:sz w:val="18"/>
          <w:szCs w:val="18"/>
        </w:rPr>
        <w:t> </w:t>
      </w:r>
      <w:r>
        <w:rPr>
          <w:rFonts w:ascii="Verdana" w:hAnsi="Verdana"/>
          <w:color w:val="000000"/>
          <w:sz w:val="18"/>
          <w:szCs w:val="18"/>
        </w:rPr>
        <w:t>C.B. Возникновение и развитие теории учёта затрат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Великобритании // Бухгалтерский учёт. 1997. - №3. - С. 91-94.</w:t>
      </w:r>
    </w:p>
    <w:p w14:paraId="1FBB88A4"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Багаутдинова</w:t>
      </w:r>
      <w:proofErr w:type="spellEnd"/>
      <w:r>
        <w:rPr>
          <w:rStyle w:val="WW8Num2z0"/>
          <w:rFonts w:ascii="Verdana" w:hAnsi="Verdana"/>
          <w:color w:val="000000"/>
          <w:sz w:val="18"/>
          <w:szCs w:val="18"/>
        </w:rPr>
        <w:t> </w:t>
      </w:r>
      <w:r>
        <w:rPr>
          <w:rFonts w:ascii="Verdana" w:hAnsi="Verdana"/>
          <w:color w:val="000000"/>
          <w:sz w:val="18"/>
          <w:szCs w:val="18"/>
        </w:rPr>
        <w:t>Н.Г. Инновационный потенциал высшей школы: анализ и оценка.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Изд-во Экономика, 2002. - 172 с.</w:t>
      </w:r>
    </w:p>
    <w:p w14:paraId="7875CCF2"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- 480 с.</w:t>
      </w:r>
    </w:p>
    <w:p w14:paraId="5A446A28"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Балдина</w:t>
      </w:r>
      <w:proofErr w:type="spellEnd"/>
      <w:r>
        <w:rPr>
          <w:rStyle w:val="WW8Num2z0"/>
          <w:rFonts w:ascii="Verdana" w:hAnsi="Verdana"/>
          <w:color w:val="000000"/>
          <w:sz w:val="18"/>
          <w:szCs w:val="18"/>
        </w:rPr>
        <w:t> </w:t>
      </w:r>
      <w:r>
        <w:rPr>
          <w:rFonts w:ascii="Verdana" w:hAnsi="Verdana"/>
          <w:color w:val="000000"/>
          <w:sz w:val="18"/>
          <w:szCs w:val="18"/>
        </w:rPr>
        <w:t>C.B. Как составить смету доходов и расходов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учреждения? // Главбух. 2001. - № 16. - С. 41.-43.</w:t>
      </w:r>
    </w:p>
    <w:p w14:paraId="0DA95F52"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Балыхин</w:t>
      </w:r>
      <w:proofErr w:type="spellEnd"/>
      <w:r>
        <w:rPr>
          <w:rStyle w:val="WW8Num2z0"/>
          <w:rFonts w:ascii="Verdana" w:hAnsi="Verdana"/>
          <w:color w:val="000000"/>
          <w:sz w:val="18"/>
          <w:szCs w:val="18"/>
        </w:rPr>
        <w:t> </w:t>
      </w:r>
      <w:r>
        <w:rPr>
          <w:rFonts w:ascii="Verdana" w:hAnsi="Verdana"/>
          <w:color w:val="000000"/>
          <w:sz w:val="18"/>
          <w:szCs w:val="18"/>
        </w:rPr>
        <w:t>Г.А., Беляков С.А., Богачёва О.В. и др. Методика формирования, реализации и мониторинга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развития системы образования // Университетское управление: практика и анализ. 2002. - № 3. -С. 4-35.</w:t>
      </w:r>
    </w:p>
    <w:p w14:paraId="35BA77A6"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учёт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М.: ФБК, 1996. 224 с.</w:t>
      </w:r>
    </w:p>
    <w:p w14:paraId="4D8CF13F"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Беккер Г.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США: экономика, политика, идеология. 1993.-С. 11-12.</w:t>
      </w:r>
    </w:p>
    <w:p w14:paraId="330FE4D7"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А.Н. Бухгалтерский учёт в учреждениях</w:t>
      </w:r>
      <w:r>
        <w:rPr>
          <w:rStyle w:val="WW8Num2z0"/>
          <w:rFonts w:ascii="Verdana" w:hAnsi="Verdana"/>
          <w:color w:val="000000"/>
          <w:sz w:val="18"/>
          <w:szCs w:val="18"/>
        </w:rPr>
        <w:t> </w:t>
      </w:r>
      <w:r>
        <w:rPr>
          <w:rStyle w:val="WW8Num3z0"/>
          <w:rFonts w:ascii="Verdana" w:hAnsi="Verdana"/>
          <w:color w:val="4682B4"/>
          <w:sz w:val="18"/>
          <w:szCs w:val="18"/>
        </w:rPr>
        <w:t>непроизводственной</w:t>
      </w:r>
      <w:r>
        <w:rPr>
          <w:rStyle w:val="WW8Num2z0"/>
          <w:rFonts w:ascii="Verdana" w:hAnsi="Verdana"/>
          <w:color w:val="000000"/>
          <w:sz w:val="18"/>
          <w:szCs w:val="18"/>
        </w:rPr>
        <w:t> </w:t>
      </w:r>
      <w:r>
        <w:rPr>
          <w:rFonts w:ascii="Verdana" w:hAnsi="Verdana"/>
          <w:color w:val="000000"/>
          <w:sz w:val="18"/>
          <w:szCs w:val="18"/>
        </w:rPr>
        <w:t xml:space="preserve">сферы.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1998. - 304 с.</w:t>
      </w:r>
    </w:p>
    <w:p w14:paraId="03CAD59D"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Блейк Д.,</w:t>
      </w:r>
      <w:r>
        <w:rPr>
          <w:rStyle w:val="WW8Num2z0"/>
          <w:rFonts w:ascii="Verdana" w:hAnsi="Verdana"/>
          <w:color w:val="000000"/>
          <w:sz w:val="18"/>
          <w:szCs w:val="18"/>
        </w:rPr>
        <w:t> </w:t>
      </w:r>
      <w:proofErr w:type="spellStart"/>
      <w:r>
        <w:rPr>
          <w:rStyle w:val="WW8Num3z0"/>
          <w:rFonts w:ascii="Verdana" w:hAnsi="Verdana"/>
          <w:color w:val="4682B4"/>
          <w:sz w:val="18"/>
          <w:szCs w:val="18"/>
        </w:rPr>
        <w:t>Амат</w:t>
      </w:r>
      <w:proofErr w:type="spellEnd"/>
      <w:r>
        <w:rPr>
          <w:rStyle w:val="WW8Num2z0"/>
          <w:rFonts w:ascii="Verdana" w:hAnsi="Verdana"/>
          <w:color w:val="000000"/>
          <w:sz w:val="18"/>
          <w:szCs w:val="18"/>
        </w:rPr>
        <w:t> </w:t>
      </w:r>
      <w:r>
        <w:rPr>
          <w:rFonts w:ascii="Verdana" w:hAnsi="Verdana"/>
          <w:color w:val="000000"/>
          <w:sz w:val="18"/>
          <w:szCs w:val="18"/>
        </w:rPr>
        <w:t>О. Европейский бухгалтерский учёт. Справочник / Пер. с англ. М.: Информационно-издательский дом «</w:t>
      </w:r>
      <w:proofErr w:type="spellStart"/>
      <w:r>
        <w:rPr>
          <w:rStyle w:val="WW8Num3z0"/>
          <w:rFonts w:ascii="Verdana" w:hAnsi="Verdana"/>
          <w:color w:val="4682B4"/>
          <w:sz w:val="18"/>
          <w:szCs w:val="18"/>
        </w:rPr>
        <w:t>Филинъ</w:t>
      </w:r>
      <w:proofErr w:type="spellEnd"/>
      <w:r>
        <w:rPr>
          <w:rFonts w:ascii="Verdana" w:hAnsi="Verdana"/>
          <w:color w:val="000000"/>
          <w:sz w:val="18"/>
          <w:szCs w:val="18"/>
        </w:rPr>
        <w:t>», 1997. - 400 с.</w:t>
      </w:r>
    </w:p>
    <w:p w14:paraId="1771A2C8"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Большой бухгалтерский словарь / Под ред. А.Н.</w:t>
      </w:r>
      <w:r>
        <w:rPr>
          <w:rStyle w:val="WW8Num2z0"/>
          <w:rFonts w:ascii="Verdana" w:hAnsi="Verdana"/>
          <w:color w:val="000000"/>
          <w:sz w:val="18"/>
          <w:szCs w:val="18"/>
        </w:rPr>
        <w:t> </w:t>
      </w:r>
      <w:proofErr w:type="spellStart"/>
      <w:r>
        <w:rPr>
          <w:rStyle w:val="WW8Num3z0"/>
          <w:rFonts w:ascii="Verdana" w:hAnsi="Verdana"/>
          <w:color w:val="4682B4"/>
          <w:sz w:val="18"/>
          <w:szCs w:val="18"/>
        </w:rPr>
        <w:t>Азрилияна</w:t>
      </w:r>
      <w:proofErr w:type="spellEnd"/>
      <w:r>
        <w:rPr>
          <w:rFonts w:ascii="Verdana" w:hAnsi="Verdana"/>
          <w:color w:val="000000"/>
          <w:sz w:val="18"/>
          <w:szCs w:val="18"/>
        </w:rPr>
        <w:t>. М.: Институт новой экономики, 1999. - 574 с.</w:t>
      </w:r>
    </w:p>
    <w:p w14:paraId="7D7E95B7"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Бороненкова</w:t>
      </w:r>
      <w:proofErr w:type="spellEnd"/>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2003. - 384 с.</w:t>
      </w:r>
    </w:p>
    <w:p w14:paraId="7C427D1F"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34. </w:t>
      </w:r>
      <w:proofErr w:type="spellStart"/>
      <w:r>
        <w:rPr>
          <w:rFonts w:ascii="Verdana" w:hAnsi="Verdana"/>
          <w:color w:val="000000"/>
          <w:sz w:val="18"/>
          <w:szCs w:val="18"/>
        </w:rPr>
        <w:t>Бургер</w:t>
      </w:r>
      <w:proofErr w:type="spellEnd"/>
      <w:r>
        <w:rPr>
          <w:rFonts w:ascii="Verdana" w:hAnsi="Verdana"/>
          <w:color w:val="000000"/>
          <w:sz w:val="18"/>
          <w:szCs w:val="18"/>
        </w:rPr>
        <w:t xml:space="preserve"> А. Содержание и методы управления расходами // Бухгалтерский учёт. 1996.-№ 5.-С. 64-65.</w:t>
      </w:r>
    </w:p>
    <w:p w14:paraId="1DC700FB"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 некоторых аспектах эффективности учётной системы предприятия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1999. - № 5. - С. 16-18.</w:t>
      </w:r>
    </w:p>
    <w:p w14:paraId="767D5441"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учёт: Учебник / Под ред. П.С. Безруких. М.: Бухгалтерский учёт, 1996. - 575 с.</w:t>
      </w:r>
    </w:p>
    <w:p w14:paraId="41162EDC"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37. Бухгалтерский анализ: </w:t>
      </w:r>
      <w:proofErr w:type="spellStart"/>
      <w:r>
        <w:rPr>
          <w:rFonts w:ascii="Verdana" w:hAnsi="Verdana"/>
          <w:color w:val="000000"/>
          <w:sz w:val="18"/>
          <w:szCs w:val="18"/>
        </w:rPr>
        <w:t>Пер.с</w:t>
      </w:r>
      <w:proofErr w:type="spellEnd"/>
      <w:r>
        <w:rPr>
          <w:rFonts w:ascii="Verdana" w:hAnsi="Verdana"/>
          <w:color w:val="000000"/>
          <w:sz w:val="18"/>
          <w:szCs w:val="18"/>
        </w:rPr>
        <w:t xml:space="preserve"> англ. К.: Торгово-издательское бюро ВНУ, </w:t>
      </w:r>
      <w:proofErr w:type="gramStart"/>
      <w:r>
        <w:rPr>
          <w:rFonts w:ascii="Verdana" w:hAnsi="Verdana"/>
          <w:color w:val="000000"/>
          <w:sz w:val="18"/>
          <w:szCs w:val="18"/>
        </w:rPr>
        <w:t>1993.-</w:t>
      </w:r>
      <w:proofErr w:type="gramEnd"/>
      <w:r>
        <w:rPr>
          <w:rFonts w:ascii="Verdana" w:hAnsi="Verdana"/>
          <w:color w:val="000000"/>
          <w:sz w:val="18"/>
          <w:szCs w:val="18"/>
        </w:rPr>
        <w:t>428 с.</w:t>
      </w:r>
    </w:p>
    <w:p w14:paraId="0B108178"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38. Бухгалтерский учёт и анализ. М.: Изд-во </w:t>
      </w:r>
      <w:proofErr w:type="spellStart"/>
      <w:r>
        <w:rPr>
          <w:rFonts w:ascii="Verdana" w:hAnsi="Verdana"/>
          <w:color w:val="000000"/>
          <w:sz w:val="18"/>
          <w:szCs w:val="18"/>
        </w:rPr>
        <w:t>Ист</w:t>
      </w:r>
      <w:proofErr w:type="spellEnd"/>
      <w:r>
        <w:rPr>
          <w:rFonts w:ascii="Verdana" w:hAnsi="Verdana"/>
          <w:color w:val="000000"/>
          <w:sz w:val="18"/>
          <w:szCs w:val="18"/>
        </w:rPr>
        <w:t>-Сервис, 1993. - 432 с.</w:t>
      </w:r>
    </w:p>
    <w:p w14:paraId="1343A061"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Бухгалтерский учёт в условиях перестройки управления экономикой / Под ред. Н.В. Пантелеева. М.: Финансы и статистика, 1989. - 176 с.</w:t>
      </w:r>
    </w:p>
    <w:p w14:paraId="246C5D2A"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Введение в</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Пер. с англ. К.: Торгово-</w:t>
      </w:r>
      <w:proofErr w:type="spellStart"/>
      <w:r>
        <w:rPr>
          <w:rFonts w:ascii="Verdana" w:hAnsi="Verdana"/>
          <w:color w:val="000000"/>
          <w:sz w:val="18"/>
          <w:szCs w:val="18"/>
        </w:rPr>
        <w:t>издат</w:t>
      </w:r>
      <w:proofErr w:type="spellEnd"/>
      <w:r>
        <w:rPr>
          <w:rFonts w:ascii="Verdana" w:hAnsi="Verdana"/>
          <w:color w:val="000000"/>
          <w:sz w:val="18"/>
          <w:szCs w:val="18"/>
        </w:rPr>
        <w:t xml:space="preserve">-е бюро ВНУ, </w:t>
      </w:r>
      <w:proofErr w:type="gramStart"/>
      <w:r>
        <w:rPr>
          <w:rFonts w:ascii="Verdana" w:hAnsi="Verdana"/>
          <w:color w:val="000000"/>
          <w:sz w:val="18"/>
          <w:szCs w:val="18"/>
        </w:rPr>
        <w:t>1994.-</w:t>
      </w:r>
      <w:proofErr w:type="gramEnd"/>
      <w:r>
        <w:rPr>
          <w:rFonts w:ascii="Verdana" w:hAnsi="Verdana"/>
          <w:color w:val="000000"/>
          <w:sz w:val="18"/>
          <w:szCs w:val="18"/>
        </w:rPr>
        <w:t>384 с.</w:t>
      </w:r>
    </w:p>
    <w:p w14:paraId="6C3EE960"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отчётности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Герда, 2003. -288 с.</w:t>
      </w:r>
    </w:p>
    <w:p w14:paraId="448BEEE7"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Валебникова</w:t>
      </w:r>
      <w:proofErr w:type="spellEnd"/>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учёта // Бухгалтерский учёт. 2000. - № 18. - С. 58.</w:t>
      </w:r>
    </w:p>
    <w:p w14:paraId="4758E477"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proofErr w:type="spellStart"/>
      <w:r>
        <w:rPr>
          <w:rStyle w:val="WW8Num3z0"/>
          <w:rFonts w:ascii="Verdana" w:hAnsi="Verdana"/>
          <w:color w:val="4682B4"/>
          <w:sz w:val="18"/>
          <w:szCs w:val="18"/>
        </w:rPr>
        <w:t>Вандер</w:t>
      </w:r>
      <w:proofErr w:type="spellEnd"/>
      <w:r>
        <w:rPr>
          <w:rStyle w:val="WW8Num2z0"/>
          <w:rFonts w:ascii="Verdana" w:hAnsi="Verdana"/>
          <w:color w:val="000000"/>
          <w:sz w:val="18"/>
          <w:szCs w:val="18"/>
        </w:rPr>
        <w:t> </w:t>
      </w:r>
      <w:r>
        <w:rPr>
          <w:rFonts w:ascii="Verdana" w:hAnsi="Verdana"/>
          <w:color w:val="000000"/>
          <w:sz w:val="18"/>
          <w:szCs w:val="18"/>
        </w:rPr>
        <w:t>В., Палий В. Управленческий учёт с элементами финансового учёта: Учеб. М.: Финансы и статистика, 1997.</w:t>
      </w:r>
    </w:p>
    <w:p w14:paraId="38418D30"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 xml:space="preserve">Ю.С., Глухов В.В., Фёдоров Т.П. Экономика и организация управления вузом: </w:t>
      </w:r>
      <w:r>
        <w:rPr>
          <w:rFonts w:ascii="Verdana" w:hAnsi="Verdana"/>
          <w:color w:val="000000"/>
          <w:sz w:val="18"/>
          <w:szCs w:val="18"/>
        </w:rPr>
        <w:lastRenderedPageBreak/>
        <w:t xml:space="preserve">Учеб. 2-е изд., </w:t>
      </w:r>
      <w:proofErr w:type="spellStart"/>
      <w:r>
        <w:rPr>
          <w:rFonts w:ascii="Verdana" w:hAnsi="Verdana"/>
          <w:color w:val="000000"/>
          <w:sz w:val="18"/>
          <w:szCs w:val="18"/>
        </w:rPr>
        <w:t>испр</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Под ред. д.э.н. В.В. </w:t>
      </w:r>
      <w:proofErr w:type="spellStart"/>
      <w:r>
        <w:rPr>
          <w:rFonts w:ascii="Verdana" w:hAnsi="Verdana"/>
          <w:color w:val="000000"/>
          <w:sz w:val="18"/>
          <w:szCs w:val="18"/>
        </w:rPr>
        <w:t>Глу-хова</w:t>
      </w:r>
      <w:proofErr w:type="spellEnd"/>
      <w:r>
        <w:rPr>
          <w:rFonts w:ascii="Verdana" w:hAnsi="Verdana"/>
          <w:color w:val="000000"/>
          <w:sz w:val="18"/>
          <w:szCs w:val="18"/>
        </w:rPr>
        <w:t xml:space="preserve">. - </w:t>
      </w:r>
      <w:proofErr w:type="spellStart"/>
      <w:r>
        <w:rPr>
          <w:rFonts w:ascii="Verdana" w:hAnsi="Verdana"/>
          <w:color w:val="000000"/>
          <w:sz w:val="18"/>
          <w:szCs w:val="18"/>
        </w:rPr>
        <w:t>Спб</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Изд-во </w:t>
      </w:r>
      <w:proofErr w:type="spellStart"/>
      <w:r>
        <w:rPr>
          <w:rFonts w:ascii="Verdana" w:hAnsi="Verdana"/>
          <w:color w:val="000000"/>
          <w:sz w:val="18"/>
          <w:szCs w:val="18"/>
        </w:rPr>
        <w:t>Лагно</w:t>
      </w:r>
      <w:proofErr w:type="spellEnd"/>
      <w:r>
        <w:rPr>
          <w:rFonts w:ascii="Verdana" w:hAnsi="Verdana"/>
          <w:color w:val="000000"/>
          <w:sz w:val="18"/>
          <w:szCs w:val="18"/>
        </w:rPr>
        <w:t>, 2001. - 225 с.</w:t>
      </w:r>
    </w:p>
    <w:p w14:paraId="45D229C0"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учёт и отчётность. Сегментарный учёт и отчётность. Российская практика: Проблемы и перспективы.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192 с.</w:t>
      </w:r>
    </w:p>
    <w:p w14:paraId="2A98973F"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учёт: Учебник 2-е изд. пер. и доп. - М.: Изд-во</w:t>
      </w:r>
      <w:r>
        <w:rPr>
          <w:rStyle w:val="WW8Num2z0"/>
          <w:rFonts w:ascii="Verdana" w:hAnsi="Verdana"/>
          <w:color w:val="000000"/>
          <w:sz w:val="18"/>
          <w:szCs w:val="18"/>
        </w:rPr>
        <w:t> </w:t>
      </w:r>
      <w:r>
        <w:rPr>
          <w:rStyle w:val="WW8Num3z0"/>
          <w:rFonts w:ascii="Verdana" w:hAnsi="Verdana"/>
          <w:color w:val="4682B4"/>
          <w:sz w:val="18"/>
          <w:szCs w:val="18"/>
        </w:rPr>
        <w:t>АКФ</w:t>
      </w:r>
      <w:r>
        <w:rPr>
          <w:rStyle w:val="WW8Num2z0"/>
          <w:rFonts w:ascii="Verdana" w:hAnsi="Verdana"/>
          <w:color w:val="000000"/>
          <w:sz w:val="18"/>
          <w:szCs w:val="18"/>
        </w:rPr>
        <w:t> </w:t>
      </w:r>
      <w:r>
        <w:rPr>
          <w:rFonts w:ascii="Verdana" w:hAnsi="Verdana"/>
          <w:color w:val="000000"/>
          <w:sz w:val="18"/>
          <w:szCs w:val="18"/>
        </w:rPr>
        <w:t>Омега-Л, 2002. - 528 с.</w:t>
      </w:r>
    </w:p>
    <w:p w14:paraId="3AEF2653" w14:textId="77777777" w:rsidR="00302E42" w:rsidRDefault="00302E42" w:rsidP="00302E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Вифлиемский</w:t>
      </w:r>
      <w:proofErr w:type="spellEnd"/>
      <w:r>
        <w:rPr>
          <w:rStyle w:val="WW8Num2z0"/>
          <w:rFonts w:ascii="Verdana" w:hAnsi="Verdana"/>
          <w:color w:val="000000"/>
          <w:sz w:val="18"/>
          <w:szCs w:val="18"/>
        </w:rPr>
        <w:t> </w:t>
      </w:r>
      <w:r>
        <w:rPr>
          <w:rFonts w:ascii="Verdana" w:hAnsi="Verdana"/>
          <w:color w:val="000000"/>
          <w:sz w:val="18"/>
          <w:szCs w:val="18"/>
        </w:rPr>
        <w:t>А.Б. Нормативно-правовые основы работы ЦНПО с</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и внебюджетными средствами // Профобразование. 2001. - № 5. -С. 2.49.</w:t>
      </w:r>
    </w:p>
    <w:p w14:paraId="6E501F15" w14:textId="646CCD09" w:rsidR="00951473" w:rsidRPr="00302E42" w:rsidRDefault="00302E42" w:rsidP="00302E42">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302E4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C5520" w14:textId="77777777" w:rsidR="00AF2CD7" w:rsidRDefault="00AF2CD7">
      <w:pPr>
        <w:spacing w:after="0" w:line="240" w:lineRule="auto"/>
      </w:pPr>
      <w:r>
        <w:separator/>
      </w:r>
    </w:p>
  </w:endnote>
  <w:endnote w:type="continuationSeparator" w:id="0">
    <w:p w14:paraId="4882BFE6" w14:textId="77777777" w:rsidR="00AF2CD7" w:rsidRDefault="00AF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6945F" w14:textId="77777777" w:rsidR="00AF2CD7" w:rsidRDefault="00AF2CD7">
      <w:pPr>
        <w:spacing w:after="0" w:line="240" w:lineRule="auto"/>
      </w:pPr>
      <w:r>
        <w:separator/>
      </w:r>
    </w:p>
  </w:footnote>
  <w:footnote w:type="continuationSeparator" w:id="0">
    <w:p w14:paraId="7E0369A9" w14:textId="77777777" w:rsidR="00AF2CD7" w:rsidRDefault="00AF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2CD7"/>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CBF9-908F-4801-8B85-228EF378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11362</TotalTime>
  <Pages>7</Pages>
  <Words>3040</Words>
  <Characters>17332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983</cp:revision>
  <cp:lastPrinted>2009-02-06T05:36:00Z</cp:lastPrinted>
  <dcterms:created xsi:type="dcterms:W3CDTF">2016-05-04T14:28:00Z</dcterms:created>
  <dcterms:modified xsi:type="dcterms:W3CDTF">2016-07-24T11:21:00Z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