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2282" w14:textId="7F6FD9FA" w:rsidR="008003FE" w:rsidRPr="000C0506" w:rsidRDefault="000C0506" w:rsidP="000C0506">
      <w:r>
        <w:rPr>
          <w:rFonts w:ascii="Verdana" w:hAnsi="Verdana"/>
          <w:b/>
          <w:bCs/>
          <w:color w:val="000000"/>
          <w:shd w:val="clear" w:color="auto" w:fill="FFFFFF"/>
        </w:rPr>
        <w:t>Куликов Геннадий Тимофеевич. Мотивация трудовой деятельности в системе рыночных отношений (на примере промышленности Украины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экон. наук: 08.09.01 / НАН Украины; Институт демографии и социальных исследований. — К., 2006. — 456л.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396-417.</w:t>
      </w:r>
    </w:p>
    <w:sectPr w:rsidR="008003FE" w:rsidRPr="000C05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A50A" w14:textId="77777777" w:rsidR="00843B4E" w:rsidRDefault="00843B4E">
      <w:pPr>
        <w:spacing w:after="0" w:line="240" w:lineRule="auto"/>
      </w:pPr>
      <w:r>
        <w:separator/>
      </w:r>
    </w:p>
  </w:endnote>
  <w:endnote w:type="continuationSeparator" w:id="0">
    <w:p w14:paraId="726050EA" w14:textId="77777777" w:rsidR="00843B4E" w:rsidRDefault="0084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E287" w14:textId="77777777" w:rsidR="00843B4E" w:rsidRDefault="00843B4E">
      <w:pPr>
        <w:spacing w:after="0" w:line="240" w:lineRule="auto"/>
      </w:pPr>
      <w:r>
        <w:separator/>
      </w:r>
    </w:p>
  </w:footnote>
  <w:footnote w:type="continuationSeparator" w:id="0">
    <w:p w14:paraId="23AC31FD" w14:textId="77777777" w:rsidR="00843B4E" w:rsidRDefault="0084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3B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3B4E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11350</cp:revision>
  <dcterms:created xsi:type="dcterms:W3CDTF">2024-06-20T08:51:00Z</dcterms:created>
  <dcterms:modified xsi:type="dcterms:W3CDTF">2024-08-17T19:09:00Z</dcterms:modified>
  <cp:category/>
</cp:coreProperties>
</file>