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82" w:rsidRDefault="00947082" w:rsidP="0094708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Коваль Дар’я Сергіївна</w:t>
      </w:r>
      <w:r>
        <w:rPr>
          <w:rFonts w:ascii="CIDFont+F4" w:hAnsi="CIDFont+F4" w:cs="CIDFont+F4"/>
          <w:kern w:val="0"/>
          <w:sz w:val="28"/>
          <w:szCs w:val="28"/>
          <w:lang w:eastAsia="ru-RU"/>
        </w:rPr>
        <w:t>, аспірантка, викладач кафедри соціальних і</w:t>
      </w:r>
    </w:p>
    <w:p w:rsidR="00947082" w:rsidRDefault="00947082" w:rsidP="0094708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правових дисциплін Уманського державного педагогічного університету</w:t>
      </w:r>
    </w:p>
    <w:p w:rsidR="00947082" w:rsidRDefault="00947082" w:rsidP="0094708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імені Павла Тичини, тема дисертації: «Формування правової культури</w:t>
      </w:r>
    </w:p>
    <w:p w:rsidR="00947082" w:rsidRDefault="00947082" w:rsidP="0094708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майбутніх учителів історії та правознавства у фаховій підготовці», (011</w:t>
      </w:r>
    </w:p>
    <w:p w:rsidR="00947082" w:rsidRDefault="00947082" w:rsidP="0094708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Освітні, педагогічні науки). Спеціалізована вчена рада ДФ 74.053.012 в</w:t>
      </w:r>
    </w:p>
    <w:p w:rsidR="00805889" w:rsidRPr="00947082" w:rsidRDefault="00947082" w:rsidP="00947082">
      <w:r>
        <w:rPr>
          <w:rFonts w:ascii="CIDFont+F4" w:hAnsi="CIDFont+F4" w:cs="CIDFont+F4"/>
          <w:kern w:val="0"/>
          <w:sz w:val="28"/>
          <w:szCs w:val="28"/>
          <w:lang w:eastAsia="ru-RU"/>
        </w:rPr>
        <w:t>Уманському державному педагогічному університеті імені Павла Тичини</w:t>
      </w:r>
    </w:p>
    <w:sectPr w:rsidR="00805889" w:rsidRPr="009470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947082" w:rsidRPr="009470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1514F-037A-46D7-B9C2-CF4E09A6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2021-10-31T15:16:00Z</dcterms:created>
  <dcterms:modified xsi:type="dcterms:W3CDTF">2021-10-31T16:17:00Z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