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A04E" w14:textId="77777777" w:rsidR="00E900D7" w:rsidRDefault="00E900D7" w:rsidP="00E900D7">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Колодынский</w:t>
      </w:r>
      <w:proofErr w:type="spellEnd"/>
      <w:r>
        <w:rPr>
          <w:rFonts w:ascii="Arial" w:hAnsi="Arial" w:cs="Arial"/>
          <w:color w:val="646B71"/>
          <w:sz w:val="18"/>
          <w:szCs w:val="18"/>
        </w:rPr>
        <w:t>, Станислав Геннадьевич</w:t>
      </w:r>
    </w:p>
    <w:p w14:paraId="71049A70" w14:textId="77777777" w:rsidR="00E900D7" w:rsidRDefault="00E900D7" w:rsidP="00E900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8A5AD2D" w14:textId="77777777" w:rsidR="00E900D7" w:rsidRDefault="00E900D7" w:rsidP="00E900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Теории либерально-демократического институционального развития.</w:t>
      </w:r>
    </w:p>
    <w:p w14:paraId="66F1862A" w14:textId="77777777" w:rsidR="00E900D7" w:rsidRDefault="00E900D7" w:rsidP="00E900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1 .</w:t>
      </w:r>
      <w:proofErr w:type="gramEnd"/>
      <w:r>
        <w:rPr>
          <w:rFonts w:ascii="Arial" w:hAnsi="Arial" w:cs="Arial"/>
          <w:color w:val="333333"/>
          <w:sz w:val="21"/>
          <w:szCs w:val="21"/>
        </w:rPr>
        <w:t xml:space="preserve"> Теория социально-политических институтов и общественная эволюция.</w:t>
      </w:r>
    </w:p>
    <w:p w14:paraId="5AB4EBE6" w14:textId="77777777" w:rsidR="00E900D7" w:rsidRDefault="00E900D7" w:rsidP="00E900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Современная либеральная концепция институционального (государственного) развития</w:t>
      </w:r>
    </w:p>
    <w:p w14:paraId="69CAACF2" w14:textId="77777777" w:rsidR="00E900D7" w:rsidRDefault="00E900D7" w:rsidP="00E900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Социально-культурные компоненты модели региональной политики в современной России (на примере Оренбургской области).</w:t>
      </w:r>
    </w:p>
    <w:p w14:paraId="1F59AA51" w14:textId="77777777" w:rsidR="00E900D7" w:rsidRDefault="00E900D7" w:rsidP="00E900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Устойчивое развитие в региональном сообществе и концепция социального капитала.</w:t>
      </w:r>
    </w:p>
    <w:p w14:paraId="4DE79634" w14:textId="77777777" w:rsidR="00E900D7" w:rsidRDefault="00E900D7" w:rsidP="00E900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Социальные и культурные основания региональной политики</w:t>
      </w:r>
    </w:p>
    <w:p w14:paraId="487A2C3F" w14:textId="77777777" w:rsidR="00E900D7" w:rsidRDefault="00E900D7" w:rsidP="00E900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Роль элит в региональном политическом развитии</w:t>
      </w:r>
    </w:p>
    <w:p w14:paraId="1200412F" w14:textId="77777777" w:rsidR="00E900D7" w:rsidRDefault="00E900D7" w:rsidP="00E900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 Субъективные формы ценностного восприятия региональной политики ((^-методология в политических исследованиях).</w:t>
      </w:r>
    </w:p>
    <w:p w14:paraId="2ED168D0" w14:textId="77777777" w:rsidR="00E900D7" w:rsidRDefault="00E900D7" w:rsidP="00E900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Институциональные компоненты модели региональной политики в современной России (на примере Оренбургской области).</w:t>
      </w:r>
    </w:p>
    <w:p w14:paraId="32AECB01" w14:textId="77777777" w:rsidR="00E900D7" w:rsidRDefault="00E900D7" w:rsidP="00E900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Институциональная деятельность в российском регионе:</w:t>
      </w:r>
    </w:p>
    <w:p w14:paraId="76AEBE3A" w14:textId="77777777" w:rsidR="00E900D7" w:rsidRDefault="00E900D7" w:rsidP="00E900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Оренбургской области.</w:t>
      </w:r>
    </w:p>
    <w:p w14:paraId="28C4A13F" w14:textId="77777777" w:rsidR="00E900D7" w:rsidRDefault="00E900D7" w:rsidP="00E900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Институциональная деятельность и гражданская культура в регионе.</w:t>
      </w:r>
    </w:p>
    <w:p w14:paraId="40294F55" w14:textId="39605C02" w:rsidR="00050BAD" w:rsidRPr="00E900D7" w:rsidRDefault="00050BAD" w:rsidP="00E900D7"/>
    <w:sectPr w:rsidR="00050BAD" w:rsidRPr="00E900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8727" w14:textId="77777777" w:rsidR="009F19FE" w:rsidRDefault="009F19FE">
      <w:pPr>
        <w:spacing w:after="0" w:line="240" w:lineRule="auto"/>
      </w:pPr>
      <w:r>
        <w:separator/>
      </w:r>
    </w:p>
  </w:endnote>
  <w:endnote w:type="continuationSeparator" w:id="0">
    <w:p w14:paraId="6D98172C" w14:textId="77777777" w:rsidR="009F19FE" w:rsidRDefault="009F1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3A23" w14:textId="77777777" w:rsidR="009F19FE" w:rsidRDefault="009F19FE"/>
    <w:p w14:paraId="740B5C3A" w14:textId="77777777" w:rsidR="009F19FE" w:rsidRDefault="009F19FE"/>
    <w:p w14:paraId="72DE25A9" w14:textId="77777777" w:rsidR="009F19FE" w:rsidRDefault="009F19FE"/>
    <w:p w14:paraId="4F57C9B1" w14:textId="77777777" w:rsidR="009F19FE" w:rsidRDefault="009F19FE"/>
    <w:p w14:paraId="75E16A88" w14:textId="77777777" w:rsidR="009F19FE" w:rsidRDefault="009F19FE"/>
    <w:p w14:paraId="63C0DE70" w14:textId="77777777" w:rsidR="009F19FE" w:rsidRDefault="009F19FE"/>
    <w:p w14:paraId="7922526A" w14:textId="77777777" w:rsidR="009F19FE" w:rsidRDefault="009F19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CB46F4" wp14:editId="546DAF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C4EE8" w14:textId="77777777" w:rsidR="009F19FE" w:rsidRDefault="009F19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CB46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DC4EE8" w14:textId="77777777" w:rsidR="009F19FE" w:rsidRDefault="009F19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C0A3A5" w14:textId="77777777" w:rsidR="009F19FE" w:rsidRDefault="009F19FE"/>
    <w:p w14:paraId="5D52C396" w14:textId="77777777" w:rsidR="009F19FE" w:rsidRDefault="009F19FE"/>
    <w:p w14:paraId="4B2638BE" w14:textId="77777777" w:rsidR="009F19FE" w:rsidRDefault="009F19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E6DF9E" wp14:editId="4A1D6A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F0850" w14:textId="77777777" w:rsidR="009F19FE" w:rsidRDefault="009F19FE"/>
                          <w:p w14:paraId="37EEAC78" w14:textId="77777777" w:rsidR="009F19FE" w:rsidRDefault="009F19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E6DF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FF0850" w14:textId="77777777" w:rsidR="009F19FE" w:rsidRDefault="009F19FE"/>
                    <w:p w14:paraId="37EEAC78" w14:textId="77777777" w:rsidR="009F19FE" w:rsidRDefault="009F19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5BB668" w14:textId="77777777" w:rsidR="009F19FE" w:rsidRDefault="009F19FE"/>
    <w:p w14:paraId="1D715E0B" w14:textId="77777777" w:rsidR="009F19FE" w:rsidRDefault="009F19FE">
      <w:pPr>
        <w:rPr>
          <w:sz w:val="2"/>
          <w:szCs w:val="2"/>
        </w:rPr>
      </w:pPr>
    </w:p>
    <w:p w14:paraId="2131908F" w14:textId="77777777" w:rsidR="009F19FE" w:rsidRDefault="009F19FE"/>
    <w:p w14:paraId="05837925" w14:textId="77777777" w:rsidR="009F19FE" w:rsidRDefault="009F19FE">
      <w:pPr>
        <w:spacing w:after="0" w:line="240" w:lineRule="auto"/>
      </w:pPr>
    </w:p>
  </w:footnote>
  <w:footnote w:type="continuationSeparator" w:id="0">
    <w:p w14:paraId="50CBFBCC" w14:textId="77777777" w:rsidR="009F19FE" w:rsidRDefault="009F1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9FE"/>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82623</TotalTime>
  <Pages>1</Pages>
  <Words>154</Words>
  <Characters>879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3005</cp:revision>
  <cp:lastPrinted>2009-02-06T05:36:00Z</cp:lastPrinted>
  <dcterms:created xsi:type="dcterms:W3CDTF">2024-01-07T13:43:00Z</dcterms:created>
  <dcterms:modified xsi:type="dcterms:W3CDTF">2025-04-28T11:34:00Z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