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2D429" w14:textId="03A6CB64" w:rsidR="00DF68AC" w:rsidRDefault="009F747C" w:rsidP="009F747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Алексеев Игорь Александрович. Муниципально-правовая ответственность в Российской Федерации: проблемы теории и практики</w:t>
      </w:r>
      <w:bookmarkEnd w:id="0"/>
      <w:r>
        <w:rPr>
          <w:rFonts w:ascii="Verdana" w:hAnsi="Verdana"/>
          <w:color w:val="000000"/>
          <w:sz w:val="18"/>
          <w:szCs w:val="18"/>
          <w:shd w:val="clear" w:color="auto" w:fill="FFFFFF"/>
        </w:rPr>
        <w:t>: диссертация ... доктора юридических наук: 12.00.02 / Алексеев Игорь Александрович;[Место защиты: Московский государственный юридический университет имени О.Е. Кутафина (МГЮА)].- Москва, 2014.- 476 с.</w:t>
      </w:r>
    </w:p>
    <w:p w14:paraId="1D8755C0" w14:textId="77777777" w:rsidR="009F747C" w:rsidRPr="009F747C" w:rsidRDefault="009F747C" w:rsidP="009F747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F747C">
        <w:rPr>
          <w:rFonts w:ascii="Verdana" w:eastAsia="Times New Roman" w:hAnsi="Verdana" w:cs="Times New Roman"/>
          <w:b/>
          <w:bCs/>
          <w:color w:val="AC370B"/>
          <w:kern w:val="0"/>
          <w:sz w:val="23"/>
          <w:szCs w:val="23"/>
          <w:lang w:eastAsia="ru-RU"/>
        </w:rPr>
        <w:t>Содержание к диссертации</w:t>
      </w:r>
    </w:p>
    <w:p w14:paraId="6BF16397"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Введение</w:t>
      </w:r>
    </w:p>
    <w:p w14:paraId="26868494"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747C">
        <w:rPr>
          <w:rFonts w:ascii="Verdana" w:eastAsia="Times New Roman" w:hAnsi="Verdana" w:cs="Times New Roman"/>
          <w:b/>
          <w:bCs/>
          <w:color w:val="000000"/>
          <w:kern w:val="0"/>
          <w:sz w:val="18"/>
          <w:szCs w:val="18"/>
          <w:lang w:eastAsia="ru-RU"/>
        </w:rPr>
        <w:t>1. Динамика становления муниципально-правовой ответственности в России 28</w:t>
      </w:r>
    </w:p>
    <w:p w14:paraId="1198EAD3"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1.1. Становление и развитие российского законодательства о юридической ответственности органов публичной власти 28</w:t>
      </w:r>
    </w:p>
    <w:p w14:paraId="327557F3"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1.2. Сравнительно-правовой анализ и отличия муниципально-правовой ответственности от иных видов юридической ответственности 68</w:t>
      </w:r>
    </w:p>
    <w:p w14:paraId="5ABBE110"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1.3. Муниципально-правовая ответственность в актах органов государственной власти современной России 88</w:t>
      </w:r>
    </w:p>
    <w:p w14:paraId="74B61034"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1.4. Проблемы нормативного закрепления муниципально-правовой ответственности на уровне местного самоуправления 114</w:t>
      </w:r>
    </w:p>
    <w:p w14:paraId="0798A297"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747C">
        <w:rPr>
          <w:rFonts w:ascii="Verdana" w:eastAsia="Times New Roman" w:hAnsi="Verdana" w:cs="Times New Roman"/>
          <w:b/>
          <w:bCs/>
          <w:color w:val="000000"/>
          <w:kern w:val="0"/>
          <w:sz w:val="18"/>
          <w:szCs w:val="18"/>
          <w:lang w:eastAsia="ru-RU"/>
        </w:rPr>
        <w:t>Глава 2. Теоретические основы муниципально-правовой ответственности как самостоятельного вида юридической ответственности .138</w:t>
      </w:r>
    </w:p>
    <w:p w14:paraId="05A22C89"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2.1. Понятие и критерии выделения муниципально-правовой ответственности 138</w:t>
      </w:r>
    </w:p>
    <w:p w14:paraId="399347A8"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2.2. Виды муниципально-правовой ответственности, ее особенности и тенденции развития 159</w:t>
      </w:r>
    </w:p>
    <w:p w14:paraId="6230C13C"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2.3. Принципы и функции муниципально-правовой ответственности 187</w:t>
      </w:r>
    </w:p>
    <w:p w14:paraId="03720666"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747C">
        <w:rPr>
          <w:rFonts w:ascii="Verdana" w:eastAsia="Times New Roman" w:hAnsi="Verdana" w:cs="Times New Roman"/>
          <w:b/>
          <w:bCs/>
          <w:color w:val="000000"/>
          <w:kern w:val="0"/>
          <w:sz w:val="18"/>
          <w:szCs w:val="18"/>
          <w:lang w:eastAsia="ru-RU"/>
        </w:rPr>
        <w:t>Глава 3. Характеристика состава деликта муниципально-правовой ответственности 206</w:t>
      </w:r>
    </w:p>
    <w:p w14:paraId="486C243C"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3.1.Понятие, основания и объект деликта муниципально-правовой ответ-ственности 206</w:t>
      </w:r>
    </w:p>
    <w:p w14:paraId="77B6FFF0"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3.2. Субъекты муниципально-правовой ответственности 236</w:t>
      </w:r>
    </w:p>
    <w:p w14:paraId="42859AD7"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3.3. Характеристика иных элементов деликта муниципально-правовой ответственности (объективная и субъективная сторона деликта) 277</w:t>
      </w:r>
    </w:p>
    <w:p w14:paraId="1A91FF4D"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747C">
        <w:rPr>
          <w:rFonts w:ascii="Verdana" w:eastAsia="Times New Roman" w:hAnsi="Verdana" w:cs="Times New Roman"/>
          <w:b/>
          <w:bCs/>
          <w:color w:val="000000"/>
          <w:kern w:val="0"/>
          <w:sz w:val="18"/>
          <w:szCs w:val="18"/>
          <w:lang w:eastAsia="ru-RU"/>
        </w:rPr>
        <w:t>Глава 4. Санкции муниципально-правовой ответственности и процедуры их применения .295</w:t>
      </w:r>
    </w:p>
    <w:p w14:paraId="6DFBF49A"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4.1. Понятие, виды и особенности санкций муниципально-правовой ответственности 295</w:t>
      </w:r>
    </w:p>
    <w:p w14:paraId="75E3AAA8"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4.2. Проблемы правового закрепления и практического применения процедур в наложении санкций муниципально-правовой ответственности 319</w:t>
      </w:r>
    </w:p>
    <w:p w14:paraId="3A16F2D5"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Заключение .349</w:t>
      </w:r>
    </w:p>
    <w:p w14:paraId="1D6E9C57" w14:textId="77777777" w:rsidR="009F747C" w:rsidRPr="009F747C" w:rsidRDefault="009F747C" w:rsidP="009F747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47C">
        <w:rPr>
          <w:rFonts w:ascii="Verdana" w:eastAsia="Times New Roman" w:hAnsi="Verdana" w:cs="Times New Roman"/>
          <w:color w:val="000000"/>
          <w:kern w:val="0"/>
          <w:sz w:val="18"/>
          <w:szCs w:val="18"/>
          <w:lang w:eastAsia="ru-RU"/>
        </w:rPr>
        <w:t>Библиографический список 362</w:t>
      </w:r>
    </w:p>
    <w:p w14:paraId="777DA80A" w14:textId="77777777" w:rsidR="009F747C" w:rsidRDefault="009F747C" w:rsidP="009F747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 xml:space="preserve">Сравнительно-правовой анализ и отличия муниципально-правовой </w:t>
      </w:r>
      <w:r>
        <w:rPr>
          <w:rFonts w:ascii="Verdana" w:hAnsi="Verdana"/>
          <w:color w:val="AC370B"/>
          <w:sz w:val="23"/>
          <w:szCs w:val="23"/>
        </w:rPr>
        <w:lastRenderedPageBreak/>
        <w:t>ответственности от иных видов юридической ответственности</w:t>
      </w:r>
    </w:p>
    <w:p w14:paraId="2AA477F4"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данного исследования является анализ исторических периодов становления и развития института юридической ответственности в России, в том числе и такой ее разновидности, как публично-правовая ответственность, которая, в свою очередь, лежит в основе становления муниципально-правовой ответственности российских органов местного самоуправления перед населением.</w:t>
      </w:r>
    </w:p>
    <w:p w14:paraId="029A89E9"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 считает необходимым изложить данное исследование в двух аспектах: историческом и сравнительно-правовом.</w:t>
      </w:r>
    </w:p>
    <w:p w14:paraId="7DA960F2"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аспект - это становление и развитие местного самоуправления в России, второй - теоретическое и нормативное развитие муниципально-правовой ответственности органов местного самоуправления перед населением.</w:t>
      </w:r>
    </w:p>
    <w:p w14:paraId="65F911AF"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становления местного самоуправления, как правило, делится на дореволюционный, советский и современный этапы развития. Н.С.Тимофеев выделяет постсоветский период, а в нем четыре этапа реформ местного самоуправления11.</w:t>
      </w:r>
    </w:p>
    <w:p w14:paraId="1F285B64"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некоторые исследователи предлагают иную периодизацию. Например, исследуя исторические периоды становления и развития судебного контроля за деятельностью органов местного самоуправления в России, А.В Ахрамеев, выделяет 11 периодов12.</w:t>
      </w:r>
    </w:p>
    <w:p w14:paraId="6A46C59F"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нормативистского подхода, диссертант предлагает девять периодов развития института ответственности органов публичной власти. Первый этап - с XVI века до XVII века.</w:t>
      </w:r>
    </w:p>
    <w:p w14:paraId="38184ABD"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Становление русского государства на ранних этапах было связано со своеобразным двоевластием. С одной стороны существовала власть князя (государя), характеризовавшаяся особой военной и ритуально-клановой организацией. С другой стороны, были и институты общинного самоуправления, опиравшиеся на кровнородственные отношения и общинно-соседские связи.</w:t>
      </w:r>
    </w:p>
    <w:p w14:paraId="16F816AB"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протяжении долгого периода времени князь и создаваемые им военно-административные органы существовали в системном конфликте с общинным самоуправлением. Дело в том, что общинное самоуправление являлось более демократичным, но менее эффективным, чем военно-клановая организация публичной власти, но разрастающемуся сообществу славянских племен и племенных союзов была необходима жесткая власть, способная улучшить условия жизнеобеспечения общностей. Очевидность поиска модели взаимодействия центральной княжеской власти и местной власти в городах и землях была обусловлена историческим развитием Русского государства.</w:t>
      </w:r>
    </w:p>
    <w:p w14:paraId="468A6813"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Н.А. Емельянов13, вплоть до XVI века общественная самодеятельность на уровне местных структур не была нормирована законом и фактически развивалась на основе народного обычая, сложившихся традиций. Это, если можно так выразиться, являлось несовершенством тогдашней административной власти.14</w:t>
      </w:r>
    </w:p>
    <w:p w14:paraId="46C78575"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разных этапах развития местного самоуправления в России его органы и должностные лица несли различные виды ответственности, хотя эта ответственность не была регламентирована правовыми актами и вытекала скорее из обязанностей отдельных должностных лиц перед государством (например, перед князем). Следовательно, выделение ответственности субъектов местного самоуправления на ранних этапах развития российской государственности и местного самоуправления практически невозможно в силу ряда причин: - во-первых, местного самоуправления как такового в России IX-веков еще не существовало, а было местное управление с некоторыми элементами местного самоуправления; - во-вторых, само понятие юридической ответственности и ее подробная правовая регламентация также отсутствовали.</w:t>
      </w:r>
    </w:p>
    <w:p w14:paraId="6F57AA33"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как отмечал В.О. Ключевский, «выборные» несли уголовную ответственность за различного рода злоупотребления властью15.</w:t>
      </w:r>
    </w:p>
    <w:p w14:paraId="1129586C"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В 1551 году указом Ивана IV после упразднения системы кормлений были введены земские учреждения, избираемые на неопределенный срок. С этого периода, по мнению ряда российских ученых, начался процесс последовательного и постепенного развития местного управления и самоуправления на Руси.</w:t>
      </w:r>
    </w:p>
    <w:p w14:paraId="7A31DE4E"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Земская власть осуществлялась выбранными миром старостами, которые несли ответственность за свои служебные ошибки не перед избирателями, а перед центральной правительственной властью. Только в одной грамоте упоминается о том, что местные жители могут сменить старост по своему усмотрению. Об ответственности же старост перед избирателями не упоминается. Выборные лица несли ответственность перед государством. В грамотах встречаются указания на то, что старост ожидает за служебные упущения смертная казнь "от меня, от царя и великого князя"16.</w:t>
      </w:r>
    </w:p>
    <w:p w14:paraId="662A4394"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Земские органы стали правопреемниками упраздненной власти наместников, поэтому к ним перешел большой объем государственно-властных полномочий, что в большой степени предопределило возможность контроля за их деятельностью со стороны государства, а не местного населения.</w:t>
      </w:r>
    </w:p>
    <w:p w14:paraId="7E6F7EAC"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системы приказно-воеводского управления на местах стало следствием реформы местного самоуправления в XVII веке. Воевода имел большие права и обязанности. При этом, так как его права строго не регламентировались, имелись большие возможности для злоупотреблений и произвола. Являясь лицом государственным, воевода руководил деятельностью и органов местного самоуправления. Фактически к середине XVII века губное самоуправление было ликвидировано, а сформированные выборные дворянские советы, действовали под руководством воевод. Второй этап - с XVII века до начала XVIII века.</w:t>
      </w:r>
    </w:p>
    <w:p w14:paraId="165B7AA2"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Проведенные Петром I реформы существенно затронули и институт местного самоуправления. В 1699 г. им был создан новый орган местного самоуправления - Бурмистерская палата, состоявшая из избираемых лиц - бурмистров. Несколько позже Бурмистерская палата была переименована в ратушу. В других городах учреждались выборные земские избы, состоящие из бурмистров.</w:t>
      </w:r>
    </w:p>
    <w:p w14:paraId="4E7C4CED"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Нужно отметить, что бурмистры подчинялись не воеводе, а ратуше (земской избе) и несли ответственность перед нею за исполнение своих исполнительно-распорядительных полномочий.</w:t>
      </w:r>
    </w:p>
    <w:p w14:paraId="11A00328"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реформы 1718 – 1724 гг. во главе управления всех органов городского самоуправления России встал Главный магистрат, действовавший как коллегия. В городах существовали и другие органы самоуправления – городские магистраты, посадские сходы, которые созывались старостами. Старосты наделялись исполнительно-распорядительными функциями и председательствовали на посадских сходах, перед которыми несли ответственность.</w:t>
      </w:r>
    </w:p>
    <w:p w14:paraId="42A5CDF4"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созданная система очень быстро показала свою несостоятельность. «Новая система местного управления была закреплена инструкцией 12 сентября 1728 г., которая усиливала власть воевод и губернаторов: уездный воевода подчинялся провинциальному, а тот – губернатору, который сносился с центральными учреждениями. Губернаторы и воеводы осуществляли свои функции через канцелярии, а с 1763 г. каждому губернатору для содействия в исполнении законов была дана воинская команда.</w:t>
      </w:r>
    </w:p>
    <w:p w14:paraId="6DDADADC" w14:textId="77777777" w:rsidR="009F747C" w:rsidRDefault="009F747C" w:rsidP="009F747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муниципально-правовой ответственности, ее особенности и тенденции развития</w:t>
      </w:r>
    </w:p>
    <w:p w14:paraId="000B263B"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за их совершение следуют менее жесткие по форме наказания, но происходит лишение ряда процессуальных гарантий. Проводя аналогию с некоторыми зарубежными государствами правомерно говорить об «уголовном поле», включающем как уголовную, так и административную ответственность75. Уголовное судопроизводство осуществляется в строго регламентированной процессуальной форме, обеспечивающей установление объективной истины по делу и наказание действительно виновных.</w:t>
      </w:r>
    </w:p>
    <w:p w14:paraId="46C66619"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Следующим видом карательной юридической ответственности является административная ответственность. Она наступает за совершение правонарушений в сфере государственного и общественного порядка, осуществления прав и свобод граждан, а также установленного порядка управления. Ее отличие от уголовной ответственности состоит в меньшей общественной опасности административного проступка по сравнению с уголовно наказуемым преступлением; как следствие - в менее жестокой каре, предусмотренной санкциями норм административного права (центральное место среди них занимает Кодекс Российской Федерации об административных правонарушениях от 30.12.2001г. № 195-ФЗ (ред. от 30.09.2013г.)76); субъектах возложения ответственности: если уголовная ответственность применяется по отношению к правонарушителю только судом, то административная ответственность реализуется гораздо более широким кругом правоохранительных органов (глава 23 Кодекс Российской Федерации об административных правонарушениях перечисляет около семи десятков).</w:t>
      </w:r>
    </w:p>
    <w:p w14:paraId="44479D8E"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Следующее отличие в том, что вынесение решений об административной ответственности конкретного лица происходит в более оперативном порядке, нежели решение об уголовной ответственности; процессуальные права винов ного лица защищены законом в большей степени в уголовном процессе, с учетом меньшей степени юридической ответственности, предусмотренной санкцией нормы административного права.</w:t>
      </w:r>
    </w:p>
    <w:p w14:paraId="0A743B36"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Исходя из нормативистского подхода, определяется следующее отличие этих видов ответственности – нормативное регулирование. Регулирование уголовной ответственности – прерогатива федерального уровня власти, в соответствии со ст. 71 Конституции РФ. В соответствии со ст. 8 Уголовного кодекса РФ78, основанием уголовной ответственности является совершение деяния, содержащего все признаки состава преступления, предусмотренного Кодексом. Преступность деяния, а также его наказуемость и иные уголовно-правовые последствия определяются только Уголовным кодексом РФ (ст. 3 УК).</w:t>
      </w:r>
    </w:p>
    <w:p w14:paraId="28104C4D"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Регулирование административной ответственности – это предметы совместного ведения федерального уровня власти и органов власти субъектов федерации, в соответствии со ст. 72 Конституции РФ. Административная ответственность наступает за совершение административного правонарушения. В соответствие с Кодексом Российской Федерации об административных правонарушениях, таковым признается противоправное, виновное действие (бездействие) физического или юридического лица, за которое Кодексом или законами субъектов РФ об административных правонарушениях установлена административная ответственность79.</w:t>
      </w:r>
    </w:p>
    <w:p w14:paraId="144BFCF8"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К уголовной ответственности по российскому законодательству привлекаются только физические лица. Согласно административному законодательству, субъектом возложения административной ответственности является фи зическое или юридическое лицо, совершившее противоправное, виновное действие (бездействие).</w:t>
      </w:r>
    </w:p>
    <w:p w14:paraId="42346526"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противоречивым видом карательной ответственности является дисциплинарная ответственность.</w:t>
      </w:r>
    </w:p>
    <w:p w14:paraId="6F193F57"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Дисциплинарная ответственность характеризуется тем, что ее основанием является дисциплинарный проступок; мерой - дисциплинарное взыскание; применяется в порядке подчиненности уполномоченными органами (должностными лицами). Важной особенностью является то, что нарушитель привлекается к дисциплинарной ответственности независимо от привлечения к иным видам ответственности – и в этом ее сходство с публично-правовой ответственностью, прежде всего с муници-пально-правовой.</w:t>
      </w:r>
    </w:p>
    <w:p w14:paraId="369FD2F5"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Она применяется за нарушение трудовой, учебной, служебной, воинской дисциплины. Характерной чертой дисциплинарной ответственности является ее применение в порядке служебной подчиненности лица, совершившего дисциплинарный поступок. Различают три вида дисциплинарной ответственности: 1) в соответствии с правилами внутреннего трудового распорядка (распространяется на всех рабочих и служащих, работающих по найму); 2) в порядке подчиненности (касается должностных лиц, имеющих право приема на работу, а также находящихся на выборных должностях и некоторых других); 3) в соответствии с дисциплинарными уставами и положениями, действующими в некоторых министерствах и ведомствах (распространяется на служащих строго определенного министерства или ведомства), в воинских частях и иных военизированных подразделениях.</w:t>
      </w:r>
    </w:p>
    <w:p w14:paraId="2C6CDFA4"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Несогласие виновного лица с вынесенным ему наказанием или размером кары влечет публичное разбирательство с участием сторон конфликта в соответствующем суде общей </w:t>
      </w:r>
      <w:r>
        <w:rPr>
          <w:rFonts w:ascii="Verdana" w:hAnsi="Verdana"/>
          <w:color w:val="000000"/>
          <w:sz w:val="18"/>
          <w:szCs w:val="18"/>
        </w:rPr>
        <w:lastRenderedPageBreak/>
        <w:t>юрисдикции. Таким образом, дисциплинарная ответственность по степени общественной опасности деяния и оперативности вынесения наказания близка к процедуре административной ответственности с той лишь разницей, что административная ответственность носит публично 70 правовой характер, а дисциплинарная частно-правовой характер. Отсюда и противоречивый характер этого вида юридической ответственности.</w:t>
      </w:r>
    </w:p>
    <w:p w14:paraId="67CC59DD"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Дисциплинарное законодательство разнообразно, меры взысканий содержатся в источниках различных отраслей права; оно не содержит исчерпывающего перечня дисциплинарных проступков, не определены точные составы дисциплинарных правонарушений. В этом, как отмечают О.А. Борзунова и Ю.К. Краснов, проявляется одна из особенностей дисциплинарной ответственности80. Вследствие такой особенности решение вопроса о привлечении к дисциплинарной ответственности, даже при наличии грубого нарушения служебных обязанностей, целиком зависит от усмотрения руководителя (начальника). В уголовном и административном производстве при наличии соответствующего повода уполномоченное должностное лицо обязано провести проверку и принять мотивированное решение — возбудить дело или отказать в возбуждении. Лицо же, уполномоченное назначить служебную проверку по факту дисциплинарного проступка, вправе ее не назначать, может вообще не обратить внимания на дисциплинарный проступок подчиненного. То есть принцип неотвратимости ответственности в данном случае не действует. Как справедливо замечает В.А. Русанов, состояние служебной дисциплины, качество работы государственных и муниципальных органов во многом зависят от требовательности, принципиальности руководителя, а также от его профессионального и нравственного уровня</w:t>
      </w:r>
    </w:p>
    <w:p w14:paraId="25A05179" w14:textId="77777777" w:rsidR="009F747C" w:rsidRDefault="009F747C" w:rsidP="009F747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Субъекты муниципально-правовой ответственности</w:t>
      </w:r>
    </w:p>
    <w:p w14:paraId="12624ECD"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муниципально-правовой ответственности в самостоятельный вид юридической ответственности тесно сопряжено с особенностями становления самой отрасли, с ее комплексным характером. Большая часть аргументов «за» и «против» такого выделения отрасли в самостоятельную применимы и к институту муниципально-правовой ответственности.</w:t>
      </w:r>
    </w:p>
    <w:p w14:paraId="6075B8A8"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предпринята попытка структурирования института муни-ципально-правовой ответственности в разрезе анализа существующих доктри-нальных воззрений, нормативных закреплений, авторской модели должного и поэтапно допустимого в пределах конституционных установлений для этого вида публичной власти.</w:t>
      </w:r>
    </w:p>
    <w:p w14:paraId="1F39E8FD"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Н.С. Тимофеев определяет пределы местного самоуправления как «целостные, социально-значимые правовые, политические, экономические и исто-рико-традиционные факторы, определяющие правовые и пространственные границы реализации населением права на местное самоуправление, раскрывающие сущностную характеристику местного самоуправления, его место в системе народовластия»247. Именно эти факторы будут определять виды, содержание, формы и процедуры муниципально-правовой ответственности: специфика отрасли воплощается во всех ее составляющих.</w:t>
      </w:r>
    </w:p>
    <w:p w14:paraId="0BABF13A"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Дуалистическая природа местного самоуправления вызывает необходимость признания, что пределы носят характер как законодательно определенный (т.е. нормативный), так и социально значимый (представления в общественном сознании о сущности местного самоуправления в его историческом, традиционном, социально-экономическом и философском понимании). Приме нение такого подхода позволяет изучать сущностную характеристику муниципальной ответственности, синтезируя допустимое, желательное и должное.</w:t>
      </w:r>
    </w:p>
    <w:p w14:paraId="5E520434"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Идущие в России процессы развития институтов публичной власти вызывают необходимость введения в законодательство новых механизмов юридической ответственности тех или иных субъектов властных отношений. Тенденция выделения муниципально-правовой ответственности, дифференциация от иных видов ответственности в современной правовой системе России – результат ее развития.</w:t>
      </w:r>
    </w:p>
    <w:p w14:paraId="0B781955"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Согласимся с Ж.И. Овсепян, что для дальнейшего развития общей теории юридической ответственности по состоянию российской юридической науки на начало третьего тысячелетия актуальным является не только создание новых авторских теорий и концепций юридической ответственности, а, вначале – эффективная систематизация и дифференциация уже наработанного</w:t>
      </w:r>
    </w:p>
    <w:p w14:paraId="19708E93"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юридической литературе создано множество различающихся между собой определений понятия юридической ответственности и как отраслевой, и как межотраслевой категории, предлагаются и обзоры этих позиций. Однако проблематика юридической ответственности столь многоаспектна, исследования юридической ответственности столь многочисленны, а высказанные по всем аспектам этой многогранной темы позиции так разнообразны (даже в пределах одной и той же отрасли науки права), что российская общая теория государства и права начала XXI в. (да и отраслевые правовые науки) находится или рискует оказаться в тупиковой, «застойной» ситуации завалов разнообразными, многоаспектными, порой довольно сложными и специфическими авторскими теориями и концепциями юридической ответственности, каждая из которых во многом автономна, слабо прослеживаются совпадающие позиции при попытках их выявления не только в научной, но и в учебной литературе249.</w:t>
      </w:r>
    </w:p>
    <w:p w14:paraId="0E1A55D4"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Общая теория государства и права обратилась к проблемам ответственности после того, как наибольшую теоретическую разработку получили два отраслевых вида (модели) ответственности – имущественной и уголовной. Традиционное для цивилистов внимание к правовым последствиям правонарушения в немалой степени содействовало распространению и утверждению взгляда на ответственность и принуждение как на правовые лишения, обременения, ограничения, правовой урон, что ныне признано важным и существенным для характеристики принуждения и ответственности во всех отраслях права.</w:t>
      </w:r>
    </w:p>
    <w:p w14:paraId="235B50E0"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общую теорию юридической ответственности нередко включались понятия отраслевых юридических наук без проверки действительной сферы применимости этих понятий250. Высказывалось представление, что основные вопросы в понимании правовой ответственности должны найти однотипное общетеоретическое решение для всех отраслей права (уголовного, гражданского, административного)251.</w:t>
      </w:r>
    </w:p>
    <w:p w14:paraId="013A7752"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писал Т. Чеппелл, "самая благодарная разновидность свободы – это ответственность, т.е. долг помощи людям и обществу"252.</w:t>
      </w:r>
    </w:p>
    <w:p w14:paraId="3B004561"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переходных обществ, когда еще далеко не завершен процесс формирования правовой, судебной, правоохранительной систем и т.д., актуальным для научной теории является вопрос о пределах выделения моноотраслевых и полиотраслевых видов юридической ответственности, и, в целом, о пределах критерия деления юридической ответственности на виды.</w:t>
      </w:r>
    </w:p>
    <w:p w14:paraId="147263BF"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Ж.И. Овсепян253, во-первых, для квалификации юридической ответственности в качестве автономного (самостоятельного) вида не имеет решающего значения, нормы какой отрасли права защищаются средствами этого вида юридической ответственности. Определяющую роль играет другой фактор – отраслевая идентичность санкций юридической ответственности, т.е. важен ответ на вопрос: санкции норм какой отрасли права исключительно (либо преимущественно) реализуются (применяются) посредством этого вида юридической ответственности?</w:t>
      </w:r>
    </w:p>
    <w:p w14:paraId="03695C99"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критерий дифференциации юридической ответственности на самостоятельные виды, являющийся одновременно и пределом отраслевого деления юридической ответственности, – это организационный критерий.</w:t>
      </w:r>
    </w:p>
    <w:p w14:paraId="7C12149F"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Условием признания отраслевого блока норм в качестве отраслевого института юридической ответственности является не только развитая система санкций норм искомой отрасли права, но и наличие специализированных органов (прежде всего, судебных), уполномоченных специально для применения санкций норм, соотносимых с отраслевой сферой (с данной отраслью права) и особых правил процедуры применения этих санкций.</w:t>
      </w:r>
    </w:p>
    <w:p w14:paraId="5CAE1D0F"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науке переходного периода (конца XX – начала XXI вв.) высказывается много предложений о выделении новых видов юридической ответственности. Однако большинство из них не учитывает второго из указанных выше критериев дифференциации юридической ответственности на виды. Между тем организационный критерий (т.е. наличие специальных органов и специальных процедур применения именно данного блока санкций, соотносимых с самостоятельным видом юридической ответственности) неразрывно связан с отраслевым критерием выделения автономного вида юридической ответственности, сопутствует отраслевому критерию254.</w:t>
      </w:r>
    </w:p>
    <w:p w14:paraId="1E9DA7AF" w14:textId="77777777" w:rsidR="009F747C" w:rsidRDefault="009F747C" w:rsidP="009F747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правового закрепления и практического применения процедур в наложении санкций муниципально-правовой ответственности</w:t>
      </w:r>
    </w:p>
    <w:p w14:paraId="2136B93F"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ответственность депутатов представительных органов местного самоуправления, следует отметить, что досрочное прекращение полномочий депутата представительного органа за совершение им умышленного правонарушения предусмотрено в главе 10 Федерального закона. Единственная процедура персональной ответственности депутата закреплена в законах субъектов Российской Федерации, которые посвящены отзыву депутата представительного органа, главы муниципального образования.</w:t>
      </w:r>
    </w:p>
    <w:p w14:paraId="4B6D631A"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Обобщая практику отзыва депутатов представительных органов местного самоуправления в субъектах Российской Федерации, Центральная избирательная комиссия Российской Федерации установила, что в законах ряда субъектов Федерации порядок отзыва необоснованно упрощен или вовсе отсутствует, не предусмотрены гарантии депутатам на осуществление ими своих полномочий, нет четких критериев, определяющих объективность и достаточность оснований отзыва. Во многих случаях инициаторы отзыва не указывают основания для возбуждения вопроса об отзыве.</w:t>
      </w:r>
    </w:p>
    <w:p w14:paraId="3E7FC5A5"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Но по тому, как регулирует этот вопрос законодательство субъектов Российской Федерации (статья 9 Закона Республики Адыгея от 25 июня 2003 г. № 146 «О порядке отзыва депутатов представительных органов местного самоуправления и выборного должностного лица местного самоуправления»), можно сделать вывод, что в данном случае речь идет о разных причинах, суть которых в том, что депутат «самоустранился» от выполнения своих депутатских обязанностей в представительном органе и избирательном округе, а также допустил нарушение законодательства Российской Федерации, субъекта Российской Федерации, устава муниципального образования.</w:t>
      </w:r>
    </w:p>
    <w:p w14:paraId="46CE25AE"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формула отзыва более конкретна, чем в Федеральном законе, но считать ее оптимальной вряд ли стоит. Конечно, в законе невозможно дать исчерпывающий и закрытый перечень причин для постановки вопросов об отзыве, однако здесь возможно определить хотя бы некоторые конкретные параметры невыполнения обязанностей – непосещение по неуважительным причинам определенного количества заседаний представительного органа, неоднократное невыполнение поручений представительного органа, его комитетов и комиссий, например, необоснованно затянутая разработка проекта бюджета муниципального образования.</w:t>
      </w:r>
    </w:p>
    <w:p w14:paraId="6D885CC6"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Местному самоуправлению как праву населения корреспондирует обязанность государства, его органов обеспечивать условия для его деятельного осуществления.</w:t>
      </w:r>
    </w:p>
    <w:p w14:paraId="235C0C98"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местного самоуправления составляют вопросы местного значения как вопросы непосредственного обеспечения жизнедеятельности населения муниципального образования, решение которых в соответствии с законодательством осуществляется населением и (или) органами местного самоуправления самостоятельно. Таким образом, вопросы местного значения – это совокупность дел, во-первых, нацеленных на обеспечение нормальной жизнедеятельности местных сообществ жителей и, во-вторых, решаемых самими этими сообществами самостоятельно или предрасположенных к такому решению, пусть и посредством публичного управления, разделяющего управляющих и управляемых. Круг вопросов местного значения очерчен в главе 3 Федерального закона.</w:t>
      </w:r>
    </w:p>
    <w:p w14:paraId="1D5BF604"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нет специальных исследований, посвященных муниципальным правонарушениям, лишь в самом общем виде определены составы муниципальных правонарушений. По мнению Г.Н. Чеботарева, можно классифицировать муниципальные правонарушения следующим образом:</w:t>
      </w:r>
    </w:p>
    <w:p w14:paraId="6BF9C646"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Указанную классификацию можно дополнить правонарушениями в сфере организации муниципальной власти.</w:t>
      </w:r>
    </w:p>
    <w:p w14:paraId="68386EED"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Итак, объектом муниципального деликта, по мнению диссертанта, сегодня могут быть введенные Федеральным законом от 29.12.2006 N 258-ФЗ464 права органов местного самоуправления поселения, муниципального района, городского округа на решение вопросов, не отнесенных к вопросам местного значения городского округа.</w:t>
      </w:r>
    </w:p>
    <w:p w14:paraId="580471E8"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Муниципальный контроль – введенная в 2011 году федеральным законодателем465 сфера для расширения муниципально-правовой ответственности. К сожалению, логика изложения полномочий муниципального уровня власти в этой сфере, по мнению диссертанта, нарушена и подлежит корректировке. Так, законодателем четко не определен комплекс полномочий муниципальной власти в части применения мер по результатам проверок. Указанные в Законе N 294-ФЗ466 «О защите прав юридических лиц и индивидуальных предпринимателей при осуществлении государственного контроля (надзора) и муниципального контроля» меры по недопущению причинения вреда или прекращению его причинения, вплоть до временного запрета деятельности, неприменимы на муниципальном уровне, так как они не предусмотрены для муниципальных органов КоАП РФ и другими законами. Более того, на муниципальном уровне практически отсутствуют полномочия по привлечению нарушителей к ответственности, что существенно снижает результативность контроля467.</w:t>
      </w:r>
    </w:p>
    <w:p w14:paraId="3D92BC21" w14:textId="77777777" w:rsidR="009F747C" w:rsidRDefault="009F747C" w:rsidP="009F747C">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собственным контрольным полномочиям органов местного самоуправления относятся виды контроля, не имеющие оснований в отраслевых законах и являющиеся частью конкретных вопросов местного значения. Фактически речь идет о самостоятельном закреплении ими контрольных полномочий, необходимых для реализации вопросов местного значения. Осуществление таких видов контроля правомерно, согласно положениям ч. 1 ст. 17.1 Федерального Закона: «Органы местного самоуправления вправе организовывать и осуществлять муниципальный контроль по вопросам, предусмотренным федеральными законами». К числу таких полномочий можно отнести следующие виды контроля: контроль исполнения нормативных правовых актов в сфере рекламы; муниципальный экологический контроль (муниципальный контроль за соблюдением требований в области охраны окружающей среды); муниципальный контроль в сфере благоустройства; контроль соблюдения условий организации регулярных перевозок на территории муниципального образования. Классификация видов муниципального контроля по формам закрепления в нормативных правовых актах может выглядеть следующим образом</w:t>
      </w:r>
    </w:p>
    <w:p w14:paraId="30D5788C" w14:textId="77777777" w:rsidR="009F747C" w:rsidRPr="009F747C" w:rsidRDefault="009F747C" w:rsidP="009F747C"/>
    <w:sectPr w:rsidR="009F747C" w:rsidRPr="009F74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D6E29" w14:textId="77777777" w:rsidR="00B03F2C" w:rsidRDefault="00B03F2C">
      <w:pPr>
        <w:spacing w:after="0" w:line="240" w:lineRule="auto"/>
      </w:pPr>
      <w:r>
        <w:separator/>
      </w:r>
    </w:p>
  </w:endnote>
  <w:endnote w:type="continuationSeparator" w:id="0">
    <w:p w14:paraId="1DD7A120" w14:textId="77777777" w:rsidR="00B03F2C" w:rsidRDefault="00B0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14F07" w14:textId="77777777" w:rsidR="00B03F2C" w:rsidRDefault="00B03F2C">
      <w:pPr>
        <w:spacing w:after="0" w:line="240" w:lineRule="auto"/>
      </w:pPr>
      <w:r>
        <w:separator/>
      </w:r>
    </w:p>
  </w:footnote>
  <w:footnote w:type="continuationSeparator" w:id="0">
    <w:p w14:paraId="5C29D3F2" w14:textId="77777777" w:rsidR="00B03F2C" w:rsidRDefault="00B03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3F2C"/>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29827</TotalTime>
  <Pages>10</Pages>
  <Words>4163</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5731</cp:revision>
  <cp:lastPrinted>2009-02-06T05:36:00Z</cp:lastPrinted>
  <dcterms:created xsi:type="dcterms:W3CDTF">2016-09-19T15:12:00Z</dcterms:created>
  <dcterms:modified xsi:type="dcterms:W3CDTF">2017-02-18T08:38:00Z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