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6F72" w14:textId="77777777" w:rsidR="00E95E1D" w:rsidRDefault="00E95E1D" w:rsidP="00E95E1D">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Нгуен, </w:t>
      </w:r>
      <w:proofErr w:type="spellStart"/>
      <w:r>
        <w:rPr>
          <w:rFonts w:ascii="Helvetica" w:hAnsi="Helvetica" w:cs="Helvetica"/>
          <w:b/>
          <w:bCs w:val="0"/>
          <w:color w:val="222222"/>
          <w:sz w:val="21"/>
          <w:szCs w:val="21"/>
        </w:rPr>
        <w:t>Туан</w:t>
      </w:r>
      <w:proofErr w:type="spellEnd"/>
      <w:r>
        <w:rPr>
          <w:rFonts w:ascii="Helvetica" w:hAnsi="Helvetica" w:cs="Helvetica"/>
          <w:b/>
          <w:bCs w:val="0"/>
          <w:color w:val="222222"/>
          <w:sz w:val="21"/>
          <w:szCs w:val="21"/>
        </w:rPr>
        <w:t xml:space="preserve"> Ханг.</w:t>
      </w:r>
    </w:p>
    <w:p w14:paraId="42513909" w14:textId="77777777" w:rsidR="00E95E1D" w:rsidRDefault="00E95E1D" w:rsidP="00E95E1D">
      <w:pPr>
        <w:pStyle w:val="20"/>
        <w:spacing w:before="0" w:after="312"/>
        <w:rPr>
          <w:rFonts w:ascii="Arial" w:hAnsi="Arial" w:cs="Arial"/>
          <w:caps/>
          <w:color w:val="333333"/>
          <w:sz w:val="27"/>
          <w:szCs w:val="27"/>
        </w:rPr>
      </w:pPr>
      <w:r>
        <w:rPr>
          <w:rFonts w:ascii="Helvetica" w:hAnsi="Helvetica" w:cs="Helvetica"/>
          <w:caps/>
          <w:color w:val="222222"/>
          <w:sz w:val="21"/>
          <w:szCs w:val="21"/>
        </w:rPr>
        <w:t>Влияние электронного облучения и термообработки на электрические и оптические свойства кристаллов фосфида индия, легированного 3d -</w:t>
      </w:r>
      <w:proofErr w:type="gramStart"/>
      <w:r>
        <w:rPr>
          <w:rFonts w:ascii="Helvetica" w:hAnsi="Helvetica" w:cs="Helvetica"/>
          <w:caps/>
          <w:color w:val="222222"/>
          <w:sz w:val="21"/>
          <w:szCs w:val="21"/>
        </w:rPr>
        <w:t>элементами :</w:t>
      </w:r>
      <w:proofErr w:type="gramEnd"/>
      <w:r>
        <w:rPr>
          <w:rFonts w:ascii="Helvetica" w:hAnsi="Helvetica" w:cs="Helvetica"/>
          <w:caps/>
          <w:color w:val="222222"/>
          <w:sz w:val="21"/>
          <w:szCs w:val="21"/>
        </w:rPr>
        <w:t xml:space="preserve"> диссертация ... кандидата физико-математических наук : 01.04.10. - Ленинград, 1985. - 196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105F931" w14:textId="77777777" w:rsidR="00E95E1D" w:rsidRDefault="00E95E1D" w:rsidP="00E95E1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Нгуен, </w:t>
      </w:r>
      <w:proofErr w:type="spellStart"/>
      <w:r>
        <w:rPr>
          <w:rFonts w:ascii="Arial" w:hAnsi="Arial" w:cs="Arial"/>
          <w:color w:val="646B71"/>
          <w:sz w:val="18"/>
          <w:szCs w:val="18"/>
        </w:rPr>
        <w:t>Туан</w:t>
      </w:r>
      <w:proofErr w:type="spellEnd"/>
      <w:r>
        <w:rPr>
          <w:rFonts w:ascii="Arial" w:hAnsi="Arial" w:cs="Arial"/>
          <w:color w:val="646B71"/>
          <w:sz w:val="18"/>
          <w:szCs w:val="18"/>
        </w:rPr>
        <w:t xml:space="preserve"> Ханг</w:t>
      </w:r>
    </w:p>
    <w:p w14:paraId="1D35AE5C"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И ПОВЕДЕНИЕ ПРИМЕСЕЙ ПЕРЕХОДНЫХ ЭЛЕМЕНТОВ ГРУППЫ ЖЕЛЕЗА В ПОЛУПРОВОДНИКОВЫХ СОЕДИНЕНИЯХ А3В5.</w:t>
      </w:r>
    </w:p>
    <w:p w14:paraId="2F6EC5EE"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X.I. Глубокие центры в полупроводниковых соединениях</w:t>
      </w:r>
    </w:p>
    <w:p w14:paraId="47AC1261"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А3В5.</w:t>
      </w:r>
    </w:p>
    <w:p w14:paraId="2F49E1B1"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Общее положение изучения глубоких уровней в фосфиде индия.</w:t>
      </w:r>
    </w:p>
    <w:p w14:paraId="4063FD98"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электронного облучения на свойства полупроводниковых соединениях 3 В</w:t>
      </w:r>
    </w:p>
    <w:p w14:paraId="57049632"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облучения быстрыми электронами на электрофизические свойства фосфида индия</w:t>
      </w:r>
    </w:p>
    <w:p w14:paraId="6602DE2B"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 исследования</w:t>
      </w:r>
    </w:p>
    <w:p w14:paraId="171207F1"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ЭЛЕКТРИЧЕСКИЕ СВОЙСТВА.КРИСТАЛЛОВ ФОСФИДА ИНДИЯ,</w:t>
      </w:r>
    </w:p>
    <w:p w14:paraId="29C766BE"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ЛЕГИРОВАННЫХ ПРИМЕСЯМИ ГРУППЫ ЖЕЛЕЗА.</w:t>
      </w:r>
    </w:p>
    <w:p w14:paraId="61BD57B8"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эксперимента и характеристики образцов</w:t>
      </w:r>
    </w:p>
    <w:p w14:paraId="37DB1FBC"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Результаты измерений и их </w:t>
      </w:r>
      <w:proofErr w:type="gramStart"/>
      <w:r>
        <w:rPr>
          <w:rFonts w:ascii="Arial" w:hAnsi="Arial" w:cs="Arial"/>
          <w:color w:val="333333"/>
          <w:sz w:val="21"/>
          <w:szCs w:val="21"/>
        </w:rPr>
        <w:t>обсуждение .»,•</w:t>
      </w:r>
      <w:proofErr w:type="gramEnd"/>
      <w:r>
        <w:rPr>
          <w:rFonts w:ascii="Arial" w:hAnsi="Arial" w:cs="Arial"/>
          <w:color w:val="333333"/>
          <w:sz w:val="21"/>
          <w:szCs w:val="21"/>
        </w:rPr>
        <w:t>,«. 60 ВЫВОДЫ.</w:t>
      </w:r>
    </w:p>
    <w:p w14:paraId="6C5D4CBB"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ВЛИЯНИЕ ОБЛУЧЕНИЯ ЭЛЕКТРОНАМИ И ТЕРМООБРАБОТКИ НА ЭЛЕКТРИЧЕСКИЕ СВОЙСТВА ОБРАЗЦОВ ФОСФИДА ИНДИЯ, ЛЕГИРОВАННЫХ ПРИМЕСЯМИ ГРУППЫ ЖЕЛЕЗА.</w:t>
      </w:r>
    </w:p>
    <w:p w14:paraId="52558F2E"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компенсированных образцов, облученных электронами с энергией I МэВ</w:t>
      </w:r>
    </w:p>
    <w:p w14:paraId="3762AB42"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Результаты эксперимента.</w:t>
      </w:r>
    </w:p>
    <w:p w14:paraId="5F50CAC2"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Обсуждение результатов</w:t>
      </w:r>
    </w:p>
    <w:p w14:paraId="397F4EC4"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Влияние низкотемпературного отжига на электрические свойства кристаллов фосфида индия, легированных примесями группы </w:t>
      </w:r>
      <w:proofErr w:type="gramStart"/>
      <w:r>
        <w:rPr>
          <w:rFonts w:ascii="Arial" w:hAnsi="Arial" w:cs="Arial"/>
          <w:color w:val="333333"/>
          <w:sz w:val="21"/>
          <w:szCs w:val="21"/>
        </w:rPr>
        <w:t>железа .ЮЗ</w:t>
      </w:r>
      <w:proofErr w:type="gramEnd"/>
    </w:p>
    <w:p w14:paraId="63FD8A52"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Методика эксперимента.</w:t>
      </w:r>
    </w:p>
    <w:p w14:paraId="10B052D2"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Результаты опыта и обсуждение</w:t>
      </w:r>
    </w:p>
    <w:p w14:paraId="5765EC66"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C2AE20A"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ОПТИЧЕСКИЕ СВОЙСТВА КРИСТАЛЛОВ ФОСФИДА ИВДИЯ,</w:t>
      </w:r>
    </w:p>
    <w:p w14:paraId="142E836F"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ЛЕГИРОВАННЫХ ПЕРЕХОДНЫМИ ЭЛЕМЕНТАМИ ГРУППЫ ЖЕЛЕЗА</w:t>
      </w:r>
    </w:p>
    <w:p w14:paraId="5774FF15"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Фотопроводимость компенсированных кристаллов фосфида </w:t>
      </w:r>
      <w:proofErr w:type="gramStart"/>
      <w:r>
        <w:rPr>
          <w:rFonts w:ascii="Arial" w:hAnsi="Arial" w:cs="Arial"/>
          <w:color w:val="333333"/>
          <w:sz w:val="21"/>
          <w:szCs w:val="21"/>
        </w:rPr>
        <w:t>индия .</w:t>
      </w:r>
      <w:proofErr w:type="gramEnd"/>
      <w:r>
        <w:rPr>
          <w:rFonts w:ascii="Arial" w:hAnsi="Arial" w:cs="Arial"/>
          <w:color w:val="333333"/>
          <w:sz w:val="21"/>
          <w:szCs w:val="21"/>
        </w:rPr>
        <w:t xml:space="preserve"> X2I</w:t>
      </w:r>
    </w:p>
    <w:p w14:paraId="3E6AA697"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Методика и результаты эксперимента.</w:t>
      </w:r>
    </w:p>
    <w:p w14:paraId="1C85C028"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Обсуждение полученных данных.</w:t>
      </w:r>
    </w:p>
    <w:p w14:paraId="52297514"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4.1.3. Влияние электронного облучения и изохронного отжига на спектральные зависимости фотопроводимости кристаллов фосфида индия, легированных </w:t>
      </w:r>
      <w:proofErr w:type="gramStart"/>
      <w:r>
        <w:rPr>
          <w:rFonts w:ascii="Arial" w:hAnsi="Arial" w:cs="Arial"/>
          <w:color w:val="333333"/>
          <w:sz w:val="21"/>
          <w:szCs w:val="21"/>
        </w:rPr>
        <w:t>хромом ,</w:t>
      </w:r>
      <w:proofErr w:type="gramEnd"/>
      <w:r>
        <w:rPr>
          <w:rFonts w:ascii="Arial" w:hAnsi="Arial" w:cs="Arial"/>
          <w:color w:val="333333"/>
          <w:sz w:val="21"/>
          <w:szCs w:val="21"/>
        </w:rPr>
        <w:t xml:space="preserve"> железом и марганцем</w:t>
      </w:r>
    </w:p>
    <w:p w14:paraId="1B7D6319"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Фотолюминесценция и оптическое поглощение легированных слоев и кристаллов фосфида индия</w:t>
      </w:r>
    </w:p>
    <w:p w14:paraId="344F7FF6"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Фотолюминесценция эпитаксиальных слоев фосфида индия, легированного марганцем.</w:t>
      </w:r>
    </w:p>
    <w:p w14:paraId="68ECDDF3"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Оптические поглощение легированных кристаллов фосфида индия.</w:t>
      </w:r>
    </w:p>
    <w:p w14:paraId="620BAE75" w14:textId="77777777" w:rsidR="00E95E1D" w:rsidRDefault="00E95E1D" w:rsidP="00E95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Поведение 3d - элементов в фосфиде индия</w:t>
      </w:r>
    </w:p>
    <w:p w14:paraId="3869883D" w14:textId="0DBDCF46" w:rsidR="00F11235" w:rsidRPr="00E95E1D" w:rsidRDefault="00F11235" w:rsidP="00E95E1D"/>
    <w:sectPr w:rsidR="00F11235" w:rsidRPr="00E95E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81E9" w14:textId="77777777" w:rsidR="00224BE4" w:rsidRDefault="00224BE4">
      <w:pPr>
        <w:spacing w:after="0" w:line="240" w:lineRule="auto"/>
      </w:pPr>
      <w:r>
        <w:separator/>
      </w:r>
    </w:p>
  </w:endnote>
  <w:endnote w:type="continuationSeparator" w:id="0">
    <w:p w14:paraId="4E14D433" w14:textId="77777777" w:rsidR="00224BE4" w:rsidRDefault="0022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755E" w14:textId="77777777" w:rsidR="00224BE4" w:rsidRDefault="00224BE4"/>
    <w:p w14:paraId="6AAD5ACE" w14:textId="77777777" w:rsidR="00224BE4" w:rsidRDefault="00224BE4"/>
    <w:p w14:paraId="178191DE" w14:textId="77777777" w:rsidR="00224BE4" w:rsidRDefault="00224BE4"/>
    <w:p w14:paraId="60C5A858" w14:textId="77777777" w:rsidR="00224BE4" w:rsidRDefault="00224BE4"/>
    <w:p w14:paraId="19D828BD" w14:textId="77777777" w:rsidR="00224BE4" w:rsidRDefault="00224BE4"/>
    <w:p w14:paraId="149F9C4D" w14:textId="77777777" w:rsidR="00224BE4" w:rsidRDefault="00224BE4"/>
    <w:p w14:paraId="4A3BEDF2" w14:textId="77777777" w:rsidR="00224BE4" w:rsidRDefault="00224B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D8BC86" wp14:editId="1BC546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47CBD" w14:textId="77777777" w:rsidR="00224BE4" w:rsidRDefault="00224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8BC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347CBD" w14:textId="77777777" w:rsidR="00224BE4" w:rsidRDefault="00224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42AB0" w14:textId="77777777" w:rsidR="00224BE4" w:rsidRDefault="00224BE4"/>
    <w:p w14:paraId="1E86909C" w14:textId="77777777" w:rsidR="00224BE4" w:rsidRDefault="00224BE4"/>
    <w:p w14:paraId="2B666F17" w14:textId="77777777" w:rsidR="00224BE4" w:rsidRDefault="00224B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EBD4B" wp14:editId="6E20DE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4ECD" w14:textId="77777777" w:rsidR="00224BE4" w:rsidRDefault="00224BE4"/>
                          <w:p w14:paraId="2E470682" w14:textId="77777777" w:rsidR="00224BE4" w:rsidRDefault="00224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EBD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74ECD" w14:textId="77777777" w:rsidR="00224BE4" w:rsidRDefault="00224BE4"/>
                    <w:p w14:paraId="2E470682" w14:textId="77777777" w:rsidR="00224BE4" w:rsidRDefault="00224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C08499" w14:textId="77777777" w:rsidR="00224BE4" w:rsidRDefault="00224BE4"/>
    <w:p w14:paraId="5BABA0BF" w14:textId="77777777" w:rsidR="00224BE4" w:rsidRDefault="00224BE4">
      <w:pPr>
        <w:rPr>
          <w:sz w:val="2"/>
          <w:szCs w:val="2"/>
        </w:rPr>
      </w:pPr>
    </w:p>
    <w:p w14:paraId="62429DF2" w14:textId="77777777" w:rsidR="00224BE4" w:rsidRDefault="00224BE4"/>
    <w:p w14:paraId="30B22F99" w14:textId="77777777" w:rsidR="00224BE4" w:rsidRDefault="00224BE4">
      <w:pPr>
        <w:spacing w:after="0" w:line="240" w:lineRule="auto"/>
      </w:pPr>
    </w:p>
  </w:footnote>
  <w:footnote w:type="continuationSeparator" w:id="0">
    <w:p w14:paraId="568E1344" w14:textId="77777777" w:rsidR="00224BE4" w:rsidRDefault="0022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E4"/>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160794</TotalTime>
  <Pages>2</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4842</cp:revision>
  <cp:lastPrinted>2009-02-06T05:36:00Z</cp:lastPrinted>
  <dcterms:created xsi:type="dcterms:W3CDTF">2024-01-07T13:43:00Z</dcterms:created>
  <dcterms:modified xsi:type="dcterms:W3CDTF">2025-09-11T06:39:00Z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