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8784"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Киселева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Виктория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Анатольевна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Лексико</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фразеологическая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экспликация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спортивном</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дискурсе</w:t>
      </w:r>
      <w:r w:rsidRPr="00C25E09">
        <w:rPr>
          <w:rFonts w:ascii="Times New Roman" w:eastAsia="Times New Roman" w:hAnsi="Times New Roman" w:cs="Times New Roman"/>
          <w:color w:val="000000"/>
          <w:kern w:val="0"/>
          <w:sz w:val="28"/>
          <w:szCs w:val="28"/>
          <w:lang w:eastAsia="ru-RU" w:bidi="ru-RU"/>
        </w:rPr>
        <w:t xml:space="preserve"> : </w:t>
      </w:r>
      <w:r w:rsidRPr="00C25E09">
        <w:rPr>
          <w:rFonts w:ascii="Times New Roman" w:eastAsia="Times New Roman" w:hAnsi="Times New Roman" w:cs="Times New Roman" w:hint="eastAsia"/>
          <w:color w:val="000000"/>
          <w:kern w:val="0"/>
          <w:sz w:val="28"/>
          <w:szCs w:val="28"/>
          <w:lang w:eastAsia="ru-RU" w:bidi="ru-RU"/>
        </w:rPr>
        <w:t>диссертация</w:t>
      </w:r>
      <w:r w:rsidRPr="00C25E09">
        <w:rPr>
          <w:rFonts w:ascii="Times New Roman" w:eastAsia="Times New Roman" w:hAnsi="Times New Roman" w:cs="Times New Roman"/>
          <w:color w:val="000000"/>
          <w:kern w:val="0"/>
          <w:sz w:val="28"/>
          <w:szCs w:val="28"/>
          <w:lang w:eastAsia="ru-RU" w:bidi="ru-RU"/>
        </w:rPr>
        <w:t xml:space="preserve"> ... </w:t>
      </w:r>
      <w:r w:rsidRPr="00C25E09">
        <w:rPr>
          <w:rFonts w:ascii="Times New Roman" w:eastAsia="Times New Roman" w:hAnsi="Times New Roman" w:cs="Times New Roman" w:hint="eastAsia"/>
          <w:color w:val="000000"/>
          <w:kern w:val="0"/>
          <w:sz w:val="28"/>
          <w:szCs w:val="28"/>
          <w:lang w:eastAsia="ru-RU" w:bidi="ru-RU"/>
        </w:rPr>
        <w:t>кандидата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филологических</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наук</w:t>
      </w:r>
      <w:r w:rsidRPr="00C25E09">
        <w:rPr>
          <w:rFonts w:ascii="Times New Roman" w:eastAsia="Times New Roman" w:hAnsi="Times New Roman" w:cs="Times New Roman"/>
          <w:color w:val="000000"/>
          <w:kern w:val="0"/>
          <w:sz w:val="28"/>
          <w:szCs w:val="28"/>
          <w:lang w:eastAsia="ru-RU" w:bidi="ru-RU"/>
        </w:rPr>
        <w:t xml:space="preserve"> : 10.02.01 / </w:t>
      </w:r>
      <w:r w:rsidRPr="00C25E09">
        <w:rPr>
          <w:rFonts w:ascii="Times New Roman" w:eastAsia="Times New Roman" w:hAnsi="Times New Roman" w:cs="Times New Roman" w:hint="eastAsia"/>
          <w:color w:val="000000"/>
          <w:kern w:val="0"/>
          <w:sz w:val="28"/>
          <w:szCs w:val="28"/>
          <w:lang w:eastAsia="ru-RU" w:bidi="ru-RU"/>
        </w:rPr>
        <w:t>Киселева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Виктория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Анатольевна</w:t>
      </w:r>
      <w:r w:rsidRPr="00C25E09">
        <w:rPr>
          <w:rFonts w:ascii="Times New Roman" w:eastAsia="Times New Roman" w:hAnsi="Times New Roman" w:cs="Times New Roman"/>
          <w:color w:val="000000"/>
          <w:kern w:val="0"/>
          <w:sz w:val="28"/>
          <w:szCs w:val="28"/>
          <w:lang w:eastAsia="ru-RU" w:bidi="ru-RU"/>
        </w:rPr>
        <w:t>; [</w:t>
      </w:r>
      <w:r w:rsidRPr="00C25E09">
        <w:rPr>
          <w:rFonts w:ascii="Times New Roman" w:eastAsia="Times New Roman" w:hAnsi="Times New Roman" w:cs="Times New Roman" w:hint="eastAsia"/>
          <w:color w:val="000000"/>
          <w:kern w:val="0"/>
          <w:sz w:val="28"/>
          <w:szCs w:val="28"/>
          <w:lang w:eastAsia="ru-RU" w:bidi="ru-RU"/>
        </w:rPr>
        <w:t>Место</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защиты</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Петерб</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гос</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ун</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т</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Санкт</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Петербург</w:t>
      </w:r>
      <w:r w:rsidRPr="00C25E09">
        <w:rPr>
          <w:rFonts w:ascii="Times New Roman" w:eastAsia="Times New Roman" w:hAnsi="Times New Roman" w:cs="Times New Roman"/>
          <w:color w:val="000000"/>
          <w:kern w:val="0"/>
          <w:sz w:val="28"/>
          <w:szCs w:val="28"/>
          <w:lang w:eastAsia="ru-RU" w:bidi="ru-RU"/>
        </w:rPr>
        <w:t xml:space="preserve">, 2009.- 247 </w:t>
      </w:r>
      <w:r w:rsidRPr="00C25E09">
        <w:rPr>
          <w:rFonts w:ascii="Times New Roman" w:eastAsia="Times New Roman" w:hAnsi="Times New Roman" w:cs="Times New Roman" w:hint="eastAsia"/>
          <w:color w:val="000000"/>
          <w:kern w:val="0"/>
          <w:sz w:val="28"/>
          <w:szCs w:val="28"/>
          <w:lang w:eastAsia="ru-RU" w:bidi="ru-RU"/>
        </w:rPr>
        <w:t>с</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ил</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РГБ</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ОД</w:t>
      </w:r>
      <w:r w:rsidRPr="00C25E09">
        <w:rPr>
          <w:rFonts w:ascii="Times New Roman" w:eastAsia="Times New Roman" w:hAnsi="Times New Roman" w:cs="Times New Roman"/>
          <w:color w:val="000000"/>
          <w:kern w:val="0"/>
          <w:sz w:val="28"/>
          <w:szCs w:val="28"/>
          <w:lang w:eastAsia="ru-RU" w:bidi="ru-RU"/>
        </w:rPr>
        <w:t>, 61 09-10/1012</w:t>
      </w:r>
    </w:p>
    <w:p w14:paraId="046EA6CD"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p>
    <w:p w14:paraId="2401C3C4"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p>
    <w:p w14:paraId="72C00001"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Санкт</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Петербургский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государственный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университет</w:t>
      </w:r>
    </w:p>
    <w:p w14:paraId="4ACD2358"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На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правах</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рукописи</w:t>
      </w:r>
    </w:p>
    <w:p w14:paraId="3AD1BFE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104.20 0.9 0 0 3 34 "*</w:t>
      </w:r>
    </w:p>
    <w:p w14:paraId="1BBC186D"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Киселёва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Виктория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Анатольевна</w:t>
      </w:r>
    </w:p>
    <w:p w14:paraId="1A01CBB7"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ЛЕКСИКО</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ФРАЗЕОЛОГИЧЕСКАЯ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ЭКСПЛИКАЦИЯ</w:t>
      </w:r>
    </w:p>
    <w:p w14:paraId="51F0F536"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КОНЦЕПТА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ФУГБОЛ</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СПОРТИВНОМ</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ДИСКУРСЕ</w:t>
      </w:r>
    </w:p>
    <w:p w14:paraId="23FBE845"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Специальность</w:t>
      </w:r>
      <w:r w:rsidRPr="00C25E09">
        <w:rPr>
          <w:rFonts w:ascii="Times New Roman" w:eastAsia="Times New Roman" w:hAnsi="Times New Roman" w:cs="Times New Roman"/>
          <w:color w:val="000000"/>
          <w:kern w:val="0"/>
          <w:sz w:val="28"/>
          <w:szCs w:val="28"/>
          <w:lang w:eastAsia="ru-RU" w:bidi="ru-RU"/>
        </w:rPr>
        <w:t xml:space="preserve"> 10.02.01 </w:t>
      </w:r>
      <w:r w:rsidRPr="00C25E09">
        <w:rPr>
          <w:rFonts w:ascii="Times New Roman" w:eastAsia="Times New Roman" w:hAnsi="Times New Roman" w:cs="Times New Roman" w:hint="eastAsia"/>
          <w:color w:val="000000"/>
          <w:kern w:val="0"/>
          <w:sz w:val="28"/>
          <w:szCs w:val="28"/>
          <w:lang w:eastAsia="ru-RU" w:bidi="ru-RU"/>
        </w:rPr>
        <w:t>Русский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язык</w:t>
      </w:r>
    </w:p>
    <w:p w14:paraId="120A55C4"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Диссертация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на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соискание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ученой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степени</w:t>
      </w:r>
    </w:p>
    <w:p w14:paraId="31890A9C"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кандидата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филологических</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наук</w:t>
      </w:r>
    </w:p>
    <w:p w14:paraId="7168C44E"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Научный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руководитель</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доктор</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филологических</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наук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доцент</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М</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Р</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Проскуряков</w:t>
      </w:r>
    </w:p>
    <w:p w14:paraId="5B3FE908"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 xml:space="preserve"> </w:t>
      </w:r>
    </w:p>
    <w:p w14:paraId="3DDBCC1F"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Санкт</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Петербург</w:t>
      </w:r>
    </w:p>
    <w:p w14:paraId="3432908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2009</w:t>
      </w:r>
    </w:p>
    <w:p w14:paraId="12DFB85B"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 xml:space="preserve"> </w:t>
      </w:r>
    </w:p>
    <w:p w14:paraId="2BB033B5"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w:t>
      </w:r>
    </w:p>
    <w:p w14:paraId="21BC6685"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ОГЛАВЛЕНИЕ</w:t>
      </w:r>
    </w:p>
    <w:p w14:paraId="53B5C5E5"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Введение</w:t>
      </w:r>
      <w:r w:rsidRPr="00C25E09">
        <w:rPr>
          <w:rFonts w:ascii="Times New Roman" w:eastAsia="Times New Roman" w:hAnsi="Times New Roman" w:cs="Times New Roman"/>
          <w:color w:val="000000"/>
          <w:kern w:val="0"/>
          <w:sz w:val="28"/>
          <w:szCs w:val="28"/>
          <w:lang w:eastAsia="ru-RU" w:bidi="ru-RU"/>
        </w:rPr>
        <w:tab/>
        <w:t>4</w:t>
      </w:r>
    </w:p>
    <w:p w14:paraId="7F75CA43"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Глава</w:t>
      </w:r>
      <w:r w:rsidRPr="00C25E09">
        <w:rPr>
          <w:rFonts w:ascii="Times New Roman" w:eastAsia="Times New Roman" w:hAnsi="Times New Roman" w:cs="Times New Roman"/>
          <w:color w:val="000000"/>
          <w:kern w:val="0"/>
          <w:sz w:val="28"/>
          <w:szCs w:val="28"/>
          <w:lang w:eastAsia="ru-RU" w:bidi="ru-RU"/>
        </w:rPr>
        <w:t xml:space="preserve"> 1. </w:t>
      </w:r>
      <w:r w:rsidRPr="00C25E09">
        <w:rPr>
          <w:rFonts w:ascii="Times New Roman" w:eastAsia="Times New Roman" w:hAnsi="Times New Roman" w:cs="Times New Roman" w:hint="eastAsia"/>
          <w:color w:val="000000"/>
          <w:kern w:val="0"/>
          <w:sz w:val="28"/>
          <w:szCs w:val="28"/>
          <w:lang w:eastAsia="ru-RU" w:bidi="ru-RU"/>
        </w:rPr>
        <w:t>Лингвокультурологический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когнитивный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и</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гендерный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аспекты</w:t>
      </w:r>
      <w:r w:rsidRPr="00C25E09">
        <w:rPr>
          <w:rFonts w:ascii="Times New Roman" w:eastAsia="Times New Roman" w:hAnsi="Times New Roman" w:cs="Times New Roman"/>
          <w:color w:val="000000"/>
          <w:kern w:val="0"/>
          <w:sz w:val="28"/>
          <w:szCs w:val="28"/>
          <w:lang w:eastAsia="ru-RU" w:bidi="ru-RU"/>
        </w:rPr>
        <w:t xml:space="preserve"> 9 </w:t>
      </w:r>
      <w:r w:rsidRPr="00C25E09">
        <w:rPr>
          <w:rFonts w:ascii="Times New Roman" w:eastAsia="Times New Roman" w:hAnsi="Times New Roman" w:cs="Times New Roman" w:hint="eastAsia"/>
          <w:color w:val="000000"/>
          <w:kern w:val="0"/>
          <w:sz w:val="28"/>
          <w:szCs w:val="28"/>
          <w:lang w:eastAsia="ru-RU" w:bidi="ru-RU"/>
        </w:rPr>
        <w:t>исследования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p>
    <w:p w14:paraId="64DD7801"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1.1.</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Современные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подходы</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изучению</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когнитивной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и</w:t>
      </w:r>
      <w:r w:rsidRPr="00C25E09">
        <w:rPr>
          <w:rFonts w:ascii="Times New Roman" w:eastAsia="Times New Roman" w:hAnsi="Times New Roman" w:cs="Times New Roman"/>
          <w:color w:val="000000"/>
          <w:kern w:val="0"/>
          <w:sz w:val="28"/>
          <w:szCs w:val="28"/>
          <w:lang w:eastAsia="ru-RU" w:bidi="ru-RU"/>
        </w:rPr>
        <w:tab/>
        <w:t>9</w:t>
      </w:r>
    </w:p>
    <w:p w14:paraId="1F51AE62"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культурологической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информации</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языке</w:t>
      </w:r>
    </w:p>
    <w:p w14:paraId="1B9BAE4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1.1.1.</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как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элемент</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современной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культуры</w:t>
      </w:r>
    </w:p>
    <w:p w14:paraId="3E79E157"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9</w:t>
      </w:r>
    </w:p>
    <w:p w14:paraId="64C690A2"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1.1.2.</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Когнитивный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потенциал</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ab/>
        <w:t>15</w:t>
      </w:r>
    </w:p>
    <w:p w14:paraId="30A78260"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1.1.3.</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Методы</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анализа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концептов</w:t>
      </w:r>
      <w:r w:rsidRPr="00C25E09">
        <w:rPr>
          <w:rFonts w:ascii="Times New Roman" w:eastAsia="Times New Roman" w:hAnsi="Times New Roman" w:cs="Times New Roman"/>
          <w:color w:val="000000"/>
          <w:kern w:val="0"/>
          <w:sz w:val="28"/>
          <w:szCs w:val="28"/>
          <w:lang w:eastAsia="ru-RU" w:bidi="ru-RU"/>
        </w:rPr>
        <w:tab/>
        <w:t>23</w:t>
      </w:r>
    </w:p>
    <w:p w14:paraId="25416974"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1.2.</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Лингвостилистические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особенности</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футбольного</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дискурса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 xml:space="preserve"> 26 </w:t>
      </w:r>
      <w:r w:rsidRPr="00C25E09">
        <w:rPr>
          <w:rFonts w:ascii="Times New Roman" w:eastAsia="Times New Roman" w:hAnsi="Times New Roman" w:cs="Times New Roman" w:hint="eastAsia"/>
          <w:color w:val="000000"/>
          <w:kern w:val="0"/>
          <w:sz w:val="28"/>
          <w:szCs w:val="28"/>
          <w:lang w:eastAsia="ru-RU" w:bidi="ru-RU"/>
        </w:rPr>
        <w:t>современной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спортивной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публицистике</w:t>
      </w:r>
    </w:p>
    <w:p w14:paraId="5977530B"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lastRenderedPageBreak/>
        <w:t>1.2.1.</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Лингвистическая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интерпретация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понятия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дискурс</w:t>
      </w:r>
      <w:r w:rsidRPr="00C25E09">
        <w:rPr>
          <w:rFonts w:ascii="Times New Roman" w:eastAsia="Times New Roman" w:hAnsi="Times New Roman" w:cs="Times New Roman"/>
          <w:color w:val="000000"/>
          <w:kern w:val="0"/>
          <w:sz w:val="28"/>
          <w:szCs w:val="28"/>
          <w:lang w:eastAsia="ru-RU" w:bidi="ru-RU"/>
        </w:rPr>
        <w:tab/>
        <w:t>26</w:t>
      </w:r>
    </w:p>
    <w:p w14:paraId="51B9A6E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1.2.2.</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Дискурс</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современной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спортивной</w:t>
      </w:r>
      <w:r w:rsidRPr="00C25E09">
        <w:rPr>
          <w:rFonts w:ascii="Times New Roman" w:eastAsia="Times New Roman" w:hAnsi="Times New Roman" w:cs="Times New Roman"/>
          <w:color w:val="000000"/>
          <w:kern w:val="0"/>
          <w:sz w:val="28"/>
          <w:szCs w:val="28"/>
          <w:lang w:eastAsia="ru-RU" w:bidi="ru-RU"/>
        </w:rPr>
        <w:tab/>
        <w:t>30</w:t>
      </w:r>
    </w:p>
    <w:p w14:paraId="5A45114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публицистике</w:t>
      </w:r>
    </w:p>
    <w:p w14:paraId="26B4F2CA"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1.2.3.</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Жанровые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особенности</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футбольного</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дискурса</w:t>
      </w:r>
      <w:r w:rsidRPr="00C25E09">
        <w:rPr>
          <w:rFonts w:ascii="Times New Roman" w:eastAsia="Times New Roman" w:hAnsi="Times New Roman" w:cs="Times New Roman"/>
          <w:color w:val="000000"/>
          <w:kern w:val="0"/>
          <w:sz w:val="28"/>
          <w:szCs w:val="28"/>
          <w:lang w:eastAsia="ru-RU" w:bidi="ru-RU"/>
        </w:rPr>
        <w:tab/>
        <w:t>33</w:t>
      </w:r>
    </w:p>
    <w:p w14:paraId="06D2FDFD"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1.2.4.</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Язык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спортивной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публицистики</w:t>
      </w:r>
      <w:r w:rsidRPr="00C25E09">
        <w:rPr>
          <w:rFonts w:ascii="Times New Roman" w:eastAsia="Times New Roman" w:hAnsi="Times New Roman" w:cs="Times New Roman"/>
          <w:color w:val="000000"/>
          <w:kern w:val="0"/>
          <w:sz w:val="28"/>
          <w:szCs w:val="28"/>
          <w:lang w:eastAsia="ru-RU" w:bidi="ru-RU"/>
        </w:rPr>
        <w:tab/>
        <w:t>38</w:t>
      </w:r>
    </w:p>
    <w:p w14:paraId="676674C7"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1.3</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Гендерная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специфика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репрезентации</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ab/>
        <w:t>41</w:t>
      </w:r>
    </w:p>
    <w:p w14:paraId="609AD407"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русском</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сознании</w:t>
      </w:r>
    </w:p>
    <w:p w14:paraId="2EC4F34D"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1.3.1.</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Гендерные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стереотипы</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спортивной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коммуникации</w:t>
      </w:r>
      <w:r w:rsidRPr="00C25E09">
        <w:rPr>
          <w:rFonts w:ascii="Times New Roman" w:eastAsia="Times New Roman" w:hAnsi="Times New Roman" w:cs="Times New Roman"/>
          <w:color w:val="000000"/>
          <w:kern w:val="0"/>
          <w:sz w:val="28"/>
          <w:szCs w:val="28"/>
          <w:lang w:eastAsia="ru-RU" w:bidi="ru-RU"/>
        </w:rPr>
        <w:t xml:space="preserve"> 41</w:t>
      </w:r>
    </w:p>
    <w:p w14:paraId="54B693E2"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1.3.2.</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Г</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ендерная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специфика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ab/>
        <w:t>44</w:t>
      </w:r>
    </w:p>
    <w:p w14:paraId="7B5426CE"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Выводы</w:t>
      </w:r>
      <w:r w:rsidRPr="00C25E09">
        <w:rPr>
          <w:rFonts w:ascii="Times New Roman" w:eastAsia="Times New Roman" w:hAnsi="Times New Roman" w:cs="Times New Roman"/>
          <w:color w:val="000000"/>
          <w:kern w:val="0"/>
          <w:sz w:val="28"/>
          <w:szCs w:val="28"/>
          <w:lang w:eastAsia="ru-RU" w:bidi="ru-RU"/>
        </w:rPr>
        <w:tab/>
        <w:t>49</w:t>
      </w:r>
    </w:p>
    <w:p w14:paraId="6661A7A4"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Глава</w:t>
      </w:r>
      <w:r w:rsidRPr="00C25E09">
        <w:rPr>
          <w:rFonts w:ascii="Times New Roman" w:eastAsia="Times New Roman" w:hAnsi="Times New Roman" w:cs="Times New Roman"/>
          <w:color w:val="000000"/>
          <w:kern w:val="0"/>
          <w:sz w:val="28"/>
          <w:szCs w:val="28"/>
          <w:lang w:eastAsia="ru-RU" w:bidi="ru-RU"/>
        </w:rPr>
        <w:t xml:space="preserve"> 2.</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Вербализация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лексико</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семантическом</w:t>
      </w:r>
      <w:r w:rsidRPr="00C25E09">
        <w:rPr>
          <w:rFonts w:ascii="Times New Roman" w:eastAsia="Times New Roman" w:hAnsi="Times New Roman" w:cs="Times New Roman"/>
          <w:color w:val="000000"/>
          <w:kern w:val="0"/>
          <w:sz w:val="28"/>
          <w:szCs w:val="28"/>
          <w:lang w:eastAsia="ru-RU" w:bidi="ru-RU"/>
        </w:rPr>
        <w:tab/>
        <w:t>52</w:t>
      </w:r>
    </w:p>
    <w:p w14:paraId="4B6933B1"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пространстве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современного</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спортивного</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дискурса</w:t>
      </w:r>
    </w:p>
    <w:p w14:paraId="1DF0E37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2.1.</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Словарное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представление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лексико</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семантического</w:t>
      </w:r>
      <w:r w:rsidRPr="00C25E09">
        <w:rPr>
          <w:rFonts w:ascii="Times New Roman" w:eastAsia="Times New Roman" w:hAnsi="Times New Roman" w:cs="Times New Roman"/>
          <w:color w:val="000000"/>
          <w:kern w:val="0"/>
          <w:sz w:val="28"/>
          <w:szCs w:val="28"/>
          <w:lang w:eastAsia="ru-RU" w:bidi="ru-RU"/>
        </w:rPr>
        <w:tab/>
        <w:t>52</w:t>
      </w:r>
    </w:p>
    <w:p w14:paraId="3D534816"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пространства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p>
    <w:p w14:paraId="3F01577F"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2.2.</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Понятийный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уровень</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концептуального</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пространства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 xml:space="preserve"> 61</w:t>
      </w:r>
    </w:p>
    <w:p w14:paraId="3186855E"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2.2.1.</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Ядерные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дескрип</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торные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зоны</w:t>
      </w:r>
      <w:r w:rsidRPr="00C25E09">
        <w:rPr>
          <w:rFonts w:ascii="Times New Roman" w:eastAsia="Times New Roman" w:hAnsi="Times New Roman" w:cs="Times New Roman"/>
          <w:color w:val="000000"/>
          <w:kern w:val="0"/>
          <w:sz w:val="28"/>
          <w:szCs w:val="28"/>
          <w:lang w:eastAsia="ru-RU" w:bidi="ru-RU"/>
        </w:rPr>
        <w:tab/>
        <w:t>62</w:t>
      </w:r>
    </w:p>
    <w:p w14:paraId="10B74603"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2.2.2.</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Периферийные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дескрипторные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зоны</w:t>
      </w:r>
      <w:r w:rsidRPr="00C25E09">
        <w:rPr>
          <w:rFonts w:ascii="Times New Roman" w:eastAsia="Times New Roman" w:hAnsi="Times New Roman" w:cs="Times New Roman"/>
          <w:color w:val="000000"/>
          <w:kern w:val="0"/>
          <w:sz w:val="28"/>
          <w:szCs w:val="28"/>
          <w:lang w:eastAsia="ru-RU" w:bidi="ru-RU"/>
        </w:rPr>
        <w:tab/>
        <w:t>80</w:t>
      </w:r>
    </w:p>
    <w:p w14:paraId="620592EA"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2.3</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Образно</w:t>
      </w:r>
      <w:r w:rsidRPr="00C25E09">
        <w:rPr>
          <w:rFonts w:ascii="Times New Roman" w:eastAsia="Times New Roman" w:hAnsi="Times New Roman" w:cs="Times New Roman"/>
          <w:color w:val="000000"/>
          <w:kern w:val="0"/>
          <w:sz w:val="28"/>
          <w:szCs w:val="28"/>
          <w:lang w:eastAsia="ru-RU" w:bidi="ru-RU"/>
        </w:rPr>
        <w:t>-</w:t>
      </w:r>
      <w:r w:rsidRPr="00C25E09">
        <w:rPr>
          <w:rFonts w:ascii="Times New Roman" w:eastAsia="Times New Roman" w:hAnsi="Times New Roman" w:cs="Times New Roman" w:hint="eastAsia"/>
          <w:color w:val="000000"/>
          <w:kern w:val="0"/>
          <w:sz w:val="28"/>
          <w:szCs w:val="28"/>
          <w:lang w:eastAsia="ru-RU" w:bidi="ru-RU"/>
        </w:rPr>
        <w:t>метафорический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уровень</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концептуального</w:t>
      </w:r>
      <w:r w:rsidRPr="00C25E09">
        <w:rPr>
          <w:rFonts w:ascii="Times New Roman" w:eastAsia="Times New Roman" w:hAnsi="Times New Roman" w:cs="Times New Roman"/>
          <w:color w:val="000000"/>
          <w:kern w:val="0"/>
          <w:sz w:val="28"/>
          <w:szCs w:val="28"/>
          <w:lang w:eastAsia="ru-RU" w:bidi="ru-RU"/>
        </w:rPr>
        <w:tab/>
        <w:t>99</w:t>
      </w:r>
    </w:p>
    <w:p w14:paraId="0AE21332"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пространства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p>
    <w:p w14:paraId="1E072621"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2.3.1.</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Метафора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как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структурообразующий</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элемент</w:t>
      </w:r>
      <w:r w:rsidRPr="00C25E09">
        <w:rPr>
          <w:rFonts w:ascii="Times New Roman" w:eastAsia="Times New Roman" w:hAnsi="Times New Roman" w:cs="Times New Roman"/>
          <w:color w:val="000000"/>
          <w:kern w:val="0"/>
          <w:sz w:val="28"/>
          <w:szCs w:val="28"/>
          <w:lang w:eastAsia="ru-RU" w:bidi="ru-RU"/>
        </w:rPr>
        <w:tab/>
        <w:t>98</w:t>
      </w:r>
    </w:p>
    <w:p w14:paraId="134E85F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футбольного</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дискурса</w:t>
      </w:r>
    </w:p>
    <w:p w14:paraId="46766DF5"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2.3.2.</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Метафорическая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модель</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 xml:space="preserve"> - </w:t>
      </w:r>
      <w:r w:rsidRPr="00C25E09">
        <w:rPr>
          <w:rFonts w:ascii="Times New Roman" w:eastAsia="Times New Roman" w:hAnsi="Times New Roman" w:cs="Times New Roman" w:hint="eastAsia"/>
          <w:color w:val="000000"/>
          <w:kern w:val="0"/>
          <w:sz w:val="28"/>
          <w:szCs w:val="28"/>
          <w:lang w:eastAsia="ru-RU" w:bidi="ru-RU"/>
        </w:rPr>
        <w:t>битва</w:t>
      </w:r>
      <w:r w:rsidRPr="00C25E09">
        <w:rPr>
          <w:rFonts w:ascii="Times New Roman" w:eastAsia="Times New Roman" w:hAnsi="Times New Roman" w:cs="Times New Roman"/>
          <w:color w:val="000000"/>
          <w:kern w:val="0"/>
          <w:sz w:val="28"/>
          <w:szCs w:val="28"/>
          <w:lang w:eastAsia="ru-RU" w:bidi="ru-RU"/>
        </w:rPr>
        <w:tab/>
        <w:t>105</w:t>
      </w:r>
    </w:p>
    <w:p w14:paraId="48653B4D"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2.3.3.</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Метафорическая</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модель</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театр</w:t>
      </w:r>
      <w:r w:rsidRPr="00C25E09">
        <w:rPr>
          <w:rFonts w:ascii="Times New Roman" w:eastAsia="Times New Roman" w:hAnsi="Times New Roman" w:cs="Times New Roman"/>
          <w:color w:val="000000"/>
          <w:kern w:val="0"/>
          <w:sz w:val="28"/>
          <w:szCs w:val="28"/>
          <w:lang w:eastAsia="ru-RU" w:bidi="ru-RU"/>
        </w:rPr>
        <w:tab/>
        <w:t>110</w:t>
      </w:r>
    </w:p>
    <w:p w14:paraId="6EA0D701"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2.4.</w:t>
      </w:r>
      <w:r w:rsidRPr="00C25E09">
        <w:rPr>
          <w:rFonts w:ascii="Times New Roman" w:eastAsia="Times New Roman" w:hAnsi="Times New Roman" w:cs="Times New Roman"/>
          <w:color w:val="000000"/>
          <w:kern w:val="0"/>
          <w:sz w:val="28"/>
          <w:szCs w:val="28"/>
          <w:lang w:eastAsia="ru-RU" w:bidi="ru-RU"/>
        </w:rPr>
        <w:tab/>
      </w:r>
      <w:r w:rsidRPr="00C25E09">
        <w:rPr>
          <w:rFonts w:ascii="Times New Roman" w:eastAsia="Times New Roman" w:hAnsi="Times New Roman" w:cs="Times New Roman" w:hint="eastAsia"/>
          <w:color w:val="000000"/>
          <w:kern w:val="0"/>
          <w:sz w:val="28"/>
          <w:szCs w:val="28"/>
          <w:lang w:eastAsia="ru-RU" w:bidi="ru-RU"/>
        </w:rPr>
        <w:t>Процессы</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фразеологизации</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в</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языке</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футбола</w:t>
      </w:r>
      <w:r w:rsidRPr="00C25E09">
        <w:rPr>
          <w:rFonts w:ascii="Times New Roman" w:eastAsia="Times New Roman" w:hAnsi="Times New Roman" w:cs="Times New Roman"/>
          <w:color w:val="000000"/>
          <w:kern w:val="0"/>
          <w:sz w:val="28"/>
          <w:szCs w:val="28"/>
          <w:lang w:eastAsia="ru-RU" w:bidi="ru-RU"/>
        </w:rPr>
        <w:tab/>
        <w:t>113</w:t>
      </w:r>
    </w:p>
    <w:p w14:paraId="2B653FFE"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 xml:space="preserve"> </w:t>
      </w:r>
    </w:p>
    <w:p w14:paraId="6654CC36"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117</w:t>
      </w:r>
    </w:p>
    <w:p w14:paraId="5E2B24C2"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 xml:space="preserve">2.5. </w:t>
      </w:r>
      <w:r w:rsidRPr="00C25E09">
        <w:rPr>
          <w:rFonts w:ascii="Times New Roman" w:eastAsia="Times New Roman" w:hAnsi="Times New Roman" w:cs="Times New Roman" w:hint="eastAsia"/>
          <w:color w:val="000000"/>
          <w:kern w:val="0"/>
          <w:sz w:val="28"/>
          <w:szCs w:val="28"/>
          <w:lang w:eastAsia="ru-RU" w:bidi="ru-RU"/>
        </w:rPr>
        <w:t>Роль</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глаголов</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при</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актуализации</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параметра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движения</w:t>
      </w:r>
    </w:p>
    <w:p w14:paraId="382E0AF5"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концептуального</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пространства</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футбол</w:t>
      </w:r>
    </w:p>
    <w:p w14:paraId="596722BB"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Выводы</w:t>
      </w:r>
      <w:r w:rsidRPr="00C25E09">
        <w:rPr>
          <w:rFonts w:ascii="Times New Roman" w:eastAsia="Times New Roman" w:hAnsi="Times New Roman" w:cs="Times New Roman"/>
          <w:color w:val="000000"/>
          <w:kern w:val="0"/>
          <w:sz w:val="28"/>
          <w:szCs w:val="28"/>
          <w:lang w:eastAsia="ru-RU" w:bidi="ru-RU"/>
        </w:rPr>
        <w:tab/>
        <w:t>122</w:t>
      </w:r>
    </w:p>
    <w:p w14:paraId="64AC55F2"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ЗАКЛЮЧЕНИЕ</w:t>
      </w:r>
      <w:r w:rsidRPr="00C25E09">
        <w:rPr>
          <w:rFonts w:ascii="Times New Roman" w:eastAsia="Times New Roman" w:hAnsi="Times New Roman" w:cs="Times New Roman"/>
          <w:color w:val="000000"/>
          <w:kern w:val="0"/>
          <w:sz w:val="28"/>
          <w:szCs w:val="28"/>
          <w:lang w:eastAsia="ru-RU" w:bidi="ru-RU"/>
        </w:rPr>
        <w:tab/>
        <w:t>126</w:t>
      </w:r>
    </w:p>
    <w:p w14:paraId="426A01FA"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СПИСОК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ЛИТЕРАТУРЫ</w:t>
      </w:r>
      <w:r w:rsidRPr="00C25E09">
        <w:rPr>
          <w:rFonts w:ascii="Times New Roman" w:eastAsia="Times New Roman" w:hAnsi="Times New Roman" w:cs="Times New Roman"/>
          <w:color w:val="000000"/>
          <w:kern w:val="0"/>
          <w:sz w:val="28"/>
          <w:szCs w:val="28"/>
          <w:lang w:eastAsia="ru-RU" w:bidi="ru-RU"/>
        </w:rPr>
        <w:tab/>
        <w:t>129</w:t>
      </w:r>
    </w:p>
    <w:p w14:paraId="77DA9E3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lastRenderedPageBreak/>
        <w:t>Список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словарей</w:t>
      </w:r>
      <w:r w:rsidRPr="00C25E09">
        <w:rPr>
          <w:rFonts w:ascii="Times New Roman" w:eastAsia="Times New Roman" w:hAnsi="Times New Roman" w:cs="Times New Roman"/>
          <w:color w:val="000000"/>
          <w:kern w:val="0"/>
          <w:sz w:val="28"/>
          <w:szCs w:val="28"/>
          <w:lang w:eastAsia="ru-RU" w:bidi="ru-RU"/>
        </w:rPr>
        <w:tab/>
        <w:t>145</w:t>
      </w:r>
    </w:p>
    <w:p w14:paraId="18F4D8B6"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Список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источников</w:t>
      </w:r>
      <w:r w:rsidRPr="00C25E09">
        <w:rPr>
          <w:rFonts w:ascii="Times New Roman" w:eastAsia="Times New Roman" w:hAnsi="Times New Roman" w:cs="Times New Roman"/>
          <w:color w:val="000000"/>
          <w:kern w:val="0"/>
          <w:sz w:val="28"/>
          <w:szCs w:val="28"/>
          <w:lang w:eastAsia="ru-RU" w:bidi="ru-RU"/>
        </w:rPr>
        <w:tab/>
        <w:t>149</w:t>
      </w:r>
    </w:p>
    <w:p w14:paraId="042A7618"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color w:val="000000"/>
          <w:kern w:val="0"/>
          <w:sz w:val="28"/>
          <w:szCs w:val="28"/>
          <w:lang w:eastAsia="ru-RU" w:bidi="ru-RU"/>
        </w:rPr>
        <w:t>I</w:t>
      </w:r>
    </w:p>
    <w:p w14:paraId="6C011E21"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Список</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принятых</w:t>
      </w:r>
      <w:r w:rsidRPr="00C25E09">
        <w:rPr>
          <w:rFonts w:ascii="Times New Roman" w:eastAsia="Times New Roman" w:hAnsi="Times New Roman" w:cs="Times New Roman"/>
          <w:color w:val="000000"/>
          <w:kern w:val="0"/>
          <w:sz w:val="28"/>
          <w:szCs w:val="28"/>
          <w:lang w:eastAsia="ru-RU" w:bidi="ru-RU"/>
        </w:rPr>
        <w:t xml:space="preserve"> </w:t>
      </w:r>
      <w:r w:rsidRPr="00C25E09">
        <w:rPr>
          <w:rFonts w:ascii="Times New Roman" w:eastAsia="Times New Roman" w:hAnsi="Times New Roman" w:cs="Times New Roman" w:hint="eastAsia"/>
          <w:color w:val="000000"/>
          <w:kern w:val="0"/>
          <w:sz w:val="28"/>
          <w:szCs w:val="28"/>
          <w:lang w:eastAsia="ru-RU" w:bidi="ru-RU"/>
        </w:rPr>
        <w:t>сокращений</w:t>
      </w:r>
      <w:r w:rsidRPr="00C25E09">
        <w:rPr>
          <w:rFonts w:ascii="Times New Roman" w:eastAsia="Times New Roman" w:hAnsi="Times New Roman" w:cs="Times New Roman"/>
          <w:color w:val="000000"/>
          <w:kern w:val="0"/>
          <w:sz w:val="28"/>
          <w:szCs w:val="28"/>
          <w:lang w:eastAsia="ru-RU" w:bidi="ru-RU"/>
        </w:rPr>
        <w:tab/>
        <w:t>150</w:t>
      </w:r>
    </w:p>
    <w:p w14:paraId="01EDC6A9" w14:textId="77777777" w:rsidR="00C25E09" w:rsidRPr="00C25E09" w:rsidRDefault="00C25E09" w:rsidP="00C25E09">
      <w:pPr>
        <w:rPr>
          <w:rFonts w:ascii="Times New Roman" w:eastAsia="Times New Roman" w:hAnsi="Times New Roman" w:cs="Times New Roman"/>
          <w:color w:val="000000"/>
          <w:kern w:val="0"/>
          <w:sz w:val="28"/>
          <w:szCs w:val="28"/>
          <w:lang w:eastAsia="ru-RU" w:bidi="ru-RU"/>
        </w:rPr>
      </w:pPr>
      <w:r w:rsidRPr="00C25E09">
        <w:rPr>
          <w:rFonts w:ascii="Times New Roman" w:eastAsia="Times New Roman" w:hAnsi="Times New Roman" w:cs="Times New Roman" w:hint="eastAsia"/>
          <w:color w:val="000000"/>
          <w:kern w:val="0"/>
          <w:sz w:val="28"/>
          <w:szCs w:val="28"/>
          <w:lang w:eastAsia="ru-RU" w:bidi="ru-RU"/>
        </w:rPr>
        <w:t>ПРИЛОЖЕНИЕ</w:t>
      </w:r>
      <w:r w:rsidRPr="00C25E09">
        <w:rPr>
          <w:rFonts w:ascii="Times New Roman" w:eastAsia="Times New Roman" w:hAnsi="Times New Roman" w:cs="Times New Roman"/>
          <w:color w:val="000000"/>
          <w:kern w:val="0"/>
          <w:sz w:val="28"/>
          <w:szCs w:val="28"/>
          <w:lang w:eastAsia="ru-RU" w:bidi="ru-RU"/>
        </w:rPr>
        <w:tab/>
        <w:t>151</w:t>
      </w:r>
    </w:p>
    <w:p w14:paraId="30FAC3CB" w14:textId="2EC8CF4B" w:rsidR="003F4C73" w:rsidRDefault="003F4C73" w:rsidP="00C25E09"/>
    <w:p w14:paraId="68C5339B" w14:textId="3E9CE146" w:rsidR="00C25E09" w:rsidRDefault="00C25E09" w:rsidP="00C25E09"/>
    <w:p w14:paraId="237B21D5" w14:textId="45CDB555" w:rsidR="00C25E09" w:rsidRDefault="00C25E09" w:rsidP="00C25E09"/>
    <w:p w14:paraId="7FB24642" w14:textId="753E3DA5" w:rsidR="00C25E09" w:rsidRDefault="00C25E09" w:rsidP="00C25E09"/>
    <w:p w14:paraId="7C25CD0D" w14:textId="77777777" w:rsidR="00C25E09" w:rsidRPr="00C25E09" w:rsidRDefault="00C25E09" w:rsidP="00C25E09">
      <w:pPr>
        <w:framePr w:w="9162" w:h="13170" w:hRule="exact" w:wrap="none" w:vAnchor="page" w:hAnchor="page" w:x="1345" w:y="1567"/>
        <w:tabs>
          <w:tab w:val="clear" w:pos="709"/>
        </w:tabs>
        <w:suppressAutoHyphens w:val="0"/>
        <w:spacing w:after="0" w:line="452" w:lineRule="exact"/>
        <w:ind w:left="3900" w:firstLine="0"/>
        <w:jc w:val="left"/>
        <w:outlineLvl w:val="2"/>
        <w:rPr>
          <w:rFonts w:ascii="Times New Roman" w:eastAsia="Times New Roman" w:hAnsi="Times New Roman" w:cs="Times New Roman"/>
          <w:b/>
          <w:bCs/>
          <w:kern w:val="0"/>
          <w:sz w:val="26"/>
          <w:szCs w:val="26"/>
          <w:lang w:eastAsia="ru-RU" w:bidi="ru-RU"/>
        </w:rPr>
      </w:pPr>
      <w:bookmarkStart w:id="0" w:name="bookmark13"/>
      <w:r w:rsidRPr="00C25E09">
        <w:rPr>
          <w:rFonts w:ascii="Times New Roman" w:eastAsia="Times New Roman" w:hAnsi="Times New Roman" w:cs="Times New Roman"/>
          <w:b/>
          <w:bCs/>
          <w:color w:val="000000"/>
          <w:kern w:val="0"/>
          <w:sz w:val="26"/>
          <w:szCs w:val="26"/>
          <w:lang w:eastAsia="ru-RU" w:bidi="ru-RU"/>
        </w:rPr>
        <w:t>ЗАКЛЮЧЕНИЕ</w:t>
      </w:r>
      <w:bookmarkEnd w:id="0"/>
    </w:p>
    <w:p w14:paraId="51385466" w14:textId="77777777" w:rsidR="00C25E09" w:rsidRPr="00C25E09" w:rsidRDefault="00C25E09" w:rsidP="00C25E09">
      <w:pPr>
        <w:framePr w:w="9162" w:h="13170" w:hRule="exact" w:wrap="none" w:vAnchor="page" w:hAnchor="page" w:x="1345" w:y="1567"/>
        <w:tabs>
          <w:tab w:val="clear" w:pos="709"/>
        </w:tabs>
        <w:suppressAutoHyphens w:val="0"/>
        <w:spacing w:after="0" w:line="452" w:lineRule="exact"/>
        <w:ind w:firstLine="72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В работе осуществлен анализ представления лингвокультурного концепта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w:t>
      </w:r>
      <w:r w:rsidRPr="00C25E09">
        <w:rPr>
          <w:rFonts w:ascii="Times New Roman" w:eastAsia="Times New Roman" w:hAnsi="Times New Roman" w:cs="Times New Roman"/>
          <w:color w:val="000000"/>
          <w:kern w:val="0"/>
          <w:sz w:val="26"/>
          <w:szCs w:val="26"/>
          <w:lang w:eastAsia="ru-RU" w:bidi="ru-RU"/>
        </w:rPr>
        <w:t>в современном спортивном дискурсе.</w:t>
      </w:r>
    </w:p>
    <w:p w14:paraId="790A9D73" w14:textId="77777777" w:rsidR="00C25E09" w:rsidRPr="00C25E09" w:rsidRDefault="00C25E09" w:rsidP="00C25E09">
      <w:pPr>
        <w:framePr w:w="9162" w:h="13170" w:hRule="exact" w:wrap="none" w:vAnchor="page" w:hAnchor="page" w:x="1345" w:y="1567"/>
        <w:tabs>
          <w:tab w:val="clear" w:pos="709"/>
        </w:tabs>
        <w:suppressAutoHyphens w:val="0"/>
        <w:spacing w:after="0" w:line="452" w:lineRule="exact"/>
        <w:ind w:firstLine="72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Выдвижение игры в футбол </w:t>
      </w:r>
      <w:r w:rsidRPr="00C25E09">
        <w:rPr>
          <w:rFonts w:ascii="Times New Roman" w:eastAsia="Times New Roman" w:hAnsi="Times New Roman" w:cs="Times New Roman"/>
          <w:color w:val="000000"/>
          <w:kern w:val="0"/>
          <w:sz w:val="26"/>
          <w:szCs w:val="26"/>
          <w:lang w:val="uk-UA" w:eastAsia="uk-UA" w:bidi="uk-UA"/>
        </w:rPr>
        <w:t xml:space="preserve">з </w:t>
      </w:r>
      <w:r w:rsidRPr="00C25E09">
        <w:rPr>
          <w:rFonts w:ascii="Times New Roman" w:eastAsia="Times New Roman" w:hAnsi="Times New Roman" w:cs="Times New Roman"/>
          <w:color w:val="000000"/>
          <w:kern w:val="0"/>
          <w:sz w:val="26"/>
          <w:szCs w:val="26"/>
          <w:lang w:eastAsia="ru-RU" w:bidi="ru-RU"/>
        </w:rPr>
        <w:t>качестве лингвокультурного концепта выявляет взаимосвязь русского языка и русской культуры на уровне ментального пространства.</w:t>
      </w:r>
    </w:p>
    <w:p w14:paraId="27474129" w14:textId="77777777" w:rsidR="00C25E09" w:rsidRPr="00C25E09" w:rsidRDefault="00C25E09" w:rsidP="00C25E09">
      <w:pPr>
        <w:framePr w:w="9162" w:h="13170" w:hRule="exact" w:wrap="none" w:vAnchor="page" w:hAnchor="page" w:x="1345" w:y="1567"/>
        <w:tabs>
          <w:tab w:val="clear" w:pos="709"/>
        </w:tabs>
        <w:suppressAutoHyphens w:val="0"/>
        <w:spacing w:after="0" w:line="452" w:lineRule="exact"/>
        <w:ind w:firstLine="72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Актуальна для изучения сфера функционирования концепта </w:t>
      </w:r>
      <w:r w:rsidRPr="00C25E09">
        <w:rPr>
          <w:rFonts w:ascii="Times New Roman" w:eastAsia="Times New Roman" w:hAnsi="Times New Roman" w:cs="Times New Roman"/>
          <w:b/>
          <w:bCs/>
          <w:i/>
          <w:iCs/>
          <w:color w:val="000000"/>
          <w:kern w:val="0"/>
          <w:sz w:val="26"/>
          <w:szCs w:val="26"/>
          <w:shd w:val="clear" w:color="auto" w:fill="FFFFFF"/>
          <w:lang w:eastAsia="ru-RU" w:bidi="ru-RU"/>
        </w:rPr>
        <w:t xml:space="preserve">футбол. </w:t>
      </w:r>
      <w:r w:rsidRPr="00C25E09">
        <w:rPr>
          <w:rFonts w:ascii="Times New Roman" w:eastAsia="Times New Roman" w:hAnsi="Times New Roman" w:cs="Times New Roman"/>
          <w:color w:val="000000"/>
          <w:kern w:val="0"/>
          <w:sz w:val="26"/>
          <w:szCs w:val="26"/>
          <w:lang w:eastAsia="ru-RU" w:bidi="ru-RU"/>
        </w:rPr>
        <w:t>Спортивный дискурс особым образом репрезентирует футбольный фрагмент русской языковой действительности. Выбор специальных языковых средств, обслуживающих сферу спортивной коммуникации, во многом зависит от целей и задач коммуникантов.</w:t>
      </w:r>
    </w:p>
    <w:p w14:paraId="739B8973" w14:textId="77777777" w:rsidR="00C25E09" w:rsidRPr="00C25E09" w:rsidRDefault="00C25E09" w:rsidP="00C25E09">
      <w:pPr>
        <w:framePr w:w="9162" w:h="13170" w:hRule="exact" w:wrap="none" w:vAnchor="page" w:hAnchor="page" w:x="1345" w:y="1567"/>
        <w:tabs>
          <w:tab w:val="clear" w:pos="709"/>
        </w:tabs>
        <w:suppressAutoHyphens w:val="0"/>
        <w:spacing w:after="0" w:line="452" w:lineRule="exact"/>
        <w:ind w:firstLine="72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В результате проведенного анализа можно заключить, что структура концепта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w:t>
      </w:r>
      <w:r w:rsidRPr="00C25E09">
        <w:rPr>
          <w:rFonts w:ascii="Times New Roman" w:eastAsia="Times New Roman" w:hAnsi="Times New Roman" w:cs="Times New Roman"/>
          <w:color w:val="000000"/>
          <w:kern w:val="0"/>
          <w:sz w:val="26"/>
          <w:szCs w:val="26"/>
          <w:lang w:eastAsia="ru-RU" w:bidi="ru-RU"/>
        </w:rPr>
        <w:t xml:space="preserve">является многоуровневой и включает в себя понятийный, образно-метафорический, эмоционально-оценочный, а также ценностный </w:t>
      </w:r>
      <w:r w:rsidRPr="00C25E09">
        <w:rPr>
          <w:rFonts w:ascii="Times New Roman" w:eastAsia="Times New Roman" w:hAnsi="Times New Roman" w:cs="Times New Roman"/>
          <w:color w:val="000000"/>
          <w:kern w:val="0"/>
          <w:sz w:val="26"/>
          <w:szCs w:val="26"/>
          <w:lang w:val="uk-UA" w:eastAsia="uk-UA" w:bidi="uk-UA"/>
        </w:rPr>
        <w:t xml:space="preserve">(тендерно </w:t>
      </w:r>
      <w:r w:rsidRPr="00C25E09">
        <w:rPr>
          <w:rFonts w:ascii="Times New Roman" w:eastAsia="Times New Roman" w:hAnsi="Times New Roman" w:cs="Times New Roman"/>
          <w:color w:val="000000"/>
          <w:kern w:val="0"/>
          <w:sz w:val="26"/>
          <w:szCs w:val="26"/>
          <w:lang w:eastAsia="ru-RU" w:bidi="ru-RU"/>
        </w:rPr>
        <w:t>релевантный) уровни.</w:t>
      </w:r>
    </w:p>
    <w:p w14:paraId="30F4EC87" w14:textId="77777777" w:rsidR="00C25E09" w:rsidRPr="00C25E09" w:rsidRDefault="00C25E09" w:rsidP="00C25E09">
      <w:pPr>
        <w:framePr w:w="9162" w:h="13170" w:hRule="exact" w:wrap="none" w:vAnchor="page" w:hAnchor="page" w:x="1345" w:y="1567"/>
        <w:tabs>
          <w:tab w:val="clear" w:pos="709"/>
        </w:tabs>
        <w:suppressAutoHyphens w:val="0"/>
        <w:spacing w:after="0" w:line="452" w:lineRule="exact"/>
        <w:ind w:firstLine="72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Исследование выявило двенадцать дескрипторных зон, формирующих понятийный уровень концепта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w:t>
      </w:r>
      <w:r w:rsidRPr="00C25E09">
        <w:rPr>
          <w:rFonts w:ascii="Times New Roman" w:eastAsia="Times New Roman" w:hAnsi="Times New Roman" w:cs="Times New Roman"/>
          <w:color w:val="000000"/>
          <w:kern w:val="0"/>
          <w:sz w:val="26"/>
          <w:szCs w:val="26"/>
          <w:lang w:eastAsia="ru-RU" w:bidi="ru-RU"/>
        </w:rPr>
        <w:t xml:space="preserve">Разработка дескрипторных зон обнаружила национально-культурную специфику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футбола</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w:t>
      </w:r>
      <w:r w:rsidRPr="00C25E09">
        <w:rPr>
          <w:rFonts w:ascii="Times New Roman" w:eastAsia="Times New Roman" w:hAnsi="Times New Roman" w:cs="Times New Roman"/>
          <w:color w:val="000000"/>
          <w:kern w:val="0"/>
          <w:sz w:val="26"/>
          <w:szCs w:val="26"/>
          <w:lang w:eastAsia="ru-RU" w:bidi="ru-RU"/>
        </w:rPr>
        <w:t xml:space="preserve">на стилистическом и грамматическом уровнях, определила значимые концептуальные признаки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футбола</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w:t>
      </w:r>
      <w:r w:rsidRPr="00C25E09">
        <w:rPr>
          <w:rFonts w:ascii="Times New Roman" w:eastAsia="Times New Roman" w:hAnsi="Times New Roman" w:cs="Times New Roman"/>
          <w:color w:val="000000"/>
          <w:kern w:val="0"/>
          <w:sz w:val="26"/>
          <w:szCs w:val="26"/>
          <w:lang w:eastAsia="ru-RU" w:bidi="ru-RU"/>
        </w:rPr>
        <w:t>в русском языковом сознании. Зафиксированные концептуальные признаки актуализируют событийный, пространственный, качественный и физический аспекты концепта.</w:t>
      </w:r>
    </w:p>
    <w:p w14:paraId="3F22B250" w14:textId="77777777" w:rsidR="00C25E09" w:rsidRPr="00C25E09" w:rsidRDefault="00C25E09" w:rsidP="00C25E09">
      <w:pPr>
        <w:framePr w:w="9162" w:h="13170" w:hRule="exact" w:wrap="none" w:vAnchor="page" w:hAnchor="page" w:x="1345" w:y="1567"/>
        <w:tabs>
          <w:tab w:val="clear" w:pos="709"/>
        </w:tabs>
        <w:suppressAutoHyphens w:val="0"/>
        <w:spacing w:after="0" w:line="452" w:lineRule="exact"/>
        <w:ind w:firstLine="72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Анализ образно-метафорического уровня показал, что наиболее устойчивыми и узнаваемыми метафорами, репрезентирующими концепт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w:t>
      </w:r>
      <w:r w:rsidRPr="00C25E09">
        <w:rPr>
          <w:rFonts w:ascii="Times New Roman" w:eastAsia="Times New Roman" w:hAnsi="Times New Roman" w:cs="Times New Roman"/>
          <w:color w:val="000000"/>
          <w:kern w:val="0"/>
          <w:sz w:val="26"/>
          <w:szCs w:val="26"/>
          <w:lang w:eastAsia="ru-RU" w:bidi="ru-RU"/>
        </w:rPr>
        <w:t xml:space="preserve">в спортивном дискурсе, являются: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 </w:t>
      </w:r>
      <w:r w:rsidRPr="00C25E09">
        <w:rPr>
          <w:rFonts w:ascii="Times New Roman" w:eastAsia="Times New Roman" w:hAnsi="Times New Roman" w:cs="Times New Roman"/>
          <w:b/>
          <w:bCs/>
          <w:i/>
          <w:iCs/>
          <w:color w:val="000000"/>
          <w:kern w:val="0"/>
          <w:sz w:val="26"/>
          <w:szCs w:val="26"/>
          <w:shd w:val="clear" w:color="auto" w:fill="FFFFFF"/>
          <w:lang w:eastAsia="ru-RU" w:bidi="ru-RU"/>
        </w:rPr>
        <w:t>битва</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w:t>
      </w:r>
      <w:r w:rsidRPr="00C25E09">
        <w:rPr>
          <w:rFonts w:ascii="Times New Roman" w:eastAsia="Times New Roman" w:hAnsi="Times New Roman" w:cs="Times New Roman"/>
          <w:color w:val="000000"/>
          <w:kern w:val="0"/>
          <w:sz w:val="26"/>
          <w:szCs w:val="26"/>
          <w:lang w:eastAsia="ru-RU" w:bidi="ru-RU"/>
        </w:rPr>
        <w:t xml:space="preserve">и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 - театр.</w:t>
      </w:r>
    </w:p>
    <w:p w14:paraId="311F748A" w14:textId="77777777" w:rsidR="00C25E09" w:rsidRPr="00C25E09" w:rsidRDefault="00C25E09" w:rsidP="00C25E09">
      <w:pPr>
        <w:framePr w:w="9162" w:h="13170" w:hRule="exact" w:wrap="none" w:vAnchor="page" w:hAnchor="page" w:x="1345" w:y="1567"/>
        <w:tabs>
          <w:tab w:val="clear" w:pos="709"/>
        </w:tabs>
        <w:suppressAutoHyphens w:val="0"/>
        <w:spacing w:after="0" w:line="452" w:lineRule="exact"/>
        <w:ind w:firstLine="72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Эмоционально-оценочный уровень концепта </w:t>
      </w:r>
      <w:r w:rsidRPr="00C25E09">
        <w:rPr>
          <w:rFonts w:ascii="Times New Roman" w:eastAsia="Times New Roman" w:hAnsi="Times New Roman" w:cs="Times New Roman"/>
          <w:b/>
          <w:bCs/>
          <w:i/>
          <w:iCs/>
          <w:color w:val="000000"/>
          <w:kern w:val="0"/>
          <w:sz w:val="26"/>
          <w:szCs w:val="26"/>
          <w:shd w:val="clear" w:color="auto" w:fill="FFFFFF"/>
          <w:lang w:eastAsia="ru-RU" w:bidi="ru-RU"/>
        </w:rPr>
        <w:t>футбол</w:t>
      </w:r>
      <w:r w:rsidRPr="00C25E09">
        <w:rPr>
          <w:rFonts w:ascii="Times New Roman" w:eastAsia="Times New Roman" w:hAnsi="Times New Roman" w:cs="Times New Roman"/>
          <w:b/>
          <w:bCs/>
          <w:color w:val="000000"/>
          <w:kern w:val="0"/>
          <w:sz w:val="26"/>
          <w:szCs w:val="26"/>
          <w:shd w:val="clear" w:color="auto" w:fill="FFFFFF"/>
          <w:lang w:eastAsia="ru-RU" w:bidi="ru-RU"/>
        </w:rPr>
        <w:t xml:space="preserve"> </w:t>
      </w:r>
      <w:r w:rsidRPr="00C25E09">
        <w:rPr>
          <w:rFonts w:ascii="Times New Roman" w:eastAsia="Times New Roman" w:hAnsi="Times New Roman" w:cs="Times New Roman"/>
          <w:color w:val="000000"/>
          <w:kern w:val="0"/>
          <w:sz w:val="26"/>
          <w:szCs w:val="26"/>
          <w:lang w:eastAsia="ru-RU" w:bidi="ru-RU"/>
        </w:rPr>
        <w:t>является необходимым элементов его структуры. Целью спортивной коммуникации является также эмоциональное самовыражение, эмоциональное отношение</w:t>
      </w:r>
    </w:p>
    <w:p w14:paraId="1EC6A4EE" w14:textId="77777777" w:rsidR="00C25E09" w:rsidRPr="00C25E09" w:rsidRDefault="00C25E09" w:rsidP="00C25E09">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C25E09" w:rsidRPr="00C25E09" w:rsidSect="00C25E09">
          <w:type w:val="continuous"/>
          <w:pgSz w:w="11900" w:h="16840"/>
          <w:pgMar w:top="360" w:right="360" w:bottom="360" w:left="360" w:header="0" w:footer="3" w:gutter="0"/>
          <w:cols w:space="720"/>
          <w:noEndnote/>
          <w:docGrid w:linePitch="360"/>
        </w:sectPr>
      </w:pPr>
    </w:p>
    <w:p w14:paraId="45B20D49" w14:textId="77777777" w:rsidR="00C25E09" w:rsidRPr="00C25E09" w:rsidRDefault="00C25E09" w:rsidP="00C25E09">
      <w:pPr>
        <w:framePr w:wrap="none" w:vAnchor="page" w:hAnchor="page" w:x="5771" w:y="1052"/>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C25E09">
        <w:rPr>
          <w:rFonts w:ascii="Times New Roman" w:eastAsia="Times New Roman" w:hAnsi="Times New Roman" w:cs="Times New Roman"/>
          <w:color w:val="000000"/>
          <w:kern w:val="0"/>
          <w:lang w:eastAsia="ru-RU" w:bidi="ru-RU"/>
        </w:rPr>
        <w:lastRenderedPageBreak/>
        <w:t>127</w:t>
      </w:r>
    </w:p>
    <w:p w14:paraId="5AB486A7" w14:textId="77777777" w:rsidR="00C25E09" w:rsidRPr="00C25E09" w:rsidRDefault="00C25E09" w:rsidP="00C25E09">
      <w:pPr>
        <w:framePr w:w="9148" w:h="13199" w:hRule="exact" w:wrap="none" w:vAnchor="page" w:hAnchor="page" w:x="1352" w:y="1545"/>
        <w:tabs>
          <w:tab w:val="clear" w:pos="709"/>
        </w:tabs>
        <w:suppressAutoHyphens w:val="0"/>
        <w:spacing w:after="0" w:line="452" w:lineRule="exact"/>
        <w:ind w:firstLine="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спортивного журналиста, спортивного комментатора к конкретному футбольному событию/ситуации/лииу, эмоциональное воздействие на реципиента спортивной информации. Русский спортивный дискурс является ярким примером эмоционального употребления языка.</w:t>
      </w:r>
    </w:p>
    <w:p w14:paraId="5A9EAC67" w14:textId="77777777" w:rsidR="00C25E09" w:rsidRPr="00C25E09" w:rsidRDefault="00C25E09" w:rsidP="00C25E09">
      <w:pPr>
        <w:framePr w:w="9148" w:h="13199" w:hRule="exact" w:wrap="none" w:vAnchor="page" w:hAnchor="page" w:x="1352" w:y="1545"/>
        <w:tabs>
          <w:tab w:val="clear" w:pos="709"/>
        </w:tabs>
        <w:suppressAutoHyphens w:val="0"/>
        <w:spacing w:after="0" w:line="452" w:lineRule="exact"/>
        <w:ind w:firstLine="74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Анализ материала исследования позволил установить, что особый статус в лсксико-фразеологическом наполнении концепта имеют лексические единицы жаргонной отнесенности, а также фразеономинации спортивного характера.</w:t>
      </w:r>
    </w:p>
    <w:p w14:paraId="1448CF4D" w14:textId="77777777" w:rsidR="00C25E09" w:rsidRPr="00C25E09" w:rsidRDefault="00C25E09" w:rsidP="00C25E09">
      <w:pPr>
        <w:framePr w:w="9148" w:h="13199" w:hRule="exact" w:wrap="none" w:vAnchor="page" w:hAnchor="page" w:x="1352" w:y="1545"/>
        <w:tabs>
          <w:tab w:val="clear" w:pos="709"/>
        </w:tabs>
        <w:suppressAutoHyphens w:val="0"/>
        <w:spacing w:after="0" w:line="452" w:lineRule="exact"/>
        <w:ind w:firstLine="74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Диаграммы, представленные в работе, фиксируют стилистическую и мастеренную отнесенность лексико-фразеологических средств концепта </w:t>
      </w:r>
      <w:r w:rsidRPr="00C25E09">
        <w:rPr>
          <w:rFonts w:ascii="Times New Roman" w:eastAsia="Times New Roman" w:hAnsi="Times New Roman" w:cs="Times New Roman"/>
          <w:i/>
          <w:iCs/>
          <w:color w:val="000000"/>
          <w:kern w:val="0"/>
          <w:sz w:val="26"/>
          <w:szCs w:val="26"/>
          <w:shd w:val="clear" w:color="auto" w:fill="FFFFFF"/>
          <w:lang w:eastAsia="ru-RU" w:bidi="ru-RU"/>
        </w:rPr>
        <w:t>футбол.</w:t>
      </w:r>
    </w:p>
    <w:p w14:paraId="48457552" w14:textId="77777777" w:rsidR="00C25E09" w:rsidRPr="00C25E09" w:rsidRDefault="00C25E09" w:rsidP="00C25E09">
      <w:pPr>
        <w:framePr w:w="9148" w:h="13199" w:hRule="exact" w:wrap="none" w:vAnchor="page" w:hAnchor="page" w:x="1352" w:y="1545"/>
        <w:tabs>
          <w:tab w:val="clear" w:pos="709"/>
        </w:tabs>
        <w:suppressAutoHyphens w:val="0"/>
        <w:spacing w:after="0" w:line="452" w:lineRule="exact"/>
        <w:ind w:firstLine="74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В работе рассмотрена важная роль глаголов, актуализирующих идею движения в игровом пространстве. Глаголы ярко, достоверно и динамично описывают действия игроков на футбольном поле, детально представляют технико-тактические приемы действий с мячом.</w:t>
      </w:r>
    </w:p>
    <w:p w14:paraId="2BB2950B" w14:textId="77777777" w:rsidR="00C25E09" w:rsidRPr="00C25E09" w:rsidRDefault="00C25E09" w:rsidP="00C25E09">
      <w:pPr>
        <w:framePr w:w="9148" w:h="13199" w:hRule="exact" w:wrap="none" w:vAnchor="page" w:hAnchor="page" w:x="1352" w:y="1545"/>
        <w:tabs>
          <w:tab w:val="clear" w:pos="709"/>
        </w:tabs>
        <w:suppressAutoHyphens w:val="0"/>
        <w:spacing w:after="0" w:line="452" w:lineRule="exact"/>
        <w:ind w:firstLine="74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Важное значение получили глаголы жаргонной отнесенности, которые в настоящий момент активно проникают в другие сферы современной коммуникации, расширяют сферу языкового влияния футбола.</w:t>
      </w:r>
    </w:p>
    <w:p w14:paraId="7D0CA10E" w14:textId="77777777" w:rsidR="00C25E09" w:rsidRPr="00C25E09" w:rsidRDefault="00C25E09" w:rsidP="00C25E09">
      <w:pPr>
        <w:framePr w:w="9148" w:h="13199" w:hRule="exact" w:wrap="none" w:vAnchor="page" w:hAnchor="page" w:x="1352" w:y="1545"/>
        <w:tabs>
          <w:tab w:val="clear" w:pos="709"/>
        </w:tabs>
        <w:suppressAutoHyphens w:val="0"/>
        <w:spacing w:after="0" w:line="452" w:lineRule="exact"/>
        <w:ind w:firstLine="58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Данное исследование заключаются не только в систематизации лексико- фразеологической репрезентации концепта </w:t>
      </w:r>
      <w:r w:rsidRPr="00C25E09">
        <w:rPr>
          <w:rFonts w:ascii="Times New Roman" w:eastAsia="Times New Roman" w:hAnsi="Times New Roman" w:cs="Times New Roman"/>
          <w:i/>
          <w:iCs/>
          <w:color w:val="000000"/>
          <w:kern w:val="0"/>
          <w:sz w:val="26"/>
          <w:szCs w:val="26"/>
          <w:shd w:val="clear" w:color="auto" w:fill="FFFFFF"/>
          <w:lang w:eastAsia="ru-RU" w:bidi="ru-RU"/>
        </w:rPr>
        <w:t>футбол</w:t>
      </w:r>
      <w:r w:rsidRPr="00C25E09">
        <w:rPr>
          <w:rFonts w:ascii="Times New Roman" w:eastAsia="Times New Roman" w:hAnsi="Times New Roman" w:cs="Times New Roman"/>
          <w:color w:val="000000"/>
          <w:kern w:val="0"/>
          <w:sz w:val="26"/>
          <w:szCs w:val="26"/>
          <w:lang w:eastAsia="ru-RU" w:bidi="ru-RU"/>
        </w:rPr>
        <w:t xml:space="preserve"> для исследовательских целей, но и направлено на создание особого рода словарей. Результаты исследования позволили создать идеографический словарь-минимум языка футбола, где сформулированы определения терминов, жаргонизмов и фразеологизмов, характеризующих концептуальное пространство игры в футбол.</w:t>
      </w:r>
    </w:p>
    <w:p w14:paraId="688BA306" w14:textId="77777777" w:rsidR="00C25E09" w:rsidRPr="00C25E09" w:rsidRDefault="00C25E09" w:rsidP="00C25E09">
      <w:pPr>
        <w:framePr w:w="9148" w:h="13199" w:hRule="exact" w:wrap="none" w:vAnchor="page" w:hAnchor="page" w:x="1352" w:y="1545"/>
        <w:tabs>
          <w:tab w:val="clear" w:pos="709"/>
        </w:tabs>
        <w:suppressAutoHyphens w:val="0"/>
        <w:spacing w:after="0" w:line="452" w:lineRule="exact"/>
        <w:ind w:firstLine="74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В результате исследования было установлено, что концепт </w:t>
      </w:r>
      <w:r w:rsidRPr="00C25E09">
        <w:rPr>
          <w:rFonts w:ascii="Times New Roman" w:eastAsia="Times New Roman" w:hAnsi="Times New Roman" w:cs="Times New Roman"/>
          <w:i/>
          <w:iCs/>
          <w:color w:val="000000"/>
          <w:kern w:val="0"/>
          <w:sz w:val="26"/>
          <w:szCs w:val="26"/>
          <w:shd w:val="clear" w:color="auto" w:fill="FFFFFF"/>
          <w:lang w:eastAsia="ru-RU" w:bidi="ru-RU"/>
        </w:rPr>
        <w:t xml:space="preserve">футбол </w:t>
      </w:r>
      <w:r w:rsidRPr="00C25E09">
        <w:rPr>
          <w:rFonts w:ascii="Times New Roman" w:eastAsia="Times New Roman" w:hAnsi="Times New Roman" w:cs="Times New Roman"/>
          <w:color w:val="000000"/>
          <w:kern w:val="0"/>
          <w:sz w:val="26"/>
          <w:szCs w:val="26"/>
          <w:lang w:eastAsia="ru-RU" w:bidi="ru-RU"/>
        </w:rPr>
        <w:t>относится к числу наиболее общественно и культурно значимых единиц концсптосферы современного русского человека. Анализ лексико- фразеологической репрезентации данного концепта раскрывает не только</w:t>
      </w:r>
    </w:p>
    <w:p w14:paraId="4FFA10A5" w14:textId="77777777" w:rsidR="00C25E09" w:rsidRPr="00C25E09" w:rsidRDefault="00C25E09" w:rsidP="00C25E09">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C25E09" w:rsidRPr="00C25E09">
          <w:pgSz w:w="11900" w:h="16840"/>
          <w:pgMar w:top="360" w:right="360" w:bottom="360" w:left="360" w:header="0" w:footer="3" w:gutter="0"/>
          <w:cols w:space="720"/>
          <w:noEndnote/>
          <w:docGrid w:linePitch="360"/>
        </w:sectPr>
      </w:pPr>
    </w:p>
    <w:p w14:paraId="475D6042" w14:textId="77777777" w:rsidR="00C25E09" w:rsidRPr="00C25E09" w:rsidRDefault="00C25E09" w:rsidP="00C25E09">
      <w:pPr>
        <w:framePr w:wrap="none" w:vAnchor="page" w:hAnchor="page" w:x="5725" w:y="1066"/>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C25E09">
        <w:rPr>
          <w:rFonts w:ascii="Times New Roman" w:eastAsia="Times New Roman" w:hAnsi="Times New Roman" w:cs="Times New Roman"/>
          <w:color w:val="000000"/>
          <w:kern w:val="0"/>
          <w:lang w:eastAsia="ru-RU" w:bidi="ru-RU"/>
        </w:rPr>
        <w:lastRenderedPageBreak/>
        <w:t>128</w:t>
      </w:r>
    </w:p>
    <w:p w14:paraId="6442A768" w14:textId="77777777" w:rsidR="00C25E09" w:rsidRPr="00C25E09" w:rsidRDefault="00C25E09" w:rsidP="00C25E09">
      <w:pPr>
        <w:framePr w:w="9099" w:h="3691" w:hRule="exact" w:wrap="none" w:vAnchor="page" w:hAnchor="page" w:x="1377" w:y="1574"/>
        <w:tabs>
          <w:tab w:val="clear" w:pos="709"/>
        </w:tabs>
        <w:suppressAutoHyphens w:val="0"/>
        <w:spacing w:after="0" w:line="452" w:lineRule="exact"/>
        <w:ind w:firstLine="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 xml:space="preserve">потенциал и особенности концептосферы </w:t>
      </w:r>
      <w:r w:rsidRPr="00C25E09">
        <w:rPr>
          <w:rFonts w:ascii="Times New Roman" w:eastAsia="Times New Roman" w:hAnsi="Times New Roman" w:cs="Times New Roman"/>
          <w:i/>
          <w:iCs/>
          <w:color w:val="000000"/>
          <w:kern w:val="0"/>
          <w:sz w:val="26"/>
          <w:szCs w:val="26"/>
          <w:shd w:val="clear" w:color="auto" w:fill="FFFFFF"/>
          <w:lang w:eastAsia="ru-RU" w:bidi="ru-RU"/>
        </w:rPr>
        <w:t>спорт</w:t>
      </w:r>
      <w:r w:rsidRPr="00C25E09">
        <w:rPr>
          <w:rFonts w:ascii="Times New Roman" w:eastAsia="Times New Roman" w:hAnsi="Times New Roman" w:cs="Times New Roman"/>
          <w:color w:val="000000"/>
          <w:kern w:val="0"/>
          <w:sz w:val="26"/>
          <w:szCs w:val="26"/>
          <w:lang w:eastAsia="ru-RU" w:bidi="ru-RU"/>
        </w:rPr>
        <w:t xml:space="preserve"> в современном языковом обществе, но и позволяет глубже проникнуть в русское языковое сознание, постичь специфические черты русского менталитета в целом.</w:t>
      </w:r>
    </w:p>
    <w:p w14:paraId="6C1D1C0B" w14:textId="77777777" w:rsidR="00C25E09" w:rsidRPr="00C25E09" w:rsidRDefault="00C25E09" w:rsidP="00C25E09">
      <w:pPr>
        <w:framePr w:w="9099" w:h="3691" w:hRule="exact" w:wrap="none" w:vAnchor="page" w:hAnchor="page" w:x="1377" w:y="1574"/>
        <w:tabs>
          <w:tab w:val="clear" w:pos="709"/>
        </w:tabs>
        <w:suppressAutoHyphens w:val="0"/>
        <w:spacing w:after="0" w:line="452" w:lineRule="exact"/>
        <w:ind w:firstLine="74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Исследование обращено к языковой сущности самого популярного как в мире, так и в современной России вида спорта, к игре в футбол. Культивация здорового образа жизни, поддержка и бурное развитие наиболее актуальных видов спорта, таких как футбол, занимают важное место в жизни современного русского человека и важную позицию в русском языковом</w:t>
      </w:r>
    </w:p>
    <w:p w14:paraId="33C9B4FA" w14:textId="77777777" w:rsidR="00C25E09" w:rsidRPr="00C25E09" w:rsidRDefault="00C25E09" w:rsidP="00C25E09">
      <w:pPr>
        <w:framePr w:wrap="none" w:vAnchor="page" w:hAnchor="page" w:x="1377" w:y="5355"/>
        <w:tabs>
          <w:tab w:val="clear" w:pos="709"/>
        </w:tabs>
        <w:suppressAutoHyphens w:val="0"/>
        <w:spacing w:after="0" w:line="260" w:lineRule="exact"/>
        <w:ind w:firstLine="0"/>
        <w:rPr>
          <w:rFonts w:ascii="Times New Roman" w:eastAsia="Times New Roman" w:hAnsi="Times New Roman" w:cs="Times New Roman"/>
          <w:kern w:val="0"/>
          <w:sz w:val="26"/>
          <w:szCs w:val="26"/>
          <w:lang w:eastAsia="ru-RU" w:bidi="ru-RU"/>
        </w:rPr>
      </w:pPr>
      <w:r w:rsidRPr="00C25E09">
        <w:rPr>
          <w:rFonts w:ascii="Times New Roman" w:eastAsia="Times New Roman" w:hAnsi="Times New Roman" w:cs="Times New Roman"/>
          <w:color w:val="000000"/>
          <w:kern w:val="0"/>
          <w:sz w:val="26"/>
          <w:szCs w:val="26"/>
          <w:lang w:eastAsia="ru-RU" w:bidi="ru-RU"/>
        </w:rPr>
        <w:t>сознании.</w:t>
      </w:r>
    </w:p>
    <w:p w14:paraId="5C30B2B6" w14:textId="77777777" w:rsidR="00C25E09" w:rsidRPr="00C25E09" w:rsidRDefault="00C25E09" w:rsidP="00C25E09">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C25E09" w:rsidRPr="00C25E09">
          <w:pgSz w:w="11900" w:h="16840"/>
          <w:pgMar w:top="360" w:right="360" w:bottom="360" w:left="360" w:header="0" w:footer="3" w:gutter="0"/>
          <w:cols w:space="720"/>
          <w:noEndnote/>
          <w:docGrid w:linePitch="360"/>
        </w:sectPr>
      </w:pPr>
    </w:p>
    <w:p w14:paraId="6FCFE3E4" w14:textId="77777777" w:rsidR="00C25E09" w:rsidRPr="00C25E09" w:rsidRDefault="00C25E09" w:rsidP="00C25E09"/>
    <w:sectPr w:rsidR="00C25E09" w:rsidRPr="00C25E09"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2408" w14:textId="77777777" w:rsidR="00CC059D" w:rsidRDefault="00CC059D">
      <w:pPr>
        <w:spacing w:after="0" w:line="240" w:lineRule="auto"/>
      </w:pPr>
      <w:r>
        <w:separator/>
      </w:r>
    </w:p>
  </w:endnote>
  <w:endnote w:type="continuationSeparator" w:id="0">
    <w:p w14:paraId="6303325A" w14:textId="77777777" w:rsidR="00CC059D" w:rsidRDefault="00CC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3ED9" w14:textId="77777777" w:rsidR="00CC059D" w:rsidRDefault="00CC059D"/>
    <w:p w14:paraId="587FD635" w14:textId="77777777" w:rsidR="00CC059D" w:rsidRDefault="00CC059D"/>
    <w:p w14:paraId="3B49A51E" w14:textId="77777777" w:rsidR="00CC059D" w:rsidRDefault="00CC059D"/>
    <w:p w14:paraId="13503F07" w14:textId="77777777" w:rsidR="00CC059D" w:rsidRDefault="00CC059D"/>
    <w:p w14:paraId="088E9BD4" w14:textId="77777777" w:rsidR="00CC059D" w:rsidRDefault="00CC059D"/>
    <w:p w14:paraId="61FCD4E7" w14:textId="77777777" w:rsidR="00CC059D" w:rsidRDefault="00CC059D"/>
    <w:p w14:paraId="3B80874C" w14:textId="77777777" w:rsidR="00CC059D" w:rsidRDefault="00CC05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2B4064" wp14:editId="76521B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0DC8E" w14:textId="77777777" w:rsidR="00CC059D" w:rsidRDefault="00CC05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2B40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90DC8E" w14:textId="77777777" w:rsidR="00CC059D" w:rsidRDefault="00CC05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D33F3B" w14:textId="77777777" w:rsidR="00CC059D" w:rsidRDefault="00CC059D"/>
    <w:p w14:paraId="5F2DA55B" w14:textId="77777777" w:rsidR="00CC059D" w:rsidRDefault="00CC059D"/>
    <w:p w14:paraId="752D759D" w14:textId="77777777" w:rsidR="00CC059D" w:rsidRDefault="00CC05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E9D8A1" wp14:editId="14286A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63108" w14:textId="77777777" w:rsidR="00CC059D" w:rsidRDefault="00CC059D"/>
                          <w:p w14:paraId="04A3AB25" w14:textId="77777777" w:rsidR="00CC059D" w:rsidRDefault="00CC05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E9D8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563108" w14:textId="77777777" w:rsidR="00CC059D" w:rsidRDefault="00CC059D"/>
                    <w:p w14:paraId="04A3AB25" w14:textId="77777777" w:rsidR="00CC059D" w:rsidRDefault="00CC05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05F4E7" w14:textId="77777777" w:rsidR="00CC059D" w:rsidRDefault="00CC059D"/>
    <w:p w14:paraId="3B913F46" w14:textId="77777777" w:rsidR="00CC059D" w:rsidRDefault="00CC059D">
      <w:pPr>
        <w:rPr>
          <w:sz w:val="2"/>
          <w:szCs w:val="2"/>
        </w:rPr>
      </w:pPr>
    </w:p>
    <w:p w14:paraId="4E3535EC" w14:textId="77777777" w:rsidR="00CC059D" w:rsidRDefault="00CC059D"/>
    <w:p w14:paraId="6A62823D" w14:textId="77777777" w:rsidR="00CC059D" w:rsidRDefault="00CC059D">
      <w:pPr>
        <w:spacing w:after="0" w:line="240" w:lineRule="auto"/>
      </w:pPr>
    </w:p>
  </w:footnote>
  <w:footnote w:type="continuationSeparator" w:id="0">
    <w:p w14:paraId="4D827C6B" w14:textId="77777777" w:rsidR="00CC059D" w:rsidRDefault="00CC0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59D"/>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175225</TotalTime>
  <Pages>6</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5665</cp:revision>
  <cp:lastPrinted>2009-02-06T05:36:00Z</cp:lastPrinted>
  <dcterms:created xsi:type="dcterms:W3CDTF">2024-01-07T13:43:00Z</dcterms:created>
  <dcterms:modified xsi:type="dcterms:W3CDTF">2025-10-01T21:18:00Z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