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16DF" w14:textId="77777777" w:rsidR="00EB20A4" w:rsidRDefault="00EB20A4" w:rsidP="00EB20A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Малышкин, Дмитрий Андреевич.</w:t>
      </w:r>
    </w:p>
    <w:p w14:paraId="5548325E" w14:textId="77777777" w:rsidR="00EB20A4" w:rsidRDefault="00EB20A4" w:rsidP="00EB20A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Реальная структура и свойства упорядоченных и разупорядоченных фаз в системе La0.5Ba0.5CoO3-δ - LaBaCo2O6-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δ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 / Малышкин Дмитрий Андреевич; [Место защиты: Ур. федер. ун-т имени первого Президента России Б.Н. Ельцина]. - Екатеринбург, 2018. - 126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DC11351" w14:textId="77777777" w:rsidR="00EB20A4" w:rsidRDefault="00EB20A4" w:rsidP="00EB20A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Малышкин, Дмитрий Андреевич</w:t>
      </w:r>
    </w:p>
    <w:p w14:paraId="030EFC19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0E9ED3F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93F837F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</w:t>
      </w:r>
    </w:p>
    <w:p w14:paraId="74A48868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Кристаллическая структура кубического перовскита Lao.5Bao.5CoO3_s</w:t>
      </w:r>
    </w:p>
    <w:p w14:paraId="671205D9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Синтез двойного перовскита LaBaCo2O6_s</w:t>
      </w:r>
    </w:p>
    <w:p w14:paraId="397750A4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Кристаллическая структура двойного перовскита LaBaCo2O6_s</w:t>
      </w:r>
    </w:p>
    <w:p w14:paraId="315D7241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 Кислородная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нестехиометрия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кубического перовскита La0.5Ba0.5CoO3_s</w:t>
      </w:r>
    </w:p>
    <w:p w14:paraId="68F4F6CF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 Кислородная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нестехиометрия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двойного перовскита LaBaCo2O6_s</w:t>
      </w:r>
    </w:p>
    <w:p w14:paraId="18AD632E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Электротранспортные свойства кубического перовскита La0.5Ba0.5CoO3_s</w:t>
      </w:r>
    </w:p>
    <w:p w14:paraId="4EC2987A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Электротранспортные свойства двойного перовскита LaBaCo2O6_s</w:t>
      </w:r>
    </w:p>
    <w:p w14:paraId="1A606613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 Кислород-ионный перенос в кубическом перовските La0.5Ba0.5CoO3_8</w:t>
      </w:r>
    </w:p>
    <w:p w14:paraId="7F38B400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 Анализ дефектной структуры кубического перовскита La0.5Ba0.5CoO3_s</w:t>
      </w:r>
    </w:p>
    <w:p w14:paraId="3D5E60AE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Постановка задачи исследования</w:t>
      </w:r>
    </w:p>
    <w:p w14:paraId="68AFD6A3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Методика эксперимента</w:t>
      </w:r>
    </w:p>
    <w:p w14:paraId="3CCA2CD7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Синтез и подготовка образцов</w:t>
      </w:r>
    </w:p>
    <w:p w14:paraId="33271716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Рентгенофазовый и рентгеноструктурный анализ</w:t>
      </w:r>
    </w:p>
    <w:p w14:paraId="7DAD7ECE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Просвечивающая электронная микроскопия</w:t>
      </w:r>
    </w:p>
    <w:p w14:paraId="03E6A08C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Исследование термического и химического расширения</w:t>
      </w:r>
    </w:p>
    <w:p w14:paraId="41A9CA24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 Определение кислородной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нестехиометрии</w:t>
      </w:r>
      <w:proofErr w:type="spellEnd"/>
    </w:p>
    <w:p w14:paraId="29BC9228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3.5.1 Термогравиметрический анализ</w:t>
      </w:r>
    </w:p>
    <w:p w14:paraId="423FE285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 Метод кулонометрического титрования</w:t>
      </w:r>
    </w:p>
    <w:p w14:paraId="27E1E7ED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3.5.3 Определение абсолютной кислородной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нестехиометрии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оксидов</w:t>
      </w:r>
    </w:p>
    <w:p w14:paraId="208B403F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3.5.3.1 Метод прямого восстановления оксидов водородом</w:t>
      </w:r>
    </w:p>
    <w:p w14:paraId="192C7FDD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3.5.3.2 Метод окислительно-восстановительного титрования</w:t>
      </w:r>
    </w:p>
    <w:p w14:paraId="5B3205FE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 Измерение общей электропроводности и коэффициента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-ЭДС</w:t>
      </w:r>
    </w:p>
    <w:p w14:paraId="291CD0C5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 Методика измерения общей электропроводности</w:t>
      </w:r>
    </w:p>
    <w:p w14:paraId="5181D3D5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3.6.2 Методика измерения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-ЭДС</w:t>
      </w:r>
    </w:p>
    <w:p w14:paraId="7CA86A0B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Термохимические измерения</w:t>
      </w:r>
    </w:p>
    <w:p w14:paraId="63F915C4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Результаты и их обсуждение</w:t>
      </w:r>
    </w:p>
    <w:p w14:paraId="65C4DE16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Кристаллическая структура кубического перовскита La0.5Ba0.5CoOз-s</w:t>
      </w:r>
    </w:p>
    <w:p w14:paraId="4C88E2AF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Синтез двойного перовскита LaBaCo2O6-8</w:t>
      </w:r>
    </w:p>
    <w:p w14:paraId="3A6D349B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Кристаллическая структура двойного перовскита LaBaCo2O6-s</w:t>
      </w:r>
    </w:p>
    <w:p w14:paraId="0A8800C5" w14:textId="77777777" w:rsidR="00EB20A4" w:rsidRP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EB20A4">
        <w:rPr>
          <w:rFonts w:ascii="Arial" w:hAnsi="Arial" w:cs="Arial"/>
          <w:color w:val="333333"/>
          <w:sz w:val="21"/>
          <w:szCs w:val="21"/>
          <w:lang w:val="en-US"/>
        </w:rPr>
        <w:t xml:space="preserve">4.4 </w:t>
      </w:r>
      <w:r>
        <w:rPr>
          <w:rFonts w:ascii="Arial" w:hAnsi="Arial" w:cs="Arial"/>
          <w:color w:val="333333"/>
          <w:sz w:val="21"/>
          <w:szCs w:val="21"/>
        </w:rPr>
        <w:t>Фазовый</w:t>
      </w:r>
      <w:r w:rsidRPr="00EB20A4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переход</w:t>
      </w:r>
      <w:r w:rsidRPr="00EB20A4">
        <w:rPr>
          <w:rFonts w:ascii="Arial" w:hAnsi="Arial" w:cs="Arial"/>
          <w:color w:val="333333"/>
          <w:sz w:val="21"/>
          <w:szCs w:val="21"/>
          <w:lang w:val="en-US"/>
        </w:rPr>
        <w:t xml:space="preserve"> La0.5Ba0.5CoO3-s ^ LaBaCo2O6-s</w:t>
      </w:r>
    </w:p>
    <w:p w14:paraId="1E922C9B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Низкотемпературная абсорбция кислорода</w:t>
      </w:r>
    </w:p>
    <w:p w14:paraId="68C60222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 Термодинамическая стабильность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кобальтита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лантана-бария</w:t>
      </w:r>
    </w:p>
    <w:p w14:paraId="0F4CCBAA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 Содержание кислорода и дефектная структура La0.5Ba0.5CoO3-s</w:t>
      </w:r>
    </w:p>
    <w:p w14:paraId="102DEF29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 Содержание кислорода и дефектная структура LaBaCo2O6-s</w:t>
      </w:r>
    </w:p>
    <w:p w14:paraId="4D3CA66D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 Химическое расширение кубического перовскита La0.5Ba0.5CoO3-8</w:t>
      </w:r>
    </w:p>
    <w:p w14:paraId="2AC975B8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 Химическое расширение двойного перовскита LaBaCo2O6-s</w:t>
      </w:r>
    </w:p>
    <w:p w14:paraId="0DB5F0AF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4.11 Природа La0.5Ba0.5CoO3-s ^ LaBaCo2O6-s структурного перехода</w:t>
      </w:r>
    </w:p>
    <w:p w14:paraId="17DF1F13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4.12 Электротранспортные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кобальтита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лантана-бария</w:t>
      </w:r>
    </w:p>
    <w:p w14:paraId="65B7E9E7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4.13 Термодинамика упорядочения/разупорядочения. Химическая совместимость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кобальтита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лантана-бария с различными твердыми электролитами</w:t>
      </w:r>
    </w:p>
    <w:p w14:paraId="5B952021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Заключение</w:t>
      </w:r>
    </w:p>
    <w:p w14:paraId="02FE6A55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7541F845" w14:textId="77777777" w:rsidR="00EB20A4" w:rsidRDefault="00EB20A4" w:rsidP="00EB20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</w:t>
      </w:r>
    </w:p>
    <w:p w14:paraId="188C0000" w14:textId="63DE436A" w:rsidR="00EA2D26" w:rsidRPr="00EB20A4" w:rsidRDefault="00EA2D26" w:rsidP="00EB20A4"/>
    <w:sectPr w:rsidR="00EA2D26" w:rsidRPr="00EB20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A977" w14:textId="77777777" w:rsidR="001966F8" w:rsidRDefault="001966F8">
      <w:pPr>
        <w:spacing w:after="0" w:line="240" w:lineRule="auto"/>
      </w:pPr>
      <w:r>
        <w:separator/>
      </w:r>
    </w:p>
  </w:endnote>
  <w:endnote w:type="continuationSeparator" w:id="0">
    <w:p w14:paraId="1ECAFC3F" w14:textId="77777777" w:rsidR="001966F8" w:rsidRDefault="0019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E599" w14:textId="77777777" w:rsidR="001966F8" w:rsidRDefault="001966F8">
      <w:pPr>
        <w:spacing w:after="0" w:line="240" w:lineRule="auto"/>
      </w:pPr>
      <w:r>
        <w:separator/>
      </w:r>
    </w:p>
  </w:footnote>
  <w:footnote w:type="continuationSeparator" w:id="0">
    <w:p w14:paraId="05B24989" w14:textId="77777777" w:rsidR="001966F8" w:rsidRDefault="00196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66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6F8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136112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7464</cp:revision>
  <dcterms:created xsi:type="dcterms:W3CDTF">2024-06-20T08:51:00Z</dcterms:created>
  <dcterms:modified xsi:type="dcterms:W3CDTF">2025-02-06T13:15:00Z</dcterms:modified>
  <cp:category/>
</cp:coreProperties>
</file>