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7715AC" w:rsidRDefault="007715AC" w:rsidP="007715AC">
      <w:pPr>
        <w:pStyle w:val="affffffff5"/>
        <w:widowControl w:val="0"/>
        <w:spacing w:line="360" w:lineRule="auto"/>
        <w:ind w:left="0" w:firstLine="0"/>
        <w:jc w:val="center"/>
        <w:rPr>
          <w:sz w:val="28"/>
          <w:szCs w:val="28"/>
          <w:lang w:val="uk-UA"/>
        </w:rPr>
      </w:pPr>
      <w:bookmarkStart w:id="0" w:name="_top"/>
      <w:bookmarkEnd w:id="0"/>
      <w:r>
        <w:rPr>
          <w:sz w:val="28"/>
          <w:szCs w:val="28"/>
          <w:lang w:val="uk-UA"/>
        </w:rPr>
        <w:t xml:space="preserve">УКРАЇНСЬКА АКАДЕМІЯ </w:t>
      </w:r>
      <w:r w:rsidRPr="000D00B8">
        <w:rPr>
          <w:sz w:val="28"/>
          <w:szCs w:val="28"/>
          <w:lang w:val="uk-UA"/>
        </w:rPr>
        <w:t>АГРАРНИХ</w:t>
      </w:r>
      <w:r>
        <w:rPr>
          <w:sz w:val="28"/>
          <w:szCs w:val="28"/>
          <w:lang w:val="uk-UA"/>
        </w:rPr>
        <w:t xml:space="preserve"> НАУК</w:t>
      </w:r>
    </w:p>
    <w:p w:rsidR="007715AC" w:rsidRDefault="007715AC" w:rsidP="007715AC">
      <w:pPr>
        <w:pStyle w:val="affffffff5"/>
        <w:widowControl w:val="0"/>
        <w:spacing w:line="360" w:lineRule="auto"/>
        <w:ind w:left="0" w:firstLine="0"/>
        <w:jc w:val="center"/>
        <w:rPr>
          <w:sz w:val="28"/>
          <w:szCs w:val="28"/>
          <w:lang w:val="uk-UA"/>
        </w:rPr>
      </w:pPr>
      <w:r>
        <w:rPr>
          <w:sz w:val="28"/>
          <w:szCs w:val="28"/>
          <w:lang w:val="uk-UA"/>
        </w:rPr>
        <w:t>НАЦІОНАЛЬНИЙ НАУКОВИЙ ЦЕНТР</w:t>
      </w:r>
    </w:p>
    <w:p w:rsidR="007715AC" w:rsidRDefault="007715AC" w:rsidP="007715AC">
      <w:pPr>
        <w:pStyle w:val="affffffff5"/>
        <w:widowControl w:val="0"/>
        <w:spacing w:line="360" w:lineRule="auto"/>
        <w:ind w:left="0" w:firstLine="0"/>
        <w:jc w:val="center"/>
        <w:rPr>
          <w:sz w:val="28"/>
          <w:szCs w:val="28"/>
          <w:lang w:val="uk-UA"/>
        </w:rPr>
      </w:pPr>
      <w:r>
        <w:rPr>
          <w:sz w:val="28"/>
          <w:szCs w:val="28"/>
          <w:lang w:val="uk-UA"/>
        </w:rPr>
        <w:t>”Інститут експериментальної і клінічної ветеринарної медицини”</w:t>
      </w: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left="5760" w:firstLine="77"/>
        <w:rPr>
          <w:sz w:val="28"/>
          <w:szCs w:val="28"/>
          <w:lang w:val="uk-UA"/>
        </w:rPr>
      </w:pPr>
      <w:r>
        <w:rPr>
          <w:sz w:val="28"/>
          <w:szCs w:val="28"/>
          <w:lang w:val="uk-UA"/>
        </w:rPr>
        <w:t>На правах рукопису</w:t>
      </w: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left="0" w:firstLine="0"/>
        <w:jc w:val="center"/>
        <w:rPr>
          <w:sz w:val="28"/>
          <w:szCs w:val="28"/>
          <w:lang w:val="uk-UA"/>
        </w:rPr>
      </w:pPr>
      <w:r>
        <w:rPr>
          <w:sz w:val="28"/>
          <w:szCs w:val="28"/>
          <w:lang w:val="uk-UA"/>
        </w:rPr>
        <w:t>ПАЩУК ЮЛІЯ ГРИГОРІВНА</w:t>
      </w:r>
    </w:p>
    <w:p w:rsidR="007715AC" w:rsidRDefault="007715AC" w:rsidP="007715AC">
      <w:pPr>
        <w:pStyle w:val="affffffff5"/>
        <w:widowControl w:val="0"/>
        <w:spacing w:line="360" w:lineRule="auto"/>
        <w:ind w:left="0" w:firstLine="0"/>
        <w:jc w:val="center"/>
        <w:rPr>
          <w:sz w:val="28"/>
          <w:szCs w:val="28"/>
          <w:lang w:val="uk-UA"/>
        </w:rPr>
      </w:pPr>
    </w:p>
    <w:p w:rsidR="007715AC" w:rsidRPr="00FA35E3" w:rsidRDefault="007715AC" w:rsidP="007715AC">
      <w:pPr>
        <w:pStyle w:val="1"/>
        <w:widowControl w:val="0"/>
        <w:jc w:val="right"/>
        <w:rPr>
          <w:rFonts w:ascii="Times New Roman" w:hAnsi="Times New Roman" w:cs="Times New Roman"/>
          <w:sz w:val="28"/>
          <w:szCs w:val="28"/>
        </w:rPr>
      </w:pPr>
      <w:r w:rsidRPr="000036EB">
        <w:rPr>
          <w:rFonts w:ascii="Times New Roman" w:hAnsi="Times New Roman" w:cs="Times New Roman"/>
          <w:sz w:val="28"/>
          <w:szCs w:val="28"/>
        </w:rPr>
        <w:t>УДК 619:615.9:</w:t>
      </w:r>
      <w:r w:rsidRPr="000036EB">
        <w:rPr>
          <w:rFonts w:ascii="Times New Roman" w:hAnsi="Times New Roman" w:cs="Times New Roman"/>
          <w:sz w:val="28"/>
          <w:szCs w:val="28"/>
          <w:lang w:val="uk-UA"/>
        </w:rPr>
        <w:t>636.9:</w:t>
      </w:r>
      <w:r w:rsidRPr="000036EB">
        <w:rPr>
          <w:rFonts w:ascii="Times New Roman" w:hAnsi="Times New Roman" w:cs="Times New Roman"/>
          <w:sz w:val="28"/>
          <w:szCs w:val="28"/>
        </w:rPr>
        <w:t>614.7:632.95</w:t>
      </w:r>
    </w:p>
    <w:p w:rsidR="007715AC" w:rsidRDefault="007715AC" w:rsidP="007715AC">
      <w:pPr>
        <w:pStyle w:val="affffffff5"/>
        <w:widowControl w:val="0"/>
        <w:spacing w:line="360" w:lineRule="auto"/>
        <w:ind w:left="0" w:firstLine="0"/>
        <w:jc w:val="center"/>
        <w:rPr>
          <w:sz w:val="28"/>
          <w:szCs w:val="28"/>
          <w:lang w:val="uk-UA"/>
        </w:rPr>
      </w:pPr>
    </w:p>
    <w:p w:rsidR="007715AC" w:rsidRDefault="007715AC" w:rsidP="007715AC">
      <w:pPr>
        <w:pStyle w:val="affffffff5"/>
        <w:widowControl w:val="0"/>
        <w:spacing w:line="360" w:lineRule="auto"/>
        <w:ind w:left="0" w:firstLine="0"/>
        <w:jc w:val="center"/>
        <w:rPr>
          <w:sz w:val="28"/>
          <w:szCs w:val="28"/>
          <w:lang w:val="uk-UA"/>
        </w:rPr>
      </w:pPr>
    </w:p>
    <w:p w:rsidR="007715AC" w:rsidRDefault="007715AC" w:rsidP="007715AC">
      <w:pPr>
        <w:pStyle w:val="affffffff5"/>
        <w:widowControl w:val="0"/>
        <w:spacing w:line="360" w:lineRule="auto"/>
        <w:ind w:left="0" w:firstLine="0"/>
        <w:jc w:val="center"/>
        <w:rPr>
          <w:b/>
          <w:bCs/>
          <w:sz w:val="28"/>
          <w:szCs w:val="28"/>
          <w:lang w:val="uk-UA"/>
        </w:rPr>
      </w:pPr>
      <w:bookmarkStart w:id="1" w:name="_GoBack"/>
      <w:r>
        <w:rPr>
          <w:b/>
          <w:bCs/>
          <w:sz w:val="28"/>
          <w:szCs w:val="28"/>
          <w:lang w:val="uk-UA"/>
        </w:rPr>
        <w:t xml:space="preserve">ТОКСИКОЛОГІЧНА ТА САНІТАРНО-ГІГІЄНІЧНА ХАРАКТЕРИСТИКА ФУРАДАНУ </w:t>
      </w:r>
    </w:p>
    <w:bookmarkEnd w:id="1"/>
    <w:p w:rsidR="007715AC" w:rsidRDefault="007715AC" w:rsidP="007715AC">
      <w:pPr>
        <w:pStyle w:val="affffffff5"/>
        <w:widowControl w:val="0"/>
        <w:spacing w:line="360" w:lineRule="auto"/>
        <w:ind w:left="0" w:firstLine="0"/>
        <w:jc w:val="center"/>
        <w:rPr>
          <w:b/>
          <w:bCs/>
          <w:sz w:val="28"/>
          <w:szCs w:val="28"/>
          <w:lang w:val="uk-UA"/>
        </w:rPr>
      </w:pPr>
    </w:p>
    <w:p w:rsidR="007715AC" w:rsidRDefault="007715AC" w:rsidP="007715AC">
      <w:pPr>
        <w:pStyle w:val="affffffff5"/>
        <w:widowControl w:val="0"/>
        <w:spacing w:line="360" w:lineRule="auto"/>
        <w:ind w:left="720" w:firstLine="0"/>
        <w:jc w:val="center"/>
        <w:rPr>
          <w:sz w:val="28"/>
          <w:szCs w:val="28"/>
          <w:lang w:val="uk-UA"/>
        </w:rPr>
      </w:pPr>
      <w:r>
        <w:rPr>
          <w:sz w:val="28"/>
          <w:szCs w:val="28"/>
          <w:lang w:val="uk-UA"/>
        </w:rPr>
        <w:t>16.00.04 – ветеринарна фармакологія та токсикологія</w:t>
      </w:r>
    </w:p>
    <w:p w:rsidR="007715AC" w:rsidRDefault="007715AC" w:rsidP="007715AC">
      <w:pPr>
        <w:pStyle w:val="affffffff5"/>
        <w:widowControl w:val="0"/>
        <w:spacing w:line="360" w:lineRule="auto"/>
        <w:jc w:val="center"/>
        <w:rPr>
          <w:sz w:val="28"/>
          <w:szCs w:val="28"/>
          <w:lang w:val="uk-UA"/>
        </w:rPr>
      </w:pPr>
    </w:p>
    <w:p w:rsidR="007715AC" w:rsidRDefault="007715AC" w:rsidP="007715AC">
      <w:pPr>
        <w:pStyle w:val="affffffff5"/>
        <w:widowControl w:val="0"/>
        <w:spacing w:line="360" w:lineRule="auto"/>
        <w:ind w:left="0" w:firstLine="0"/>
        <w:jc w:val="center"/>
        <w:rPr>
          <w:spacing w:val="30"/>
          <w:sz w:val="28"/>
          <w:szCs w:val="28"/>
          <w:lang w:val="uk-UA"/>
        </w:rPr>
      </w:pPr>
      <w:r>
        <w:rPr>
          <w:spacing w:val="30"/>
          <w:sz w:val="28"/>
          <w:szCs w:val="28"/>
          <w:lang w:val="uk-UA"/>
        </w:rPr>
        <w:t>Д И С Е Р Т А Ц І Я</w:t>
      </w:r>
    </w:p>
    <w:p w:rsidR="007715AC" w:rsidRDefault="007715AC" w:rsidP="007715AC">
      <w:pPr>
        <w:pStyle w:val="affffffff5"/>
        <w:widowControl w:val="0"/>
        <w:spacing w:line="360" w:lineRule="auto"/>
        <w:ind w:left="0" w:firstLine="0"/>
        <w:jc w:val="center"/>
        <w:rPr>
          <w:sz w:val="28"/>
          <w:szCs w:val="28"/>
          <w:lang w:val="uk-UA"/>
        </w:rPr>
      </w:pPr>
      <w:r>
        <w:rPr>
          <w:sz w:val="28"/>
          <w:szCs w:val="28"/>
          <w:lang w:val="uk-UA"/>
        </w:rPr>
        <w:t>на здобуття наукового ступеня кандидата ветеринарних наук</w:t>
      </w: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firstLine="709"/>
        <w:jc w:val="center"/>
        <w:rPr>
          <w:sz w:val="28"/>
          <w:szCs w:val="28"/>
          <w:lang w:val="uk-UA"/>
        </w:rPr>
      </w:pPr>
    </w:p>
    <w:p w:rsidR="007715AC" w:rsidRDefault="007715AC" w:rsidP="007715AC">
      <w:pPr>
        <w:pStyle w:val="affffffff5"/>
        <w:widowControl w:val="0"/>
        <w:spacing w:line="360" w:lineRule="auto"/>
        <w:ind w:left="5040" w:firstLine="0"/>
        <w:rPr>
          <w:sz w:val="28"/>
          <w:szCs w:val="28"/>
          <w:lang w:val="uk-UA"/>
        </w:rPr>
      </w:pPr>
      <w:r>
        <w:rPr>
          <w:sz w:val="28"/>
          <w:szCs w:val="28"/>
          <w:lang w:val="uk-UA"/>
        </w:rPr>
        <w:t>Науковий керівник:</w:t>
      </w:r>
    </w:p>
    <w:p w:rsidR="007715AC" w:rsidRDefault="007715AC" w:rsidP="007715AC">
      <w:pPr>
        <w:pStyle w:val="affffffff5"/>
        <w:widowControl w:val="0"/>
        <w:spacing w:line="360" w:lineRule="auto"/>
        <w:ind w:left="5040" w:firstLine="0"/>
        <w:rPr>
          <w:sz w:val="28"/>
          <w:szCs w:val="28"/>
          <w:lang w:val="uk-UA"/>
        </w:rPr>
      </w:pPr>
      <w:r>
        <w:rPr>
          <w:sz w:val="28"/>
          <w:szCs w:val="28"/>
          <w:lang w:val="uk-UA"/>
        </w:rPr>
        <w:t>доктор ветеринарних наук, професор, академік УААН</w:t>
      </w:r>
    </w:p>
    <w:p w:rsidR="007715AC" w:rsidRDefault="007715AC" w:rsidP="007715AC">
      <w:pPr>
        <w:pStyle w:val="affffffff5"/>
        <w:widowControl w:val="0"/>
        <w:spacing w:line="360" w:lineRule="auto"/>
        <w:ind w:left="5040" w:firstLine="0"/>
        <w:rPr>
          <w:b/>
          <w:bCs/>
          <w:sz w:val="28"/>
          <w:szCs w:val="28"/>
          <w:lang w:val="uk-UA"/>
        </w:rPr>
      </w:pPr>
      <w:r>
        <w:rPr>
          <w:b/>
          <w:bCs/>
          <w:sz w:val="28"/>
          <w:szCs w:val="28"/>
          <w:lang w:val="uk-UA"/>
        </w:rPr>
        <w:lastRenderedPageBreak/>
        <w:t>Малинін О.О.</w:t>
      </w:r>
    </w:p>
    <w:p w:rsidR="007715AC" w:rsidRDefault="007715AC" w:rsidP="007715AC">
      <w:pPr>
        <w:pStyle w:val="affffffff5"/>
        <w:widowControl w:val="0"/>
        <w:spacing w:line="360" w:lineRule="auto"/>
        <w:ind w:left="5040" w:firstLine="0"/>
        <w:rPr>
          <w:sz w:val="28"/>
          <w:szCs w:val="28"/>
          <w:lang w:val="uk-UA"/>
        </w:rPr>
      </w:pPr>
    </w:p>
    <w:p w:rsidR="007715AC" w:rsidRDefault="007715AC" w:rsidP="007715AC">
      <w:pPr>
        <w:pStyle w:val="affffffff5"/>
        <w:widowControl w:val="0"/>
        <w:spacing w:line="360" w:lineRule="auto"/>
        <w:ind w:left="5040" w:firstLine="0"/>
        <w:rPr>
          <w:sz w:val="28"/>
          <w:szCs w:val="28"/>
          <w:lang w:val="uk-UA"/>
        </w:rPr>
      </w:pPr>
    </w:p>
    <w:p w:rsidR="007715AC" w:rsidRDefault="007715AC" w:rsidP="007715AC">
      <w:pPr>
        <w:pStyle w:val="affffffff5"/>
        <w:widowControl w:val="0"/>
        <w:spacing w:line="360" w:lineRule="auto"/>
        <w:ind w:left="0" w:firstLine="0"/>
        <w:jc w:val="center"/>
        <w:rPr>
          <w:sz w:val="28"/>
          <w:szCs w:val="28"/>
          <w:lang w:val="uk-UA"/>
        </w:rPr>
      </w:pPr>
      <w:r>
        <w:rPr>
          <w:sz w:val="28"/>
          <w:szCs w:val="28"/>
          <w:lang w:val="uk-UA"/>
        </w:rPr>
        <w:t>Харків – 2006</w:t>
      </w:r>
    </w:p>
    <w:tbl>
      <w:tblPr>
        <w:tblStyle w:val="afffffffffffffffffff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
        <w:gridCol w:w="7551"/>
        <w:gridCol w:w="1106"/>
      </w:tblGrid>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Default="007715AC" w:rsidP="00ED2C86">
            <w:pPr>
              <w:spacing w:line="360" w:lineRule="auto"/>
              <w:ind w:firstLine="567"/>
              <w:jc w:val="center"/>
              <w:rPr>
                <w:sz w:val="28"/>
                <w:szCs w:val="28"/>
                <w:lang w:val="uk-UA"/>
              </w:rPr>
            </w:pPr>
            <w:r w:rsidRPr="00C4288E">
              <w:rPr>
                <w:sz w:val="28"/>
                <w:szCs w:val="28"/>
                <w:lang w:val="uk-UA"/>
              </w:rPr>
              <w:t>ЗМІСТ</w:t>
            </w:r>
          </w:p>
          <w:p w:rsidR="007715AC" w:rsidRPr="00C4288E" w:rsidRDefault="007715AC" w:rsidP="00ED2C86">
            <w:pPr>
              <w:spacing w:line="360" w:lineRule="auto"/>
              <w:ind w:firstLine="567"/>
              <w:jc w:val="center"/>
              <w:rPr>
                <w:sz w:val="28"/>
                <w:szCs w:val="28"/>
                <w:lang w:val="uk-UA"/>
              </w:rPr>
            </w:pP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С</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ПЕРЕЛІК УМОВНИХ СКОРОЧЕНЬ</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4</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ВСТУП</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5</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B21A27" w:rsidRDefault="007715AC" w:rsidP="00ED2C86">
            <w:pPr>
              <w:spacing w:line="360" w:lineRule="auto"/>
              <w:rPr>
                <w:sz w:val="28"/>
                <w:szCs w:val="28"/>
                <w:lang w:val="uk-UA"/>
              </w:rPr>
            </w:pPr>
            <w:r>
              <w:rPr>
                <w:sz w:val="28"/>
                <w:szCs w:val="28"/>
                <w:lang w:val="uk-UA"/>
              </w:rPr>
              <w:t>РОЗДІЛ І. ОГЛЯД ЛІТЕРАТУРИ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rPr>
              <w:t>1.1.</w:t>
            </w:r>
          </w:p>
        </w:tc>
        <w:tc>
          <w:tcPr>
            <w:tcW w:w="7652" w:type="dxa"/>
          </w:tcPr>
          <w:p w:rsidR="007715AC" w:rsidRPr="00E2386E" w:rsidRDefault="007715AC" w:rsidP="00ED2C86">
            <w:pPr>
              <w:spacing w:line="360" w:lineRule="auto"/>
              <w:rPr>
                <w:sz w:val="28"/>
                <w:szCs w:val="28"/>
              </w:rPr>
            </w:pPr>
            <w:r w:rsidRPr="00C67730">
              <w:rPr>
                <w:sz w:val="28"/>
                <w:szCs w:val="28"/>
                <w:lang w:val="uk-UA"/>
              </w:rPr>
              <w:t>Карбаматні пестициди</w:t>
            </w:r>
            <w:r>
              <w:rPr>
                <w:sz w:val="28"/>
                <w:szCs w:val="28"/>
                <w:lang w:val="uk-UA"/>
              </w:rPr>
              <w:t xml:space="preserve">. Загальна характеристика та </w:t>
            </w:r>
            <w:r w:rsidRPr="005F7027">
              <w:rPr>
                <w:sz w:val="28"/>
                <w:szCs w:val="28"/>
                <w:lang w:val="uk-UA"/>
              </w:rPr>
              <w:t>фізико-хімічні</w:t>
            </w:r>
            <w:r w:rsidRPr="00C67730">
              <w:rPr>
                <w:sz w:val="28"/>
                <w:szCs w:val="28"/>
              </w:rPr>
              <w:t xml:space="preserve"> </w:t>
            </w:r>
            <w:r w:rsidRPr="00C67730">
              <w:rPr>
                <w:sz w:val="28"/>
                <w:szCs w:val="28"/>
                <w:lang w:val="uk-UA"/>
              </w:rPr>
              <w:t>властивості</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1.2</w:t>
            </w:r>
            <w:r>
              <w:rPr>
                <w:sz w:val="28"/>
                <w:szCs w:val="28"/>
                <w:lang w:val="uk-UA"/>
              </w:rPr>
              <w:t>.</w:t>
            </w:r>
          </w:p>
        </w:tc>
        <w:tc>
          <w:tcPr>
            <w:tcW w:w="7652" w:type="dxa"/>
          </w:tcPr>
          <w:p w:rsidR="007715AC" w:rsidRPr="00416391" w:rsidRDefault="007715AC" w:rsidP="00ED2C86">
            <w:pPr>
              <w:pStyle w:val="afffffffff1"/>
              <w:widowControl w:val="0"/>
              <w:spacing w:before="0" w:after="0" w:line="360" w:lineRule="auto"/>
              <w:rPr>
                <w:rFonts w:ascii="Times New Roman" w:hAnsi="Times New Roman" w:cs="Times New Roman"/>
                <w:sz w:val="28"/>
                <w:szCs w:val="28"/>
                <w:lang w:val="uk-UA"/>
              </w:rPr>
            </w:pPr>
            <w:r w:rsidRPr="00416391">
              <w:rPr>
                <w:rFonts w:ascii="Times New Roman" w:hAnsi="Times New Roman" w:cs="Times New Roman"/>
                <w:sz w:val="28"/>
                <w:szCs w:val="28"/>
                <w:lang w:val="uk-UA"/>
              </w:rPr>
              <w:t>Токсикологічна характеристика похідних карбамінової кислоти та вплив на організм тварин</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10</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1.3.</w:t>
            </w:r>
          </w:p>
        </w:tc>
        <w:tc>
          <w:tcPr>
            <w:tcW w:w="7652" w:type="dxa"/>
          </w:tcPr>
          <w:p w:rsidR="007715AC" w:rsidRPr="00664DD9" w:rsidRDefault="007715AC" w:rsidP="00ED2C86">
            <w:pPr>
              <w:pStyle w:val="afffffffff1"/>
              <w:widowControl w:val="0"/>
              <w:spacing w:before="0" w:after="0" w:line="360" w:lineRule="auto"/>
              <w:rPr>
                <w:rFonts w:ascii="Times New Roman" w:hAnsi="Times New Roman" w:cs="Times New Roman"/>
                <w:sz w:val="28"/>
                <w:szCs w:val="28"/>
                <w:lang w:val="uk-UA"/>
              </w:rPr>
            </w:pPr>
            <w:r w:rsidRPr="00664DD9">
              <w:rPr>
                <w:rFonts w:ascii="Times New Roman" w:hAnsi="Times New Roman" w:cs="Times New Roman"/>
                <w:sz w:val="28"/>
                <w:szCs w:val="28"/>
                <w:lang w:val="uk-UA"/>
              </w:rPr>
              <w:t>Роз</w:t>
            </w:r>
            <w:r>
              <w:rPr>
                <w:rFonts w:ascii="Times New Roman" w:hAnsi="Times New Roman" w:cs="Times New Roman"/>
                <w:sz w:val="28"/>
                <w:szCs w:val="28"/>
                <w:lang w:val="uk-UA"/>
              </w:rPr>
              <w:t>кла</w:t>
            </w:r>
            <w:r w:rsidRPr="00664DD9">
              <w:rPr>
                <w:rFonts w:ascii="Times New Roman" w:hAnsi="Times New Roman" w:cs="Times New Roman"/>
                <w:sz w:val="28"/>
                <w:szCs w:val="28"/>
                <w:lang w:val="uk-UA"/>
              </w:rPr>
              <w:t xml:space="preserve">д карбаматних пестицидів </w:t>
            </w:r>
            <w:r>
              <w:rPr>
                <w:rFonts w:ascii="Times New Roman" w:hAnsi="Times New Roman" w:cs="Times New Roman"/>
                <w:sz w:val="28"/>
                <w:szCs w:val="28"/>
                <w:lang w:val="uk-UA"/>
              </w:rPr>
              <w:t>у</w:t>
            </w:r>
            <w:r w:rsidRPr="00664DD9">
              <w:rPr>
                <w:rFonts w:ascii="Times New Roman" w:hAnsi="Times New Roman" w:cs="Times New Roman"/>
                <w:sz w:val="28"/>
                <w:szCs w:val="28"/>
                <w:lang w:val="uk-UA"/>
              </w:rPr>
              <w:t xml:space="preserve"> об’єктах</w:t>
            </w:r>
            <w:r>
              <w:rPr>
                <w:rFonts w:ascii="Times New Roman" w:hAnsi="Times New Roman" w:cs="Times New Roman"/>
                <w:sz w:val="28"/>
                <w:szCs w:val="28"/>
                <w:lang w:val="uk-UA"/>
              </w:rPr>
              <w:t xml:space="preserve"> </w:t>
            </w:r>
            <w:r w:rsidRPr="004C5E15">
              <w:rPr>
                <w:rFonts w:ascii="Times New Roman" w:hAnsi="Times New Roman" w:cs="Times New Roman"/>
                <w:sz w:val="28"/>
                <w:szCs w:val="28"/>
                <w:lang w:val="uk-UA"/>
              </w:rPr>
              <w:t>навколишнього середовища</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14</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1.4.</w:t>
            </w: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Методи ви</w:t>
            </w:r>
            <w:r>
              <w:rPr>
                <w:sz w:val="28"/>
                <w:szCs w:val="28"/>
                <w:lang w:val="uk-UA"/>
              </w:rPr>
              <w:t>значення карбаматних пестицидів</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18</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1.5.</w:t>
            </w:r>
          </w:p>
        </w:tc>
        <w:tc>
          <w:tcPr>
            <w:tcW w:w="7652" w:type="dxa"/>
          </w:tcPr>
          <w:p w:rsidR="007715AC" w:rsidRPr="00664DD9" w:rsidRDefault="007715AC" w:rsidP="00ED2C86">
            <w:pPr>
              <w:pStyle w:val="afffffffff1"/>
              <w:widowControl w:val="0"/>
              <w:spacing w:before="0" w:after="0" w:line="360" w:lineRule="auto"/>
              <w:rPr>
                <w:rFonts w:ascii="Times New Roman" w:hAnsi="Times New Roman" w:cs="Times New Roman"/>
                <w:sz w:val="28"/>
                <w:szCs w:val="28"/>
                <w:lang w:val="uk-UA"/>
              </w:rPr>
            </w:pPr>
            <w:r w:rsidRPr="00664DD9">
              <w:rPr>
                <w:rFonts w:ascii="Times New Roman" w:hAnsi="Times New Roman" w:cs="Times New Roman"/>
                <w:sz w:val="28"/>
                <w:szCs w:val="28"/>
                <w:lang w:val="uk-UA"/>
              </w:rPr>
              <w:t xml:space="preserve">Діагностика та лікування тварин </w:t>
            </w:r>
            <w:r>
              <w:rPr>
                <w:rFonts w:ascii="Times New Roman" w:hAnsi="Times New Roman" w:cs="Times New Roman"/>
                <w:sz w:val="28"/>
                <w:szCs w:val="28"/>
                <w:lang w:val="uk-UA"/>
              </w:rPr>
              <w:t xml:space="preserve">при </w:t>
            </w:r>
            <w:r w:rsidRPr="00664DD9">
              <w:rPr>
                <w:rFonts w:ascii="Times New Roman" w:hAnsi="Times New Roman" w:cs="Times New Roman"/>
                <w:sz w:val="28"/>
                <w:szCs w:val="28"/>
                <w:lang w:val="uk-UA"/>
              </w:rPr>
              <w:t>отруєн</w:t>
            </w:r>
            <w:r>
              <w:rPr>
                <w:rFonts w:ascii="Times New Roman" w:hAnsi="Times New Roman" w:cs="Times New Roman"/>
                <w:sz w:val="28"/>
                <w:szCs w:val="28"/>
                <w:lang w:val="uk-UA"/>
              </w:rPr>
              <w:t>нях</w:t>
            </w:r>
            <w:r w:rsidRPr="00664DD9">
              <w:rPr>
                <w:rFonts w:ascii="Times New Roman" w:hAnsi="Times New Roman" w:cs="Times New Roman"/>
                <w:sz w:val="28"/>
                <w:szCs w:val="28"/>
                <w:lang w:val="uk-UA"/>
              </w:rPr>
              <w:t xml:space="preserve"> похідними карбамінової кислоти</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21</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1.6.</w:t>
            </w:r>
          </w:p>
        </w:tc>
        <w:tc>
          <w:tcPr>
            <w:tcW w:w="7652" w:type="dxa"/>
          </w:tcPr>
          <w:p w:rsidR="007715AC" w:rsidRPr="00664DD9" w:rsidRDefault="007715AC" w:rsidP="00ED2C86">
            <w:pPr>
              <w:spacing w:line="360" w:lineRule="auto"/>
              <w:rPr>
                <w:sz w:val="28"/>
                <w:szCs w:val="28"/>
              </w:rPr>
            </w:pPr>
            <w:r w:rsidRPr="00C67730">
              <w:rPr>
                <w:sz w:val="28"/>
                <w:szCs w:val="28"/>
                <w:lang w:val="uk-UA"/>
              </w:rPr>
              <w:t>Фурадан (карбофур</w:t>
            </w:r>
            <w:r>
              <w:rPr>
                <w:sz w:val="28"/>
                <w:szCs w:val="28"/>
                <w:lang w:val="uk-UA"/>
              </w:rPr>
              <w:t>ан). Загальна характеристика та</w:t>
            </w:r>
            <w:r w:rsidRPr="00C67730">
              <w:rPr>
                <w:sz w:val="28"/>
                <w:szCs w:val="28"/>
              </w:rPr>
              <w:t xml:space="preserve"> </w:t>
            </w:r>
            <w:r w:rsidRPr="00C67730">
              <w:rPr>
                <w:sz w:val="28"/>
                <w:szCs w:val="28"/>
                <w:lang w:val="uk-UA"/>
              </w:rPr>
              <w:t>фізико-хімічні властивості</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24</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1.7.</w:t>
            </w: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 xml:space="preserve">Токсикологічні властивості </w:t>
            </w:r>
            <w:r>
              <w:rPr>
                <w:sz w:val="28"/>
                <w:szCs w:val="28"/>
                <w:lang w:val="uk-UA"/>
              </w:rPr>
              <w:t>карбофурану</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26</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1.8.</w:t>
            </w:r>
          </w:p>
        </w:tc>
        <w:tc>
          <w:tcPr>
            <w:tcW w:w="7652" w:type="dxa"/>
          </w:tcPr>
          <w:p w:rsidR="007715AC" w:rsidRPr="00664DD9" w:rsidRDefault="007715AC" w:rsidP="00ED2C86">
            <w:pPr>
              <w:pStyle w:val="afffffffff1"/>
              <w:widowControl w:val="0"/>
              <w:spacing w:before="0" w:after="0" w:line="360" w:lineRule="auto"/>
              <w:rPr>
                <w:rFonts w:ascii="Times New Roman" w:hAnsi="Times New Roman" w:cs="Times New Roman"/>
                <w:sz w:val="28"/>
                <w:szCs w:val="28"/>
                <w:lang w:val="uk-UA"/>
              </w:rPr>
            </w:pPr>
            <w:r w:rsidRPr="00664DD9">
              <w:rPr>
                <w:rFonts w:ascii="Times New Roman" w:hAnsi="Times New Roman" w:cs="Times New Roman"/>
                <w:sz w:val="28"/>
                <w:szCs w:val="28"/>
                <w:lang w:val="uk-UA"/>
              </w:rPr>
              <w:t>Метаболізм фурадану в організмі тварин та його токсикокінетичні властивості</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29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1.9.</w:t>
            </w:r>
          </w:p>
        </w:tc>
        <w:tc>
          <w:tcPr>
            <w:tcW w:w="7652" w:type="dxa"/>
          </w:tcPr>
          <w:p w:rsidR="007715AC" w:rsidRPr="00664DD9" w:rsidRDefault="007715AC" w:rsidP="00ED2C86">
            <w:pPr>
              <w:pStyle w:val="afffffffff1"/>
              <w:widowControl w:val="0"/>
              <w:spacing w:before="0" w:after="0" w:line="360" w:lineRule="auto"/>
              <w:rPr>
                <w:rFonts w:ascii="Times New Roman" w:hAnsi="Times New Roman" w:cs="Times New Roman"/>
                <w:sz w:val="28"/>
                <w:szCs w:val="28"/>
                <w:lang w:val="uk-UA"/>
              </w:rPr>
            </w:pPr>
            <w:r w:rsidRPr="00664DD9">
              <w:rPr>
                <w:rFonts w:ascii="Times New Roman" w:hAnsi="Times New Roman" w:cs="Times New Roman"/>
                <w:sz w:val="28"/>
                <w:szCs w:val="28"/>
                <w:lang w:val="uk-UA"/>
              </w:rPr>
              <w:t>Роз</w:t>
            </w:r>
            <w:r>
              <w:rPr>
                <w:rFonts w:ascii="Times New Roman" w:hAnsi="Times New Roman" w:cs="Times New Roman"/>
                <w:sz w:val="28"/>
                <w:szCs w:val="28"/>
                <w:lang w:val="uk-UA"/>
              </w:rPr>
              <w:t>кл</w:t>
            </w:r>
            <w:r w:rsidRPr="00664DD9">
              <w:rPr>
                <w:rFonts w:ascii="Times New Roman" w:hAnsi="Times New Roman" w:cs="Times New Roman"/>
                <w:sz w:val="28"/>
                <w:szCs w:val="28"/>
                <w:lang w:val="uk-UA"/>
              </w:rPr>
              <w:t>ад фурадану в об’єктах</w:t>
            </w:r>
            <w:r>
              <w:rPr>
                <w:rFonts w:ascii="Times New Roman" w:hAnsi="Times New Roman" w:cs="Times New Roman"/>
                <w:sz w:val="28"/>
                <w:szCs w:val="28"/>
                <w:lang w:val="uk-UA"/>
              </w:rPr>
              <w:t xml:space="preserve"> </w:t>
            </w:r>
            <w:r w:rsidRPr="004C5E15">
              <w:rPr>
                <w:rFonts w:ascii="Times New Roman" w:hAnsi="Times New Roman" w:cs="Times New Roman"/>
                <w:sz w:val="28"/>
                <w:szCs w:val="28"/>
                <w:lang w:val="uk-UA"/>
              </w:rPr>
              <w:t>навколишнього середовища</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31</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1.10.</w:t>
            </w: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Санітарно-гігієнічна характеристика фурадану</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35</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1.11.</w:t>
            </w: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Методи визначення</w:t>
            </w:r>
            <w:r>
              <w:rPr>
                <w:sz w:val="28"/>
                <w:szCs w:val="28"/>
                <w:lang w:val="uk-UA"/>
              </w:rPr>
              <w:t xml:space="preserve"> залишкових кількостей карбофурану</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36</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1.12.</w:t>
            </w:r>
          </w:p>
        </w:tc>
        <w:tc>
          <w:tcPr>
            <w:tcW w:w="7652" w:type="dxa"/>
          </w:tcPr>
          <w:p w:rsidR="007715AC" w:rsidRPr="00C4288E" w:rsidRDefault="007715AC" w:rsidP="00ED2C86">
            <w:pPr>
              <w:spacing w:line="360" w:lineRule="auto"/>
              <w:rPr>
                <w:sz w:val="28"/>
                <w:szCs w:val="28"/>
                <w:lang w:val="uk-UA"/>
              </w:rPr>
            </w:pPr>
            <w:r>
              <w:rPr>
                <w:sz w:val="28"/>
                <w:szCs w:val="28"/>
                <w:lang w:val="uk-UA"/>
              </w:rPr>
              <w:t>Узагальнення</w:t>
            </w:r>
            <w:r w:rsidRPr="00C67730">
              <w:rPr>
                <w:sz w:val="28"/>
                <w:szCs w:val="28"/>
                <w:lang w:val="uk-UA"/>
              </w:rPr>
              <w:t xml:space="preserve"> до огляду літератури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40</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РОЗДІЛ 2</w:t>
            </w:r>
            <w:r>
              <w:rPr>
                <w:sz w:val="28"/>
                <w:szCs w:val="28"/>
                <w:lang w:val="uk-UA"/>
              </w:rPr>
              <w:t>.</w:t>
            </w:r>
            <w:r w:rsidRPr="00C67730">
              <w:rPr>
                <w:sz w:val="28"/>
                <w:szCs w:val="28"/>
                <w:lang w:val="uk-UA"/>
              </w:rPr>
              <w:t xml:space="preserve"> МАТЕРІАЛИ ТА МЕТОДИ ДОСЛІДЖЕНЬ</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43</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РОЗДІЛ 3</w:t>
            </w:r>
            <w:r>
              <w:rPr>
                <w:sz w:val="28"/>
                <w:szCs w:val="28"/>
                <w:lang w:val="uk-UA"/>
              </w:rPr>
              <w:t>. РЕЗУЛЬТАТИ ВЛАСНИХ</w:t>
            </w:r>
            <w:r w:rsidRPr="00C67730">
              <w:rPr>
                <w:sz w:val="28"/>
                <w:szCs w:val="28"/>
                <w:lang w:val="uk-UA"/>
              </w:rPr>
              <w:t xml:space="preserve"> ДОСЛІДЖЕН</w:t>
            </w:r>
            <w:r>
              <w:rPr>
                <w:sz w:val="28"/>
                <w:szCs w:val="28"/>
                <w:lang w:val="uk-UA"/>
              </w:rPr>
              <w:t>Ь</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49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C67730">
              <w:rPr>
                <w:sz w:val="28"/>
                <w:szCs w:val="28"/>
                <w:lang w:val="uk-UA"/>
              </w:rPr>
              <w:t>3.1.</w:t>
            </w:r>
          </w:p>
        </w:tc>
        <w:tc>
          <w:tcPr>
            <w:tcW w:w="7652" w:type="dxa"/>
          </w:tcPr>
          <w:p w:rsidR="007715AC" w:rsidRPr="00C4288E" w:rsidRDefault="007715AC" w:rsidP="00ED2C86">
            <w:pPr>
              <w:spacing w:line="360" w:lineRule="auto"/>
              <w:rPr>
                <w:sz w:val="28"/>
                <w:szCs w:val="28"/>
                <w:lang w:val="uk-UA"/>
              </w:rPr>
            </w:pPr>
            <w:r w:rsidRPr="00C67730">
              <w:rPr>
                <w:sz w:val="28"/>
                <w:szCs w:val="28"/>
                <w:lang w:val="uk-UA"/>
              </w:rPr>
              <w:t xml:space="preserve">Розробка методу визначення залишків карбофурану в об’єктах </w:t>
            </w:r>
            <w:r w:rsidRPr="00C67730">
              <w:rPr>
                <w:sz w:val="28"/>
                <w:szCs w:val="28"/>
                <w:lang w:val="uk-UA"/>
              </w:rPr>
              <w:lastRenderedPageBreak/>
              <w:t xml:space="preserve">тваринного походження </w:t>
            </w:r>
            <w:r>
              <w:rPr>
                <w:sz w:val="28"/>
                <w:szCs w:val="28"/>
                <w:lang w:val="uk-UA"/>
              </w:rPr>
              <w:t>способом</w:t>
            </w:r>
            <w:r w:rsidRPr="00C67730">
              <w:rPr>
                <w:sz w:val="28"/>
                <w:szCs w:val="28"/>
                <w:lang w:val="uk-UA"/>
              </w:rPr>
              <w:t xml:space="preserve"> тонкошарової хроматографії</w:t>
            </w:r>
          </w:p>
        </w:tc>
        <w:tc>
          <w:tcPr>
            <w:tcW w:w="1116" w:type="dxa"/>
          </w:tcPr>
          <w:p w:rsidR="007715AC" w:rsidRDefault="007715AC" w:rsidP="00ED2C86">
            <w:pPr>
              <w:spacing w:line="360" w:lineRule="auto"/>
              <w:jc w:val="center"/>
              <w:rPr>
                <w:sz w:val="28"/>
                <w:szCs w:val="28"/>
                <w:lang w:val="uk-UA"/>
              </w:rPr>
            </w:pPr>
          </w:p>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49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sidRPr="00B756AD">
              <w:rPr>
                <w:sz w:val="28"/>
                <w:szCs w:val="28"/>
                <w:lang w:val="uk-UA"/>
              </w:rPr>
              <w:lastRenderedPageBreak/>
              <w:t>3.2.</w:t>
            </w:r>
          </w:p>
        </w:tc>
        <w:tc>
          <w:tcPr>
            <w:tcW w:w="7652" w:type="dxa"/>
          </w:tcPr>
          <w:p w:rsidR="007715AC" w:rsidRPr="00B756AD" w:rsidRDefault="007715AC" w:rsidP="00ED2C86">
            <w:pPr>
              <w:spacing w:line="360" w:lineRule="auto"/>
              <w:rPr>
                <w:sz w:val="28"/>
                <w:szCs w:val="28"/>
                <w:lang w:val="uk-UA"/>
              </w:rPr>
            </w:pPr>
            <w:r w:rsidRPr="00B756AD">
              <w:rPr>
                <w:sz w:val="28"/>
                <w:szCs w:val="28"/>
                <w:lang w:val="uk-UA"/>
              </w:rPr>
              <w:t>Валідація розробленого методу визначення залишкових кількостей карбофурану в об’єктах тваринного походження</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60</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3.3.</w:t>
            </w:r>
          </w:p>
        </w:tc>
        <w:tc>
          <w:tcPr>
            <w:tcW w:w="7652" w:type="dxa"/>
          </w:tcPr>
          <w:p w:rsidR="007715AC" w:rsidRPr="00C4288E" w:rsidRDefault="007715AC" w:rsidP="00ED2C86">
            <w:pPr>
              <w:spacing w:line="360" w:lineRule="auto"/>
              <w:rPr>
                <w:sz w:val="28"/>
                <w:szCs w:val="28"/>
                <w:lang w:val="uk-UA"/>
              </w:rPr>
            </w:pPr>
            <w:r>
              <w:rPr>
                <w:sz w:val="28"/>
                <w:szCs w:val="28"/>
                <w:lang w:val="uk-UA"/>
              </w:rPr>
              <w:t>Параметри гострої токсичності та токсикокінетика фурадану (карбофурану) для щурів</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68</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3.4.</w:t>
            </w:r>
          </w:p>
        </w:tc>
        <w:tc>
          <w:tcPr>
            <w:tcW w:w="7652" w:type="dxa"/>
          </w:tcPr>
          <w:p w:rsidR="007715AC" w:rsidRPr="00C4288E" w:rsidRDefault="007715AC" w:rsidP="00ED2C86">
            <w:pPr>
              <w:spacing w:line="360" w:lineRule="auto"/>
              <w:rPr>
                <w:sz w:val="28"/>
                <w:szCs w:val="28"/>
                <w:lang w:val="uk-UA"/>
              </w:rPr>
            </w:pPr>
            <w:r>
              <w:rPr>
                <w:sz w:val="28"/>
                <w:szCs w:val="28"/>
                <w:lang w:val="uk-UA"/>
              </w:rPr>
              <w:t>Гостра токсичність фурадану для курей</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77</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3.4.1.</w:t>
            </w:r>
          </w:p>
        </w:tc>
        <w:tc>
          <w:tcPr>
            <w:tcW w:w="7652" w:type="dxa"/>
          </w:tcPr>
          <w:p w:rsidR="007715AC" w:rsidRPr="00C4288E" w:rsidRDefault="007715AC" w:rsidP="00ED2C86">
            <w:pPr>
              <w:spacing w:line="360" w:lineRule="auto"/>
              <w:rPr>
                <w:sz w:val="28"/>
                <w:szCs w:val="28"/>
                <w:lang w:val="uk-UA"/>
              </w:rPr>
            </w:pPr>
            <w:r>
              <w:rPr>
                <w:sz w:val="28"/>
                <w:szCs w:val="28"/>
                <w:lang w:val="uk-UA"/>
              </w:rPr>
              <w:t>Токсикокінетичні властивості фурадану в організмі курей за умов його одноразового перорального введення</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77</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3.4.2.</w:t>
            </w:r>
          </w:p>
        </w:tc>
        <w:tc>
          <w:tcPr>
            <w:tcW w:w="7652" w:type="dxa"/>
          </w:tcPr>
          <w:p w:rsidR="007715AC" w:rsidRPr="00C4288E" w:rsidRDefault="007715AC" w:rsidP="00ED2C86">
            <w:pPr>
              <w:spacing w:line="360" w:lineRule="auto"/>
              <w:rPr>
                <w:sz w:val="28"/>
                <w:szCs w:val="28"/>
                <w:lang w:val="uk-UA"/>
              </w:rPr>
            </w:pPr>
            <w:r>
              <w:rPr>
                <w:sz w:val="28"/>
                <w:szCs w:val="28"/>
                <w:lang w:val="uk-UA"/>
              </w:rPr>
              <w:t>Оцінка впливу фурадану на функціональний стан печінки курей за умов його одноразового перорального введення</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86</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3.4.3.</w:t>
            </w:r>
          </w:p>
        </w:tc>
        <w:tc>
          <w:tcPr>
            <w:tcW w:w="7652" w:type="dxa"/>
          </w:tcPr>
          <w:p w:rsidR="007715AC" w:rsidRPr="00C4288E" w:rsidRDefault="007715AC" w:rsidP="00ED2C86">
            <w:pPr>
              <w:spacing w:line="360" w:lineRule="auto"/>
              <w:rPr>
                <w:sz w:val="28"/>
                <w:szCs w:val="28"/>
                <w:lang w:val="uk-UA"/>
              </w:rPr>
            </w:pPr>
            <w:r>
              <w:rPr>
                <w:sz w:val="28"/>
                <w:szCs w:val="28"/>
                <w:lang w:val="uk-UA"/>
              </w:rPr>
              <w:t>Вплив технологічної обробки курячого м’яса на вміст залишкових кількостей карбофурану</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102</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3.5.</w:t>
            </w:r>
          </w:p>
        </w:tc>
        <w:tc>
          <w:tcPr>
            <w:tcW w:w="7652" w:type="dxa"/>
          </w:tcPr>
          <w:p w:rsidR="007715AC" w:rsidRPr="00C4288E" w:rsidRDefault="007715AC" w:rsidP="00ED2C86">
            <w:pPr>
              <w:spacing w:line="360" w:lineRule="auto"/>
              <w:rPr>
                <w:sz w:val="28"/>
                <w:szCs w:val="28"/>
                <w:lang w:val="uk-UA"/>
              </w:rPr>
            </w:pPr>
            <w:r>
              <w:rPr>
                <w:sz w:val="28"/>
                <w:szCs w:val="28"/>
                <w:lang w:val="uk-UA"/>
              </w:rPr>
              <w:t>Розподіл залишкових кількостей карбофурану та продуктів його біотрансформації в деяких об’єктах довкілля у виробничих умовах</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108</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3.5.1.</w:t>
            </w:r>
          </w:p>
        </w:tc>
        <w:tc>
          <w:tcPr>
            <w:tcW w:w="7652" w:type="dxa"/>
          </w:tcPr>
          <w:p w:rsidR="007715AC" w:rsidRPr="00C4288E" w:rsidRDefault="007715AC" w:rsidP="00ED2C86">
            <w:pPr>
              <w:spacing w:line="360" w:lineRule="auto"/>
              <w:rPr>
                <w:sz w:val="28"/>
                <w:szCs w:val="28"/>
                <w:lang w:val="uk-UA"/>
              </w:rPr>
            </w:pPr>
            <w:r>
              <w:rPr>
                <w:sz w:val="28"/>
                <w:szCs w:val="28"/>
                <w:lang w:val="uk-UA"/>
              </w:rPr>
              <w:t>Залишкові кількості карбофурану та продуктів його біотрансформації в соняшнику впродовж вегетаційного періоду після обробки насіння хінуфуром</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108</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3.5.2.</w:t>
            </w:r>
          </w:p>
        </w:tc>
        <w:tc>
          <w:tcPr>
            <w:tcW w:w="7652" w:type="dxa"/>
          </w:tcPr>
          <w:p w:rsidR="007715AC" w:rsidRPr="00C4288E" w:rsidRDefault="007715AC" w:rsidP="00ED2C86">
            <w:pPr>
              <w:spacing w:line="360" w:lineRule="auto"/>
              <w:rPr>
                <w:sz w:val="28"/>
                <w:szCs w:val="28"/>
                <w:lang w:val="uk-UA"/>
              </w:rPr>
            </w:pPr>
            <w:r>
              <w:rPr>
                <w:sz w:val="28"/>
                <w:szCs w:val="28"/>
                <w:lang w:val="uk-UA"/>
              </w:rPr>
              <w:t>Метаболізм та залишкові кількості карбофурану в кормовому буряку за період вегетації після обробки насіння фураданом</w:t>
            </w:r>
          </w:p>
        </w:tc>
        <w:tc>
          <w:tcPr>
            <w:tcW w:w="1116" w:type="dxa"/>
          </w:tcPr>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114</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r>
              <w:rPr>
                <w:sz w:val="28"/>
                <w:szCs w:val="28"/>
                <w:lang w:val="uk-UA"/>
              </w:rPr>
              <w:t>3.5.3.</w:t>
            </w:r>
          </w:p>
        </w:tc>
        <w:tc>
          <w:tcPr>
            <w:tcW w:w="7652" w:type="dxa"/>
          </w:tcPr>
          <w:p w:rsidR="007715AC" w:rsidRPr="00C4288E" w:rsidRDefault="007715AC" w:rsidP="00ED2C86">
            <w:pPr>
              <w:spacing w:line="360" w:lineRule="auto"/>
              <w:rPr>
                <w:sz w:val="28"/>
                <w:szCs w:val="28"/>
                <w:lang w:val="uk-UA"/>
              </w:rPr>
            </w:pPr>
            <w:r>
              <w:rPr>
                <w:sz w:val="28"/>
                <w:szCs w:val="28"/>
                <w:lang w:val="uk-UA"/>
              </w:rPr>
              <w:t>Залишкові кількості карбофурану та продуктів його біотрансформації в цукровому буряку впродовж вегетації після обробки насіння фураданом</w:t>
            </w:r>
          </w:p>
        </w:tc>
        <w:tc>
          <w:tcPr>
            <w:tcW w:w="1116" w:type="dxa"/>
          </w:tcPr>
          <w:p w:rsidR="007715AC" w:rsidRDefault="007715AC" w:rsidP="00ED2C86">
            <w:pPr>
              <w:spacing w:line="360" w:lineRule="auto"/>
              <w:jc w:val="center"/>
              <w:rPr>
                <w:sz w:val="28"/>
                <w:szCs w:val="28"/>
                <w:lang w:val="uk-UA"/>
              </w:rPr>
            </w:pPr>
          </w:p>
          <w:p w:rsidR="007715AC" w:rsidRDefault="007715AC" w:rsidP="00ED2C86">
            <w:pPr>
              <w:spacing w:line="360" w:lineRule="auto"/>
              <w:jc w:val="center"/>
              <w:rPr>
                <w:sz w:val="28"/>
                <w:szCs w:val="28"/>
                <w:lang w:val="uk-UA"/>
              </w:rPr>
            </w:pPr>
          </w:p>
          <w:p w:rsidR="007715AC" w:rsidRPr="00C4288E" w:rsidRDefault="007715AC" w:rsidP="00ED2C86">
            <w:pPr>
              <w:spacing w:line="360" w:lineRule="auto"/>
              <w:jc w:val="center"/>
              <w:rPr>
                <w:sz w:val="28"/>
                <w:szCs w:val="28"/>
                <w:lang w:val="uk-UA"/>
              </w:rPr>
            </w:pPr>
            <w:r>
              <w:rPr>
                <w:sz w:val="28"/>
                <w:szCs w:val="28"/>
                <w:lang w:val="uk-UA"/>
              </w:rPr>
              <w:t>119</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РОЗДІЛ 4. ОБГОВОРЕННЯ РЕЗУЛЬТАТІВ ДОСЛІДЖЕНЬ</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125</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ВИСНОВКИ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138</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ПРОПОЗИЦІЇ ДЛЯ ПРАКТИКИ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141</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СПИСОК ЛІТЕРАТУРИ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142</w:t>
            </w:r>
          </w:p>
        </w:tc>
      </w:tr>
      <w:tr w:rsidR="007715AC" w:rsidRPr="00C4288E" w:rsidTr="00ED2C86">
        <w:trPr>
          <w:jc w:val="center"/>
        </w:trPr>
        <w:tc>
          <w:tcPr>
            <w:tcW w:w="916" w:type="dxa"/>
          </w:tcPr>
          <w:p w:rsidR="007715AC" w:rsidRPr="00C4288E" w:rsidRDefault="007715AC" w:rsidP="00ED2C86">
            <w:pPr>
              <w:spacing w:line="360" w:lineRule="auto"/>
              <w:rPr>
                <w:sz w:val="28"/>
                <w:szCs w:val="28"/>
                <w:lang w:val="uk-UA"/>
              </w:rPr>
            </w:pPr>
          </w:p>
        </w:tc>
        <w:tc>
          <w:tcPr>
            <w:tcW w:w="7652" w:type="dxa"/>
          </w:tcPr>
          <w:p w:rsidR="007715AC" w:rsidRPr="00C4288E" w:rsidRDefault="007715AC" w:rsidP="00ED2C86">
            <w:pPr>
              <w:spacing w:line="360" w:lineRule="auto"/>
              <w:rPr>
                <w:sz w:val="28"/>
                <w:szCs w:val="28"/>
                <w:lang w:val="uk-UA"/>
              </w:rPr>
            </w:pPr>
            <w:r>
              <w:rPr>
                <w:sz w:val="28"/>
                <w:szCs w:val="28"/>
                <w:lang w:val="uk-UA"/>
              </w:rPr>
              <w:t>ДОДАТКИ</w:t>
            </w:r>
          </w:p>
        </w:tc>
        <w:tc>
          <w:tcPr>
            <w:tcW w:w="1116" w:type="dxa"/>
          </w:tcPr>
          <w:p w:rsidR="007715AC" w:rsidRPr="00C4288E" w:rsidRDefault="007715AC" w:rsidP="00ED2C86">
            <w:pPr>
              <w:spacing w:line="360" w:lineRule="auto"/>
              <w:jc w:val="center"/>
              <w:rPr>
                <w:sz w:val="28"/>
                <w:szCs w:val="28"/>
                <w:lang w:val="uk-UA"/>
              </w:rPr>
            </w:pPr>
            <w:r>
              <w:rPr>
                <w:sz w:val="28"/>
                <w:szCs w:val="28"/>
                <w:lang w:val="uk-UA"/>
              </w:rPr>
              <w:t>172</w:t>
            </w:r>
          </w:p>
        </w:tc>
      </w:tr>
    </w:tbl>
    <w:p w:rsidR="007715AC" w:rsidRDefault="007715AC" w:rsidP="007715AC">
      <w:pPr>
        <w:spacing w:line="360" w:lineRule="auto"/>
        <w:jc w:val="center"/>
        <w:rPr>
          <w:sz w:val="28"/>
          <w:szCs w:val="28"/>
          <w:lang w:val="uk-UA"/>
        </w:rPr>
      </w:pPr>
    </w:p>
    <w:p w:rsidR="007715AC" w:rsidRDefault="007715AC" w:rsidP="007715AC">
      <w:pPr>
        <w:spacing w:line="360" w:lineRule="auto"/>
        <w:jc w:val="center"/>
        <w:rPr>
          <w:sz w:val="28"/>
          <w:szCs w:val="28"/>
          <w:lang w:val="uk-UA"/>
        </w:rPr>
      </w:pPr>
    </w:p>
    <w:p w:rsidR="007715AC" w:rsidRDefault="007715AC" w:rsidP="007715AC">
      <w:pPr>
        <w:spacing w:line="360" w:lineRule="auto"/>
        <w:jc w:val="center"/>
        <w:rPr>
          <w:sz w:val="28"/>
          <w:szCs w:val="28"/>
          <w:lang w:val="uk-UA"/>
        </w:rPr>
      </w:pPr>
    </w:p>
    <w:p w:rsidR="007715AC" w:rsidRDefault="007715AC" w:rsidP="007715AC">
      <w:pPr>
        <w:spacing w:line="360" w:lineRule="auto"/>
        <w:jc w:val="center"/>
        <w:rPr>
          <w:sz w:val="28"/>
          <w:szCs w:val="28"/>
          <w:lang w:val="uk-UA"/>
        </w:rPr>
      </w:pPr>
    </w:p>
    <w:p w:rsidR="007715AC" w:rsidRDefault="007715AC" w:rsidP="007715AC">
      <w:pPr>
        <w:spacing w:line="360" w:lineRule="auto"/>
        <w:jc w:val="center"/>
        <w:rPr>
          <w:sz w:val="28"/>
          <w:szCs w:val="28"/>
          <w:lang w:val="uk-UA"/>
        </w:rPr>
      </w:pPr>
    </w:p>
    <w:p w:rsidR="007715AC" w:rsidRPr="00BE56CA" w:rsidRDefault="007715AC" w:rsidP="007715AC">
      <w:pPr>
        <w:spacing w:line="360" w:lineRule="auto"/>
        <w:jc w:val="center"/>
        <w:rPr>
          <w:sz w:val="28"/>
          <w:szCs w:val="28"/>
          <w:lang w:val="uk-UA"/>
        </w:rPr>
      </w:pPr>
      <w:r w:rsidRPr="00BE56CA">
        <w:rPr>
          <w:sz w:val="28"/>
          <w:szCs w:val="28"/>
          <w:lang w:val="uk-UA"/>
        </w:rPr>
        <w:t>ПЕРЕЛІК УМОВНИХ СКОРОЧЕНЬ</w:t>
      </w:r>
    </w:p>
    <w:tbl>
      <w:tblPr>
        <w:tblW w:w="9648" w:type="dxa"/>
        <w:tblLook w:val="0000" w:firstRow="0" w:lastRow="0" w:firstColumn="0" w:lastColumn="0" w:noHBand="0" w:noVBand="0"/>
      </w:tblPr>
      <w:tblGrid>
        <w:gridCol w:w="1008"/>
        <w:gridCol w:w="8640"/>
      </w:tblGrid>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АлАТ</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xml:space="preserve">– аланінамінотрансфераза (КФ 2.6.1.1) </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Pr>
                <w:sz w:val="28"/>
                <w:szCs w:val="28"/>
                <w:lang w:val="uk-UA"/>
              </w:rPr>
              <w:t>АсАТ</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xml:space="preserve">– аспартатамінотрансфераза (КФ 2.6.1.2) </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ВЕРХ</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високоефективна рідинна хроматографія</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ВООЗ</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Всесвітня організація охорони здоров’я</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Pr>
                <w:sz w:val="28"/>
                <w:szCs w:val="28"/>
                <w:lang w:val="uk-UA"/>
              </w:rPr>
              <w:t>ГлДГ</w:t>
            </w:r>
          </w:p>
        </w:tc>
        <w:tc>
          <w:tcPr>
            <w:tcW w:w="8640" w:type="dxa"/>
          </w:tcPr>
          <w:p w:rsidR="007715AC" w:rsidRPr="00BE56CA" w:rsidRDefault="007715AC" w:rsidP="00ED2C86">
            <w:pPr>
              <w:spacing w:line="360" w:lineRule="auto"/>
              <w:rPr>
                <w:sz w:val="28"/>
                <w:szCs w:val="28"/>
                <w:lang w:val="uk-UA"/>
              </w:rPr>
            </w:pPr>
            <w:r>
              <w:rPr>
                <w:sz w:val="28"/>
                <w:szCs w:val="28"/>
                <w:lang w:val="uk-UA"/>
              </w:rPr>
              <w:t>– глутаматдегідрогеназа (КФ 1.4.1.2)</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ГРХ</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газорідинна хроматографія</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Pr>
                <w:sz w:val="28"/>
                <w:szCs w:val="28"/>
                <w:lang w:val="uk-UA"/>
              </w:rPr>
              <w:t>КОН</w:t>
            </w:r>
          </w:p>
        </w:tc>
        <w:tc>
          <w:tcPr>
            <w:tcW w:w="8640" w:type="dxa"/>
          </w:tcPr>
          <w:p w:rsidR="007715AC" w:rsidRPr="00BE56CA" w:rsidRDefault="007715AC" w:rsidP="00ED2C86">
            <w:pPr>
              <w:spacing w:line="360" w:lineRule="auto"/>
              <w:rPr>
                <w:sz w:val="28"/>
                <w:szCs w:val="28"/>
                <w:lang w:val="uk-UA"/>
              </w:rPr>
            </w:pPr>
            <w:r>
              <w:rPr>
                <w:sz w:val="28"/>
                <w:szCs w:val="28"/>
                <w:lang w:val="uk-UA"/>
              </w:rPr>
              <w:t>– калію гідроксид</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ЛД</w:t>
            </w:r>
            <w:r w:rsidRPr="00BE56CA">
              <w:rPr>
                <w:sz w:val="28"/>
                <w:szCs w:val="28"/>
                <w:vertAlign w:val="subscript"/>
                <w:lang w:val="uk-UA"/>
              </w:rPr>
              <w:t>50</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середньолетальна доза</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Pr>
                <w:sz w:val="28"/>
                <w:szCs w:val="28"/>
                <w:lang w:val="uk-UA"/>
              </w:rPr>
              <w:t>ЛДГ</w:t>
            </w:r>
          </w:p>
        </w:tc>
        <w:tc>
          <w:tcPr>
            <w:tcW w:w="8640" w:type="dxa"/>
          </w:tcPr>
          <w:p w:rsidR="007715AC" w:rsidRPr="00BE56CA" w:rsidRDefault="007715AC" w:rsidP="00ED2C86">
            <w:pPr>
              <w:spacing w:line="360" w:lineRule="auto"/>
              <w:rPr>
                <w:sz w:val="28"/>
                <w:szCs w:val="28"/>
                <w:lang w:val="uk-UA"/>
              </w:rPr>
            </w:pPr>
            <w:r>
              <w:rPr>
                <w:sz w:val="28"/>
                <w:szCs w:val="28"/>
                <w:lang w:val="uk-UA"/>
              </w:rPr>
              <w:t>– лактатдегідрогеназа (КФ 1.1.1.27)</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Pr>
                <w:sz w:val="28"/>
                <w:szCs w:val="28"/>
                <w:lang w:val="uk-UA"/>
              </w:rPr>
              <w:t>ЛК</w:t>
            </w:r>
            <w:r w:rsidRPr="00CB0999">
              <w:rPr>
                <w:sz w:val="28"/>
                <w:szCs w:val="28"/>
                <w:vertAlign w:val="subscript"/>
                <w:lang w:val="uk-UA"/>
              </w:rPr>
              <w:t>50</w:t>
            </w:r>
          </w:p>
        </w:tc>
        <w:tc>
          <w:tcPr>
            <w:tcW w:w="8640" w:type="dxa"/>
          </w:tcPr>
          <w:p w:rsidR="007715AC" w:rsidRPr="00BE56CA" w:rsidRDefault="007715AC" w:rsidP="00ED2C86">
            <w:pPr>
              <w:spacing w:line="360" w:lineRule="auto"/>
              <w:rPr>
                <w:sz w:val="28"/>
                <w:szCs w:val="28"/>
                <w:lang w:val="uk-UA"/>
              </w:rPr>
            </w:pPr>
            <w:r>
              <w:rPr>
                <w:sz w:val="28"/>
                <w:szCs w:val="28"/>
                <w:lang w:val="uk-UA"/>
              </w:rPr>
              <w:t>– середньолетальна концентрація</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МДР</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максимально допустимі рівні</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rPr>
            </w:pPr>
            <w:r w:rsidRPr="00BE56CA">
              <w:rPr>
                <w:sz w:val="28"/>
                <w:szCs w:val="28"/>
              </w:rPr>
              <w:t>M</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середня арифметична</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rPr>
            </w:pPr>
            <w:r w:rsidRPr="00BE56CA">
              <w:rPr>
                <w:sz w:val="28"/>
                <w:szCs w:val="28"/>
              </w:rPr>
              <w:sym w:font="Symbol" w:char="F0B1"/>
            </w:r>
            <w:r w:rsidRPr="00BE56CA">
              <w:rPr>
                <w:sz w:val="28"/>
                <w:szCs w:val="28"/>
              </w:rPr>
              <w:t>m</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xml:space="preserve">– помилка середньої арифметичної </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rPr>
            </w:pPr>
            <w:r w:rsidRPr="00BE56CA">
              <w:rPr>
                <w:sz w:val="28"/>
                <w:szCs w:val="28"/>
              </w:rPr>
              <w:t>n</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w:t>
            </w:r>
            <w:r>
              <w:rPr>
                <w:sz w:val="28"/>
                <w:szCs w:val="28"/>
                <w:lang w:val="uk-UA"/>
              </w:rPr>
              <w:t xml:space="preserve"> </w:t>
            </w:r>
            <w:r w:rsidRPr="00BE56CA">
              <w:rPr>
                <w:sz w:val="28"/>
                <w:szCs w:val="28"/>
                <w:lang w:val="uk-UA"/>
              </w:rPr>
              <w:t>кількість тварин у дослідних групах або кількість паралельних проб</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rPr>
            </w:pPr>
            <w:r>
              <w:rPr>
                <w:sz w:val="28"/>
                <w:szCs w:val="28"/>
              </w:rPr>
              <w:t>HCl</w:t>
            </w:r>
          </w:p>
        </w:tc>
        <w:tc>
          <w:tcPr>
            <w:tcW w:w="8640" w:type="dxa"/>
          </w:tcPr>
          <w:p w:rsidR="007715AC" w:rsidRPr="004C101E" w:rsidRDefault="007715AC" w:rsidP="00ED2C86">
            <w:pPr>
              <w:spacing w:line="360" w:lineRule="auto"/>
              <w:rPr>
                <w:sz w:val="28"/>
                <w:szCs w:val="28"/>
                <w:lang w:val="uk-UA"/>
              </w:rPr>
            </w:pPr>
            <w:r>
              <w:rPr>
                <w:sz w:val="28"/>
                <w:szCs w:val="28"/>
                <w:lang w:val="uk-UA"/>
              </w:rPr>
              <w:t>– хлористоводнева кислота</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vertAlign w:val="subscript"/>
              </w:rPr>
            </w:pPr>
            <w:r w:rsidRPr="00BE56CA">
              <w:rPr>
                <w:sz w:val="28"/>
                <w:szCs w:val="28"/>
              </w:rPr>
              <w:t>R</w:t>
            </w:r>
            <w:r w:rsidRPr="00BE56CA">
              <w:rPr>
                <w:sz w:val="28"/>
                <w:szCs w:val="28"/>
                <w:vertAlign w:val="subscript"/>
              </w:rPr>
              <w:t>f</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величина, яка характеризує положення речовини, що виявляють на хроматографічній пла</w:t>
            </w:r>
            <w:r>
              <w:rPr>
                <w:sz w:val="28"/>
                <w:szCs w:val="28"/>
                <w:lang w:val="uk-UA"/>
              </w:rPr>
              <w:t>стинці</w:t>
            </w:r>
            <w:r w:rsidRPr="00BE56CA">
              <w:rPr>
                <w:sz w:val="28"/>
                <w:szCs w:val="28"/>
                <w:lang w:val="uk-UA"/>
              </w:rPr>
              <w:t xml:space="preserve"> (відношення </w:t>
            </w:r>
            <w:r>
              <w:rPr>
                <w:sz w:val="28"/>
                <w:szCs w:val="28"/>
                <w:lang w:val="uk-UA"/>
              </w:rPr>
              <w:t xml:space="preserve">відстані між центром </w:t>
            </w:r>
            <w:r w:rsidRPr="00BE56CA">
              <w:rPr>
                <w:sz w:val="28"/>
                <w:szCs w:val="28"/>
                <w:lang w:val="uk-UA"/>
              </w:rPr>
              <w:t>плями на пла</w:t>
            </w:r>
            <w:r>
              <w:rPr>
                <w:sz w:val="28"/>
                <w:szCs w:val="28"/>
                <w:lang w:val="uk-UA"/>
              </w:rPr>
              <w:t xml:space="preserve">стинці та лінією старту до відстані, що пройдена </w:t>
            </w:r>
            <w:r w:rsidRPr="00BE56CA">
              <w:rPr>
                <w:sz w:val="28"/>
                <w:szCs w:val="28"/>
                <w:lang w:val="uk-UA"/>
              </w:rPr>
              <w:t>розчинником від лінії старту до лінії фронту)</w:t>
            </w:r>
          </w:p>
        </w:tc>
      </w:tr>
      <w:tr w:rsidR="007715AC" w:rsidRPr="00BE56CA" w:rsidTr="00ED2C86">
        <w:tblPrEx>
          <w:tblCellMar>
            <w:top w:w="0" w:type="dxa"/>
            <w:bottom w:w="0" w:type="dxa"/>
          </w:tblCellMar>
        </w:tblPrEx>
        <w:tc>
          <w:tcPr>
            <w:tcW w:w="1008" w:type="dxa"/>
          </w:tcPr>
          <w:p w:rsidR="007715AC" w:rsidRPr="00CB0999" w:rsidRDefault="007715AC" w:rsidP="00ED2C86">
            <w:pPr>
              <w:spacing w:line="360" w:lineRule="auto"/>
              <w:jc w:val="center"/>
              <w:rPr>
                <w:sz w:val="28"/>
                <w:szCs w:val="28"/>
                <w:lang w:val="uk-UA"/>
              </w:rPr>
            </w:pPr>
            <w:r>
              <w:rPr>
                <w:sz w:val="28"/>
                <w:szCs w:val="28"/>
                <w:lang w:val="uk-UA"/>
              </w:rPr>
              <w:t>СДГ</w:t>
            </w:r>
          </w:p>
        </w:tc>
        <w:tc>
          <w:tcPr>
            <w:tcW w:w="8640" w:type="dxa"/>
          </w:tcPr>
          <w:p w:rsidR="007715AC" w:rsidRPr="00BE56CA" w:rsidRDefault="007715AC" w:rsidP="00ED2C86">
            <w:pPr>
              <w:spacing w:line="360" w:lineRule="auto"/>
              <w:rPr>
                <w:sz w:val="28"/>
                <w:szCs w:val="28"/>
                <w:lang w:val="uk-UA"/>
              </w:rPr>
            </w:pPr>
            <w:r>
              <w:rPr>
                <w:sz w:val="28"/>
                <w:szCs w:val="28"/>
                <w:lang w:val="uk-UA"/>
              </w:rPr>
              <w:t>– сорбітолдегідрогеназа (КФ 1.1.1.14)</w:t>
            </w:r>
          </w:p>
        </w:tc>
      </w:tr>
      <w:tr w:rsidR="007715AC" w:rsidRPr="00BE56CA" w:rsidTr="00ED2C86">
        <w:tblPrEx>
          <w:tblCellMar>
            <w:top w:w="0" w:type="dxa"/>
            <w:bottom w:w="0" w:type="dxa"/>
          </w:tblCellMar>
        </w:tblPrEx>
        <w:tc>
          <w:tcPr>
            <w:tcW w:w="1008" w:type="dxa"/>
          </w:tcPr>
          <w:p w:rsidR="007715AC" w:rsidRPr="00BE56CA" w:rsidRDefault="007715AC" w:rsidP="00ED2C86">
            <w:pPr>
              <w:spacing w:line="360" w:lineRule="auto"/>
              <w:jc w:val="center"/>
              <w:rPr>
                <w:sz w:val="28"/>
                <w:szCs w:val="28"/>
                <w:lang w:val="uk-UA"/>
              </w:rPr>
            </w:pPr>
            <w:r w:rsidRPr="00BE56CA">
              <w:rPr>
                <w:sz w:val="28"/>
                <w:szCs w:val="28"/>
                <w:lang w:val="uk-UA"/>
              </w:rPr>
              <w:t>ТШХ</w:t>
            </w:r>
          </w:p>
        </w:tc>
        <w:tc>
          <w:tcPr>
            <w:tcW w:w="8640" w:type="dxa"/>
          </w:tcPr>
          <w:p w:rsidR="007715AC" w:rsidRPr="00BE56CA" w:rsidRDefault="007715AC" w:rsidP="00ED2C86">
            <w:pPr>
              <w:spacing w:line="360" w:lineRule="auto"/>
              <w:rPr>
                <w:sz w:val="28"/>
                <w:szCs w:val="28"/>
                <w:lang w:val="uk-UA"/>
              </w:rPr>
            </w:pPr>
            <w:r w:rsidRPr="00BE56CA">
              <w:rPr>
                <w:sz w:val="28"/>
                <w:szCs w:val="28"/>
                <w:lang w:val="uk-UA"/>
              </w:rPr>
              <w:t>– тонкошарова хроматографія</w:t>
            </w:r>
          </w:p>
        </w:tc>
      </w:tr>
      <w:tr w:rsidR="007715AC" w:rsidRPr="00BE56CA" w:rsidTr="00ED2C86">
        <w:tblPrEx>
          <w:tblCellMar>
            <w:top w:w="0" w:type="dxa"/>
            <w:bottom w:w="0" w:type="dxa"/>
          </w:tblCellMar>
        </w:tblPrEx>
        <w:tc>
          <w:tcPr>
            <w:tcW w:w="1008" w:type="dxa"/>
          </w:tcPr>
          <w:p w:rsidR="007715AC" w:rsidRPr="00CB0999" w:rsidRDefault="007715AC" w:rsidP="00ED2C86">
            <w:pPr>
              <w:spacing w:line="360" w:lineRule="auto"/>
              <w:jc w:val="center"/>
              <w:rPr>
                <w:sz w:val="28"/>
                <w:szCs w:val="28"/>
                <w:lang w:val="uk-UA"/>
              </w:rPr>
            </w:pPr>
            <w:r>
              <w:rPr>
                <w:sz w:val="28"/>
                <w:szCs w:val="28"/>
                <w:lang w:val="uk-UA"/>
              </w:rPr>
              <w:t>ФОС</w:t>
            </w:r>
          </w:p>
        </w:tc>
        <w:tc>
          <w:tcPr>
            <w:tcW w:w="8640" w:type="dxa"/>
          </w:tcPr>
          <w:p w:rsidR="007715AC" w:rsidRPr="00BE56CA" w:rsidRDefault="007715AC" w:rsidP="00ED2C86">
            <w:pPr>
              <w:spacing w:line="360" w:lineRule="auto"/>
              <w:rPr>
                <w:sz w:val="28"/>
                <w:szCs w:val="28"/>
                <w:lang w:val="uk-UA"/>
              </w:rPr>
            </w:pPr>
            <w:r>
              <w:rPr>
                <w:sz w:val="28"/>
                <w:szCs w:val="28"/>
                <w:lang w:val="uk-UA"/>
              </w:rPr>
              <w:t>– фосфороорганічні сполуки</w:t>
            </w:r>
          </w:p>
        </w:tc>
      </w:tr>
      <w:tr w:rsidR="007715AC" w:rsidRPr="00BE56CA" w:rsidTr="00ED2C86">
        <w:tblPrEx>
          <w:tblCellMar>
            <w:top w:w="0" w:type="dxa"/>
            <w:bottom w:w="0" w:type="dxa"/>
          </w:tblCellMar>
        </w:tblPrEx>
        <w:tc>
          <w:tcPr>
            <w:tcW w:w="1008" w:type="dxa"/>
          </w:tcPr>
          <w:p w:rsidR="007715AC" w:rsidRPr="00CB0999" w:rsidRDefault="007715AC" w:rsidP="00ED2C86">
            <w:pPr>
              <w:spacing w:line="360" w:lineRule="auto"/>
              <w:jc w:val="center"/>
              <w:rPr>
                <w:sz w:val="28"/>
                <w:szCs w:val="28"/>
                <w:lang w:val="uk-UA"/>
              </w:rPr>
            </w:pPr>
            <w:r>
              <w:rPr>
                <w:sz w:val="28"/>
                <w:szCs w:val="28"/>
                <w:lang w:val="uk-UA"/>
              </w:rPr>
              <w:t>ХЕ</w:t>
            </w:r>
          </w:p>
        </w:tc>
        <w:tc>
          <w:tcPr>
            <w:tcW w:w="8640" w:type="dxa"/>
          </w:tcPr>
          <w:p w:rsidR="007715AC" w:rsidRPr="00BE56CA" w:rsidRDefault="007715AC" w:rsidP="00ED2C86">
            <w:pPr>
              <w:spacing w:line="360" w:lineRule="auto"/>
              <w:rPr>
                <w:sz w:val="28"/>
                <w:szCs w:val="28"/>
                <w:lang w:val="uk-UA"/>
              </w:rPr>
            </w:pPr>
            <w:r>
              <w:rPr>
                <w:sz w:val="28"/>
                <w:szCs w:val="28"/>
                <w:lang w:val="uk-UA"/>
              </w:rPr>
              <w:t>– холінестераза (КФ 3.1.1.7)</w:t>
            </w:r>
          </w:p>
        </w:tc>
      </w:tr>
    </w:tbl>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rPr>
          <w:sz w:val="28"/>
          <w:szCs w:val="28"/>
          <w:lang w:val="uk-UA"/>
        </w:rPr>
      </w:pPr>
    </w:p>
    <w:p w:rsidR="007715AC" w:rsidRDefault="007715AC" w:rsidP="007715AC">
      <w:pPr>
        <w:spacing w:line="360" w:lineRule="auto"/>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709"/>
        <w:jc w:val="center"/>
        <w:rPr>
          <w:sz w:val="28"/>
          <w:szCs w:val="28"/>
          <w:lang w:val="uk-UA"/>
        </w:rPr>
      </w:pPr>
      <w:r w:rsidRPr="00DC1386">
        <w:rPr>
          <w:sz w:val="28"/>
          <w:szCs w:val="28"/>
          <w:lang w:val="uk-UA"/>
        </w:rPr>
        <w:t>ВСТУП</w:t>
      </w:r>
    </w:p>
    <w:p w:rsidR="007715AC" w:rsidRDefault="007715AC" w:rsidP="007715AC">
      <w:pPr>
        <w:spacing w:line="360" w:lineRule="auto"/>
        <w:ind w:firstLine="709"/>
        <w:jc w:val="center"/>
        <w:rPr>
          <w:sz w:val="28"/>
          <w:szCs w:val="28"/>
          <w:lang w:val="uk-UA"/>
        </w:rPr>
      </w:pPr>
    </w:p>
    <w:p w:rsidR="007715AC" w:rsidRPr="0010036B" w:rsidRDefault="007715AC" w:rsidP="007715AC">
      <w:pPr>
        <w:spacing w:line="360" w:lineRule="auto"/>
        <w:ind w:firstLine="709"/>
        <w:rPr>
          <w:sz w:val="28"/>
          <w:szCs w:val="28"/>
          <w:lang w:val="uk-UA"/>
        </w:rPr>
      </w:pPr>
      <w:r w:rsidRPr="00DC1386">
        <w:rPr>
          <w:b/>
          <w:bCs/>
          <w:sz w:val="28"/>
          <w:szCs w:val="28"/>
          <w:lang w:val="uk-UA"/>
        </w:rPr>
        <w:t>Актуальність теми.</w:t>
      </w:r>
      <w:r>
        <w:rPr>
          <w:b/>
          <w:bCs/>
          <w:sz w:val="28"/>
          <w:szCs w:val="28"/>
          <w:lang w:val="uk-UA"/>
        </w:rPr>
        <w:t xml:space="preserve"> </w:t>
      </w:r>
      <w:r w:rsidRPr="0054525C">
        <w:rPr>
          <w:sz w:val="28"/>
          <w:szCs w:val="28"/>
          <w:lang w:val="uk-UA"/>
        </w:rPr>
        <w:t>В</w:t>
      </w:r>
      <w:r>
        <w:rPr>
          <w:sz w:val="28"/>
          <w:szCs w:val="28"/>
          <w:lang w:val="uk-UA"/>
        </w:rPr>
        <w:t xml:space="preserve"> умовах поширеного використання пестицидів у сільському господарстві неможливо виключити їх негативний вплив на здоров’я тварин. Широке застосування цих сполук може спричиняти кількісні та якісні зміни біотопу й біоценозу аграрної екосистеми, зокрема порушення взаємозв’язку тварин і навколишнього середовища </w:t>
      </w:r>
      <w:r w:rsidRPr="00083733">
        <w:rPr>
          <w:sz w:val="28"/>
          <w:szCs w:val="28"/>
          <w:lang w:val="uk-UA"/>
        </w:rPr>
        <w:t>[</w:t>
      </w:r>
      <w:r>
        <w:rPr>
          <w:sz w:val="28"/>
          <w:szCs w:val="28"/>
          <w:lang w:val="uk-UA"/>
        </w:rPr>
        <w:t>1, 2</w:t>
      </w:r>
      <w:r w:rsidRPr="00B92A63">
        <w:rPr>
          <w:sz w:val="28"/>
          <w:szCs w:val="28"/>
          <w:lang w:val="uk-UA"/>
        </w:rPr>
        <w:t>]</w:t>
      </w:r>
      <w:r>
        <w:rPr>
          <w:sz w:val="28"/>
          <w:szCs w:val="28"/>
          <w:lang w:val="uk-UA"/>
        </w:rPr>
        <w:t>.</w:t>
      </w:r>
    </w:p>
    <w:p w:rsidR="007715AC" w:rsidRPr="00C12960" w:rsidRDefault="007715AC" w:rsidP="007715AC">
      <w:pPr>
        <w:spacing w:line="360" w:lineRule="auto"/>
        <w:ind w:firstLine="709"/>
        <w:rPr>
          <w:sz w:val="28"/>
          <w:szCs w:val="28"/>
          <w:lang w:val="uk-UA"/>
        </w:rPr>
      </w:pPr>
      <w:r>
        <w:rPr>
          <w:sz w:val="28"/>
          <w:szCs w:val="28"/>
          <w:lang w:val="uk-UA"/>
        </w:rPr>
        <w:t xml:space="preserve">Використання токсикантів без дотримання встановлених правил може призвести до генетичних порушень: аномалій розвитку; зниження репродуктивної здатності, продуктивності тварин та загальної резистентності організму </w:t>
      </w:r>
      <w:r w:rsidRPr="00083733">
        <w:rPr>
          <w:sz w:val="28"/>
          <w:szCs w:val="28"/>
          <w:lang w:val="uk-UA"/>
        </w:rPr>
        <w:t>[</w:t>
      </w:r>
      <w:r>
        <w:rPr>
          <w:sz w:val="28"/>
          <w:szCs w:val="28"/>
          <w:lang w:val="uk-UA"/>
        </w:rPr>
        <w:t>3, 4</w:t>
      </w:r>
      <w:r w:rsidRPr="00651F0C">
        <w:rPr>
          <w:sz w:val="28"/>
          <w:szCs w:val="28"/>
        </w:rPr>
        <w:t>, 5</w:t>
      </w:r>
      <w:r w:rsidRPr="00B92A63">
        <w:rPr>
          <w:sz w:val="28"/>
          <w:szCs w:val="28"/>
          <w:lang w:val="uk-UA"/>
        </w:rPr>
        <w:t>]</w:t>
      </w:r>
      <w:r>
        <w:rPr>
          <w:sz w:val="28"/>
          <w:szCs w:val="28"/>
          <w:lang w:val="uk-UA"/>
        </w:rPr>
        <w:t xml:space="preserve">. Накопичення пестицидів може відбуватися в продуктах харчування, кормах, об’єктах навколишнього середовища (ґрунті, воді, повітрі) </w:t>
      </w:r>
      <w:r w:rsidRPr="00083733">
        <w:rPr>
          <w:sz w:val="28"/>
          <w:szCs w:val="28"/>
          <w:lang w:val="uk-UA"/>
        </w:rPr>
        <w:t>[</w:t>
      </w:r>
      <w:r>
        <w:rPr>
          <w:sz w:val="28"/>
          <w:szCs w:val="28"/>
          <w:lang w:val="uk-UA"/>
        </w:rPr>
        <w:t>7, 8, 9</w:t>
      </w:r>
      <w:r w:rsidRPr="00B92A63">
        <w:rPr>
          <w:sz w:val="28"/>
          <w:szCs w:val="28"/>
          <w:lang w:val="uk-UA"/>
        </w:rPr>
        <w:t>]</w:t>
      </w:r>
      <w:r>
        <w:rPr>
          <w:sz w:val="28"/>
          <w:szCs w:val="28"/>
          <w:lang w:val="uk-UA"/>
        </w:rPr>
        <w:t>, а т</w:t>
      </w:r>
      <w:r w:rsidRPr="00C12960">
        <w:rPr>
          <w:sz w:val="28"/>
          <w:szCs w:val="28"/>
          <w:lang w:val="uk-UA"/>
        </w:rPr>
        <w:t xml:space="preserve">акож </w:t>
      </w:r>
      <w:r>
        <w:rPr>
          <w:sz w:val="28"/>
          <w:szCs w:val="28"/>
          <w:lang w:val="uk-UA"/>
        </w:rPr>
        <w:t>у</w:t>
      </w:r>
      <w:r w:rsidRPr="00C12960">
        <w:rPr>
          <w:sz w:val="28"/>
          <w:szCs w:val="28"/>
          <w:lang w:val="uk-UA"/>
        </w:rPr>
        <w:t xml:space="preserve"> органах і тканинах тварин </w:t>
      </w:r>
      <w:r w:rsidRPr="00083733">
        <w:rPr>
          <w:sz w:val="28"/>
          <w:szCs w:val="28"/>
          <w:lang w:val="uk-UA"/>
        </w:rPr>
        <w:t>[</w:t>
      </w:r>
      <w:r>
        <w:rPr>
          <w:sz w:val="28"/>
          <w:szCs w:val="28"/>
          <w:lang w:val="uk-UA"/>
        </w:rPr>
        <w:t>6</w:t>
      </w:r>
      <w:r w:rsidRPr="00B92A63">
        <w:rPr>
          <w:sz w:val="28"/>
          <w:szCs w:val="28"/>
          <w:lang w:val="uk-UA"/>
        </w:rPr>
        <w:t>]</w:t>
      </w:r>
      <w:r w:rsidRPr="00C12960">
        <w:rPr>
          <w:sz w:val="28"/>
          <w:szCs w:val="28"/>
          <w:lang w:val="uk-UA"/>
        </w:rPr>
        <w:t>.</w:t>
      </w:r>
    </w:p>
    <w:p w:rsidR="007715AC" w:rsidRDefault="007715AC" w:rsidP="007715AC">
      <w:pPr>
        <w:spacing w:line="360" w:lineRule="auto"/>
        <w:ind w:firstLine="709"/>
        <w:rPr>
          <w:sz w:val="28"/>
          <w:szCs w:val="28"/>
          <w:lang w:val="uk-UA"/>
        </w:rPr>
      </w:pPr>
      <w:r w:rsidRPr="00C12960">
        <w:rPr>
          <w:sz w:val="28"/>
          <w:szCs w:val="28"/>
          <w:lang w:val="uk-UA"/>
        </w:rPr>
        <w:t xml:space="preserve">Карбаматні пестициди, до яких </w:t>
      </w:r>
      <w:r>
        <w:rPr>
          <w:sz w:val="28"/>
          <w:szCs w:val="28"/>
          <w:lang w:val="uk-UA"/>
        </w:rPr>
        <w:t>належить</w:t>
      </w:r>
      <w:r w:rsidRPr="00C12960">
        <w:rPr>
          <w:sz w:val="28"/>
          <w:szCs w:val="28"/>
          <w:lang w:val="uk-UA"/>
        </w:rPr>
        <w:t xml:space="preserve"> фурадан (</w:t>
      </w:r>
      <w:r>
        <w:rPr>
          <w:sz w:val="28"/>
          <w:szCs w:val="28"/>
          <w:lang w:val="uk-UA"/>
        </w:rPr>
        <w:t xml:space="preserve">діюча речовина – </w:t>
      </w:r>
      <w:r w:rsidRPr="00C12960">
        <w:rPr>
          <w:sz w:val="28"/>
          <w:szCs w:val="28"/>
          <w:lang w:val="uk-UA"/>
        </w:rPr>
        <w:t xml:space="preserve">карбофуран), </w:t>
      </w:r>
      <w:r>
        <w:rPr>
          <w:sz w:val="28"/>
          <w:szCs w:val="28"/>
          <w:lang w:val="uk-UA"/>
        </w:rPr>
        <w:t xml:space="preserve">широко використовують у рослинництві через їх високу ефективність, помірну персистенцію в навколишньому середовищі та відносно невисоку здатність до кумуляції в організмі ссавців </w:t>
      </w:r>
      <w:r w:rsidRPr="00083733">
        <w:rPr>
          <w:sz w:val="28"/>
          <w:szCs w:val="28"/>
          <w:lang w:val="uk-UA"/>
        </w:rPr>
        <w:t>[</w:t>
      </w:r>
      <w:r>
        <w:rPr>
          <w:sz w:val="28"/>
          <w:szCs w:val="28"/>
          <w:lang w:val="uk-UA"/>
        </w:rPr>
        <w:t>6, 10</w:t>
      </w:r>
      <w:r w:rsidRPr="00B92A63">
        <w:rPr>
          <w:sz w:val="28"/>
          <w:szCs w:val="28"/>
          <w:lang w:val="uk-UA"/>
        </w:rPr>
        <w:t>]</w:t>
      </w:r>
      <w:r>
        <w:rPr>
          <w:sz w:val="28"/>
          <w:szCs w:val="28"/>
          <w:lang w:val="uk-UA"/>
        </w:rPr>
        <w:t>.</w:t>
      </w:r>
    </w:p>
    <w:p w:rsidR="007715AC" w:rsidRDefault="007715AC" w:rsidP="007715AC">
      <w:pPr>
        <w:spacing w:line="360" w:lineRule="auto"/>
        <w:ind w:firstLine="709"/>
        <w:rPr>
          <w:sz w:val="28"/>
          <w:szCs w:val="28"/>
          <w:lang w:val="uk-UA"/>
        </w:rPr>
      </w:pPr>
      <w:r>
        <w:rPr>
          <w:sz w:val="28"/>
          <w:szCs w:val="28"/>
          <w:lang w:val="uk-UA"/>
        </w:rPr>
        <w:t xml:space="preserve">Останніми роками в Україні почастішали випадки отруєння тварин фураданом </w:t>
      </w:r>
      <w:r w:rsidRPr="00083733">
        <w:rPr>
          <w:sz w:val="28"/>
          <w:szCs w:val="28"/>
        </w:rPr>
        <w:t>[</w:t>
      </w:r>
      <w:r w:rsidRPr="00083733">
        <w:rPr>
          <w:sz w:val="28"/>
          <w:szCs w:val="28"/>
          <w:lang w:val="uk-UA"/>
        </w:rPr>
        <w:t>1</w:t>
      </w:r>
      <w:r>
        <w:rPr>
          <w:sz w:val="28"/>
          <w:szCs w:val="28"/>
          <w:lang w:val="uk-UA"/>
        </w:rPr>
        <w:t>1</w:t>
      </w:r>
      <w:r w:rsidRPr="00F52DF3">
        <w:rPr>
          <w:sz w:val="28"/>
          <w:szCs w:val="28"/>
        </w:rPr>
        <w:t>]</w:t>
      </w:r>
      <w:r>
        <w:rPr>
          <w:sz w:val="28"/>
          <w:szCs w:val="28"/>
          <w:lang w:val="uk-UA"/>
        </w:rPr>
        <w:t>. Проте контроль стосовно вмісту залишкових кількостей цього пестициду в об’єктах тваринного походження та діагностика можливих отруєнь тварин не можуть бути повністю забезпечені через низку хиб методу його визначення в умовах відповідних лабораторій.</w:t>
      </w:r>
    </w:p>
    <w:p w:rsidR="007715AC" w:rsidRDefault="007715AC" w:rsidP="007715AC">
      <w:pPr>
        <w:spacing w:line="360" w:lineRule="auto"/>
        <w:ind w:firstLine="709"/>
        <w:rPr>
          <w:sz w:val="28"/>
          <w:szCs w:val="28"/>
          <w:lang w:val="uk-UA"/>
        </w:rPr>
      </w:pPr>
      <w:r>
        <w:rPr>
          <w:sz w:val="28"/>
          <w:szCs w:val="28"/>
          <w:lang w:val="uk-UA"/>
        </w:rPr>
        <w:t xml:space="preserve">Залишаються невивченими питання персистенції досліджуваного пестициду в навколишньому середовищі, зокрема й на рослинах, насіння яких обробляють протруйниками із зазначеною вище діючою речовиною. </w:t>
      </w:r>
    </w:p>
    <w:p w:rsidR="007715AC" w:rsidRPr="00C12960" w:rsidRDefault="007715AC" w:rsidP="007715AC">
      <w:pPr>
        <w:spacing w:line="360" w:lineRule="auto"/>
        <w:ind w:firstLine="709"/>
        <w:rPr>
          <w:sz w:val="28"/>
          <w:szCs w:val="28"/>
          <w:lang w:val="uk-UA"/>
        </w:rPr>
      </w:pPr>
      <w:r>
        <w:rPr>
          <w:sz w:val="28"/>
          <w:szCs w:val="28"/>
          <w:lang w:val="uk-UA"/>
        </w:rPr>
        <w:t xml:space="preserve">За даними літератури </w:t>
      </w:r>
      <w:r w:rsidRPr="00F307B7">
        <w:rPr>
          <w:sz w:val="28"/>
          <w:szCs w:val="28"/>
          <w:lang w:val="uk-UA"/>
        </w:rPr>
        <w:t>[</w:t>
      </w:r>
      <w:r>
        <w:rPr>
          <w:sz w:val="28"/>
          <w:szCs w:val="28"/>
          <w:lang w:val="uk-UA"/>
        </w:rPr>
        <w:t>10, 12, 13</w:t>
      </w:r>
      <w:r w:rsidRPr="00F307B7">
        <w:rPr>
          <w:sz w:val="28"/>
          <w:szCs w:val="28"/>
          <w:lang w:val="uk-UA"/>
        </w:rPr>
        <w:t>]</w:t>
      </w:r>
      <w:r>
        <w:rPr>
          <w:sz w:val="28"/>
          <w:szCs w:val="28"/>
          <w:lang w:val="uk-UA"/>
        </w:rPr>
        <w:t xml:space="preserve">, карбофуран є високотоксичною речовиною. Токсикокінетика цього препарату на тваринах вивчена недостатньо. Стосовно токсикодинаміки згаданого вище пестициду, то дані літератури є </w:t>
      </w:r>
      <w:r>
        <w:rPr>
          <w:sz w:val="28"/>
          <w:szCs w:val="28"/>
          <w:lang w:val="uk-UA"/>
        </w:rPr>
        <w:lastRenderedPageBreak/>
        <w:t>суперечливими та не можуть бути використані для оцінки дії фурадану на окремі функції організму тварин.</w:t>
      </w:r>
    </w:p>
    <w:p w:rsidR="007715AC" w:rsidRDefault="007715AC" w:rsidP="007715AC">
      <w:pPr>
        <w:spacing w:line="360" w:lineRule="auto"/>
        <w:ind w:firstLine="709"/>
        <w:rPr>
          <w:sz w:val="28"/>
          <w:szCs w:val="28"/>
          <w:lang w:val="uk-UA"/>
        </w:rPr>
      </w:pPr>
      <w:r>
        <w:rPr>
          <w:sz w:val="28"/>
          <w:szCs w:val="28"/>
          <w:lang w:val="uk-UA"/>
        </w:rPr>
        <w:t>Отже, існує необхідність здійснення досліджень щодо розробки високочутливого методу визначення залишкових кількостей карбофурану (фурадану) в об’єктах тваринного походження, вивчення процесів токсикокінетики, впливу пестициду на основні функції організму тварин і його персистенції в навколишньому середовищі.</w:t>
      </w:r>
    </w:p>
    <w:p w:rsidR="007715AC" w:rsidRDefault="007715AC" w:rsidP="007715AC">
      <w:pPr>
        <w:spacing w:line="360" w:lineRule="auto"/>
        <w:ind w:firstLine="709"/>
        <w:rPr>
          <w:sz w:val="28"/>
          <w:szCs w:val="28"/>
          <w:lang w:val="uk-UA"/>
        </w:rPr>
      </w:pPr>
      <w:r w:rsidRPr="007A5CAE">
        <w:rPr>
          <w:b/>
          <w:bCs/>
          <w:sz w:val="28"/>
          <w:szCs w:val="28"/>
          <w:lang w:val="uk-UA"/>
        </w:rPr>
        <w:t>Зв’язок роботи з науковими програмами.</w:t>
      </w:r>
      <w:r>
        <w:rPr>
          <w:sz w:val="28"/>
          <w:szCs w:val="28"/>
          <w:lang w:val="uk-UA"/>
        </w:rPr>
        <w:t xml:space="preserve"> Тема дисертаційної роботи виконана відповідно до Державного тематичного плану наукових досліджень </w:t>
      </w:r>
      <w:r w:rsidRPr="00DD6953">
        <w:rPr>
          <w:sz w:val="28"/>
          <w:szCs w:val="28"/>
          <w:lang w:val="uk-UA"/>
        </w:rPr>
        <w:t>ІЕКВМ УААН: завдання 11 ”Розробити методи визначення і засоби профілактики вплив</w:t>
      </w:r>
      <w:r>
        <w:rPr>
          <w:sz w:val="28"/>
          <w:szCs w:val="28"/>
          <w:lang w:val="uk-UA"/>
        </w:rPr>
        <w:t>у негативних факторів зовнішнього середовища на організм сільськогосподарських тварин з метою одержання екологічно безпечних продуктів тваринництва” (номер державної реєстрації 0101</w:t>
      </w:r>
      <w:r>
        <w:rPr>
          <w:sz w:val="28"/>
          <w:szCs w:val="28"/>
        </w:rPr>
        <w:t>U</w:t>
      </w:r>
      <w:r w:rsidRPr="00255B9D">
        <w:rPr>
          <w:sz w:val="28"/>
          <w:szCs w:val="28"/>
          <w:lang w:val="uk-UA"/>
        </w:rPr>
        <w:t>001617</w:t>
      </w:r>
      <w:r>
        <w:rPr>
          <w:sz w:val="28"/>
          <w:szCs w:val="28"/>
          <w:lang w:val="uk-UA"/>
        </w:rPr>
        <w:t>), 2001 – 2005 рр</w:t>
      </w:r>
      <w:r w:rsidRPr="00255B9D">
        <w:rPr>
          <w:sz w:val="28"/>
          <w:szCs w:val="28"/>
          <w:lang w:val="uk-UA"/>
        </w:rPr>
        <w:t>.</w:t>
      </w:r>
    </w:p>
    <w:p w:rsidR="007715AC" w:rsidRDefault="007715AC" w:rsidP="007715AC">
      <w:pPr>
        <w:spacing w:line="360" w:lineRule="auto"/>
        <w:ind w:firstLine="709"/>
        <w:rPr>
          <w:sz w:val="28"/>
          <w:szCs w:val="28"/>
          <w:lang w:val="uk-UA"/>
        </w:rPr>
      </w:pPr>
      <w:r w:rsidRPr="007A5CAE">
        <w:rPr>
          <w:b/>
          <w:bCs/>
          <w:sz w:val="28"/>
          <w:szCs w:val="28"/>
          <w:lang w:val="uk-UA"/>
        </w:rPr>
        <w:t xml:space="preserve">Мета і </w:t>
      </w:r>
      <w:r>
        <w:rPr>
          <w:b/>
          <w:bCs/>
          <w:sz w:val="28"/>
          <w:szCs w:val="28"/>
          <w:lang w:val="uk-UA"/>
        </w:rPr>
        <w:t xml:space="preserve">завдання </w:t>
      </w:r>
      <w:r w:rsidRPr="007A5CAE">
        <w:rPr>
          <w:b/>
          <w:bCs/>
          <w:sz w:val="28"/>
          <w:szCs w:val="28"/>
          <w:lang w:val="uk-UA"/>
        </w:rPr>
        <w:t>досліджен</w:t>
      </w:r>
      <w:r>
        <w:rPr>
          <w:b/>
          <w:bCs/>
          <w:sz w:val="28"/>
          <w:szCs w:val="28"/>
          <w:lang w:val="uk-UA"/>
        </w:rPr>
        <w:t>ння</w:t>
      </w:r>
      <w:r w:rsidRPr="007A5CAE">
        <w:rPr>
          <w:b/>
          <w:bCs/>
          <w:sz w:val="28"/>
          <w:szCs w:val="28"/>
          <w:lang w:val="uk-UA"/>
        </w:rPr>
        <w:t>.</w:t>
      </w:r>
      <w:r>
        <w:rPr>
          <w:sz w:val="28"/>
          <w:szCs w:val="28"/>
          <w:lang w:val="uk-UA"/>
        </w:rPr>
        <w:t xml:space="preserve"> Метою роботи було вивчити токсикологічну та санітарно-гігієнічну характеристики фурадану (карбофурану). Для її досягнення необхідно було вирішити такі завдання:</w:t>
      </w:r>
    </w:p>
    <w:p w:rsidR="007715AC"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Pr>
          <w:sz w:val="28"/>
          <w:szCs w:val="28"/>
          <w:lang w:val="uk-UA"/>
        </w:rPr>
        <w:t>розробити методику визначення карбофурану (фурадану) в об’єктах тваринного походження та валідувати її згідно зі стандартом</w:t>
      </w:r>
      <w:r w:rsidRPr="00F645B9">
        <w:rPr>
          <w:sz w:val="28"/>
          <w:szCs w:val="28"/>
          <w:lang w:val="uk-UA"/>
        </w:rPr>
        <w:t xml:space="preserve"> ІSO 17025</w:t>
      </w:r>
      <w:r>
        <w:rPr>
          <w:sz w:val="28"/>
          <w:szCs w:val="28"/>
          <w:lang w:val="uk-UA"/>
        </w:rPr>
        <w:t>;</w:t>
      </w:r>
    </w:p>
    <w:p w:rsidR="007715AC"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Pr>
          <w:sz w:val="28"/>
          <w:szCs w:val="28"/>
          <w:lang w:val="uk-UA"/>
        </w:rPr>
        <w:t>установити параметри гострої токсичності фурадану для щурів за умов його перорального введення;</w:t>
      </w:r>
    </w:p>
    <w:p w:rsidR="007715AC" w:rsidRPr="004553EC"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sidRPr="004553EC">
        <w:rPr>
          <w:sz w:val="28"/>
          <w:szCs w:val="28"/>
          <w:lang w:val="uk-UA"/>
        </w:rPr>
        <w:t xml:space="preserve">вивчити токсикокінетику </w:t>
      </w:r>
      <w:r>
        <w:rPr>
          <w:sz w:val="28"/>
          <w:szCs w:val="28"/>
          <w:lang w:val="uk-UA"/>
        </w:rPr>
        <w:t>пестициду на щурах і кура</w:t>
      </w:r>
      <w:r w:rsidRPr="004553EC">
        <w:rPr>
          <w:sz w:val="28"/>
          <w:szCs w:val="28"/>
          <w:lang w:val="uk-UA"/>
        </w:rPr>
        <w:t xml:space="preserve">х після одноразового перорального введення </w:t>
      </w:r>
      <w:r>
        <w:rPr>
          <w:sz w:val="28"/>
          <w:szCs w:val="28"/>
          <w:lang w:val="uk-UA"/>
        </w:rPr>
        <w:t>фурадану та можливу</w:t>
      </w:r>
      <w:r w:rsidRPr="004553EC">
        <w:rPr>
          <w:sz w:val="28"/>
          <w:szCs w:val="28"/>
          <w:lang w:val="uk-UA"/>
        </w:rPr>
        <w:t xml:space="preserve"> </w:t>
      </w:r>
      <w:r>
        <w:rPr>
          <w:sz w:val="28"/>
          <w:szCs w:val="28"/>
          <w:lang w:val="uk-UA"/>
        </w:rPr>
        <w:t>його біотрансформацію</w:t>
      </w:r>
      <w:r w:rsidRPr="004553EC">
        <w:rPr>
          <w:sz w:val="28"/>
          <w:szCs w:val="28"/>
          <w:lang w:val="uk-UA"/>
        </w:rPr>
        <w:t xml:space="preserve"> в організмі тварин;</w:t>
      </w:r>
    </w:p>
    <w:p w:rsidR="007715AC"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Pr>
          <w:sz w:val="28"/>
          <w:szCs w:val="28"/>
          <w:lang w:val="uk-UA"/>
        </w:rPr>
        <w:t>вивчити вплив фурадану на функціональний стан печінки курей за умов його одноразового перорального введення;</w:t>
      </w:r>
    </w:p>
    <w:p w:rsidR="007715AC" w:rsidRPr="004C77DB"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sidRPr="004C77DB">
        <w:rPr>
          <w:sz w:val="28"/>
          <w:szCs w:val="28"/>
          <w:lang w:val="uk-UA"/>
        </w:rPr>
        <w:t xml:space="preserve">вивчити вплив технологічної обробки курячого м’яса на вміст залишкових кількостей </w:t>
      </w:r>
      <w:r>
        <w:rPr>
          <w:sz w:val="28"/>
          <w:szCs w:val="28"/>
          <w:lang w:val="uk-UA"/>
        </w:rPr>
        <w:t>пестициду</w:t>
      </w:r>
      <w:r w:rsidRPr="004C77DB">
        <w:rPr>
          <w:sz w:val="28"/>
          <w:szCs w:val="28"/>
          <w:lang w:val="uk-UA"/>
        </w:rPr>
        <w:t xml:space="preserve">; </w:t>
      </w:r>
    </w:p>
    <w:p w:rsidR="007715AC" w:rsidRDefault="007715AC" w:rsidP="00843D94">
      <w:pPr>
        <w:widowControl w:val="0"/>
        <w:numPr>
          <w:ilvl w:val="0"/>
          <w:numId w:val="59"/>
        </w:numPr>
        <w:tabs>
          <w:tab w:val="clear" w:pos="1494"/>
          <w:tab w:val="num" w:pos="1090"/>
        </w:tabs>
        <w:suppressAutoHyphens w:val="0"/>
        <w:spacing w:line="360" w:lineRule="auto"/>
        <w:ind w:left="0" w:firstLine="709"/>
        <w:jc w:val="both"/>
        <w:rPr>
          <w:sz w:val="28"/>
          <w:szCs w:val="28"/>
          <w:lang w:val="uk-UA"/>
        </w:rPr>
      </w:pPr>
      <w:r>
        <w:rPr>
          <w:sz w:val="28"/>
          <w:szCs w:val="28"/>
          <w:lang w:val="uk-UA"/>
        </w:rPr>
        <w:t>дослідити розподіл залишкових кількостей карбофурану в рослинах, його біотрансформацію в них та терміни зберігання.</w:t>
      </w:r>
    </w:p>
    <w:p w:rsidR="007715AC" w:rsidRPr="002923EE" w:rsidRDefault="007715AC" w:rsidP="007715AC">
      <w:pPr>
        <w:spacing w:line="360" w:lineRule="auto"/>
        <w:ind w:firstLine="709"/>
        <w:rPr>
          <w:sz w:val="28"/>
          <w:szCs w:val="28"/>
          <w:lang w:val="uk-UA"/>
        </w:rPr>
      </w:pPr>
      <w:r w:rsidRPr="00596796">
        <w:rPr>
          <w:b/>
          <w:bCs/>
          <w:sz w:val="28"/>
          <w:szCs w:val="28"/>
          <w:lang w:val="uk-UA"/>
        </w:rPr>
        <w:lastRenderedPageBreak/>
        <w:t>Об’єкт дослідження</w:t>
      </w:r>
      <w:r w:rsidRPr="00596796">
        <w:rPr>
          <w:sz w:val="28"/>
          <w:szCs w:val="28"/>
          <w:lang w:val="uk-UA"/>
        </w:rPr>
        <w:t xml:space="preserve">: </w:t>
      </w:r>
      <w:r w:rsidRPr="002923EE">
        <w:rPr>
          <w:sz w:val="28"/>
          <w:szCs w:val="28"/>
          <w:lang w:val="uk-UA"/>
        </w:rPr>
        <w:t>токсикологічна та санітарно-гігієнічна характеристик</w:t>
      </w:r>
      <w:r>
        <w:rPr>
          <w:sz w:val="28"/>
          <w:szCs w:val="28"/>
          <w:lang w:val="uk-UA"/>
        </w:rPr>
        <w:t>и</w:t>
      </w:r>
      <w:r w:rsidRPr="002923EE">
        <w:rPr>
          <w:sz w:val="28"/>
          <w:szCs w:val="28"/>
          <w:lang w:val="uk-UA"/>
        </w:rPr>
        <w:t xml:space="preserve"> фурадану.</w:t>
      </w:r>
    </w:p>
    <w:p w:rsidR="007715AC" w:rsidRDefault="007715AC" w:rsidP="007715AC">
      <w:pPr>
        <w:spacing w:line="360" w:lineRule="auto"/>
        <w:ind w:firstLine="709"/>
        <w:rPr>
          <w:sz w:val="28"/>
          <w:szCs w:val="28"/>
          <w:lang w:val="uk-UA"/>
        </w:rPr>
      </w:pPr>
      <w:r>
        <w:rPr>
          <w:b/>
          <w:bCs/>
          <w:sz w:val="28"/>
          <w:szCs w:val="28"/>
          <w:lang w:val="uk-UA"/>
        </w:rPr>
        <w:t>Предмет дослідження</w:t>
      </w:r>
      <w:r>
        <w:rPr>
          <w:sz w:val="28"/>
          <w:szCs w:val="28"/>
          <w:lang w:val="uk-UA"/>
        </w:rPr>
        <w:t xml:space="preserve">: параметри токсичності фурадану; клінічні, біохімічні, гематологічні та патологоанатомічні показники за умов отруєння; персистенція в навколишньому середовищі. </w:t>
      </w:r>
    </w:p>
    <w:p w:rsidR="007715AC" w:rsidRDefault="007715AC" w:rsidP="007715AC">
      <w:pPr>
        <w:spacing w:line="360" w:lineRule="auto"/>
        <w:ind w:firstLine="709"/>
        <w:rPr>
          <w:sz w:val="28"/>
          <w:szCs w:val="28"/>
          <w:lang w:val="uk-UA"/>
        </w:rPr>
      </w:pPr>
      <w:r>
        <w:rPr>
          <w:b/>
          <w:bCs/>
          <w:sz w:val="28"/>
          <w:szCs w:val="28"/>
          <w:lang w:val="uk-UA"/>
        </w:rPr>
        <w:t>Методи дослідження</w:t>
      </w:r>
      <w:r>
        <w:rPr>
          <w:i/>
          <w:iCs/>
          <w:sz w:val="28"/>
          <w:szCs w:val="28"/>
          <w:lang w:val="uk-UA"/>
        </w:rPr>
        <w:t>.</w:t>
      </w:r>
      <w:r>
        <w:rPr>
          <w:sz w:val="28"/>
          <w:szCs w:val="28"/>
          <w:lang w:val="uk-UA"/>
        </w:rPr>
        <w:t xml:space="preserve"> Для досягнення мети та вирішення поставлених завдань використовували загальноприйняті </w:t>
      </w:r>
      <w:r w:rsidRPr="00B42298">
        <w:rPr>
          <w:sz w:val="28"/>
          <w:szCs w:val="28"/>
          <w:lang w:val="uk-UA"/>
        </w:rPr>
        <w:t>клінічні, токсикологічні, хіміко-аналітичні, біохімічні, гематологічні, патологоанатомічні та статистичні методи досліджень.</w:t>
      </w:r>
    </w:p>
    <w:p w:rsidR="007715AC" w:rsidRPr="001D29C7" w:rsidRDefault="007715AC" w:rsidP="007715AC">
      <w:pPr>
        <w:spacing w:line="360" w:lineRule="auto"/>
        <w:ind w:firstLine="709"/>
        <w:rPr>
          <w:sz w:val="28"/>
          <w:szCs w:val="28"/>
          <w:lang w:val="uk-UA"/>
        </w:rPr>
      </w:pPr>
      <w:r>
        <w:rPr>
          <w:b/>
          <w:bCs/>
          <w:sz w:val="28"/>
          <w:szCs w:val="28"/>
          <w:lang w:val="uk-UA"/>
        </w:rPr>
        <w:t>Наукова новизна одержаних результатів.</w:t>
      </w:r>
      <w:r>
        <w:rPr>
          <w:sz w:val="28"/>
          <w:szCs w:val="28"/>
          <w:lang w:val="uk-UA"/>
        </w:rPr>
        <w:t xml:space="preserve"> Розроблено нову методику визначення залишкових кількостей карбофурану (фурадану) в кормах і тканинах тваринного походження (</w:t>
      </w:r>
      <w:r w:rsidRPr="0021530D">
        <w:rPr>
          <w:sz w:val="28"/>
          <w:szCs w:val="28"/>
          <w:lang w:val="uk-UA"/>
        </w:rPr>
        <w:t xml:space="preserve">м’ясо, </w:t>
      </w:r>
      <w:r>
        <w:rPr>
          <w:sz w:val="28"/>
          <w:szCs w:val="28"/>
          <w:lang w:val="uk-UA"/>
        </w:rPr>
        <w:t xml:space="preserve">внутрішні органи, </w:t>
      </w:r>
      <w:r w:rsidRPr="0021530D">
        <w:rPr>
          <w:sz w:val="28"/>
          <w:szCs w:val="28"/>
          <w:lang w:val="uk-UA"/>
        </w:rPr>
        <w:t>молоко,</w:t>
      </w:r>
      <w:r>
        <w:rPr>
          <w:sz w:val="28"/>
          <w:szCs w:val="28"/>
          <w:lang w:val="uk-UA"/>
        </w:rPr>
        <w:t xml:space="preserve"> </w:t>
      </w:r>
      <w:r w:rsidRPr="0021530D">
        <w:rPr>
          <w:sz w:val="28"/>
          <w:szCs w:val="28"/>
          <w:lang w:val="uk-UA"/>
        </w:rPr>
        <w:t xml:space="preserve">жир, </w:t>
      </w:r>
      <w:r>
        <w:rPr>
          <w:sz w:val="28"/>
          <w:szCs w:val="28"/>
          <w:lang w:val="uk-UA"/>
        </w:rPr>
        <w:t xml:space="preserve">яйця), яка відповідає вимогам стандарту </w:t>
      </w:r>
      <w:r>
        <w:rPr>
          <w:sz w:val="28"/>
          <w:szCs w:val="28"/>
        </w:rPr>
        <w:t>ISO</w:t>
      </w:r>
      <w:r w:rsidRPr="00610D5D">
        <w:rPr>
          <w:sz w:val="28"/>
          <w:szCs w:val="28"/>
          <w:lang w:val="uk-UA"/>
        </w:rPr>
        <w:t xml:space="preserve"> </w:t>
      </w:r>
      <w:r>
        <w:rPr>
          <w:sz w:val="28"/>
          <w:szCs w:val="28"/>
          <w:lang w:val="uk-UA"/>
        </w:rPr>
        <w:t xml:space="preserve">17025 і «Європейської інструкції щодо застосування аналітичних методів та інтерпретації результатів ЄС 657/2002». Новизна та актуальність розробленої методики визначення карбофурану підтверджена </w:t>
      </w:r>
      <w:r w:rsidRPr="001D29C7">
        <w:rPr>
          <w:sz w:val="28"/>
          <w:szCs w:val="28"/>
          <w:lang w:val="uk-UA"/>
        </w:rPr>
        <w:t>патентом: ”Спосіб визначення карбофурану (фу</w:t>
      </w:r>
      <w:r>
        <w:rPr>
          <w:sz w:val="28"/>
          <w:szCs w:val="28"/>
          <w:lang w:val="uk-UA"/>
        </w:rPr>
        <w:t>радану) в</w:t>
      </w:r>
      <w:r w:rsidRPr="0031582D">
        <w:rPr>
          <w:sz w:val="28"/>
          <w:szCs w:val="28"/>
          <w:lang w:val="uk-UA"/>
        </w:rPr>
        <w:t xml:space="preserve"> </w:t>
      </w:r>
      <w:r w:rsidRPr="001D29C7">
        <w:rPr>
          <w:sz w:val="28"/>
          <w:szCs w:val="28"/>
          <w:lang w:val="uk-UA"/>
        </w:rPr>
        <w:t>біологічних об’єктах” (</w:t>
      </w:r>
      <w:r w:rsidRPr="00FA35E3">
        <w:rPr>
          <w:sz w:val="28"/>
          <w:szCs w:val="28"/>
          <w:lang w:val="uk-UA"/>
        </w:rPr>
        <w:t>патент №</w:t>
      </w:r>
      <w:r>
        <w:rPr>
          <w:sz w:val="28"/>
          <w:szCs w:val="28"/>
          <w:lang w:val="uk-UA"/>
        </w:rPr>
        <w:t> </w:t>
      </w:r>
      <w:r w:rsidRPr="00FA35E3">
        <w:rPr>
          <w:sz w:val="28"/>
          <w:szCs w:val="28"/>
          <w:lang w:val="uk-UA"/>
        </w:rPr>
        <w:t>20031213293</w:t>
      </w:r>
      <w:r>
        <w:rPr>
          <w:sz w:val="28"/>
          <w:szCs w:val="28"/>
          <w:lang w:val="uk-UA"/>
        </w:rPr>
        <w:t xml:space="preserve">, </w:t>
      </w:r>
      <w:r w:rsidRPr="00B11111">
        <w:rPr>
          <w:sz w:val="28"/>
          <w:szCs w:val="28"/>
          <w:lang w:val="uk-UA"/>
        </w:rPr>
        <w:t xml:space="preserve">72166 А Україна, 7 </w:t>
      </w:r>
      <w:r w:rsidRPr="00B11111">
        <w:rPr>
          <w:sz w:val="28"/>
          <w:szCs w:val="28"/>
        </w:rPr>
        <w:t>G</w:t>
      </w:r>
      <w:r w:rsidRPr="00B11111">
        <w:rPr>
          <w:sz w:val="28"/>
          <w:szCs w:val="28"/>
          <w:lang w:val="uk-UA"/>
        </w:rPr>
        <w:t>01</w:t>
      </w:r>
      <w:r w:rsidRPr="00B11111">
        <w:rPr>
          <w:sz w:val="28"/>
          <w:szCs w:val="28"/>
        </w:rPr>
        <w:t>N</w:t>
      </w:r>
      <w:r w:rsidRPr="00B11111">
        <w:rPr>
          <w:sz w:val="28"/>
          <w:szCs w:val="28"/>
          <w:lang w:val="uk-UA"/>
        </w:rPr>
        <w:t>30/00</w:t>
      </w:r>
      <w:r w:rsidRPr="001D29C7">
        <w:rPr>
          <w:sz w:val="28"/>
          <w:szCs w:val="28"/>
          <w:lang w:val="uk-UA"/>
        </w:rPr>
        <w:t>)</w:t>
      </w:r>
      <w:r>
        <w:rPr>
          <w:sz w:val="28"/>
          <w:szCs w:val="28"/>
          <w:lang w:val="uk-UA"/>
        </w:rPr>
        <w:t>.</w:t>
      </w:r>
    </w:p>
    <w:p w:rsidR="007715AC" w:rsidRDefault="007715AC" w:rsidP="007715AC">
      <w:pPr>
        <w:spacing w:line="360" w:lineRule="auto"/>
        <w:ind w:firstLine="709"/>
        <w:rPr>
          <w:sz w:val="28"/>
          <w:szCs w:val="28"/>
          <w:lang w:val="uk-UA"/>
        </w:rPr>
      </w:pPr>
      <w:r>
        <w:rPr>
          <w:sz w:val="28"/>
          <w:szCs w:val="28"/>
          <w:lang w:val="uk-UA"/>
        </w:rPr>
        <w:t>Уперше в Україні вивчено токсикокінетичні властивості карбофурану та його біотрансформацію в організмі щурів і курей за умов одноразового перорального введення. Досліджено гепатотоксичну дію</w:t>
      </w:r>
      <w:r w:rsidRPr="000D007A">
        <w:rPr>
          <w:sz w:val="28"/>
          <w:szCs w:val="28"/>
          <w:lang w:val="uk-UA"/>
        </w:rPr>
        <w:t xml:space="preserve"> </w:t>
      </w:r>
      <w:r>
        <w:rPr>
          <w:sz w:val="28"/>
          <w:szCs w:val="28"/>
          <w:lang w:val="uk-UA"/>
        </w:rPr>
        <w:t>пестициду</w:t>
      </w:r>
      <w:r w:rsidRPr="000D007A">
        <w:rPr>
          <w:sz w:val="28"/>
          <w:szCs w:val="28"/>
          <w:lang w:val="uk-UA"/>
        </w:rPr>
        <w:t xml:space="preserve"> </w:t>
      </w:r>
      <w:r>
        <w:rPr>
          <w:sz w:val="28"/>
          <w:szCs w:val="28"/>
          <w:lang w:val="uk-UA"/>
        </w:rPr>
        <w:t>в дослідах на кура</w:t>
      </w:r>
      <w:r w:rsidRPr="000D007A">
        <w:rPr>
          <w:sz w:val="28"/>
          <w:szCs w:val="28"/>
          <w:lang w:val="uk-UA"/>
        </w:rPr>
        <w:t>х після одноразового перорального введення фурадану.</w:t>
      </w:r>
      <w:r>
        <w:rPr>
          <w:sz w:val="28"/>
          <w:szCs w:val="28"/>
          <w:lang w:val="uk-UA"/>
        </w:rPr>
        <w:t xml:space="preserve"> Вивчено вплив технологічної обробки курячого м’яса на вміст у ньому залишків карбофурану. Д</w:t>
      </w:r>
      <w:r w:rsidRPr="001D29C7">
        <w:rPr>
          <w:sz w:val="28"/>
          <w:szCs w:val="28"/>
          <w:lang w:val="uk-UA"/>
        </w:rPr>
        <w:t>осліджено розподіл залишкових кількостей</w:t>
      </w:r>
      <w:r>
        <w:rPr>
          <w:sz w:val="28"/>
          <w:szCs w:val="28"/>
          <w:lang w:val="uk-UA"/>
        </w:rPr>
        <w:t xml:space="preserve"> карбофурану та його біотрансформацію в соняшнику, цукровому та кормовому буряках після обробки їх насіння досліджуваним пестицидом у виробничих умовах.</w:t>
      </w:r>
    </w:p>
    <w:p w:rsidR="007715AC" w:rsidRPr="00FA35E3" w:rsidRDefault="007715AC" w:rsidP="007715AC">
      <w:pPr>
        <w:spacing w:line="360" w:lineRule="auto"/>
        <w:ind w:firstLine="709"/>
        <w:rPr>
          <w:sz w:val="28"/>
          <w:szCs w:val="28"/>
          <w:lang w:val="uk-UA"/>
        </w:rPr>
      </w:pPr>
      <w:r w:rsidRPr="00FA35E3">
        <w:rPr>
          <w:b/>
          <w:bCs/>
          <w:sz w:val="28"/>
          <w:szCs w:val="28"/>
          <w:lang w:val="uk-UA"/>
        </w:rPr>
        <w:t>Практичне значення одержаних результатів.</w:t>
      </w:r>
      <w:r w:rsidRPr="00FA35E3">
        <w:rPr>
          <w:sz w:val="28"/>
          <w:szCs w:val="28"/>
          <w:lang w:val="uk-UA"/>
        </w:rPr>
        <w:t xml:space="preserve"> </w:t>
      </w:r>
      <w:r>
        <w:rPr>
          <w:sz w:val="28"/>
          <w:szCs w:val="28"/>
          <w:lang w:val="uk-UA"/>
        </w:rPr>
        <w:t>На підставі здіснених досліджень розроблені ”</w:t>
      </w:r>
      <w:r w:rsidRPr="0021530D">
        <w:rPr>
          <w:sz w:val="28"/>
          <w:szCs w:val="28"/>
          <w:lang w:val="uk-UA"/>
        </w:rPr>
        <w:t xml:space="preserve">Методичні вказівки щодо визначення </w:t>
      </w:r>
      <w:r>
        <w:rPr>
          <w:sz w:val="28"/>
          <w:szCs w:val="28"/>
          <w:lang w:val="uk-UA"/>
        </w:rPr>
        <w:t xml:space="preserve">карбофурану </w:t>
      </w:r>
      <w:r w:rsidRPr="0021530D">
        <w:rPr>
          <w:sz w:val="28"/>
          <w:szCs w:val="28"/>
          <w:lang w:val="uk-UA"/>
        </w:rPr>
        <w:t>(</w:t>
      </w:r>
      <w:r>
        <w:rPr>
          <w:sz w:val="28"/>
          <w:szCs w:val="28"/>
          <w:lang w:val="uk-UA"/>
        </w:rPr>
        <w:t>фурадану</w:t>
      </w:r>
      <w:r w:rsidRPr="0021530D">
        <w:rPr>
          <w:sz w:val="28"/>
          <w:szCs w:val="28"/>
          <w:lang w:val="uk-UA"/>
        </w:rPr>
        <w:t xml:space="preserve">) в </w:t>
      </w:r>
      <w:r>
        <w:rPr>
          <w:sz w:val="28"/>
          <w:szCs w:val="28"/>
          <w:lang w:val="uk-UA"/>
        </w:rPr>
        <w:t>кормах і тканинах</w:t>
      </w:r>
      <w:r w:rsidRPr="0021530D">
        <w:rPr>
          <w:sz w:val="28"/>
          <w:szCs w:val="28"/>
          <w:lang w:val="uk-UA"/>
        </w:rPr>
        <w:t xml:space="preserve"> тваринного походження (м’ясо, </w:t>
      </w:r>
      <w:r>
        <w:rPr>
          <w:sz w:val="28"/>
          <w:szCs w:val="28"/>
          <w:lang w:val="uk-UA"/>
        </w:rPr>
        <w:t xml:space="preserve">внутрішні органи, </w:t>
      </w:r>
      <w:r w:rsidRPr="0021530D">
        <w:rPr>
          <w:sz w:val="28"/>
          <w:szCs w:val="28"/>
          <w:lang w:val="uk-UA"/>
        </w:rPr>
        <w:t>молоко,</w:t>
      </w:r>
      <w:r>
        <w:rPr>
          <w:sz w:val="28"/>
          <w:szCs w:val="28"/>
          <w:lang w:val="uk-UA"/>
        </w:rPr>
        <w:t xml:space="preserve"> </w:t>
      </w:r>
      <w:r w:rsidRPr="0021530D">
        <w:rPr>
          <w:sz w:val="28"/>
          <w:szCs w:val="28"/>
          <w:lang w:val="uk-UA"/>
        </w:rPr>
        <w:t xml:space="preserve">жир, </w:t>
      </w:r>
      <w:r>
        <w:rPr>
          <w:sz w:val="28"/>
          <w:szCs w:val="28"/>
          <w:lang w:val="uk-UA"/>
        </w:rPr>
        <w:t>яйця</w:t>
      </w:r>
      <w:r w:rsidRPr="0021530D">
        <w:rPr>
          <w:sz w:val="28"/>
          <w:szCs w:val="28"/>
          <w:lang w:val="uk-UA"/>
        </w:rPr>
        <w:t>) способ</w:t>
      </w:r>
      <w:r>
        <w:rPr>
          <w:sz w:val="28"/>
          <w:szCs w:val="28"/>
          <w:lang w:val="uk-UA"/>
        </w:rPr>
        <w:t>о</w:t>
      </w:r>
      <w:r w:rsidRPr="0021530D">
        <w:rPr>
          <w:sz w:val="28"/>
          <w:szCs w:val="28"/>
          <w:lang w:val="uk-UA"/>
        </w:rPr>
        <w:t>м тонкошарової хроматографії</w:t>
      </w:r>
      <w:r>
        <w:rPr>
          <w:sz w:val="28"/>
          <w:szCs w:val="28"/>
          <w:lang w:val="uk-UA"/>
        </w:rPr>
        <w:t>”, що затверджені</w:t>
      </w:r>
      <w:r w:rsidRPr="0021530D">
        <w:rPr>
          <w:sz w:val="28"/>
          <w:szCs w:val="28"/>
          <w:lang w:val="uk-UA"/>
        </w:rPr>
        <w:t xml:space="preserve"> Державн</w:t>
      </w:r>
      <w:r>
        <w:rPr>
          <w:sz w:val="28"/>
          <w:szCs w:val="28"/>
          <w:lang w:val="uk-UA"/>
        </w:rPr>
        <w:t>им</w:t>
      </w:r>
      <w:r w:rsidRPr="0021530D">
        <w:rPr>
          <w:sz w:val="28"/>
          <w:szCs w:val="28"/>
          <w:lang w:val="uk-UA"/>
        </w:rPr>
        <w:t xml:space="preserve"> департа</w:t>
      </w:r>
      <w:r>
        <w:rPr>
          <w:sz w:val="28"/>
          <w:szCs w:val="28"/>
          <w:lang w:val="uk-UA"/>
        </w:rPr>
        <w:t>ментом ветмедицини МінАП України</w:t>
      </w:r>
      <w:r w:rsidRPr="0021530D">
        <w:rPr>
          <w:sz w:val="28"/>
          <w:szCs w:val="28"/>
          <w:lang w:val="uk-UA"/>
        </w:rPr>
        <w:t xml:space="preserve"> </w:t>
      </w:r>
      <w:r>
        <w:rPr>
          <w:sz w:val="28"/>
          <w:szCs w:val="28"/>
          <w:lang w:val="uk-UA"/>
        </w:rPr>
        <w:t>(н</w:t>
      </w:r>
      <w:r w:rsidRPr="0021530D">
        <w:rPr>
          <w:sz w:val="28"/>
          <w:szCs w:val="28"/>
          <w:lang w:val="uk-UA"/>
        </w:rPr>
        <w:t>ак</w:t>
      </w:r>
      <w:r>
        <w:rPr>
          <w:sz w:val="28"/>
          <w:szCs w:val="28"/>
          <w:lang w:val="uk-UA"/>
        </w:rPr>
        <w:t>аз № 53 від 30 червня 2005 р.).</w:t>
      </w:r>
      <w:r w:rsidRPr="00FA35E3">
        <w:rPr>
          <w:sz w:val="28"/>
          <w:szCs w:val="28"/>
          <w:lang w:val="uk-UA"/>
        </w:rPr>
        <w:t xml:space="preserve"> </w:t>
      </w:r>
      <w:r>
        <w:rPr>
          <w:sz w:val="28"/>
          <w:szCs w:val="28"/>
          <w:lang w:val="uk-UA"/>
        </w:rPr>
        <w:t>Визначено</w:t>
      </w:r>
      <w:r w:rsidRPr="00FA35E3">
        <w:rPr>
          <w:sz w:val="28"/>
          <w:szCs w:val="28"/>
          <w:lang w:val="uk-UA"/>
        </w:rPr>
        <w:t xml:space="preserve"> особливості токсикокінетики та </w:t>
      </w:r>
      <w:r w:rsidRPr="00FA35E3">
        <w:rPr>
          <w:sz w:val="28"/>
          <w:szCs w:val="28"/>
          <w:lang w:val="uk-UA"/>
        </w:rPr>
        <w:lastRenderedPageBreak/>
        <w:t xml:space="preserve">токсикодинаміки </w:t>
      </w:r>
      <w:r>
        <w:rPr>
          <w:sz w:val="28"/>
          <w:szCs w:val="28"/>
          <w:lang w:val="uk-UA"/>
        </w:rPr>
        <w:t xml:space="preserve">фурадану </w:t>
      </w:r>
      <w:r w:rsidRPr="00FA35E3">
        <w:rPr>
          <w:sz w:val="28"/>
          <w:szCs w:val="28"/>
          <w:lang w:val="uk-UA"/>
        </w:rPr>
        <w:t>в організмі тварин та об’єктах довкілля, які можуть бути використані при обґрунтуванні максимал</w:t>
      </w:r>
      <w:r>
        <w:rPr>
          <w:sz w:val="28"/>
          <w:szCs w:val="28"/>
          <w:lang w:val="uk-UA"/>
        </w:rPr>
        <w:t>ьно допустимих рівнів пестициду та</w:t>
      </w:r>
      <w:r w:rsidRPr="00FA35E3">
        <w:rPr>
          <w:sz w:val="28"/>
          <w:szCs w:val="28"/>
          <w:lang w:val="uk-UA"/>
        </w:rPr>
        <w:t xml:space="preserve"> </w:t>
      </w:r>
      <w:r>
        <w:rPr>
          <w:sz w:val="28"/>
          <w:szCs w:val="28"/>
          <w:lang w:val="uk-UA"/>
        </w:rPr>
        <w:t xml:space="preserve">в </w:t>
      </w:r>
      <w:r w:rsidRPr="00FA35E3">
        <w:rPr>
          <w:sz w:val="28"/>
          <w:szCs w:val="28"/>
          <w:lang w:val="uk-UA"/>
        </w:rPr>
        <w:t>діагностичній практиці</w:t>
      </w:r>
      <w:r>
        <w:rPr>
          <w:sz w:val="28"/>
          <w:szCs w:val="28"/>
          <w:lang w:val="uk-UA"/>
        </w:rPr>
        <w:t>.</w:t>
      </w:r>
    </w:p>
    <w:p w:rsidR="007715AC" w:rsidRDefault="007715AC" w:rsidP="007715AC">
      <w:pPr>
        <w:spacing w:line="360" w:lineRule="auto"/>
        <w:ind w:firstLine="709"/>
        <w:rPr>
          <w:sz w:val="28"/>
          <w:szCs w:val="28"/>
          <w:lang w:val="uk-UA"/>
        </w:rPr>
      </w:pPr>
      <w:r w:rsidRPr="00CC5A35">
        <w:rPr>
          <w:b/>
          <w:bCs/>
          <w:sz w:val="28"/>
          <w:szCs w:val="28"/>
          <w:lang w:val="uk-UA"/>
        </w:rPr>
        <w:t>Особистий внесок здобувача.</w:t>
      </w:r>
      <w:r>
        <w:rPr>
          <w:sz w:val="28"/>
          <w:szCs w:val="28"/>
          <w:lang w:val="uk-UA"/>
        </w:rPr>
        <w:t xml:space="preserve"> Автором самостійно проведено пошук та аналіз літератури, виконано всі види експериментальних досліджень (як лабораторні, так і у виробничих умовах) проаналізовано, узагальнено та статистично оброблено отримані дані експериментальних досліджень.</w:t>
      </w:r>
    </w:p>
    <w:p w:rsidR="007715AC" w:rsidRPr="003A76A5" w:rsidRDefault="007715AC" w:rsidP="007715AC">
      <w:pPr>
        <w:spacing w:line="360" w:lineRule="auto"/>
        <w:ind w:firstLine="709"/>
        <w:rPr>
          <w:sz w:val="28"/>
          <w:szCs w:val="28"/>
          <w:lang w:val="uk-UA"/>
        </w:rPr>
      </w:pPr>
      <w:r w:rsidRPr="008305E2">
        <w:rPr>
          <w:b/>
          <w:bCs/>
          <w:sz w:val="28"/>
          <w:szCs w:val="28"/>
          <w:lang w:val="uk-UA"/>
        </w:rPr>
        <w:t>Апробація результатів дисертації.</w:t>
      </w:r>
      <w:r>
        <w:rPr>
          <w:sz w:val="28"/>
          <w:szCs w:val="28"/>
          <w:lang w:val="uk-UA"/>
        </w:rPr>
        <w:t xml:space="preserve"> Матеріали дисертаційної роботи доповідалися, обговорювалися та були схвалені на щорічних звітних сесіях ученої ради ІЕКВМ УААН у 2003 – </w:t>
      </w:r>
      <w:r w:rsidRPr="00DD6953">
        <w:rPr>
          <w:sz w:val="28"/>
          <w:szCs w:val="28"/>
          <w:lang w:val="uk-UA"/>
        </w:rPr>
        <w:t>2005 рр.;</w:t>
      </w:r>
      <w:r>
        <w:rPr>
          <w:sz w:val="28"/>
          <w:szCs w:val="28"/>
          <w:lang w:val="uk-UA"/>
        </w:rPr>
        <w:t xml:space="preserve"> Міжнародній науково-практичній конференції молодих учених (1 – 3 грудня 2003 р., м. Харків); Міжнародній науково-практичній конференції «Ветеринарна медицина – 2004» (24 – 29 травня 2004 р., м. Феодосія); Міжнародній науково-практичній конференції «Ветеринарна медицина – 2005» (30 травня – 4 червня, м. Ялта); </w:t>
      </w:r>
      <w:r>
        <w:rPr>
          <w:sz w:val="28"/>
          <w:szCs w:val="28"/>
        </w:rPr>
        <w:t>V</w:t>
      </w:r>
      <w:r>
        <w:rPr>
          <w:sz w:val="28"/>
          <w:szCs w:val="28"/>
          <w:lang w:val="uk-UA"/>
        </w:rPr>
        <w:t xml:space="preserve"> Міжнародній науково-практичній конференції «Проблеми неінфекційної патології тварин» (3 – 4 листопада 2005 р., м. Біла Церква); Міжнародному науково-практичному семінарі «Проблеми загальної ветеринарної профілактики (гігієна та санітарія, екологія, добробут тварин, етологія)» (16 – 17 березня 2006 р., м. Львів).</w:t>
      </w:r>
    </w:p>
    <w:p w:rsidR="007715AC" w:rsidRDefault="007715AC" w:rsidP="007715AC">
      <w:pPr>
        <w:spacing w:line="360" w:lineRule="auto"/>
        <w:ind w:firstLine="709"/>
        <w:rPr>
          <w:sz w:val="28"/>
          <w:szCs w:val="28"/>
          <w:lang w:val="uk-UA"/>
        </w:rPr>
      </w:pPr>
      <w:r w:rsidRPr="008305E2">
        <w:rPr>
          <w:b/>
          <w:bCs/>
          <w:sz w:val="28"/>
          <w:szCs w:val="28"/>
          <w:lang w:val="uk-UA"/>
        </w:rPr>
        <w:t>Публікації.</w:t>
      </w:r>
      <w:r>
        <w:rPr>
          <w:b/>
          <w:bCs/>
          <w:sz w:val="28"/>
          <w:szCs w:val="28"/>
          <w:lang w:val="uk-UA"/>
        </w:rPr>
        <w:t xml:space="preserve"> </w:t>
      </w:r>
      <w:r>
        <w:rPr>
          <w:sz w:val="28"/>
          <w:szCs w:val="28"/>
          <w:lang w:val="uk-UA"/>
        </w:rPr>
        <w:t xml:space="preserve">За результатами дисертаційної роботи опубліковано 4 наукові статті у фахових </w:t>
      </w:r>
      <w:r w:rsidRPr="007C4C7B">
        <w:rPr>
          <w:sz w:val="28"/>
          <w:szCs w:val="28"/>
          <w:lang w:val="uk-UA"/>
        </w:rPr>
        <w:t>виданнях,</w:t>
      </w:r>
      <w:r w:rsidRPr="007C4C7B">
        <w:rPr>
          <w:sz w:val="28"/>
          <w:szCs w:val="28"/>
        </w:rPr>
        <w:t xml:space="preserve"> </w:t>
      </w:r>
      <w:r w:rsidRPr="007C4C7B">
        <w:rPr>
          <w:sz w:val="28"/>
          <w:szCs w:val="28"/>
          <w:lang w:val="uk-UA"/>
        </w:rPr>
        <w:t>що входять до переліку, затвердженого ВАК України</w:t>
      </w:r>
      <w:r>
        <w:rPr>
          <w:sz w:val="28"/>
          <w:szCs w:val="28"/>
          <w:lang w:val="uk-UA"/>
        </w:rPr>
        <w:t>.</w:t>
      </w:r>
    </w:p>
    <w:p w:rsidR="007715AC" w:rsidRDefault="007715AC" w:rsidP="007715AC">
      <w:pPr>
        <w:spacing w:line="360" w:lineRule="auto"/>
        <w:ind w:firstLine="567"/>
        <w:jc w:val="center"/>
        <w:rPr>
          <w:sz w:val="28"/>
          <w:szCs w:val="28"/>
          <w:lang w:val="uk-UA"/>
        </w:rPr>
      </w:pPr>
    </w:p>
    <w:p w:rsidR="007715AC" w:rsidRPr="00FD2EC6" w:rsidRDefault="007715AC" w:rsidP="007715AC">
      <w:pPr>
        <w:spacing w:line="360" w:lineRule="auto"/>
        <w:ind w:firstLine="567"/>
        <w:jc w:val="center"/>
        <w:rPr>
          <w:sz w:val="28"/>
          <w:szCs w:val="28"/>
        </w:rPr>
      </w:pPr>
    </w:p>
    <w:p w:rsidR="007715AC" w:rsidRPr="00FD2EC6" w:rsidRDefault="007715AC" w:rsidP="007715AC">
      <w:pPr>
        <w:spacing w:line="360" w:lineRule="auto"/>
        <w:ind w:firstLine="567"/>
        <w:jc w:val="center"/>
        <w:rPr>
          <w:sz w:val="28"/>
          <w:szCs w:val="28"/>
        </w:rPr>
      </w:pPr>
    </w:p>
    <w:p w:rsidR="007715AC" w:rsidRPr="00FD2EC6" w:rsidRDefault="007715AC" w:rsidP="007715AC">
      <w:pPr>
        <w:spacing w:line="360" w:lineRule="auto"/>
        <w:ind w:firstLine="567"/>
        <w:jc w:val="center"/>
        <w:rPr>
          <w:sz w:val="28"/>
          <w:szCs w:val="28"/>
        </w:rPr>
      </w:pPr>
    </w:p>
    <w:p w:rsidR="007715AC" w:rsidRPr="00FD2EC6" w:rsidRDefault="007715AC" w:rsidP="007715AC">
      <w:pPr>
        <w:spacing w:line="360" w:lineRule="auto"/>
        <w:ind w:firstLine="567"/>
        <w:jc w:val="center"/>
        <w:rPr>
          <w:sz w:val="28"/>
          <w:szCs w:val="28"/>
        </w:rPr>
      </w:pPr>
    </w:p>
    <w:p w:rsidR="007715AC" w:rsidRPr="004D37FB" w:rsidRDefault="007715AC" w:rsidP="007715AC">
      <w:pPr>
        <w:spacing w:line="360" w:lineRule="auto"/>
        <w:ind w:firstLine="709"/>
        <w:jc w:val="center"/>
        <w:rPr>
          <w:sz w:val="28"/>
          <w:szCs w:val="28"/>
          <w:lang w:val="uk-UA"/>
        </w:rPr>
      </w:pPr>
      <w:r>
        <w:rPr>
          <w:sz w:val="28"/>
          <w:szCs w:val="28"/>
          <w:lang w:val="uk-UA"/>
        </w:rPr>
        <w:t>ВИСНОВКИ</w:t>
      </w:r>
    </w:p>
    <w:p w:rsidR="007715AC" w:rsidRPr="00C83EBB" w:rsidRDefault="007715AC" w:rsidP="007715AC">
      <w:pPr>
        <w:spacing w:line="360" w:lineRule="auto"/>
        <w:ind w:firstLine="709"/>
        <w:rPr>
          <w:sz w:val="28"/>
          <w:szCs w:val="28"/>
          <w:lang w:val="uk-UA"/>
        </w:rPr>
      </w:pPr>
    </w:p>
    <w:p w:rsidR="007715AC" w:rsidRDefault="007715AC" w:rsidP="007715AC">
      <w:pPr>
        <w:spacing w:line="360" w:lineRule="auto"/>
        <w:ind w:firstLine="709"/>
        <w:rPr>
          <w:sz w:val="28"/>
          <w:szCs w:val="28"/>
          <w:lang w:val="uk-UA"/>
        </w:rPr>
      </w:pPr>
      <w:r>
        <w:rPr>
          <w:sz w:val="28"/>
          <w:szCs w:val="28"/>
          <w:lang w:val="uk-UA"/>
        </w:rPr>
        <w:t xml:space="preserve">1. У дисертації наведено результати токсикологічних та клініко-біохімічних досліджень, розроблено методику визначення залишкових кількостей карбофурану в кормах і тканинах тваринного походження, встановлено параметри гострої токсичності фурадану (карбофурану) для щурів, </w:t>
      </w:r>
      <w:r>
        <w:rPr>
          <w:sz w:val="28"/>
          <w:szCs w:val="28"/>
          <w:lang w:val="uk-UA"/>
        </w:rPr>
        <w:lastRenderedPageBreak/>
        <w:t xml:space="preserve">вивчено токсикокінетику пестициду в організмі щурів і курей, </w:t>
      </w:r>
      <w:r w:rsidRPr="00121F62">
        <w:rPr>
          <w:sz w:val="28"/>
          <w:szCs w:val="28"/>
          <w:lang w:val="uk-UA"/>
        </w:rPr>
        <w:t xml:space="preserve">вплив </w:t>
      </w:r>
      <w:r>
        <w:rPr>
          <w:sz w:val="28"/>
          <w:szCs w:val="28"/>
          <w:lang w:val="uk-UA"/>
        </w:rPr>
        <w:t>фурадану</w:t>
      </w:r>
      <w:r w:rsidRPr="00121F62">
        <w:rPr>
          <w:sz w:val="28"/>
          <w:szCs w:val="28"/>
          <w:lang w:val="uk-UA"/>
        </w:rPr>
        <w:t xml:space="preserve"> на функціональний стан печінки птиці та </w:t>
      </w:r>
      <w:r>
        <w:rPr>
          <w:sz w:val="28"/>
          <w:szCs w:val="28"/>
          <w:lang w:val="uk-UA"/>
        </w:rPr>
        <w:t>досліджен</w:t>
      </w:r>
      <w:r w:rsidRPr="00121F62">
        <w:rPr>
          <w:sz w:val="28"/>
          <w:szCs w:val="28"/>
          <w:lang w:val="uk-UA"/>
        </w:rPr>
        <w:t>і особливос</w:t>
      </w:r>
      <w:r>
        <w:rPr>
          <w:sz w:val="28"/>
          <w:szCs w:val="28"/>
          <w:lang w:val="uk-UA"/>
        </w:rPr>
        <w:t>ті персистенції карбофурану в об’єктах довкілля після обробки насіння соняшнику, кормового та цукрового буряків упродовж їх вегетації у виробничих умовах. Результати досліджень мають теоретичне й практичне значення та захищені патентом України на винахід і впроваджені в практику ветеринарної медицини.</w:t>
      </w:r>
    </w:p>
    <w:p w:rsidR="007715AC" w:rsidRPr="00A36969" w:rsidRDefault="007715AC" w:rsidP="007715AC">
      <w:pPr>
        <w:spacing w:line="360" w:lineRule="auto"/>
        <w:ind w:firstLine="709"/>
        <w:rPr>
          <w:sz w:val="28"/>
          <w:szCs w:val="28"/>
          <w:lang w:val="uk-UA"/>
        </w:rPr>
      </w:pPr>
      <w:r>
        <w:rPr>
          <w:sz w:val="28"/>
          <w:szCs w:val="28"/>
          <w:lang w:val="uk-UA"/>
        </w:rPr>
        <w:t xml:space="preserve">2. Розроблено методику визначення залишкових кількостей карбофурану (фурадану) в кормах і тканинах тваринного походження (м’ясо, внутрішні органи, молоко, жир, яйця) способом тонкошарової хроматографії, яка має межу детектування 0,2 мкг та повноту виявлення 91,76 %. Здійснено валідацію розробленої методики згідно з вимогами стандарту </w:t>
      </w:r>
      <w:r>
        <w:rPr>
          <w:sz w:val="28"/>
          <w:szCs w:val="28"/>
        </w:rPr>
        <w:t>ISO</w:t>
      </w:r>
      <w:r>
        <w:rPr>
          <w:sz w:val="28"/>
          <w:szCs w:val="28"/>
          <w:lang w:val="uk-UA"/>
        </w:rPr>
        <w:t> </w:t>
      </w:r>
      <w:r w:rsidRPr="00A36969">
        <w:rPr>
          <w:sz w:val="28"/>
          <w:szCs w:val="28"/>
          <w:lang w:val="uk-UA"/>
        </w:rPr>
        <w:t xml:space="preserve">17025 і </w:t>
      </w:r>
      <w:r>
        <w:rPr>
          <w:sz w:val="28"/>
          <w:szCs w:val="28"/>
          <w:lang w:val="uk-UA"/>
        </w:rPr>
        <w:t>“Європейської</w:t>
      </w:r>
      <w:r w:rsidRPr="00A36969">
        <w:rPr>
          <w:sz w:val="28"/>
          <w:szCs w:val="28"/>
          <w:lang w:val="uk-UA"/>
        </w:rPr>
        <w:t xml:space="preserve"> інструкції щодо застосування аналітичних методів та інтерпретації результатів ЄС</w:t>
      </w:r>
      <w:r>
        <w:rPr>
          <w:sz w:val="28"/>
          <w:szCs w:val="28"/>
          <w:lang w:val="uk-UA"/>
        </w:rPr>
        <w:t> </w:t>
      </w:r>
      <w:r w:rsidRPr="00A36969">
        <w:rPr>
          <w:sz w:val="28"/>
          <w:szCs w:val="28"/>
          <w:lang w:val="uk-UA"/>
        </w:rPr>
        <w:t>657/2002”</w:t>
      </w:r>
      <w:r>
        <w:rPr>
          <w:sz w:val="28"/>
          <w:szCs w:val="28"/>
          <w:lang w:val="uk-UA"/>
        </w:rPr>
        <w:t>.</w:t>
      </w:r>
    </w:p>
    <w:p w:rsidR="007715AC" w:rsidRDefault="007715AC" w:rsidP="007715AC">
      <w:pPr>
        <w:spacing w:line="360" w:lineRule="auto"/>
        <w:ind w:firstLine="709"/>
        <w:rPr>
          <w:sz w:val="28"/>
          <w:szCs w:val="28"/>
          <w:lang w:val="uk-UA"/>
        </w:rPr>
      </w:pPr>
      <w:r>
        <w:rPr>
          <w:sz w:val="28"/>
          <w:szCs w:val="28"/>
          <w:lang w:val="uk-UA"/>
        </w:rPr>
        <w:t>3. Установлено, що</w:t>
      </w:r>
      <w:r w:rsidRPr="00D0406A">
        <w:rPr>
          <w:sz w:val="28"/>
          <w:szCs w:val="28"/>
          <w:lang w:val="uk-UA"/>
        </w:rPr>
        <w:t xml:space="preserve"> ЛД</w:t>
      </w:r>
      <w:r w:rsidRPr="00D0406A">
        <w:rPr>
          <w:sz w:val="28"/>
          <w:szCs w:val="28"/>
          <w:vertAlign w:val="subscript"/>
          <w:lang w:val="uk-UA"/>
        </w:rPr>
        <w:t>50</w:t>
      </w:r>
      <w:r w:rsidRPr="00D0406A">
        <w:rPr>
          <w:sz w:val="28"/>
          <w:szCs w:val="28"/>
          <w:lang w:val="uk-UA"/>
        </w:rPr>
        <w:t xml:space="preserve"> фу</w:t>
      </w:r>
      <w:r>
        <w:rPr>
          <w:sz w:val="28"/>
          <w:szCs w:val="28"/>
          <w:lang w:val="uk-UA"/>
        </w:rPr>
        <w:t>радану для білих щурів-самців</w:t>
      </w:r>
      <w:r w:rsidRPr="00D0406A">
        <w:rPr>
          <w:sz w:val="28"/>
          <w:szCs w:val="28"/>
          <w:lang w:val="uk-UA"/>
        </w:rPr>
        <w:t xml:space="preserve"> </w:t>
      </w:r>
      <w:r>
        <w:rPr>
          <w:sz w:val="28"/>
          <w:szCs w:val="28"/>
          <w:lang w:val="uk-UA"/>
        </w:rPr>
        <w:t>за</w:t>
      </w:r>
      <w:r w:rsidRPr="00D0406A">
        <w:rPr>
          <w:sz w:val="28"/>
          <w:szCs w:val="28"/>
          <w:lang w:val="uk-UA"/>
        </w:rPr>
        <w:t xml:space="preserve"> перорально</w:t>
      </w:r>
      <w:r>
        <w:rPr>
          <w:sz w:val="28"/>
          <w:szCs w:val="28"/>
          <w:lang w:val="uk-UA"/>
        </w:rPr>
        <w:t>го введення</w:t>
      </w:r>
      <w:r w:rsidRPr="00D0406A">
        <w:rPr>
          <w:sz w:val="28"/>
          <w:szCs w:val="28"/>
          <w:lang w:val="uk-UA"/>
        </w:rPr>
        <w:t xml:space="preserve"> </w:t>
      </w:r>
      <w:r>
        <w:rPr>
          <w:sz w:val="28"/>
          <w:szCs w:val="28"/>
          <w:lang w:val="uk-UA"/>
        </w:rPr>
        <w:t xml:space="preserve">становить </w:t>
      </w:r>
      <w:r w:rsidRPr="00D0406A">
        <w:rPr>
          <w:sz w:val="28"/>
          <w:szCs w:val="28"/>
          <w:lang w:val="uk-UA"/>
        </w:rPr>
        <w:t>11,48±1,06 мг/кг</w:t>
      </w:r>
      <w:r>
        <w:rPr>
          <w:sz w:val="28"/>
          <w:szCs w:val="28"/>
          <w:lang w:val="uk-UA"/>
        </w:rPr>
        <w:t xml:space="preserve"> (за діючою речовиною)</w:t>
      </w:r>
      <w:r w:rsidRPr="00D0406A">
        <w:rPr>
          <w:sz w:val="28"/>
          <w:szCs w:val="28"/>
          <w:lang w:val="uk-UA"/>
        </w:rPr>
        <w:t>, ЛД</w:t>
      </w:r>
      <w:r w:rsidRPr="00D0406A">
        <w:rPr>
          <w:sz w:val="28"/>
          <w:szCs w:val="28"/>
          <w:vertAlign w:val="subscript"/>
          <w:lang w:val="uk-UA"/>
        </w:rPr>
        <w:t>16</w:t>
      </w:r>
      <w:r>
        <w:rPr>
          <w:sz w:val="28"/>
          <w:szCs w:val="28"/>
          <w:lang w:val="uk-UA"/>
        </w:rPr>
        <w:t xml:space="preserve"> – 7,81 мг/кг та</w:t>
      </w:r>
      <w:r w:rsidRPr="00D0406A">
        <w:rPr>
          <w:sz w:val="28"/>
          <w:szCs w:val="28"/>
          <w:lang w:val="uk-UA"/>
        </w:rPr>
        <w:t xml:space="preserve"> ЛД</w:t>
      </w:r>
      <w:r w:rsidRPr="00D0406A">
        <w:rPr>
          <w:sz w:val="28"/>
          <w:szCs w:val="28"/>
          <w:vertAlign w:val="subscript"/>
          <w:lang w:val="uk-UA"/>
        </w:rPr>
        <w:t>84</w:t>
      </w:r>
      <w:r w:rsidRPr="00D0406A">
        <w:rPr>
          <w:sz w:val="28"/>
          <w:szCs w:val="28"/>
          <w:lang w:val="uk-UA"/>
        </w:rPr>
        <w:t xml:space="preserve"> – 15,15 мг/кг</w:t>
      </w:r>
      <w:r>
        <w:rPr>
          <w:sz w:val="28"/>
          <w:szCs w:val="28"/>
          <w:lang w:val="uk-UA"/>
        </w:rPr>
        <w:t>.</w:t>
      </w:r>
    </w:p>
    <w:p w:rsidR="007715AC" w:rsidRDefault="007715AC" w:rsidP="007715AC">
      <w:pPr>
        <w:spacing w:line="360" w:lineRule="auto"/>
        <w:ind w:firstLine="709"/>
        <w:rPr>
          <w:sz w:val="28"/>
          <w:szCs w:val="28"/>
          <w:lang w:val="uk-UA"/>
        </w:rPr>
      </w:pPr>
      <w:r>
        <w:rPr>
          <w:sz w:val="28"/>
          <w:szCs w:val="28"/>
          <w:lang w:val="uk-UA"/>
        </w:rPr>
        <w:t xml:space="preserve">4. Основними клінічними симптомами гострого отруєння щурів фураданом є </w:t>
      </w:r>
      <w:r w:rsidRPr="003848DE">
        <w:rPr>
          <w:sz w:val="28"/>
          <w:szCs w:val="28"/>
          <w:lang w:val="uk-UA"/>
        </w:rPr>
        <w:t xml:space="preserve"> тремтіння</w:t>
      </w:r>
      <w:r w:rsidRPr="00A50CFF">
        <w:rPr>
          <w:sz w:val="28"/>
          <w:szCs w:val="28"/>
          <w:lang w:val="uk-UA"/>
        </w:rPr>
        <w:t xml:space="preserve"> </w:t>
      </w:r>
      <w:r w:rsidRPr="003848DE">
        <w:rPr>
          <w:sz w:val="28"/>
          <w:szCs w:val="28"/>
          <w:lang w:val="uk-UA"/>
        </w:rPr>
        <w:t>м’яз</w:t>
      </w:r>
      <w:r>
        <w:rPr>
          <w:sz w:val="28"/>
          <w:szCs w:val="28"/>
          <w:lang w:val="uk-UA"/>
        </w:rPr>
        <w:t>ів</w:t>
      </w:r>
      <w:r w:rsidRPr="003848DE">
        <w:rPr>
          <w:sz w:val="28"/>
          <w:szCs w:val="28"/>
          <w:lang w:val="uk-UA"/>
        </w:rPr>
        <w:t>, потовиділення, саліваці</w:t>
      </w:r>
      <w:r>
        <w:rPr>
          <w:sz w:val="28"/>
          <w:szCs w:val="28"/>
          <w:lang w:val="uk-UA"/>
        </w:rPr>
        <w:t>я</w:t>
      </w:r>
      <w:r w:rsidRPr="003848DE">
        <w:rPr>
          <w:sz w:val="28"/>
          <w:szCs w:val="28"/>
          <w:lang w:val="uk-UA"/>
        </w:rPr>
        <w:t>, мимовільні акти дефека</w:t>
      </w:r>
      <w:r>
        <w:rPr>
          <w:sz w:val="28"/>
          <w:szCs w:val="28"/>
          <w:lang w:val="uk-UA"/>
        </w:rPr>
        <w:t>ції та сечовиділення, тахікардія</w:t>
      </w:r>
      <w:r w:rsidRPr="003848DE">
        <w:rPr>
          <w:sz w:val="28"/>
          <w:szCs w:val="28"/>
          <w:lang w:val="uk-UA"/>
        </w:rPr>
        <w:t>, сукровичні виділення з нос</w:t>
      </w:r>
      <w:r>
        <w:rPr>
          <w:sz w:val="28"/>
          <w:szCs w:val="28"/>
          <w:lang w:val="uk-UA"/>
        </w:rPr>
        <w:t>а</w:t>
      </w:r>
      <w:r w:rsidRPr="003848DE">
        <w:rPr>
          <w:sz w:val="28"/>
          <w:szCs w:val="28"/>
          <w:lang w:val="uk-UA"/>
        </w:rPr>
        <w:t xml:space="preserve"> та очей, екзофтальм, помутніння рогівки ока, тимчасовий парез задніх кінцівок.</w:t>
      </w:r>
      <w:r w:rsidRPr="00E87078">
        <w:rPr>
          <w:sz w:val="28"/>
          <w:szCs w:val="28"/>
          <w:lang w:val="uk-UA"/>
        </w:rPr>
        <w:t xml:space="preserve"> </w:t>
      </w:r>
    </w:p>
    <w:p w:rsidR="007715AC" w:rsidRDefault="007715AC" w:rsidP="007715AC">
      <w:pPr>
        <w:spacing w:line="360" w:lineRule="auto"/>
        <w:ind w:firstLine="709"/>
        <w:rPr>
          <w:sz w:val="28"/>
          <w:szCs w:val="28"/>
          <w:lang w:val="uk-UA"/>
        </w:rPr>
      </w:pPr>
      <w:r>
        <w:rPr>
          <w:sz w:val="28"/>
          <w:szCs w:val="28"/>
          <w:lang w:val="uk-UA"/>
        </w:rPr>
        <w:t xml:space="preserve">У курей основними клінічними ознаками гострого отруєння фураданом є </w:t>
      </w:r>
      <w:r w:rsidRPr="00920C42">
        <w:rPr>
          <w:sz w:val="28"/>
          <w:szCs w:val="28"/>
          <w:lang w:val="uk-UA"/>
        </w:rPr>
        <w:t xml:space="preserve">скреготіння та </w:t>
      </w:r>
      <w:r w:rsidRPr="00DD6953">
        <w:rPr>
          <w:sz w:val="28"/>
          <w:szCs w:val="28"/>
          <w:lang w:val="uk-UA"/>
        </w:rPr>
        <w:t>чистяч</w:t>
      </w:r>
      <w:r>
        <w:rPr>
          <w:sz w:val="28"/>
          <w:szCs w:val="28"/>
          <w:lang w:val="uk-UA"/>
        </w:rPr>
        <w:t>і</w:t>
      </w:r>
      <w:r w:rsidRPr="00920C42">
        <w:rPr>
          <w:sz w:val="28"/>
          <w:szCs w:val="28"/>
          <w:lang w:val="uk-UA"/>
        </w:rPr>
        <w:t xml:space="preserve"> рухи дзьобом</w:t>
      </w:r>
      <w:r w:rsidRPr="00EA0342">
        <w:rPr>
          <w:sz w:val="28"/>
          <w:szCs w:val="28"/>
          <w:lang w:val="uk-UA"/>
        </w:rPr>
        <w:t xml:space="preserve"> </w:t>
      </w:r>
      <w:r w:rsidRPr="000272F5">
        <w:rPr>
          <w:sz w:val="28"/>
          <w:szCs w:val="28"/>
          <w:lang w:val="uk-UA"/>
        </w:rPr>
        <w:t>об підлогу</w:t>
      </w:r>
      <w:r w:rsidRPr="00EA0342">
        <w:rPr>
          <w:sz w:val="28"/>
          <w:szCs w:val="28"/>
          <w:lang w:val="uk-UA"/>
        </w:rPr>
        <w:t xml:space="preserve">, </w:t>
      </w:r>
      <w:r>
        <w:rPr>
          <w:sz w:val="28"/>
          <w:szCs w:val="28"/>
          <w:lang w:val="uk-UA"/>
        </w:rPr>
        <w:t>ва</w:t>
      </w:r>
      <w:r w:rsidRPr="00EA0342">
        <w:rPr>
          <w:sz w:val="28"/>
          <w:szCs w:val="28"/>
          <w:lang w:val="uk-UA"/>
        </w:rPr>
        <w:t>жке дихання</w:t>
      </w:r>
      <w:r>
        <w:rPr>
          <w:sz w:val="28"/>
          <w:szCs w:val="28"/>
          <w:lang w:val="uk-UA"/>
        </w:rPr>
        <w:t xml:space="preserve"> при постійно відкритому дзьобі</w:t>
      </w:r>
      <w:r w:rsidRPr="00EA0342">
        <w:rPr>
          <w:sz w:val="28"/>
          <w:szCs w:val="28"/>
          <w:lang w:val="uk-UA"/>
        </w:rPr>
        <w:t xml:space="preserve">, мотання головою, мимовільне виділення екскрементів, </w:t>
      </w:r>
      <w:r>
        <w:rPr>
          <w:sz w:val="28"/>
          <w:szCs w:val="28"/>
          <w:lang w:val="uk-UA"/>
        </w:rPr>
        <w:t>відсутність акомодації очей. Загибель тварин відбувається впродовж перших чотирьох годин після введення пестициду.</w:t>
      </w:r>
    </w:p>
    <w:p w:rsidR="007715AC" w:rsidRDefault="007715AC" w:rsidP="007715AC">
      <w:pPr>
        <w:spacing w:line="360" w:lineRule="auto"/>
        <w:ind w:firstLine="709"/>
        <w:rPr>
          <w:sz w:val="28"/>
          <w:szCs w:val="28"/>
          <w:lang w:val="uk-UA"/>
        </w:rPr>
      </w:pPr>
      <w:r>
        <w:rPr>
          <w:sz w:val="28"/>
          <w:szCs w:val="28"/>
          <w:lang w:val="uk-UA"/>
        </w:rPr>
        <w:t>5. </w:t>
      </w:r>
      <w:r w:rsidRPr="00691B6D">
        <w:rPr>
          <w:sz w:val="28"/>
          <w:szCs w:val="28"/>
          <w:lang w:val="uk-UA"/>
        </w:rPr>
        <w:t xml:space="preserve">Фурадан у організмі щурів за умов одноразового перорального введення в дозі 5,0 мг/кг </w:t>
      </w:r>
      <w:r>
        <w:rPr>
          <w:sz w:val="28"/>
          <w:szCs w:val="28"/>
          <w:lang w:val="uk-UA"/>
        </w:rPr>
        <w:t xml:space="preserve">маси тіла </w:t>
      </w:r>
      <w:r w:rsidRPr="00691B6D">
        <w:rPr>
          <w:sz w:val="28"/>
          <w:szCs w:val="28"/>
          <w:lang w:val="uk-UA"/>
        </w:rPr>
        <w:t xml:space="preserve">швидко </w:t>
      </w:r>
      <w:r>
        <w:rPr>
          <w:sz w:val="28"/>
          <w:szCs w:val="28"/>
          <w:lang w:val="uk-UA"/>
        </w:rPr>
        <w:t xml:space="preserve">всмоктується </w:t>
      </w:r>
      <w:r w:rsidRPr="00691B6D">
        <w:rPr>
          <w:sz w:val="28"/>
          <w:szCs w:val="28"/>
          <w:lang w:val="uk-UA"/>
        </w:rPr>
        <w:t xml:space="preserve">з травного каналу, піддається біотрансформації </w:t>
      </w:r>
      <w:r>
        <w:rPr>
          <w:sz w:val="28"/>
          <w:szCs w:val="28"/>
          <w:lang w:val="uk-UA"/>
        </w:rPr>
        <w:t>та</w:t>
      </w:r>
      <w:r w:rsidRPr="00691B6D">
        <w:rPr>
          <w:sz w:val="28"/>
          <w:szCs w:val="28"/>
          <w:lang w:val="uk-UA"/>
        </w:rPr>
        <w:t xml:space="preserve"> розподіляється в усі органи </w:t>
      </w:r>
      <w:r>
        <w:rPr>
          <w:sz w:val="28"/>
          <w:szCs w:val="28"/>
          <w:lang w:val="uk-UA"/>
        </w:rPr>
        <w:t>й</w:t>
      </w:r>
      <w:r w:rsidRPr="00691B6D">
        <w:rPr>
          <w:sz w:val="28"/>
          <w:szCs w:val="28"/>
          <w:lang w:val="uk-UA"/>
        </w:rPr>
        <w:t xml:space="preserve"> тканини за відсутності кумуляції. Максимальні концентрації карбофурану через чотири години після </w:t>
      </w:r>
      <w:r>
        <w:rPr>
          <w:sz w:val="28"/>
          <w:szCs w:val="28"/>
          <w:lang w:val="uk-UA"/>
        </w:rPr>
        <w:t xml:space="preserve">його </w:t>
      </w:r>
      <w:r w:rsidRPr="00691B6D">
        <w:rPr>
          <w:sz w:val="28"/>
          <w:szCs w:val="28"/>
          <w:lang w:val="uk-UA"/>
        </w:rPr>
        <w:t xml:space="preserve">введення </w:t>
      </w:r>
      <w:r>
        <w:rPr>
          <w:sz w:val="28"/>
          <w:szCs w:val="28"/>
          <w:lang w:val="uk-UA"/>
        </w:rPr>
        <w:t xml:space="preserve">виявлені у вмістимому шлунка та ділянці товстої кишки </w:t>
      </w:r>
      <w:r w:rsidRPr="00F74F87">
        <w:rPr>
          <w:sz w:val="28"/>
          <w:szCs w:val="28"/>
          <w:lang w:val="uk-UA"/>
        </w:rPr>
        <w:t>з в</w:t>
      </w:r>
      <w:r>
        <w:rPr>
          <w:sz w:val="28"/>
          <w:szCs w:val="28"/>
          <w:lang w:val="uk-UA"/>
        </w:rPr>
        <w:t>містимим.</w:t>
      </w:r>
      <w:r w:rsidRPr="00F74F87">
        <w:rPr>
          <w:sz w:val="28"/>
          <w:szCs w:val="28"/>
          <w:lang w:val="uk-UA"/>
        </w:rPr>
        <w:t xml:space="preserve"> </w:t>
      </w:r>
      <w:r>
        <w:rPr>
          <w:sz w:val="28"/>
          <w:szCs w:val="28"/>
          <w:lang w:val="uk-UA"/>
        </w:rPr>
        <w:t xml:space="preserve">Продукти біотрансформації карбофурану – </w:t>
      </w:r>
      <w:r w:rsidRPr="000443AE">
        <w:rPr>
          <w:sz w:val="28"/>
          <w:szCs w:val="28"/>
          <w:lang w:val="uk-UA"/>
        </w:rPr>
        <w:t>чотири метаболіти</w:t>
      </w:r>
      <w:r>
        <w:rPr>
          <w:sz w:val="28"/>
          <w:szCs w:val="28"/>
          <w:lang w:val="uk-UA"/>
        </w:rPr>
        <w:t xml:space="preserve"> –</w:t>
      </w:r>
      <w:r w:rsidRPr="000443AE">
        <w:rPr>
          <w:sz w:val="28"/>
          <w:szCs w:val="28"/>
          <w:lang w:val="uk-UA"/>
        </w:rPr>
        <w:t xml:space="preserve"> </w:t>
      </w:r>
      <w:r>
        <w:rPr>
          <w:sz w:val="28"/>
          <w:szCs w:val="28"/>
          <w:lang w:val="uk-UA"/>
        </w:rPr>
        <w:lastRenderedPageBreak/>
        <w:t>визначено</w:t>
      </w:r>
      <w:r w:rsidRPr="000443AE">
        <w:rPr>
          <w:sz w:val="28"/>
          <w:szCs w:val="28"/>
          <w:lang w:val="uk-UA"/>
        </w:rPr>
        <w:t xml:space="preserve"> в усіх </w:t>
      </w:r>
      <w:r>
        <w:rPr>
          <w:sz w:val="28"/>
          <w:szCs w:val="28"/>
          <w:lang w:val="uk-UA"/>
        </w:rPr>
        <w:t>органах і тканинах упродовж трьох діб від початку експерименту</w:t>
      </w:r>
      <w:r w:rsidRPr="000443AE">
        <w:rPr>
          <w:sz w:val="28"/>
          <w:szCs w:val="28"/>
          <w:lang w:val="uk-UA"/>
        </w:rPr>
        <w:t>.</w:t>
      </w:r>
      <w:r>
        <w:rPr>
          <w:sz w:val="28"/>
          <w:szCs w:val="28"/>
          <w:lang w:val="uk-UA"/>
        </w:rPr>
        <w:t xml:space="preserve"> </w:t>
      </w:r>
      <w:r w:rsidRPr="00F74F87">
        <w:rPr>
          <w:sz w:val="28"/>
          <w:szCs w:val="28"/>
          <w:lang w:val="uk-UA"/>
        </w:rPr>
        <w:t xml:space="preserve">Залишкові кількості </w:t>
      </w:r>
      <w:r>
        <w:rPr>
          <w:sz w:val="28"/>
          <w:szCs w:val="28"/>
          <w:lang w:val="uk-UA"/>
        </w:rPr>
        <w:t>фурадану</w:t>
      </w:r>
      <w:r w:rsidRPr="00F74F87">
        <w:rPr>
          <w:sz w:val="28"/>
          <w:szCs w:val="28"/>
          <w:lang w:val="uk-UA"/>
        </w:rPr>
        <w:t xml:space="preserve"> не </w:t>
      </w:r>
      <w:r>
        <w:rPr>
          <w:sz w:val="28"/>
          <w:szCs w:val="28"/>
          <w:lang w:val="uk-UA"/>
        </w:rPr>
        <w:t>були виявлені на третю добу досліду, а метаболіти – на сьому та чотирнадцяту.</w:t>
      </w:r>
      <w:r w:rsidRPr="00F74F87">
        <w:rPr>
          <w:sz w:val="28"/>
          <w:szCs w:val="28"/>
          <w:lang w:val="uk-UA"/>
        </w:rPr>
        <w:t xml:space="preserve"> </w:t>
      </w:r>
      <w:r>
        <w:rPr>
          <w:sz w:val="28"/>
          <w:szCs w:val="28"/>
          <w:lang w:val="uk-UA"/>
        </w:rPr>
        <w:t>З</w:t>
      </w:r>
      <w:r w:rsidRPr="000443AE">
        <w:rPr>
          <w:sz w:val="28"/>
          <w:szCs w:val="28"/>
          <w:lang w:val="uk-UA"/>
        </w:rPr>
        <w:t xml:space="preserve">алишків </w:t>
      </w:r>
      <w:r>
        <w:rPr>
          <w:sz w:val="28"/>
          <w:szCs w:val="28"/>
          <w:lang w:val="uk-UA"/>
        </w:rPr>
        <w:t>карбофурану в</w:t>
      </w:r>
      <w:r w:rsidRPr="000443AE">
        <w:rPr>
          <w:sz w:val="28"/>
          <w:szCs w:val="28"/>
          <w:lang w:val="uk-UA"/>
        </w:rPr>
        <w:t xml:space="preserve"> крові, нирках, сім</w:t>
      </w:r>
      <w:r>
        <w:rPr>
          <w:sz w:val="28"/>
          <w:szCs w:val="28"/>
          <w:lang w:val="uk-UA"/>
        </w:rPr>
        <w:t>’</w:t>
      </w:r>
      <w:r w:rsidRPr="000443AE">
        <w:rPr>
          <w:sz w:val="28"/>
          <w:szCs w:val="28"/>
          <w:lang w:val="uk-UA"/>
        </w:rPr>
        <w:t>яниках та м’язах</w:t>
      </w:r>
      <w:r w:rsidRPr="00DA6A14">
        <w:rPr>
          <w:sz w:val="28"/>
          <w:szCs w:val="28"/>
          <w:lang w:val="uk-UA"/>
        </w:rPr>
        <w:t xml:space="preserve"> </w:t>
      </w:r>
      <w:r>
        <w:rPr>
          <w:sz w:val="28"/>
          <w:szCs w:val="28"/>
          <w:lang w:val="uk-UA"/>
        </w:rPr>
        <w:t>н</w:t>
      </w:r>
      <w:r w:rsidRPr="00F74F87">
        <w:rPr>
          <w:sz w:val="28"/>
          <w:szCs w:val="28"/>
          <w:lang w:val="uk-UA"/>
        </w:rPr>
        <w:t xml:space="preserve">е </w:t>
      </w:r>
      <w:r>
        <w:rPr>
          <w:sz w:val="28"/>
          <w:szCs w:val="28"/>
          <w:lang w:val="uk-UA"/>
        </w:rPr>
        <w:t>визначено</w:t>
      </w:r>
      <w:r w:rsidRPr="000443AE">
        <w:rPr>
          <w:sz w:val="28"/>
          <w:szCs w:val="28"/>
          <w:lang w:val="uk-UA"/>
        </w:rPr>
        <w:t xml:space="preserve">. Основна кількість пестициду та продуктів його </w:t>
      </w:r>
      <w:r>
        <w:rPr>
          <w:sz w:val="28"/>
          <w:szCs w:val="28"/>
          <w:lang w:val="uk-UA"/>
        </w:rPr>
        <w:t>біо</w:t>
      </w:r>
      <w:r w:rsidRPr="000443AE">
        <w:rPr>
          <w:sz w:val="28"/>
          <w:szCs w:val="28"/>
          <w:lang w:val="uk-UA"/>
        </w:rPr>
        <w:t>трансформації виводи</w:t>
      </w:r>
      <w:r>
        <w:rPr>
          <w:sz w:val="28"/>
          <w:szCs w:val="28"/>
          <w:lang w:val="uk-UA"/>
        </w:rPr>
        <w:t>ться</w:t>
      </w:r>
      <w:r w:rsidRPr="000443AE">
        <w:rPr>
          <w:sz w:val="28"/>
          <w:szCs w:val="28"/>
          <w:lang w:val="uk-UA"/>
        </w:rPr>
        <w:t xml:space="preserve"> </w:t>
      </w:r>
      <w:r>
        <w:rPr>
          <w:sz w:val="28"/>
          <w:szCs w:val="28"/>
          <w:lang w:val="uk-UA"/>
        </w:rPr>
        <w:t>з організму щурів з каловими масами в</w:t>
      </w:r>
      <w:r w:rsidRPr="000443AE">
        <w:rPr>
          <w:sz w:val="28"/>
          <w:szCs w:val="28"/>
          <w:lang w:val="uk-UA"/>
        </w:rPr>
        <w:t>продовж чотирьох діб після введення.</w:t>
      </w:r>
      <w:r>
        <w:rPr>
          <w:sz w:val="28"/>
          <w:szCs w:val="28"/>
          <w:lang w:val="uk-UA"/>
        </w:rPr>
        <w:t xml:space="preserve"> </w:t>
      </w:r>
    </w:p>
    <w:p w:rsidR="007715AC" w:rsidRPr="000443AE" w:rsidRDefault="007715AC" w:rsidP="007715AC">
      <w:pPr>
        <w:spacing w:line="360" w:lineRule="auto"/>
        <w:ind w:firstLine="709"/>
        <w:rPr>
          <w:sz w:val="28"/>
          <w:szCs w:val="28"/>
          <w:lang w:val="uk-UA"/>
        </w:rPr>
      </w:pPr>
      <w:r>
        <w:rPr>
          <w:sz w:val="28"/>
          <w:szCs w:val="28"/>
          <w:lang w:val="uk-UA"/>
        </w:rPr>
        <w:t>6. В організм</w:t>
      </w:r>
      <w:r w:rsidRPr="00285805">
        <w:rPr>
          <w:sz w:val="28"/>
          <w:szCs w:val="28"/>
          <w:lang w:val="uk-UA"/>
        </w:rPr>
        <w:t xml:space="preserve">і курей </w:t>
      </w:r>
      <w:r>
        <w:rPr>
          <w:sz w:val="28"/>
          <w:szCs w:val="28"/>
          <w:lang w:val="uk-UA"/>
        </w:rPr>
        <w:t>фурадан</w:t>
      </w:r>
      <w:r w:rsidRPr="008A5B32">
        <w:rPr>
          <w:sz w:val="28"/>
          <w:szCs w:val="28"/>
          <w:lang w:val="uk-UA"/>
        </w:rPr>
        <w:t xml:space="preserve"> швидко всмоктується, </w:t>
      </w:r>
      <w:r>
        <w:rPr>
          <w:sz w:val="28"/>
          <w:szCs w:val="28"/>
          <w:lang w:val="uk-UA"/>
        </w:rPr>
        <w:t>піддається біо</w:t>
      </w:r>
      <w:r w:rsidRPr="008A5B32">
        <w:rPr>
          <w:sz w:val="28"/>
          <w:szCs w:val="28"/>
          <w:lang w:val="uk-UA"/>
        </w:rPr>
        <w:t>трансформ</w:t>
      </w:r>
      <w:r>
        <w:rPr>
          <w:sz w:val="28"/>
          <w:szCs w:val="28"/>
          <w:lang w:val="uk-UA"/>
        </w:rPr>
        <w:t>ації</w:t>
      </w:r>
      <w:r w:rsidRPr="008A5B32">
        <w:rPr>
          <w:sz w:val="28"/>
          <w:szCs w:val="28"/>
          <w:lang w:val="uk-UA"/>
        </w:rPr>
        <w:t xml:space="preserve"> </w:t>
      </w:r>
      <w:r>
        <w:rPr>
          <w:sz w:val="28"/>
          <w:szCs w:val="28"/>
          <w:lang w:val="uk-UA"/>
        </w:rPr>
        <w:t>та</w:t>
      </w:r>
      <w:r w:rsidRPr="008A5B32">
        <w:rPr>
          <w:sz w:val="28"/>
          <w:szCs w:val="28"/>
          <w:lang w:val="uk-UA"/>
        </w:rPr>
        <w:t xml:space="preserve"> розподіляється </w:t>
      </w:r>
      <w:r>
        <w:rPr>
          <w:sz w:val="28"/>
          <w:szCs w:val="28"/>
          <w:lang w:val="uk-UA"/>
        </w:rPr>
        <w:t>в</w:t>
      </w:r>
      <w:r w:rsidRPr="008A5B32">
        <w:rPr>
          <w:sz w:val="28"/>
          <w:szCs w:val="28"/>
          <w:lang w:val="uk-UA"/>
        </w:rPr>
        <w:t xml:space="preserve"> </w:t>
      </w:r>
      <w:r>
        <w:rPr>
          <w:sz w:val="28"/>
          <w:szCs w:val="28"/>
          <w:lang w:val="uk-UA"/>
        </w:rPr>
        <w:t xml:space="preserve">усіх </w:t>
      </w:r>
      <w:r w:rsidRPr="008A5B32">
        <w:rPr>
          <w:sz w:val="28"/>
          <w:szCs w:val="28"/>
          <w:lang w:val="uk-UA"/>
        </w:rPr>
        <w:t>орган</w:t>
      </w:r>
      <w:r>
        <w:rPr>
          <w:sz w:val="28"/>
          <w:szCs w:val="28"/>
          <w:lang w:val="uk-UA"/>
        </w:rPr>
        <w:t>ах</w:t>
      </w:r>
      <w:r w:rsidRPr="008A5B32">
        <w:rPr>
          <w:sz w:val="28"/>
          <w:szCs w:val="28"/>
          <w:lang w:val="uk-UA"/>
        </w:rPr>
        <w:t xml:space="preserve"> і тканин</w:t>
      </w:r>
      <w:r>
        <w:rPr>
          <w:sz w:val="28"/>
          <w:szCs w:val="28"/>
          <w:lang w:val="uk-UA"/>
        </w:rPr>
        <w:t>ах. Ч</w:t>
      </w:r>
      <w:r w:rsidRPr="008A5B32">
        <w:rPr>
          <w:sz w:val="28"/>
          <w:szCs w:val="28"/>
          <w:lang w:val="uk-UA"/>
        </w:rPr>
        <w:t xml:space="preserve">ерез </w:t>
      </w:r>
      <w:r>
        <w:rPr>
          <w:sz w:val="28"/>
          <w:szCs w:val="28"/>
          <w:lang w:val="uk-UA"/>
        </w:rPr>
        <w:t>чотири</w:t>
      </w:r>
      <w:r w:rsidRPr="008A5B32">
        <w:rPr>
          <w:sz w:val="28"/>
          <w:szCs w:val="28"/>
          <w:lang w:val="uk-UA"/>
        </w:rPr>
        <w:t xml:space="preserve"> </w:t>
      </w:r>
      <w:r>
        <w:rPr>
          <w:sz w:val="28"/>
          <w:szCs w:val="28"/>
          <w:lang w:val="uk-UA"/>
        </w:rPr>
        <w:t>години після введення пестициду залишкові кількості його</w:t>
      </w:r>
      <w:r w:rsidRPr="008A5B32">
        <w:rPr>
          <w:sz w:val="28"/>
          <w:szCs w:val="28"/>
          <w:lang w:val="uk-UA"/>
        </w:rPr>
        <w:t xml:space="preserve"> </w:t>
      </w:r>
      <w:r w:rsidRPr="004602BE">
        <w:rPr>
          <w:sz w:val="28"/>
          <w:szCs w:val="28"/>
          <w:lang w:val="uk-UA"/>
        </w:rPr>
        <w:t>виявле</w:t>
      </w:r>
      <w:r>
        <w:rPr>
          <w:sz w:val="28"/>
          <w:szCs w:val="28"/>
          <w:lang w:val="uk-UA"/>
        </w:rPr>
        <w:t>но</w:t>
      </w:r>
      <w:r w:rsidRPr="008A5B32">
        <w:rPr>
          <w:sz w:val="28"/>
          <w:szCs w:val="28"/>
          <w:lang w:val="uk-UA"/>
        </w:rPr>
        <w:t xml:space="preserve"> </w:t>
      </w:r>
      <w:r>
        <w:rPr>
          <w:sz w:val="28"/>
          <w:szCs w:val="28"/>
          <w:lang w:val="uk-UA"/>
        </w:rPr>
        <w:t>в усіх об’єктах дослідження</w:t>
      </w:r>
      <w:r w:rsidRPr="008A5B32">
        <w:rPr>
          <w:sz w:val="28"/>
          <w:szCs w:val="28"/>
          <w:lang w:val="uk-UA"/>
        </w:rPr>
        <w:t>, ок</w:t>
      </w:r>
      <w:r>
        <w:rPr>
          <w:sz w:val="28"/>
          <w:szCs w:val="28"/>
          <w:lang w:val="uk-UA"/>
        </w:rPr>
        <w:t>рім вмістимого шлунка. Найбільшу</w:t>
      </w:r>
      <w:r w:rsidRPr="008A5B32">
        <w:rPr>
          <w:sz w:val="28"/>
          <w:szCs w:val="28"/>
          <w:lang w:val="uk-UA"/>
        </w:rPr>
        <w:t xml:space="preserve"> </w:t>
      </w:r>
      <w:r>
        <w:rPr>
          <w:sz w:val="28"/>
          <w:szCs w:val="28"/>
          <w:lang w:val="uk-UA"/>
        </w:rPr>
        <w:t>концентрацію</w:t>
      </w:r>
      <w:r w:rsidRPr="008A5B32">
        <w:rPr>
          <w:sz w:val="28"/>
          <w:szCs w:val="28"/>
          <w:lang w:val="uk-UA"/>
        </w:rPr>
        <w:t xml:space="preserve"> </w:t>
      </w:r>
      <w:r>
        <w:rPr>
          <w:sz w:val="28"/>
          <w:szCs w:val="28"/>
          <w:lang w:val="uk-UA"/>
        </w:rPr>
        <w:t>карбофурану</w:t>
      </w:r>
      <w:r w:rsidRPr="008A5B32">
        <w:rPr>
          <w:sz w:val="28"/>
          <w:szCs w:val="28"/>
          <w:lang w:val="uk-UA"/>
        </w:rPr>
        <w:t xml:space="preserve"> ви</w:t>
      </w:r>
      <w:r>
        <w:rPr>
          <w:sz w:val="28"/>
          <w:szCs w:val="28"/>
          <w:lang w:val="uk-UA"/>
        </w:rPr>
        <w:t>значено</w:t>
      </w:r>
      <w:r w:rsidRPr="008A5B32">
        <w:rPr>
          <w:sz w:val="28"/>
          <w:szCs w:val="28"/>
          <w:lang w:val="uk-UA"/>
        </w:rPr>
        <w:t xml:space="preserve"> у вмістимому товстої кишки</w:t>
      </w:r>
      <w:r>
        <w:rPr>
          <w:sz w:val="28"/>
          <w:szCs w:val="28"/>
          <w:lang w:val="uk-UA"/>
        </w:rPr>
        <w:t>, жирі та</w:t>
      </w:r>
      <w:r w:rsidRPr="008A5B32">
        <w:rPr>
          <w:sz w:val="28"/>
          <w:szCs w:val="28"/>
          <w:lang w:val="uk-UA"/>
        </w:rPr>
        <w:t xml:space="preserve"> селезінці курей</w:t>
      </w:r>
      <w:r>
        <w:rPr>
          <w:sz w:val="28"/>
          <w:szCs w:val="28"/>
          <w:lang w:val="uk-UA"/>
        </w:rPr>
        <w:t>.</w:t>
      </w:r>
      <w:r w:rsidRPr="008A5B32">
        <w:rPr>
          <w:sz w:val="28"/>
          <w:szCs w:val="28"/>
          <w:lang w:val="uk-UA"/>
        </w:rPr>
        <w:t xml:space="preserve"> </w:t>
      </w:r>
      <w:r>
        <w:rPr>
          <w:sz w:val="28"/>
          <w:szCs w:val="28"/>
          <w:lang w:val="uk-UA"/>
        </w:rPr>
        <w:t>Через</w:t>
      </w:r>
      <w:r w:rsidRPr="008A5B32">
        <w:rPr>
          <w:sz w:val="28"/>
          <w:szCs w:val="28"/>
          <w:lang w:val="uk-UA"/>
        </w:rPr>
        <w:t xml:space="preserve"> </w:t>
      </w:r>
      <w:r>
        <w:rPr>
          <w:sz w:val="28"/>
          <w:szCs w:val="28"/>
          <w:lang w:val="uk-UA"/>
        </w:rPr>
        <w:t>одну добу</w:t>
      </w:r>
      <w:r w:rsidRPr="008A5B32">
        <w:rPr>
          <w:sz w:val="28"/>
          <w:szCs w:val="28"/>
          <w:lang w:val="uk-UA"/>
        </w:rPr>
        <w:t xml:space="preserve"> залишкові</w:t>
      </w:r>
      <w:r w:rsidRPr="00285805">
        <w:rPr>
          <w:sz w:val="28"/>
          <w:szCs w:val="28"/>
          <w:lang w:val="uk-UA"/>
        </w:rPr>
        <w:t xml:space="preserve"> кількості карбофурану </w:t>
      </w:r>
      <w:r>
        <w:rPr>
          <w:sz w:val="28"/>
          <w:szCs w:val="28"/>
          <w:lang w:val="uk-UA"/>
        </w:rPr>
        <w:t>виявлені</w:t>
      </w:r>
      <w:r w:rsidRPr="00285805">
        <w:rPr>
          <w:sz w:val="28"/>
          <w:szCs w:val="28"/>
          <w:lang w:val="uk-UA"/>
        </w:rPr>
        <w:t xml:space="preserve"> лише </w:t>
      </w:r>
      <w:r>
        <w:rPr>
          <w:sz w:val="28"/>
          <w:szCs w:val="28"/>
          <w:lang w:val="uk-UA"/>
        </w:rPr>
        <w:t>в</w:t>
      </w:r>
      <w:r w:rsidRPr="00285805">
        <w:rPr>
          <w:sz w:val="28"/>
          <w:szCs w:val="28"/>
          <w:lang w:val="uk-UA"/>
        </w:rPr>
        <w:t xml:space="preserve"> </w:t>
      </w:r>
      <w:r>
        <w:rPr>
          <w:sz w:val="28"/>
          <w:szCs w:val="28"/>
          <w:lang w:val="uk-UA"/>
        </w:rPr>
        <w:t>червоних та білих м’язах.</w:t>
      </w:r>
      <w:r w:rsidRPr="00285805">
        <w:rPr>
          <w:sz w:val="28"/>
          <w:szCs w:val="28"/>
          <w:lang w:val="uk-UA"/>
        </w:rPr>
        <w:t xml:space="preserve"> </w:t>
      </w:r>
      <w:r>
        <w:rPr>
          <w:sz w:val="28"/>
          <w:szCs w:val="28"/>
          <w:lang w:val="uk-UA"/>
        </w:rPr>
        <w:t>Окрім карбофурану визначено</w:t>
      </w:r>
      <w:r w:rsidRPr="00285805">
        <w:rPr>
          <w:sz w:val="28"/>
          <w:szCs w:val="28"/>
          <w:lang w:val="uk-UA"/>
        </w:rPr>
        <w:t xml:space="preserve"> продукти </w:t>
      </w:r>
      <w:r>
        <w:rPr>
          <w:sz w:val="28"/>
          <w:szCs w:val="28"/>
          <w:lang w:val="uk-UA"/>
        </w:rPr>
        <w:t>його біо</w:t>
      </w:r>
      <w:r w:rsidRPr="00285805">
        <w:rPr>
          <w:sz w:val="28"/>
          <w:szCs w:val="28"/>
          <w:lang w:val="uk-UA"/>
        </w:rPr>
        <w:t>транс</w:t>
      </w:r>
      <w:r>
        <w:rPr>
          <w:sz w:val="28"/>
          <w:szCs w:val="28"/>
          <w:lang w:val="uk-UA"/>
        </w:rPr>
        <w:t xml:space="preserve">формації – метаболіти </w:t>
      </w:r>
      <w:r w:rsidRPr="00285805">
        <w:rPr>
          <w:sz w:val="28"/>
          <w:szCs w:val="28"/>
          <w:lang w:val="uk-UA"/>
        </w:rPr>
        <w:t xml:space="preserve">№ 1 </w:t>
      </w:r>
      <w:r>
        <w:rPr>
          <w:sz w:val="28"/>
          <w:szCs w:val="28"/>
          <w:lang w:val="uk-UA"/>
        </w:rPr>
        <w:t>та № 2, які розподіляються</w:t>
      </w:r>
      <w:r w:rsidRPr="00285805">
        <w:rPr>
          <w:sz w:val="28"/>
          <w:szCs w:val="28"/>
          <w:lang w:val="uk-UA"/>
        </w:rPr>
        <w:t xml:space="preserve"> в орган</w:t>
      </w:r>
      <w:r>
        <w:rPr>
          <w:sz w:val="28"/>
          <w:szCs w:val="28"/>
          <w:lang w:val="uk-UA"/>
        </w:rPr>
        <w:t>ах</w:t>
      </w:r>
      <w:r w:rsidRPr="00285805">
        <w:rPr>
          <w:sz w:val="28"/>
          <w:szCs w:val="28"/>
          <w:lang w:val="uk-UA"/>
        </w:rPr>
        <w:t xml:space="preserve"> і тканин</w:t>
      </w:r>
      <w:r>
        <w:rPr>
          <w:sz w:val="28"/>
          <w:szCs w:val="28"/>
          <w:lang w:val="uk-UA"/>
        </w:rPr>
        <w:t>ах та виявлені</w:t>
      </w:r>
      <w:r w:rsidRPr="00285805">
        <w:rPr>
          <w:sz w:val="28"/>
          <w:szCs w:val="28"/>
          <w:lang w:val="uk-UA"/>
        </w:rPr>
        <w:t xml:space="preserve"> вп</w:t>
      </w:r>
      <w:r>
        <w:rPr>
          <w:sz w:val="28"/>
          <w:szCs w:val="28"/>
          <w:lang w:val="uk-UA"/>
        </w:rPr>
        <w:t xml:space="preserve">родовж трьох діб від початку експерименту. </w:t>
      </w:r>
    </w:p>
    <w:p w:rsidR="007715AC" w:rsidRDefault="007715AC" w:rsidP="007715AC">
      <w:pPr>
        <w:spacing w:line="360" w:lineRule="auto"/>
        <w:ind w:firstLine="709"/>
        <w:rPr>
          <w:sz w:val="28"/>
          <w:szCs w:val="28"/>
          <w:lang w:val="uk-UA"/>
        </w:rPr>
      </w:pPr>
      <w:r>
        <w:rPr>
          <w:sz w:val="28"/>
          <w:szCs w:val="28"/>
          <w:lang w:val="uk-UA"/>
        </w:rPr>
        <w:t>7. Під впливом фурадану за умов одноразового перорального введення в дозах 2,5 та 5,0 мг/кг маси тіла в організмі курей відзначали</w:t>
      </w:r>
      <w:r w:rsidRPr="00FA46D2">
        <w:rPr>
          <w:sz w:val="28"/>
          <w:szCs w:val="28"/>
          <w:lang w:val="uk-UA"/>
        </w:rPr>
        <w:t xml:space="preserve"> синдроми ушкодження печінки: запалення та порушен</w:t>
      </w:r>
      <w:r>
        <w:rPr>
          <w:sz w:val="28"/>
          <w:szCs w:val="28"/>
          <w:lang w:val="uk-UA"/>
        </w:rPr>
        <w:t xml:space="preserve">ня білоксинтезуючої функції, гепатоцелюлярної недостатності, цитолізу та холестазу, які характеризувалися гіпопротеїнемією, гіпоальбумінемією, гіпербілірубінемією, збільшенням протромбінового часу, підвищенням активності індикаторних ферментів – АсАТ і АлАТ, а також ЛДГ та ЛФ і пригніченням активності ХЕ в сироватці крові. У тканині печінки було встановлено пригнічення активності АсАТ, АлАТ, ЛДГ та ХЕ і підвищення активності ЛФ. Ці зміни були встановлені на ранніх строках інтоксикації (через чотири години, одну та три доби після введення пестициду). На сьому добу досліду ступінь </w:t>
      </w:r>
      <w:r w:rsidRPr="00E77791">
        <w:rPr>
          <w:sz w:val="28"/>
          <w:szCs w:val="28"/>
          <w:lang w:val="uk-UA"/>
        </w:rPr>
        <w:t>порушен</w:t>
      </w:r>
      <w:r>
        <w:rPr>
          <w:sz w:val="28"/>
          <w:szCs w:val="28"/>
          <w:lang w:val="uk-UA"/>
        </w:rPr>
        <w:t>ь</w:t>
      </w:r>
      <w:r w:rsidRPr="00E77791">
        <w:rPr>
          <w:sz w:val="28"/>
          <w:szCs w:val="28"/>
          <w:lang w:val="uk-UA"/>
        </w:rPr>
        <w:t xml:space="preserve"> з боку вказаних </w:t>
      </w:r>
      <w:r>
        <w:rPr>
          <w:sz w:val="28"/>
          <w:szCs w:val="28"/>
          <w:lang w:val="uk-UA"/>
        </w:rPr>
        <w:t>показників</w:t>
      </w:r>
      <w:r w:rsidRPr="00E77791">
        <w:rPr>
          <w:sz w:val="28"/>
          <w:szCs w:val="28"/>
          <w:lang w:val="uk-UA"/>
        </w:rPr>
        <w:t xml:space="preserve"> </w:t>
      </w:r>
      <w:r w:rsidRPr="002905A0">
        <w:rPr>
          <w:sz w:val="28"/>
          <w:szCs w:val="28"/>
          <w:lang w:val="uk-UA"/>
        </w:rPr>
        <w:t xml:space="preserve">починає </w:t>
      </w:r>
      <w:r>
        <w:rPr>
          <w:sz w:val="28"/>
          <w:szCs w:val="28"/>
          <w:lang w:val="uk-UA"/>
        </w:rPr>
        <w:t>знижуватися</w:t>
      </w:r>
      <w:r w:rsidRPr="002905A0">
        <w:rPr>
          <w:sz w:val="28"/>
          <w:szCs w:val="28"/>
          <w:lang w:val="uk-UA"/>
        </w:rPr>
        <w:t>.</w:t>
      </w:r>
    </w:p>
    <w:p w:rsidR="007715AC" w:rsidRDefault="007715AC" w:rsidP="007715AC">
      <w:pPr>
        <w:spacing w:line="360" w:lineRule="auto"/>
        <w:ind w:firstLine="709"/>
        <w:rPr>
          <w:sz w:val="28"/>
          <w:szCs w:val="28"/>
          <w:lang w:val="uk-UA"/>
        </w:rPr>
      </w:pPr>
      <w:r>
        <w:rPr>
          <w:sz w:val="28"/>
          <w:szCs w:val="28"/>
          <w:lang w:val="uk-UA"/>
        </w:rPr>
        <w:t>8. Під впливом</w:t>
      </w:r>
      <w:r w:rsidRPr="00C67730">
        <w:rPr>
          <w:sz w:val="28"/>
          <w:szCs w:val="28"/>
          <w:lang w:val="uk-UA"/>
        </w:rPr>
        <w:t xml:space="preserve"> технологічн</w:t>
      </w:r>
      <w:r>
        <w:rPr>
          <w:sz w:val="28"/>
          <w:szCs w:val="28"/>
          <w:lang w:val="uk-UA"/>
        </w:rPr>
        <w:t>ої</w:t>
      </w:r>
      <w:r w:rsidRPr="00C67730">
        <w:rPr>
          <w:sz w:val="28"/>
          <w:szCs w:val="28"/>
          <w:lang w:val="uk-UA"/>
        </w:rPr>
        <w:t xml:space="preserve"> обробк</w:t>
      </w:r>
      <w:r>
        <w:rPr>
          <w:sz w:val="28"/>
          <w:szCs w:val="28"/>
          <w:lang w:val="uk-UA"/>
        </w:rPr>
        <w:t>и (проварювання, в</w:t>
      </w:r>
      <w:r w:rsidRPr="00C67730">
        <w:rPr>
          <w:sz w:val="28"/>
          <w:szCs w:val="28"/>
          <w:lang w:val="uk-UA"/>
        </w:rPr>
        <w:t xml:space="preserve">имочування </w:t>
      </w:r>
      <w:r>
        <w:rPr>
          <w:sz w:val="28"/>
          <w:szCs w:val="28"/>
          <w:lang w:val="uk-UA"/>
        </w:rPr>
        <w:t>та</w:t>
      </w:r>
      <w:r w:rsidRPr="00C67730">
        <w:rPr>
          <w:sz w:val="28"/>
          <w:szCs w:val="28"/>
          <w:lang w:val="uk-UA"/>
        </w:rPr>
        <w:t xml:space="preserve"> засолювання</w:t>
      </w:r>
      <w:r>
        <w:rPr>
          <w:sz w:val="28"/>
          <w:szCs w:val="28"/>
          <w:lang w:val="uk-UA"/>
        </w:rPr>
        <w:t>) курячого м’яса</w:t>
      </w:r>
      <w:r w:rsidRPr="007D13CB">
        <w:rPr>
          <w:sz w:val="28"/>
          <w:szCs w:val="28"/>
          <w:lang w:val="uk-UA"/>
        </w:rPr>
        <w:t xml:space="preserve"> </w:t>
      </w:r>
      <w:r>
        <w:rPr>
          <w:sz w:val="28"/>
          <w:szCs w:val="28"/>
          <w:lang w:val="uk-UA"/>
        </w:rPr>
        <w:t xml:space="preserve">із залишковими кількостями карбофурану </w:t>
      </w:r>
      <w:r w:rsidRPr="00C67730">
        <w:rPr>
          <w:sz w:val="28"/>
          <w:szCs w:val="28"/>
          <w:lang w:val="uk-UA"/>
        </w:rPr>
        <w:t xml:space="preserve">відбувається </w:t>
      </w:r>
      <w:r>
        <w:rPr>
          <w:sz w:val="28"/>
          <w:szCs w:val="28"/>
          <w:lang w:val="uk-UA"/>
        </w:rPr>
        <w:t>біо</w:t>
      </w:r>
      <w:r w:rsidRPr="00C67730">
        <w:rPr>
          <w:sz w:val="28"/>
          <w:szCs w:val="28"/>
          <w:lang w:val="uk-UA"/>
        </w:rPr>
        <w:t xml:space="preserve">трансформація </w:t>
      </w:r>
      <w:r>
        <w:rPr>
          <w:sz w:val="28"/>
          <w:szCs w:val="28"/>
          <w:lang w:val="uk-UA"/>
        </w:rPr>
        <w:t>пестициду до</w:t>
      </w:r>
      <w:r w:rsidRPr="00C67730">
        <w:rPr>
          <w:sz w:val="28"/>
          <w:szCs w:val="28"/>
          <w:lang w:val="uk-UA"/>
        </w:rPr>
        <w:t xml:space="preserve"> метаболіт</w:t>
      </w:r>
      <w:r>
        <w:rPr>
          <w:sz w:val="28"/>
          <w:szCs w:val="28"/>
          <w:lang w:val="uk-UA"/>
        </w:rPr>
        <w:t>ів</w:t>
      </w:r>
      <w:r w:rsidRPr="00C67730">
        <w:rPr>
          <w:sz w:val="28"/>
          <w:szCs w:val="28"/>
          <w:lang w:val="uk-UA"/>
        </w:rPr>
        <w:t xml:space="preserve"> № 1 та № 2, </w:t>
      </w:r>
      <w:r>
        <w:rPr>
          <w:sz w:val="28"/>
          <w:szCs w:val="28"/>
          <w:lang w:val="uk-UA"/>
        </w:rPr>
        <w:t>концентрація</w:t>
      </w:r>
      <w:r w:rsidRPr="00C67730">
        <w:rPr>
          <w:sz w:val="28"/>
          <w:szCs w:val="28"/>
          <w:lang w:val="uk-UA"/>
        </w:rPr>
        <w:t xml:space="preserve"> яких поступово зменшується</w:t>
      </w:r>
      <w:r>
        <w:rPr>
          <w:sz w:val="28"/>
          <w:szCs w:val="28"/>
          <w:lang w:val="uk-UA"/>
        </w:rPr>
        <w:t xml:space="preserve"> як у м’ясі, так і в екстрактах м’язових </w:t>
      </w:r>
      <w:r>
        <w:rPr>
          <w:sz w:val="28"/>
          <w:szCs w:val="28"/>
          <w:lang w:val="uk-UA"/>
        </w:rPr>
        <w:lastRenderedPageBreak/>
        <w:t xml:space="preserve">витяжок, </w:t>
      </w:r>
      <w:r w:rsidRPr="00C67730">
        <w:rPr>
          <w:sz w:val="28"/>
          <w:szCs w:val="28"/>
          <w:lang w:val="uk-UA"/>
        </w:rPr>
        <w:t xml:space="preserve">але повного руйнування </w:t>
      </w:r>
      <w:r>
        <w:rPr>
          <w:sz w:val="28"/>
          <w:szCs w:val="28"/>
          <w:lang w:val="uk-UA"/>
        </w:rPr>
        <w:t>їх не встановлено. Проте залишкових кількостей самого карбофурану в обробленому м’ясі не виявлено.</w:t>
      </w:r>
    </w:p>
    <w:p w:rsidR="007715AC" w:rsidRPr="006B0F21" w:rsidRDefault="007715AC" w:rsidP="007715AC">
      <w:pPr>
        <w:spacing w:line="360" w:lineRule="auto"/>
        <w:ind w:firstLine="709"/>
        <w:rPr>
          <w:sz w:val="28"/>
          <w:szCs w:val="28"/>
          <w:lang w:val="uk-UA"/>
        </w:rPr>
      </w:pPr>
      <w:r>
        <w:rPr>
          <w:sz w:val="28"/>
          <w:szCs w:val="28"/>
          <w:lang w:val="uk-UA"/>
        </w:rPr>
        <w:t>9. Після обробки</w:t>
      </w:r>
      <w:r w:rsidRPr="006B0F21">
        <w:rPr>
          <w:sz w:val="28"/>
          <w:szCs w:val="28"/>
          <w:lang w:val="uk-UA"/>
        </w:rPr>
        <w:t xml:space="preserve"> насіння соняшнику, кормового та цукрового буряків протр</w:t>
      </w:r>
      <w:r>
        <w:rPr>
          <w:sz w:val="28"/>
          <w:szCs w:val="28"/>
          <w:lang w:val="uk-UA"/>
        </w:rPr>
        <w:t>уй</w:t>
      </w:r>
      <w:r w:rsidRPr="006B0F21">
        <w:rPr>
          <w:sz w:val="28"/>
          <w:szCs w:val="28"/>
          <w:lang w:val="uk-UA"/>
        </w:rPr>
        <w:t xml:space="preserve">никами </w:t>
      </w:r>
      <w:r>
        <w:rPr>
          <w:sz w:val="28"/>
          <w:szCs w:val="28"/>
          <w:lang w:val="uk-UA"/>
        </w:rPr>
        <w:t>з діючою речовиною карбофуран</w:t>
      </w:r>
      <w:r w:rsidRPr="006B0F21">
        <w:rPr>
          <w:sz w:val="28"/>
          <w:szCs w:val="28"/>
          <w:lang w:val="uk-UA"/>
        </w:rPr>
        <w:t xml:space="preserve"> </w:t>
      </w:r>
      <w:r>
        <w:rPr>
          <w:sz w:val="28"/>
          <w:szCs w:val="28"/>
          <w:lang w:val="uk-UA"/>
        </w:rPr>
        <w:t>(</w:t>
      </w:r>
      <w:r w:rsidRPr="006B0F21">
        <w:rPr>
          <w:sz w:val="28"/>
          <w:szCs w:val="28"/>
          <w:lang w:val="uk-UA"/>
        </w:rPr>
        <w:t xml:space="preserve">хінуфуром </w:t>
      </w:r>
      <w:r>
        <w:rPr>
          <w:sz w:val="28"/>
          <w:szCs w:val="28"/>
          <w:lang w:val="uk-UA"/>
        </w:rPr>
        <w:t>або</w:t>
      </w:r>
      <w:r w:rsidRPr="006B0F21">
        <w:rPr>
          <w:sz w:val="28"/>
          <w:szCs w:val="28"/>
          <w:lang w:val="uk-UA"/>
        </w:rPr>
        <w:t xml:space="preserve"> фураданом</w:t>
      </w:r>
      <w:r>
        <w:rPr>
          <w:sz w:val="28"/>
          <w:szCs w:val="28"/>
          <w:lang w:val="uk-UA"/>
        </w:rPr>
        <w:t>)</w:t>
      </w:r>
      <w:r w:rsidRPr="006B0F21">
        <w:rPr>
          <w:sz w:val="28"/>
          <w:szCs w:val="28"/>
          <w:lang w:val="uk-UA"/>
        </w:rPr>
        <w:t xml:space="preserve"> залишкові кількості пестициду </w:t>
      </w:r>
      <w:r>
        <w:rPr>
          <w:sz w:val="28"/>
          <w:szCs w:val="28"/>
          <w:lang w:val="uk-UA"/>
        </w:rPr>
        <w:t xml:space="preserve">визначені </w:t>
      </w:r>
      <w:r w:rsidRPr="006B0F21">
        <w:rPr>
          <w:sz w:val="28"/>
          <w:szCs w:val="28"/>
          <w:lang w:val="uk-UA"/>
        </w:rPr>
        <w:t xml:space="preserve">на всіх строках </w:t>
      </w:r>
      <w:r>
        <w:rPr>
          <w:sz w:val="28"/>
          <w:szCs w:val="28"/>
          <w:lang w:val="uk-UA"/>
        </w:rPr>
        <w:t>вегетації рослин, а також</w:t>
      </w:r>
      <w:r w:rsidRPr="006B0F21">
        <w:rPr>
          <w:sz w:val="28"/>
          <w:szCs w:val="28"/>
          <w:lang w:val="uk-UA"/>
        </w:rPr>
        <w:t xml:space="preserve"> </w:t>
      </w:r>
      <w:r>
        <w:rPr>
          <w:sz w:val="28"/>
          <w:szCs w:val="28"/>
          <w:lang w:val="uk-UA"/>
        </w:rPr>
        <w:t>у</w:t>
      </w:r>
      <w:r w:rsidRPr="006B0F21">
        <w:rPr>
          <w:sz w:val="28"/>
          <w:szCs w:val="28"/>
          <w:lang w:val="uk-UA"/>
        </w:rPr>
        <w:t xml:space="preserve"> ґрунті з</w:t>
      </w:r>
      <w:r>
        <w:rPr>
          <w:sz w:val="28"/>
          <w:szCs w:val="28"/>
          <w:lang w:val="uk-UA"/>
        </w:rPr>
        <w:t>-під</w:t>
      </w:r>
      <w:r w:rsidRPr="006B0F21">
        <w:rPr>
          <w:sz w:val="28"/>
          <w:szCs w:val="28"/>
          <w:lang w:val="uk-UA"/>
        </w:rPr>
        <w:t xml:space="preserve"> посівів</w:t>
      </w:r>
      <w:r>
        <w:rPr>
          <w:sz w:val="28"/>
          <w:szCs w:val="28"/>
          <w:lang w:val="uk-UA"/>
        </w:rPr>
        <w:t>,</w:t>
      </w:r>
      <w:r w:rsidRPr="006B0F21">
        <w:rPr>
          <w:sz w:val="28"/>
          <w:szCs w:val="28"/>
          <w:lang w:val="uk-UA"/>
        </w:rPr>
        <w:t xml:space="preserve"> навіть </w:t>
      </w:r>
      <w:r>
        <w:rPr>
          <w:sz w:val="28"/>
          <w:szCs w:val="28"/>
          <w:lang w:val="uk-UA"/>
        </w:rPr>
        <w:t>після збирання врожаю</w:t>
      </w:r>
      <w:r w:rsidRPr="006B0F21">
        <w:rPr>
          <w:sz w:val="28"/>
          <w:szCs w:val="28"/>
          <w:lang w:val="uk-UA"/>
        </w:rPr>
        <w:t xml:space="preserve">. </w:t>
      </w:r>
      <w:r>
        <w:rPr>
          <w:sz w:val="28"/>
          <w:szCs w:val="28"/>
          <w:lang w:val="uk-UA"/>
        </w:rPr>
        <w:t>У</w:t>
      </w:r>
      <w:r w:rsidRPr="006B0F21">
        <w:rPr>
          <w:sz w:val="28"/>
          <w:szCs w:val="28"/>
          <w:lang w:val="uk-UA"/>
        </w:rPr>
        <w:t xml:space="preserve"> дослід</w:t>
      </w:r>
      <w:r>
        <w:rPr>
          <w:sz w:val="28"/>
          <w:szCs w:val="28"/>
          <w:lang w:val="uk-UA"/>
        </w:rPr>
        <w:t>жува</w:t>
      </w:r>
      <w:r w:rsidRPr="006B0F21">
        <w:rPr>
          <w:sz w:val="28"/>
          <w:szCs w:val="28"/>
          <w:lang w:val="uk-UA"/>
        </w:rPr>
        <w:t>них об’єктах виявлен</w:t>
      </w:r>
      <w:r>
        <w:rPr>
          <w:sz w:val="28"/>
          <w:szCs w:val="28"/>
          <w:lang w:val="uk-UA"/>
        </w:rPr>
        <w:t>і</w:t>
      </w:r>
      <w:r w:rsidRPr="006B0F21">
        <w:rPr>
          <w:sz w:val="28"/>
          <w:szCs w:val="28"/>
          <w:lang w:val="uk-UA"/>
        </w:rPr>
        <w:t xml:space="preserve"> п’ять метаболітів карбофурану. Зал</w:t>
      </w:r>
      <w:r>
        <w:rPr>
          <w:sz w:val="28"/>
          <w:szCs w:val="28"/>
          <w:lang w:val="uk-UA"/>
        </w:rPr>
        <w:t>ишкові кількості карбофурану визначені</w:t>
      </w:r>
      <w:r w:rsidRPr="006B0F21">
        <w:rPr>
          <w:sz w:val="28"/>
          <w:szCs w:val="28"/>
          <w:lang w:val="uk-UA"/>
        </w:rPr>
        <w:t xml:space="preserve"> </w:t>
      </w:r>
      <w:r>
        <w:rPr>
          <w:sz w:val="28"/>
          <w:szCs w:val="28"/>
          <w:lang w:val="uk-UA"/>
        </w:rPr>
        <w:t>в</w:t>
      </w:r>
      <w:r w:rsidRPr="006B0F21">
        <w:rPr>
          <w:sz w:val="28"/>
          <w:szCs w:val="28"/>
          <w:lang w:val="uk-UA"/>
        </w:rPr>
        <w:t xml:space="preserve"> продуктах переробки дослід</w:t>
      </w:r>
      <w:r>
        <w:rPr>
          <w:sz w:val="28"/>
          <w:szCs w:val="28"/>
          <w:lang w:val="uk-UA"/>
        </w:rPr>
        <w:t>жуваних</w:t>
      </w:r>
      <w:r w:rsidRPr="006B0F21">
        <w:rPr>
          <w:sz w:val="28"/>
          <w:szCs w:val="28"/>
          <w:lang w:val="uk-UA"/>
        </w:rPr>
        <w:t xml:space="preserve"> рослин: </w:t>
      </w:r>
      <w:r>
        <w:rPr>
          <w:sz w:val="28"/>
          <w:szCs w:val="28"/>
          <w:lang w:val="uk-UA"/>
        </w:rPr>
        <w:t>у макусі,</w:t>
      </w:r>
      <w:r w:rsidRPr="006B0F21">
        <w:rPr>
          <w:sz w:val="28"/>
          <w:szCs w:val="28"/>
          <w:lang w:val="uk-UA"/>
        </w:rPr>
        <w:t xml:space="preserve"> </w:t>
      </w:r>
      <w:r>
        <w:rPr>
          <w:sz w:val="28"/>
          <w:szCs w:val="28"/>
          <w:lang w:val="uk-UA"/>
        </w:rPr>
        <w:t xml:space="preserve">жомі та </w:t>
      </w:r>
      <w:r w:rsidRPr="000272F5">
        <w:rPr>
          <w:sz w:val="28"/>
          <w:szCs w:val="28"/>
          <w:lang w:val="uk-UA"/>
        </w:rPr>
        <w:t>патоці.</w:t>
      </w: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Default="007715AC" w:rsidP="007715AC">
      <w:pPr>
        <w:spacing w:line="360" w:lineRule="auto"/>
        <w:ind w:firstLine="709"/>
        <w:jc w:val="center"/>
        <w:rPr>
          <w:b/>
          <w:bCs/>
          <w:sz w:val="28"/>
          <w:szCs w:val="28"/>
          <w:lang w:val="uk-UA"/>
        </w:rPr>
      </w:pPr>
    </w:p>
    <w:p w:rsidR="007715AC" w:rsidRPr="00025958" w:rsidRDefault="007715AC" w:rsidP="007715AC">
      <w:pPr>
        <w:spacing w:line="360" w:lineRule="auto"/>
        <w:ind w:firstLine="709"/>
        <w:jc w:val="center"/>
        <w:rPr>
          <w:sz w:val="28"/>
          <w:szCs w:val="28"/>
          <w:lang w:val="uk-UA"/>
        </w:rPr>
      </w:pPr>
      <w:r w:rsidRPr="00025958">
        <w:rPr>
          <w:sz w:val="28"/>
          <w:szCs w:val="28"/>
          <w:lang w:val="uk-UA"/>
        </w:rPr>
        <w:t>ПРО</w:t>
      </w:r>
      <w:r>
        <w:rPr>
          <w:sz w:val="28"/>
          <w:szCs w:val="28"/>
          <w:lang w:val="uk-UA"/>
        </w:rPr>
        <w:t>ПОЗИЦІЇ ДЛЯ</w:t>
      </w:r>
      <w:r w:rsidRPr="00025958">
        <w:rPr>
          <w:sz w:val="28"/>
          <w:szCs w:val="28"/>
          <w:lang w:val="uk-UA"/>
        </w:rPr>
        <w:t xml:space="preserve"> ПРАКТИКИ</w:t>
      </w:r>
    </w:p>
    <w:p w:rsidR="007715AC" w:rsidRPr="007655F5" w:rsidRDefault="007715AC" w:rsidP="007715AC">
      <w:pPr>
        <w:spacing w:line="360" w:lineRule="auto"/>
        <w:ind w:firstLine="709"/>
        <w:jc w:val="center"/>
        <w:rPr>
          <w:sz w:val="28"/>
          <w:szCs w:val="28"/>
          <w:lang w:val="uk-UA"/>
        </w:rPr>
      </w:pPr>
    </w:p>
    <w:p w:rsidR="007715AC" w:rsidRPr="007655F5" w:rsidRDefault="007715AC" w:rsidP="007715AC">
      <w:pPr>
        <w:spacing w:line="360" w:lineRule="auto"/>
        <w:ind w:firstLine="709"/>
        <w:rPr>
          <w:sz w:val="28"/>
          <w:szCs w:val="28"/>
          <w:lang w:val="uk-UA"/>
        </w:rPr>
      </w:pPr>
      <w:r>
        <w:rPr>
          <w:sz w:val="28"/>
          <w:szCs w:val="28"/>
          <w:lang w:val="uk-UA"/>
        </w:rPr>
        <w:t>1. </w:t>
      </w:r>
      <w:r w:rsidRPr="007655F5">
        <w:rPr>
          <w:sz w:val="28"/>
          <w:szCs w:val="28"/>
          <w:lang w:val="uk-UA"/>
        </w:rPr>
        <w:t>”Методичні вказівки щодо визначення карбофурану (фурадану) в кормах і тканинах тваринного походження (м’ясо, внутрішні органи, молоко, жир, яйця) способом тонкошарової хроматографії”, затверджені Державн</w:t>
      </w:r>
      <w:r>
        <w:rPr>
          <w:sz w:val="28"/>
          <w:szCs w:val="28"/>
          <w:lang w:val="uk-UA"/>
        </w:rPr>
        <w:t>им</w:t>
      </w:r>
      <w:r w:rsidRPr="007655F5">
        <w:rPr>
          <w:sz w:val="28"/>
          <w:szCs w:val="28"/>
          <w:lang w:val="uk-UA"/>
        </w:rPr>
        <w:t xml:space="preserve"> департамент</w:t>
      </w:r>
      <w:r>
        <w:rPr>
          <w:sz w:val="28"/>
          <w:szCs w:val="28"/>
          <w:lang w:val="uk-UA"/>
        </w:rPr>
        <w:t>ом</w:t>
      </w:r>
      <w:r w:rsidRPr="007655F5">
        <w:rPr>
          <w:sz w:val="28"/>
          <w:szCs w:val="28"/>
          <w:lang w:val="uk-UA"/>
        </w:rPr>
        <w:t xml:space="preserve"> ветмедицини Мін</w:t>
      </w:r>
      <w:r>
        <w:rPr>
          <w:sz w:val="28"/>
          <w:szCs w:val="28"/>
          <w:lang w:val="uk-UA"/>
        </w:rPr>
        <w:t>істерства аграрної політики</w:t>
      </w:r>
      <w:r w:rsidRPr="007655F5">
        <w:rPr>
          <w:sz w:val="28"/>
          <w:szCs w:val="28"/>
          <w:lang w:val="uk-UA"/>
        </w:rPr>
        <w:t xml:space="preserve"> України</w:t>
      </w:r>
      <w:r>
        <w:rPr>
          <w:sz w:val="28"/>
          <w:szCs w:val="28"/>
          <w:lang w:val="uk-UA"/>
        </w:rPr>
        <w:t>. Наказ № 53 від 30 червня 2005 </w:t>
      </w:r>
      <w:r w:rsidRPr="007655F5">
        <w:rPr>
          <w:sz w:val="28"/>
          <w:szCs w:val="28"/>
          <w:lang w:val="uk-UA"/>
        </w:rPr>
        <w:t>р.</w:t>
      </w:r>
    </w:p>
    <w:p w:rsidR="007715AC" w:rsidRPr="007655F5" w:rsidRDefault="007715AC" w:rsidP="007715AC">
      <w:pPr>
        <w:spacing w:line="360" w:lineRule="auto"/>
        <w:ind w:firstLine="709"/>
        <w:rPr>
          <w:sz w:val="28"/>
          <w:szCs w:val="28"/>
          <w:lang w:val="uk-UA"/>
        </w:rPr>
      </w:pPr>
      <w:r>
        <w:rPr>
          <w:sz w:val="28"/>
          <w:szCs w:val="28"/>
          <w:lang w:val="uk-UA"/>
        </w:rPr>
        <w:t>2. </w:t>
      </w:r>
      <w:r w:rsidRPr="007655F5">
        <w:rPr>
          <w:sz w:val="28"/>
          <w:szCs w:val="28"/>
          <w:lang w:val="uk-UA"/>
        </w:rPr>
        <w:t xml:space="preserve">Для </w:t>
      </w:r>
      <w:r>
        <w:rPr>
          <w:sz w:val="28"/>
          <w:szCs w:val="28"/>
          <w:lang w:val="uk-UA"/>
        </w:rPr>
        <w:t>за</w:t>
      </w:r>
      <w:r w:rsidRPr="007655F5">
        <w:rPr>
          <w:sz w:val="28"/>
          <w:szCs w:val="28"/>
          <w:lang w:val="uk-UA"/>
        </w:rPr>
        <w:t xml:space="preserve">життєвої діагностики отруєнь тварин фураданом слід </w:t>
      </w:r>
      <w:r>
        <w:rPr>
          <w:sz w:val="28"/>
          <w:szCs w:val="28"/>
          <w:lang w:val="uk-UA"/>
        </w:rPr>
        <w:t>досліджувати</w:t>
      </w:r>
      <w:r w:rsidRPr="007655F5">
        <w:rPr>
          <w:sz w:val="28"/>
          <w:szCs w:val="28"/>
          <w:lang w:val="uk-UA"/>
        </w:rPr>
        <w:t xml:space="preserve"> </w:t>
      </w:r>
      <w:r>
        <w:rPr>
          <w:sz w:val="28"/>
          <w:szCs w:val="28"/>
          <w:lang w:val="uk-UA"/>
        </w:rPr>
        <w:t>залишкові кількості</w:t>
      </w:r>
      <w:r w:rsidRPr="007655F5">
        <w:rPr>
          <w:sz w:val="28"/>
          <w:szCs w:val="28"/>
          <w:lang w:val="uk-UA"/>
        </w:rPr>
        <w:t xml:space="preserve"> пестициду</w:t>
      </w:r>
      <w:r>
        <w:rPr>
          <w:sz w:val="28"/>
          <w:szCs w:val="28"/>
          <w:lang w:val="uk-UA"/>
        </w:rPr>
        <w:t xml:space="preserve"> та його метаболітів у сечі та </w:t>
      </w:r>
      <w:r>
        <w:rPr>
          <w:sz w:val="28"/>
          <w:szCs w:val="28"/>
          <w:lang w:val="uk-UA"/>
        </w:rPr>
        <w:lastRenderedPageBreak/>
        <w:t>калових масах</w:t>
      </w:r>
      <w:r w:rsidRPr="007655F5">
        <w:rPr>
          <w:sz w:val="28"/>
          <w:szCs w:val="28"/>
          <w:lang w:val="uk-UA"/>
        </w:rPr>
        <w:t xml:space="preserve">, а </w:t>
      </w:r>
      <w:r>
        <w:rPr>
          <w:sz w:val="28"/>
          <w:szCs w:val="28"/>
          <w:lang w:val="uk-UA"/>
        </w:rPr>
        <w:t>за</w:t>
      </w:r>
      <w:r w:rsidRPr="007655F5">
        <w:rPr>
          <w:sz w:val="28"/>
          <w:szCs w:val="28"/>
          <w:lang w:val="uk-UA"/>
        </w:rPr>
        <w:t xml:space="preserve"> посмертн</w:t>
      </w:r>
      <w:r>
        <w:rPr>
          <w:sz w:val="28"/>
          <w:szCs w:val="28"/>
          <w:lang w:val="uk-UA"/>
        </w:rPr>
        <w:t>ої</w:t>
      </w:r>
      <w:r w:rsidRPr="007655F5">
        <w:rPr>
          <w:sz w:val="28"/>
          <w:szCs w:val="28"/>
          <w:lang w:val="uk-UA"/>
        </w:rPr>
        <w:t xml:space="preserve"> –</w:t>
      </w:r>
      <w:r>
        <w:rPr>
          <w:sz w:val="28"/>
          <w:szCs w:val="28"/>
          <w:lang w:val="uk-UA"/>
        </w:rPr>
        <w:t xml:space="preserve"> у </w:t>
      </w:r>
      <w:r w:rsidRPr="007655F5">
        <w:rPr>
          <w:sz w:val="28"/>
          <w:szCs w:val="28"/>
          <w:lang w:val="uk-UA"/>
        </w:rPr>
        <w:t>вмістим</w:t>
      </w:r>
      <w:r>
        <w:rPr>
          <w:sz w:val="28"/>
          <w:szCs w:val="28"/>
          <w:lang w:val="uk-UA"/>
        </w:rPr>
        <w:t>ому</w:t>
      </w:r>
      <w:r w:rsidRPr="007655F5">
        <w:rPr>
          <w:sz w:val="28"/>
          <w:szCs w:val="28"/>
          <w:lang w:val="uk-UA"/>
        </w:rPr>
        <w:t xml:space="preserve"> шлунк</w:t>
      </w:r>
      <w:r>
        <w:rPr>
          <w:sz w:val="28"/>
          <w:szCs w:val="28"/>
          <w:lang w:val="uk-UA"/>
        </w:rPr>
        <w:t>а й товстої кишки, а також</w:t>
      </w:r>
      <w:r w:rsidRPr="007655F5">
        <w:rPr>
          <w:sz w:val="28"/>
          <w:szCs w:val="28"/>
          <w:lang w:val="uk-UA"/>
        </w:rPr>
        <w:t xml:space="preserve"> </w:t>
      </w:r>
      <w:r>
        <w:rPr>
          <w:sz w:val="28"/>
          <w:szCs w:val="28"/>
          <w:lang w:val="uk-UA"/>
        </w:rPr>
        <w:t xml:space="preserve">у </w:t>
      </w:r>
      <w:r w:rsidRPr="007655F5">
        <w:rPr>
          <w:sz w:val="28"/>
          <w:szCs w:val="28"/>
          <w:lang w:val="uk-UA"/>
        </w:rPr>
        <w:t>жир</w:t>
      </w:r>
      <w:r>
        <w:rPr>
          <w:sz w:val="28"/>
          <w:szCs w:val="28"/>
          <w:lang w:val="uk-UA"/>
        </w:rPr>
        <w:t>і</w:t>
      </w:r>
      <w:r w:rsidRPr="007655F5">
        <w:rPr>
          <w:sz w:val="28"/>
          <w:szCs w:val="28"/>
          <w:lang w:val="uk-UA"/>
        </w:rPr>
        <w:t xml:space="preserve"> та селезін</w:t>
      </w:r>
      <w:r>
        <w:rPr>
          <w:sz w:val="28"/>
          <w:szCs w:val="28"/>
          <w:lang w:val="uk-UA"/>
        </w:rPr>
        <w:t>ці</w:t>
      </w:r>
      <w:r w:rsidRPr="007655F5">
        <w:rPr>
          <w:sz w:val="28"/>
          <w:szCs w:val="28"/>
          <w:lang w:val="uk-UA"/>
        </w:rPr>
        <w:t xml:space="preserve">. </w:t>
      </w:r>
    </w:p>
    <w:p w:rsidR="007715AC" w:rsidRDefault="007715AC" w:rsidP="007715AC">
      <w:pPr>
        <w:pStyle w:val="affffffff4"/>
        <w:spacing w:after="0" w:line="360" w:lineRule="auto"/>
        <w:ind w:firstLine="709"/>
        <w:jc w:val="both"/>
        <w:rPr>
          <w:lang w:val="uk-UA"/>
        </w:rPr>
      </w:pPr>
      <w:r>
        <w:rPr>
          <w:lang w:val="uk-UA"/>
        </w:rPr>
        <w:t>3. У</w:t>
      </w:r>
      <w:r w:rsidRPr="00956C8F">
        <w:rPr>
          <w:lang w:val="uk-UA"/>
        </w:rPr>
        <w:t xml:space="preserve">раховуючи </w:t>
      </w:r>
      <w:r>
        <w:rPr>
          <w:lang w:val="uk-UA"/>
        </w:rPr>
        <w:t>наявність</w:t>
      </w:r>
      <w:r w:rsidRPr="00956C8F">
        <w:rPr>
          <w:lang w:val="uk-UA"/>
        </w:rPr>
        <w:t xml:space="preserve"> залишків карбофурану </w:t>
      </w:r>
      <w:r>
        <w:rPr>
          <w:lang w:val="uk-UA"/>
        </w:rPr>
        <w:t>в</w:t>
      </w:r>
      <w:r w:rsidRPr="00956C8F">
        <w:rPr>
          <w:lang w:val="uk-UA"/>
        </w:rPr>
        <w:t xml:space="preserve"> м’ясі</w:t>
      </w:r>
      <w:r>
        <w:rPr>
          <w:lang w:val="uk-UA"/>
        </w:rPr>
        <w:t>,</w:t>
      </w:r>
      <w:r w:rsidRPr="00956C8F">
        <w:rPr>
          <w:lang w:val="uk-UA"/>
        </w:rPr>
        <w:t xml:space="preserve"> навіть після технологічни</w:t>
      </w:r>
      <w:r>
        <w:rPr>
          <w:lang w:val="uk-UA"/>
        </w:rPr>
        <w:t>х</w:t>
      </w:r>
      <w:r w:rsidRPr="00956C8F">
        <w:rPr>
          <w:lang w:val="uk-UA"/>
        </w:rPr>
        <w:t xml:space="preserve"> оброб</w:t>
      </w:r>
      <w:r>
        <w:rPr>
          <w:lang w:val="uk-UA"/>
        </w:rPr>
        <w:t>о</w:t>
      </w:r>
      <w:r w:rsidRPr="00956C8F">
        <w:rPr>
          <w:lang w:val="uk-UA"/>
        </w:rPr>
        <w:t>к</w:t>
      </w:r>
      <w:r>
        <w:rPr>
          <w:lang w:val="uk-UA"/>
        </w:rPr>
        <w:t>,</w:t>
      </w:r>
      <w:r w:rsidRPr="00956C8F">
        <w:rPr>
          <w:lang w:val="uk-UA"/>
        </w:rPr>
        <w:t xml:space="preserve"> необхідно </w:t>
      </w:r>
      <w:r>
        <w:rPr>
          <w:lang w:val="uk-UA"/>
        </w:rPr>
        <w:t>здійснювати</w:t>
      </w:r>
      <w:r w:rsidRPr="00956C8F">
        <w:rPr>
          <w:lang w:val="uk-UA"/>
        </w:rPr>
        <w:t xml:space="preserve"> утилізацію </w:t>
      </w:r>
      <w:r>
        <w:rPr>
          <w:lang w:val="uk-UA"/>
        </w:rPr>
        <w:t>туш,</w:t>
      </w:r>
      <w:r w:rsidRPr="00956C8F">
        <w:rPr>
          <w:lang w:val="uk-UA"/>
        </w:rPr>
        <w:t xml:space="preserve"> не допуска</w:t>
      </w:r>
      <w:r>
        <w:rPr>
          <w:lang w:val="uk-UA"/>
        </w:rPr>
        <w:t>ючи</w:t>
      </w:r>
      <w:r w:rsidRPr="00956C8F">
        <w:rPr>
          <w:lang w:val="uk-UA"/>
        </w:rPr>
        <w:t xml:space="preserve"> </w:t>
      </w:r>
      <w:r>
        <w:rPr>
          <w:lang w:val="uk-UA"/>
        </w:rPr>
        <w:t>згодовування їх тваринам</w:t>
      </w:r>
      <w:r w:rsidRPr="00DD6953">
        <w:rPr>
          <w:lang w:val="uk-UA"/>
        </w:rPr>
        <w:t>.</w:t>
      </w:r>
      <w:r w:rsidRPr="00956C8F">
        <w:rPr>
          <w:lang w:val="uk-UA"/>
        </w:rPr>
        <w:t xml:space="preserve"> </w:t>
      </w:r>
    </w:p>
    <w:p w:rsidR="007715AC" w:rsidRPr="00956C8F" w:rsidRDefault="007715AC" w:rsidP="007715AC">
      <w:pPr>
        <w:pStyle w:val="affffffff4"/>
        <w:spacing w:after="0" w:line="360" w:lineRule="auto"/>
        <w:ind w:firstLine="709"/>
        <w:jc w:val="both"/>
        <w:rPr>
          <w:lang w:val="uk-UA"/>
        </w:rPr>
      </w:pPr>
      <w:r>
        <w:t>4.</w:t>
      </w:r>
      <w:r>
        <w:rPr>
          <w:lang w:val="uk-UA"/>
        </w:rPr>
        <w:t> </w:t>
      </w:r>
      <w:r w:rsidRPr="00956C8F">
        <w:rPr>
          <w:lang w:val="uk-UA"/>
        </w:rPr>
        <w:t xml:space="preserve">Результати досліджень пропонуємо включати </w:t>
      </w:r>
      <w:r>
        <w:rPr>
          <w:lang w:val="uk-UA"/>
        </w:rPr>
        <w:t>в</w:t>
      </w:r>
      <w:r w:rsidRPr="00956C8F">
        <w:rPr>
          <w:lang w:val="uk-UA"/>
        </w:rPr>
        <w:t xml:space="preserve"> навчальний процес </w:t>
      </w:r>
      <w:r>
        <w:rPr>
          <w:lang w:val="uk-UA"/>
        </w:rPr>
        <w:t>під час</w:t>
      </w:r>
      <w:r w:rsidRPr="00956C8F">
        <w:rPr>
          <w:lang w:val="uk-UA"/>
        </w:rPr>
        <w:t xml:space="preserve"> ви</w:t>
      </w:r>
      <w:r>
        <w:rPr>
          <w:lang w:val="uk-UA"/>
        </w:rPr>
        <w:t>кладання</w:t>
      </w:r>
      <w:r w:rsidRPr="00956C8F">
        <w:rPr>
          <w:lang w:val="uk-UA"/>
        </w:rPr>
        <w:t xml:space="preserve"> дисциплін</w:t>
      </w:r>
      <w:r>
        <w:rPr>
          <w:lang w:val="uk-UA"/>
        </w:rPr>
        <w:t>и “Ветеринарна токсикологія</w:t>
      </w:r>
      <w:r w:rsidRPr="00956C8F">
        <w:rPr>
          <w:lang w:val="uk-UA"/>
        </w:rPr>
        <w:t>” для студентів вищих навчальних закладів ветеринарної медицини.</w:t>
      </w:r>
    </w:p>
    <w:p w:rsidR="007715AC" w:rsidRPr="00DE3958" w:rsidRDefault="007715AC" w:rsidP="007715AC">
      <w:pPr>
        <w:pStyle w:val="affffffff4"/>
        <w:spacing w:after="0" w:line="360" w:lineRule="auto"/>
        <w:ind w:firstLine="709"/>
        <w:jc w:val="both"/>
        <w:rPr>
          <w:lang w:val="uk-UA"/>
        </w:rPr>
      </w:pPr>
    </w:p>
    <w:p w:rsidR="007715AC" w:rsidRDefault="007715AC" w:rsidP="007715AC">
      <w:pPr>
        <w:spacing w:line="360" w:lineRule="auto"/>
        <w:ind w:firstLine="709"/>
        <w:rPr>
          <w:sz w:val="28"/>
          <w:szCs w:val="28"/>
          <w:lang w:val="uk-UA"/>
        </w:rPr>
      </w:pPr>
    </w:p>
    <w:p w:rsidR="007715AC" w:rsidRDefault="007715AC" w:rsidP="007715AC">
      <w:pPr>
        <w:spacing w:line="360" w:lineRule="auto"/>
        <w:ind w:firstLine="709"/>
        <w:rPr>
          <w:sz w:val="28"/>
          <w:szCs w:val="28"/>
          <w:lang w:val="uk-UA"/>
        </w:rPr>
      </w:pPr>
    </w:p>
    <w:p w:rsidR="007715AC" w:rsidRDefault="007715AC" w:rsidP="007715AC">
      <w:pPr>
        <w:spacing w:line="360" w:lineRule="auto"/>
        <w:ind w:firstLine="567"/>
        <w:rPr>
          <w:sz w:val="28"/>
          <w:szCs w:val="28"/>
          <w:lang w:val="uk-UA"/>
        </w:rPr>
      </w:pPr>
    </w:p>
    <w:p w:rsidR="007715AC" w:rsidRDefault="007715AC" w:rsidP="007715AC">
      <w:pPr>
        <w:spacing w:line="360" w:lineRule="auto"/>
        <w:ind w:firstLine="567"/>
        <w:rPr>
          <w:sz w:val="28"/>
          <w:szCs w:val="28"/>
          <w:lang w:val="uk-UA"/>
        </w:rPr>
      </w:pPr>
    </w:p>
    <w:p w:rsidR="007715AC" w:rsidRDefault="007715AC" w:rsidP="007715AC">
      <w:pPr>
        <w:spacing w:line="360" w:lineRule="auto"/>
        <w:ind w:firstLine="567"/>
        <w:rPr>
          <w:sz w:val="28"/>
          <w:szCs w:val="28"/>
          <w:lang w:val="uk-UA"/>
        </w:rPr>
      </w:pPr>
    </w:p>
    <w:p w:rsidR="007715AC" w:rsidRDefault="007715AC" w:rsidP="007715AC">
      <w:pPr>
        <w:spacing w:line="360" w:lineRule="auto"/>
        <w:rPr>
          <w:sz w:val="28"/>
          <w:szCs w:val="28"/>
          <w:lang w:val="uk-UA"/>
        </w:rPr>
      </w:pPr>
    </w:p>
    <w:p w:rsidR="007715AC" w:rsidRDefault="007715AC" w:rsidP="007715AC">
      <w:pPr>
        <w:spacing w:line="360" w:lineRule="auto"/>
        <w:rPr>
          <w:sz w:val="28"/>
          <w:szCs w:val="28"/>
          <w:lang w:val="uk-UA"/>
        </w:rPr>
      </w:pPr>
    </w:p>
    <w:p w:rsidR="007715AC" w:rsidRDefault="007715AC" w:rsidP="007715AC">
      <w:pP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p>
    <w:p w:rsidR="007715AC" w:rsidRDefault="007715AC" w:rsidP="007715AC">
      <w:pPr>
        <w:spacing w:line="360" w:lineRule="auto"/>
        <w:ind w:firstLine="567"/>
        <w:jc w:val="center"/>
        <w:rPr>
          <w:sz w:val="28"/>
          <w:szCs w:val="28"/>
          <w:lang w:val="uk-UA"/>
        </w:rPr>
      </w:pPr>
      <w:r>
        <w:rPr>
          <w:sz w:val="28"/>
          <w:szCs w:val="28"/>
          <w:lang w:val="uk-UA"/>
        </w:rPr>
        <w:t>СПИСОК ЛІТЕРАТУРИ</w:t>
      </w:r>
    </w:p>
    <w:p w:rsidR="007715AC" w:rsidRDefault="007715AC" w:rsidP="007715AC">
      <w:pPr>
        <w:spacing w:line="360" w:lineRule="auto"/>
        <w:ind w:firstLine="567"/>
        <w:jc w:val="center"/>
        <w:rPr>
          <w:sz w:val="28"/>
          <w:szCs w:val="28"/>
          <w:lang w:val="uk-UA"/>
        </w:rPr>
      </w:pP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uk-UA"/>
        </w:rPr>
      </w:pPr>
      <w:r>
        <w:rPr>
          <w:sz w:val="28"/>
          <w:szCs w:val="28"/>
          <w:lang w:val="uk-UA"/>
        </w:rPr>
        <w:t>Козак М., Кобилянський Є. Науко-технічна революція і глобальна екологічна криза // Вет. медицина України. – 2005. – № 3. – С. 33–35.</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 xml:space="preserve">Проданчук Н.Г., Кокшарева Н.В. </w:t>
      </w:r>
      <w:r>
        <w:rPr>
          <w:sz w:val="28"/>
          <w:szCs w:val="28"/>
        </w:rPr>
        <w:t>Достижения в области изучения механизмов действия и прогнозирования отдаленных нейропатий, вызванных фосфорорганическими соединениями // Современные проблемы токсикологии</w:t>
      </w:r>
      <w:r>
        <w:rPr>
          <w:sz w:val="28"/>
          <w:szCs w:val="28"/>
          <w:lang w:val="uk-UA"/>
        </w:rPr>
        <w:t>.</w:t>
      </w:r>
      <w:r>
        <w:rPr>
          <w:sz w:val="28"/>
          <w:szCs w:val="28"/>
        </w:rPr>
        <w:t xml:space="preserve"> – 2001. – № 3. – С. 3–8.</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lastRenderedPageBreak/>
        <w:t>Онищенко Г.Г. Гигиенические аспекты обеспечения экологической безопасности при обращении с пестицидами и агрохимикатами // Гигиена и санитария. – 2003. – № 3. – С. 3–5.</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Международные и национальные стандарты качества питьевой воды в Украине. Токсиколого-гигиенические аспекты. Сообщение 1. Тригалометаны / Р.Е.</w:t>
      </w:r>
      <w:r w:rsidRPr="00DF7349">
        <w:rPr>
          <w:sz w:val="28"/>
          <w:szCs w:val="28"/>
        </w:rPr>
        <w:t xml:space="preserve"> </w:t>
      </w:r>
      <w:r>
        <w:rPr>
          <w:sz w:val="28"/>
          <w:szCs w:val="28"/>
        </w:rPr>
        <w:t>Сова, Н.А.,</w:t>
      </w:r>
      <w:r w:rsidRPr="00DF7349">
        <w:rPr>
          <w:sz w:val="28"/>
          <w:szCs w:val="28"/>
        </w:rPr>
        <w:t xml:space="preserve"> </w:t>
      </w:r>
      <w:r>
        <w:rPr>
          <w:sz w:val="28"/>
          <w:szCs w:val="28"/>
        </w:rPr>
        <w:t>Карякина, С.В.</w:t>
      </w:r>
      <w:r w:rsidRPr="00DF7349">
        <w:rPr>
          <w:sz w:val="28"/>
          <w:szCs w:val="28"/>
        </w:rPr>
        <w:t xml:space="preserve"> </w:t>
      </w:r>
      <w:r>
        <w:rPr>
          <w:sz w:val="28"/>
          <w:szCs w:val="28"/>
        </w:rPr>
        <w:t>Сноз, В.Ф. Шилина // Современные проблемы токсикологии. – 2001. – № 3. – С. 64–66.</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Проданчук Н.Г., Подрушняк А.Е., Антонович Е.А. Принципы оценки токсикологических экспериментов на животных с учетом различной чувствительности к токсикантам взрослых и детей // Современные проблемы токсикологии</w:t>
      </w:r>
      <w:r>
        <w:rPr>
          <w:sz w:val="28"/>
          <w:szCs w:val="28"/>
          <w:lang w:val="uk-UA"/>
        </w:rPr>
        <w:t>.</w:t>
      </w:r>
      <w:r w:rsidRPr="00D826A4">
        <w:rPr>
          <w:sz w:val="28"/>
          <w:szCs w:val="28"/>
        </w:rPr>
        <w:t xml:space="preserve"> </w:t>
      </w:r>
      <w:r>
        <w:rPr>
          <w:sz w:val="28"/>
          <w:szCs w:val="28"/>
        </w:rPr>
        <w:t>– 2001. – № 3. – С. 9–16.</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 xml:space="preserve">Шепельська </w:t>
      </w:r>
      <w:r>
        <w:rPr>
          <w:sz w:val="28"/>
          <w:szCs w:val="28"/>
          <w:lang w:val="uk-UA"/>
        </w:rPr>
        <w:t xml:space="preserve">Н.Р., Петрашенко Л.П., Сапожникова Л.Д. Вплив інсектициду карбофурану на функцію гонад та фертильність щурів </w:t>
      </w:r>
      <w:r>
        <w:rPr>
          <w:sz w:val="28"/>
          <w:szCs w:val="28"/>
        </w:rPr>
        <w:t>Wistar</w:t>
      </w:r>
      <w:r>
        <w:rPr>
          <w:sz w:val="28"/>
          <w:szCs w:val="28"/>
          <w:lang w:val="uk-UA"/>
        </w:rPr>
        <w:t xml:space="preserve"> // </w:t>
      </w:r>
      <w:r w:rsidRPr="007F16F7">
        <w:rPr>
          <w:sz w:val="28"/>
          <w:szCs w:val="28"/>
        </w:rPr>
        <w:t>Современн</w:t>
      </w:r>
      <w:r>
        <w:rPr>
          <w:sz w:val="28"/>
          <w:szCs w:val="28"/>
        </w:rPr>
        <w:t>ы</w:t>
      </w:r>
      <w:r>
        <w:rPr>
          <w:sz w:val="28"/>
          <w:szCs w:val="28"/>
          <w:lang w:val="uk-UA"/>
        </w:rPr>
        <w:t xml:space="preserve">е </w:t>
      </w:r>
      <w:r w:rsidRPr="007F16F7">
        <w:rPr>
          <w:sz w:val="28"/>
          <w:szCs w:val="28"/>
        </w:rPr>
        <w:t>проблемы</w:t>
      </w:r>
      <w:r>
        <w:rPr>
          <w:sz w:val="28"/>
          <w:szCs w:val="28"/>
          <w:lang w:val="uk-UA"/>
        </w:rPr>
        <w:t xml:space="preserve"> </w:t>
      </w:r>
      <w:r w:rsidRPr="007F16F7">
        <w:rPr>
          <w:sz w:val="28"/>
          <w:szCs w:val="28"/>
        </w:rPr>
        <w:t>токсикологии</w:t>
      </w:r>
      <w:r>
        <w:rPr>
          <w:sz w:val="28"/>
          <w:szCs w:val="28"/>
        </w:rPr>
        <w:t>. – 2001. – № 3. – С. 40</w:t>
      </w:r>
      <w:r w:rsidRPr="005C30D0">
        <w:rPr>
          <w:sz w:val="28"/>
          <w:szCs w:val="28"/>
        </w:rPr>
        <w:t>–</w:t>
      </w:r>
      <w:r>
        <w:rPr>
          <w:sz w:val="28"/>
          <w:szCs w:val="28"/>
        </w:rPr>
        <w:t>45.</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Загрязнение пестицидами территории Российской Федерации как потенциальная опасность для здоровья населения / В.И.</w:t>
      </w:r>
      <w:r w:rsidRPr="00DF7349">
        <w:rPr>
          <w:sz w:val="28"/>
          <w:szCs w:val="28"/>
        </w:rPr>
        <w:t xml:space="preserve"> </w:t>
      </w:r>
      <w:r>
        <w:rPr>
          <w:sz w:val="28"/>
          <w:szCs w:val="28"/>
        </w:rPr>
        <w:t>Чибураев, Я.Г. Двоскин, И.В.</w:t>
      </w:r>
      <w:r w:rsidRPr="00DF7349">
        <w:rPr>
          <w:sz w:val="28"/>
          <w:szCs w:val="28"/>
        </w:rPr>
        <w:t xml:space="preserve"> </w:t>
      </w:r>
      <w:r>
        <w:rPr>
          <w:sz w:val="28"/>
          <w:szCs w:val="28"/>
        </w:rPr>
        <w:t>Брагина и др. // Гигиена и санитария. – 2003. – № 3. – С. 68–72.</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Российская гигиеническая классификация пестицидов / А.И. Потапов, В.Н.</w:t>
      </w:r>
      <w:r w:rsidRPr="00DF7349">
        <w:rPr>
          <w:sz w:val="28"/>
          <w:szCs w:val="28"/>
        </w:rPr>
        <w:t xml:space="preserve"> </w:t>
      </w:r>
      <w:r>
        <w:rPr>
          <w:sz w:val="28"/>
          <w:szCs w:val="28"/>
        </w:rPr>
        <w:t>Ракитский, А.П.</w:t>
      </w:r>
      <w:r w:rsidRPr="00DF7349">
        <w:rPr>
          <w:sz w:val="28"/>
          <w:szCs w:val="28"/>
        </w:rPr>
        <w:t xml:space="preserve"> </w:t>
      </w:r>
      <w:r>
        <w:rPr>
          <w:sz w:val="28"/>
          <w:szCs w:val="28"/>
        </w:rPr>
        <w:t>Шицкова и др. // Гигиена и санитария. – 1997. – № 6. – С. 21–24.</w:t>
      </w:r>
    </w:p>
    <w:p w:rsidR="007715AC" w:rsidRPr="006915A6" w:rsidRDefault="007715AC" w:rsidP="00843D94">
      <w:pPr>
        <w:numPr>
          <w:ilvl w:val="0"/>
          <w:numId w:val="60"/>
        </w:numPr>
        <w:tabs>
          <w:tab w:val="clear" w:pos="1497"/>
          <w:tab w:val="num" w:pos="0"/>
        </w:tabs>
        <w:suppressAutoHyphens w:val="0"/>
        <w:spacing w:line="360" w:lineRule="auto"/>
        <w:ind w:left="0" w:firstLine="567"/>
        <w:jc w:val="both"/>
        <w:rPr>
          <w:sz w:val="28"/>
          <w:szCs w:val="28"/>
        </w:rPr>
      </w:pPr>
      <w:hyperlink r:id="rId10" w:tooltip="Click to search for citations by this author." w:history="1">
        <w:r w:rsidRPr="007715AC">
          <w:rPr>
            <w:sz w:val="28"/>
            <w:szCs w:val="28"/>
            <w:lang w:val="en-US"/>
          </w:rPr>
          <w:t>Barata C</w:t>
        </w:r>
      </w:hyperlink>
      <w:r w:rsidRPr="007715AC">
        <w:rPr>
          <w:sz w:val="28"/>
          <w:szCs w:val="28"/>
          <w:lang w:val="en-US"/>
        </w:rPr>
        <w:t xml:space="preserve">., </w:t>
      </w:r>
      <w:hyperlink r:id="rId11" w:tooltip="Click to search for citations by this author." w:history="1">
        <w:r w:rsidRPr="007715AC">
          <w:rPr>
            <w:sz w:val="28"/>
            <w:szCs w:val="28"/>
            <w:lang w:val="en-US"/>
          </w:rPr>
          <w:t>Solayan A</w:t>
        </w:r>
      </w:hyperlink>
      <w:r w:rsidRPr="007715AC">
        <w:rPr>
          <w:sz w:val="28"/>
          <w:szCs w:val="28"/>
          <w:lang w:val="en-US"/>
        </w:rPr>
        <w:t xml:space="preserve">., </w:t>
      </w:r>
      <w:hyperlink r:id="rId12" w:tooltip="Click to search for citations by this author." w:history="1">
        <w:r w:rsidRPr="007715AC">
          <w:rPr>
            <w:sz w:val="28"/>
            <w:szCs w:val="28"/>
            <w:lang w:val="en-US"/>
          </w:rPr>
          <w:t>Porte C</w:t>
        </w:r>
      </w:hyperlink>
      <w:r w:rsidRPr="007715AC">
        <w:rPr>
          <w:sz w:val="28"/>
          <w:szCs w:val="28"/>
          <w:lang w:val="en-US"/>
        </w:rPr>
        <w:t xml:space="preserve">. Role of B-esterases in assessing toxicity of organophosphorus (chlorpyrifos, malathion) and carbamate (carbofuran) pesticides to Daphnia magna // </w:t>
      </w:r>
      <w:hyperlink r:id="rId13" w:history="1">
        <w:r w:rsidRPr="007715AC">
          <w:rPr>
            <w:sz w:val="28"/>
            <w:szCs w:val="28"/>
            <w:lang w:val="en-US"/>
          </w:rPr>
          <w:t xml:space="preserve">Aquat. </w:t>
        </w:r>
        <w:r w:rsidRPr="002074A0">
          <w:rPr>
            <w:sz w:val="28"/>
            <w:szCs w:val="28"/>
          </w:rPr>
          <w:t>Toxicol.</w:t>
        </w:r>
      </w:hyperlink>
      <w:r w:rsidRPr="002074A0">
        <w:rPr>
          <w:sz w:val="28"/>
          <w:szCs w:val="28"/>
        </w:rPr>
        <w:t xml:space="preserve"> – 2004. – Vol. 66</w:t>
      </w:r>
      <w:r>
        <w:rPr>
          <w:sz w:val="28"/>
          <w:szCs w:val="28"/>
        </w:rPr>
        <w:t>,</w:t>
      </w:r>
      <w:r w:rsidRPr="002074A0">
        <w:rPr>
          <w:sz w:val="28"/>
          <w:szCs w:val="28"/>
        </w:rPr>
        <w:t xml:space="preserve"> № 2. – P. 125</w:t>
      </w:r>
      <w:r>
        <w:rPr>
          <w:sz w:val="28"/>
          <w:szCs w:val="28"/>
        </w:rPr>
        <w:t>–</w:t>
      </w:r>
      <w:r w:rsidRPr="002074A0">
        <w:rPr>
          <w:sz w:val="28"/>
          <w:szCs w:val="28"/>
        </w:rPr>
        <w:t>139</w:t>
      </w:r>
      <w:r>
        <w:rPr>
          <w:sz w:val="28"/>
          <w:szCs w:val="28"/>
        </w:rPr>
        <w:t>.</w:t>
      </w:r>
    </w:p>
    <w:p w:rsidR="007715AC"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Малинин</w:t>
      </w:r>
      <w:r w:rsidRPr="005C30D0">
        <w:rPr>
          <w:sz w:val="28"/>
          <w:szCs w:val="28"/>
        </w:rPr>
        <w:t xml:space="preserve"> </w:t>
      </w:r>
      <w:r>
        <w:rPr>
          <w:sz w:val="28"/>
          <w:szCs w:val="28"/>
        </w:rPr>
        <w:t>О.А., Хмельницкий</w:t>
      </w:r>
      <w:r w:rsidRPr="005C30D0">
        <w:rPr>
          <w:sz w:val="28"/>
          <w:szCs w:val="28"/>
        </w:rPr>
        <w:t xml:space="preserve"> </w:t>
      </w:r>
      <w:r>
        <w:rPr>
          <w:sz w:val="28"/>
          <w:szCs w:val="28"/>
        </w:rPr>
        <w:t>Г.А., Куцан</w:t>
      </w:r>
      <w:r w:rsidRPr="00A53816">
        <w:rPr>
          <w:sz w:val="28"/>
          <w:szCs w:val="28"/>
        </w:rPr>
        <w:t xml:space="preserve"> </w:t>
      </w:r>
      <w:r>
        <w:rPr>
          <w:sz w:val="28"/>
          <w:szCs w:val="28"/>
        </w:rPr>
        <w:t>А.</w:t>
      </w:r>
      <w:r w:rsidRPr="00A53816">
        <w:rPr>
          <w:sz w:val="28"/>
          <w:szCs w:val="28"/>
        </w:rPr>
        <w:t>Т.</w:t>
      </w:r>
      <w:r w:rsidRPr="00DF7349">
        <w:rPr>
          <w:sz w:val="28"/>
          <w:szCs w:val="28"/>
        </w:rPr>
        <w:t xml:space="preserve"> </w:t>
      </w:r>
      <w:r w:rsidRPr="00A53816">
        <w:rPr>
          <w:sz w:val="28"/>
          <w:szCs w:val="28"/>
        </w:rPr>
        <w:t>Ветеринарная токсиколо</w:t>
      </w:r>
      <w:r>
        <w:rPr>
          <w:sz w:val="28"/>
          <w:szCs w:val="28"/>
        </w:rPr>
        <w:t xml:space="preserve">гия: Учеб. пособие. </w:t>
      </w:r>
      <w:r w:rsidRPr="00A53816">
        <w:rPr>
          <w:sz w:val="28"/>
          <w:szCs w:val="28"/>
        </w:rPr>
        <w:t>– Корсунь-Шевченковский: ЧП Майдаченко, 2002. – 464 с.</w:t>
      </w:r>
    </w:p>
    <w:p w:rsidR="007715AC" w:rsidRPr="0074178A"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Pr>
          <w:sz w:val="28"/>
          <w:szCs w:val="28"/>
        </w:rPr>
        <w:t xml:space="preserve">Новожицька Ю. </w:t>
      </w:r>
      <w:r>
        <w:rPr>
          <w:sz w:val="28"/>
          <w:szCs w:val="28"/>
          <w:lang w:val="uk-UA"/>
        </w:rPr>
        <w:t>Щодо вмісту пестицидів і солей важких металів у продуктах харчування та отруєння тварин пестицидами // Вет. медицина України. – 1998. – № 11–12. – С. 37.</w:t>
      </w:r>
    </w:p>
    <w:p w:rsidR="007715AC" w:rsidRPr="00A60E5E" w:rsidRDefault="007715AC" w:rsidP="00843D94">
      <w:pPr>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lastRenderedPageBreak/>
        <w:t>Gupta R.C. Carbofuran toxicity //</w:t>
      </w:r>
      <w:r w:rsidRPr="007715AC">
        <w:rPr>
          <w:b/>
          <w:bCs/>
          <w:sz w:val="28"/>
          <w:szCs w:val="28"/>
          <w:lang w:val="en-US"/>
        </w:rPr>
        <w:t xml:space="preserve"> </w:t>
      </w:r>
      <w:r w:rsidRPr="007715AC">
        <w:rPr>
          <w:sz w:val="28"/>
          <w:szCs w:val="28"/>
          <w:lang w:val="en-US"/>
        </w:rPr>
        <w:t xml:space="preserve">J. Toxicol. </w:t>
      </w:r>
      <w:r w:rsidRPr="00A60E5E">
        <w:rPr>
          <w:sz w:val="28"/>
          <w:szCs w:val="28"/>
        </w:rPr>
        <w:t>Environ. Health. – 1994. – V</w:t>
      </w:r>
      <w:r>
        <w:rPr>
          <w:sz w:val="28"/>
          <w:szCs w:val="28"/>
        </w:rPr>
        <w:t>ol</w:t>
      </w:r>
      <w:r w:rsidRPr="00A60E5E">
        <w:rPr>
          <w:sz w:val="28"/>
          <w:szCs w:val="28"/>
        </w:rPr>
        <w:t>. 43</w:t>
      </w:r>
      <w:r>
        <w:rPr>
          <w:sz w:val="28"/>
          <w:szCs w:val="28"/>
        </w:rPr>
        <w:t>,</w:t>
      </w:r>
      <w:r w:rsidRPr="00A60E5E">
        <w:rPr>
          <w:sz w:val="28"/>
          <w:szCs w:val="28"/>
          <w:lang w:val="uk-UA"/>
        </w:rPr>
        <w:t xml:space="preserve"> </w:t>
      </w:r>
      <w:r w:rsidRPr="00A60E5E">
        <w:rPr>
          <w:sz w:val="28"/>
          <w:szCs w:val="28"/>
        </w:rPr>
        <w:t>№</w:t>
      </w:r>
      <w:r w:rsidRPr="00A60E5E">
        <w:rPr>
          <w:sz w:val="28"/>
          <w:szCs w:val="28"/>
          <w:lang w:val="uk-UA"/>
        </w:rPr>
        <w:t xml:space="preserve"> </w:t>
      </w:r>
      <w:r w:rsidRPr="00A60E5E">
        <w:rPr>
          <w:sz w:val="28"/>
          <w:szCs w:val="28"/>
        </w:rPr>
        <w:t>4. –</w:t>
      </w:r>
      <w:r w:rsidRPr="00A60E5E">
        <w:rPr>
          <w:sz w:val="28"/>
          <w:szCs w:val="28"/>
          <w:lang w:val="uk-UA"/>
        </w:rPr>
        <w:t xml:space="preserve"> Р. </w:t>
      </w:r>
      <w:r w:rsidRPr="00A60E5E">
        <w:rPr>
          <w:sz w:val="28"/>
          <w:szCs w:val="28"/>
        </w:rPr>
        <w:t>383</w:t>
      </w:r>
      <w:r>
        <w:rPr>
          <w:sz w:val="28"/>
          <w:szCs w:val="28"/>
        </w:rPr>
        <w:t>–</w:t>
      </w:r>
      <w:r w:rsidRPr="00A60E5E">
        <w:rPr>
          <w:sz w:val="28"/>
          <w:szCs w:val="28"/>
        </w:rPr>
        <w:t>418</w:t>
      </w:r>
      <w:r w:rsidRPr="00A60E5E">
        <w:rPr>
          <w:sz w:val="28"/>
          <w:szCs w:val="28"/>
          <w:lang w:val="uk-UA"/>
        </w:rPr>
        <w:t>.</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Карбаматные</w:t>
      </w:r>
      <w:r w:rsidRPr="00A53816">
        <w:rPr>
          <w:sz w:val="28"/>
          <w:szCs w:val="28"/>
          <w:lang w:val="uk-UA"/>
        </w:rPr>
        <w:t xml:space="preserve"> </w:t>
      </w:r>
      <w:r w:rsidRPr="00A53816">
        <w:rPr>
          <w:sz w:val="28"/>
          <w:szCs w:val="28"/>
        </w:rPr>
        <w:t>пестициды</w:t>
      </w:r>
      <w:r w:rsidRPr="00A53816">
        <w:rPr>
          <w:sz w:val="28"/>
          <w:szCs w:val="28"/>
          <w:lang w:val="uk-UA"/>
        </w:rPr>
        <w:t>:</w:t>
      </w:r>
      <w:r w:rsidRPr="003D0472">
        <w:rPr>
          <w:sz w:val="28"/>
          <w:szCs w:val="28"/>
        </w:rPr>
        <w:t xml:space="preserve"> </w:t>
      </w:r>
      <w:r w:rsidRPr="00A53816">
        <w:rPr>
          <w:sz w:val="28"/>
          <w:szCs w:val="28"/>
        </w:rPr>
        <w:t>Общее</w:t>
      </w:r>
      <w:r w:rsidRPr="00A53816">
        <w:rPr>
          <w:sz w:val="28"/>
          <w:szCs w:val="28"/>
          <w:lang w:val="uk-UA"/>
        </w:rPr>
        <w:t xml:space="preserve">. </w:t>
      </w:r>
      <w:r w:rsidRPr="00A53816">
        <w:rPr>
          <w:sz w:val="28"/>
          <w:szCs w:val="28"/>
        </w:rPr>
        <w:t>Введение // Гигиенические</w:t>
      </w:r>
      <w:r>
        <w:rPr>
          <w:sz w:val="28"/>
          <w:szCs w:val="28"/>
        </w:rPr>
        <w:t xml:space="preserve"> критерии </w:t>
      </w:r>
      <w:r w:rsidRPr="00A53816">
        <w:rPr>
          <w:sz w:val="28"/>
          <w:szCs w:val="28"/>
        </w:rPr>
        <w:t xml:space="preserve">состояния окружающей среды 64. – </w:t>
      </w:r>
      <w:r>
        <w:rPr>
          <w:sz w:val="28"/>
          <w:szCs w:val="28"/>
        </w:rPr>
        <w:t xml:space="preserve">Женева: Всемирная организация </w:t>
      </w:r>
      <w:r w:rsidRPr="00A53816">
        <w:rPr>
          <w:sz w:val="28"/>
          <w:szCs w:val="28"/>
        </w:rPr>
        <w:t>здравоохранения</w:t>
      </w:r>
      <w:r>
        <w:rPr>
          <w:sz w:val="28"/>
          <w:szCs w:val="28"/>
        </w:rPr>
        <w:t>,</w:t>
      </w:r>
      <w:r w:rsidRPr="00A53816">
        <w:rPr>
          <w:sz w:val="28"/>
          <w:szCs w:val="28"/>
        </w:rPr>
        <w:t xml:space="preserve"> 1991. – </w:t>
      </w:r>
      <w:r w:rsidRPr="00A53816">
        <w:rPr>
          <w:sz w:val="28"/>
          <w:szCs w:val="28"/>
          <w:lang w:val="uk-UA"/>
        </w:rPr>
        <w:t>1</w:t>
      </w:r>
      <w:r w:rsidRPr="00A53816">
        <w:rPr>
          <w:sz w:val="28"/>
          <w:szCs w:val="28"/>
        </w:rPr>
        <w:t>2</w:t>
      </w:r>
      <w:r w:rsidRPr="00A53816">
        <w:rPr>
          <w:sz w:val="28"/>
          <w:szCs w:val="28"/>
          <w:lang w:val="uk-UA"/>
        </w:rPr>
        <w:t>7 с</w:t>
      </w:r>
      <w:r w:rsidRPr="00A53816">
        <w:rPr>
          <w:sz w:val="28"/>
          <w:szCs w:val="28"/>
        </w:rPr>
        <w:t>.</w:t>
      </w:r>
    </w:p>
    <w:p w:rsidR="007715AC" w:rsidRPr="00A53816"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Гар К.</w:t>
      </w:r>
      <w:r w:rsidRPr="00A53816">
        <w:rPr>
          <w:sz w:val="28"/>
          <w:szCs w:val="28"/>
        </w:rPr>
        <w:t>А. Инсектици</w:t>
      </w:r>
      <w:r>
        <w:rPr>
          <w:sz w:val="28"/>
          <w:szCs w:val="28"/>
        </w:rPr>
        <w:t xml:space="preserve">ды в сельском хозяйстве. – М.: </w:t>
      </w:r>
      <w:r w:rsidRPr="00A53816">
        <w:rPr>
          <w:sz w:val="28"/>
          <w:szCs w:val="28"/>
        </w:rPr>
        <w:t>Колос, 1974. – С. 131</w:t>
      </w:r>
      <w:r>
        <w:rPr>
          <w:sz w:val="28"/>
          <w:szCs w:val="28"/>
        </w:rPr>
        <w:t>–</w:t>
      </w:r>
      <w:r w:rsidRPr="00A53816">
        <w:rPr>
          <w:sz w:val="28"/>
          <w:szCs w:val="28"/>
        </w:rPr>
        <w:t>140</w:t>
      </w:r>
      <w:r>
        <w:rPr>
          <w:sz w:val="28"/>
          <w:szCs w:val="28"/>
          <w:lang w:val="uk-UA"/>
        </w:rPr>
        <w:t>.</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Волков А.</w:t>
      </w:r>
      <w:r w:rsidRPr="00A53816">
        <w:rPr>
          <w:sz w:val="28"/>
          <w:szCs w:val="28"/>
          <w:lang w:val="uk-UA"/>
        </w:rPr>
        <w:t>И. Пестициды и окружающая среда: эфиры карбаминовых кислот (аналитический обзор) // Химия в сельском хозяй</w:t>
      </w:r>
      <w:r>
        <w:rPr>
          <w:sz w:val="28"/>
          <w:szCs w:val="28"/>
          <w:lang w:val="uk-UA"/>
        </w:rPr>
        <w:t>стве. – 1976. – № </w:t>
      </w:r>
      <w:r w:rsidRPr="00A53816">
        <w:rPr>
          <w:sz w:val="28"/>
          <w:szCs w:val="28"/>
          <w:lang w:val="uk-UA"/>
        </w:rPr>
        <w:t>4. – С. 60</w:t>
      </w:r>
      <w:r>
        <w:rPr>
          <w:sz w:val="28"/>
          <w:szCs w:val="28"/>
          <w:lang w:val="uk-UA"/>
        </w:rPr>
        <w:t>–</w:t>
      </w:r>
      <w:r w:rsidRPr="00A53816">
        <w:rPr>
          <w:sz w:val="28"/>
          <w:szCs w:val="28"/>
          <w:lang w:val="uk-UA"/>
        </w:rPr>
        <w:t>71</w:t>
      </w:r>
      <w:r>
        <w:rPr>
          <w:sz w:val="28"/>
          <w:szCs w:val="28"/>
          <w:lang w:val="uk-UA"/>
        </w:rPr>
        <w:t>.</w:t>
      </w:r>
    </w:p>
    <w:p w:rsidR="007715AC" w:rsidRPr="00A53816"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Дж. П.</w:t>
      </w:r>
      <w:r w:rsidRPr="00DF7349">
        <w:rPr>
          <w:sz w:val="28"/>
          <w:szCs w:val="28"/>
        </w:rPr>
        <w:t xml:space="preserve"> </w:t>
      </w:r>
      <w:r>
        <w:rPr>
          <w:sz w:val="28"/>
          <w:szCs w:val="28"/>
        </w:rPr>
        <w:t>Джорджиу, Р.</w:t>
      </w:r>
      <w:r w:rsidRPr="00A53816">
        <w:rPr>
          <w:sz w:val="28"/>
          <w:szCs w:val="28"/>
        </w:rPr>
        <w:t>Л.</w:t>
      </w:r>
      <w:r>
        <w:rPr>
          <w:sz w:val="28"/>
          <w:szCs w:val="28"/>
        </w:rPr>
        <w:t> Меткаф</w:t>
      </w:r>
      <w:r w:rsidRPr="00A53816">
        <w:rPr>
          <w:sz w:val="28"/>
          <w:szCs w:val="28"/>
        </w:rPr>
        <w:t xml:space="preserve"> Карбаматные инсектициды. Сравнительная токсичность севина, зектрана и других новых вещес</w:t>
      </w:r>
      <w:r>
        <w:rPr>
          <w:sz w:val="28"/>
          <w:szCs w:val="28"/>
        </w:rPr>
        <w:t xml:space="preserve">тв для насекомых </w:t>
      </w:r>
      <w:r w:rsidRPr="00A53816">
        <w:rPr>
          <w:sz w:val="28"/>
          <w:szCs w:val="28"/>
        </w:rPr>
        <w:t>/</w:t>
      </w:r>
      <w:r>
        <w:rPr>
          <w:sz w:val="28"/>
          <w:szCs w:val="28"/>
        </w:rPr>
        <w:t>/ Новые пестициды / Под ред. Н.</w:t>
      </w:r>
      <w:r w:rsidRPr="00A53816">
        <w:rPr>
          <w:sz w:val="28"/>
          <w:szCs w:val="28"/>
        </w:rPr>
        <w:t>Н. Мельникова. – М.: Мир</w:t>
      </w:r>
      <w:r>
        <w:rPr>
          <w:sz w:val="28"/>
          <w:szCs w:val="28"/>
        </w:rPr>
        <w:t>, 1964. – С. 183–190</w:t>
      </w:r>
      <w:r>
        <w:rPr>
          <w:sz w:val="28"/>
          <w:szCs w:val="28"/>
          <w:lang w:val="uk-UA"/>
        </w:rPr>
        <w:t>.</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Куценко С.А. Основи токсикологии. –</w:t>
      </w:r>
      <w:r w:rsidRPr="00A53816">
        <w:rPr>
          <w:sz w:val="28"/>
          <w:szCs w:val="28"/>
          <w:lang w:val="uk-UA"/>
        </w:rPr>
        <w:t xml:space="preserve"> СПб</w:t>
      </w:r>
      <w:r>
        <w:rPr>
          <w:sz w:val="28"/>
          <w:szCs w:val="28"/>
          <w:lang w:val="uk-UA"/>
        </w:rPr>
        <w:t>.</w:t>
      </w:r>
      <w:r w:rsidRPr="00A53816">
        <w:rPr>
          <w:sz w:val="28"/>
          <w:szCs w:val="28"/>
          <w:lang w:val="uk-UA"/>
        </w:rPr>
        <w:t>, 2002</w:t>
      </w:r>
      <w:r w:rsidRPr="00A53816">
        <w:rPr>
          <w:sz w:val="28"/>
          <w:szCs w:val="28"/>
        </w:rPr>
        <w:t>. – 720 c.</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Мельников Н.</w:t>
      </w:r>
      <w:r w:rsidRPr="00A53816">
        <w:rPr>
          <w:sz w:val="28"/>
          <w:szCs w:val="28"/>
        </w:rPr>
        <w:t>Н. Пестициды. Хими</w:t>
      </w:r>
      <w:r>
        <w:rPr>
          <w:sz w:val="28"/>
          <w:szCs w:val="28"/>
        </w:rPr>
        <w:t>я, технология и применение / Н.Н.</w:t>
      </w:r>
      <w:r>
        <w:rPr>
          <w:sz w:val="28"/>
          <w:szCs w:val="28"/>
          <w:lang w:val="uk-UA"/>
        </w:rPr>
        <w:t> </w:t>
      </w:r>
      <w:r w:rsidRPr="00A53816">
        <w:rPr>
          <w:sz w:val="28"/>
          <w:szCs w:val="28"/>
        </w:rPr>
        <w:t>Мельников. – М.: Химия, 1987. – 712 с.</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Петровский В.В., Родин С.</w:t>
      </w:r>
      <w:r w:rsidRPr="00A53816">
        <w:rPr>
          <w:sz w:val="28"/>
          <w:szCs w:val="28"/>
        </w:rPr>
        <w:t>Д. Повышение акарицидности карбаматных соединений при совместном применении // Ветеринария. – 1968. – № 7. – С. 97</w:t>
      </w:r>
      <w:r>
        <w:rPr>
          <w:sz w:val="28"/>
          <w:szCs w:val="28"/>
        </w:rPr>
        <w:t>–</w:t>
      </w:r>
      <w:r w:rsidRPr="00A53816">
        <w:rPr>
          <w:sz w:val="28"/>
          <w:szCs w:val="28"/>
        </w:rPr>
        <w:t>100</w:t>
      </w:r>
      <w:r>
        <w:rPr>
          <w:sz w:val="28"/>
          <w:szCs w:val="28"/>
          <w:lang w:val="uk-UA"/>
        </w:rPr>
        <w:t>.</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Седокур Л.</w:t>
      </w:r>
      <w:r w:rsidRPr="00A53816">
        <w:rPr>
          <w:sz w:val="28"/>
          <w:szCs w:val="28"/>
          <w:lang w:val="uk-UA"/>
        </w:rPr>
        <w:t>К. Справочник по пестицидам: Гигиена применен</w:t>
      </w:r>
      <w:r>
        <w:rPr>
          <w:sz w:val="28"/>
          <w:szCs w:val="28"/>
          <w:lang w:val="uk-UA"/>
        </w:rPr>
        <w:t>ия и токсикология / Под ред. А.</w:t>
      </w:r>
      <w:r w:rsidRPr="00A53816">
        <w:rPr>
          <w:sz w:val="28"/>
          <w:szCs w:val="28"/>
          <w:lang w:val="uk-UA"/>
        </w:rPr>
        <w:t>В. Павлова. – 3-е изд., испр</w:t>
      </w:r>
      <w:r>
        <w:rPr>
          <w:sz w:val="28"/>
          <w:szCs w:val="28"/>
          <w:lang w:val="uk-UA"/>
        </w:rPr>
        <w:t>ав</w:t>
      </w:r>
      <w:r w:rsidRPr="00A53816">
        <w:rPr>
          <w:sz w:val="28"/>
          <w:szCs w:val="28"/>
          <w:lang w:val="uk-UA"/>
        </w:rPr>
        <w:t>. и доп. – К.: Урожай, 1986. – 432 с.</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Джайлоев Т.</w:t>
      </w:r>
      <w:r w:rsidRPr="00A53816">
        <w:rPr>
          <w:sz w:val="28"/>
          <w:szCs w:val="28"/>
        </w:rPr>
        <w:t>А. Гигиеническое обоснование регламентов безопасного применения фурадана в сельском хозяйстве</w:t>
      </w:r>
      <w:r w:rsidRPr="00A53816">
        <w:rPr>
          <w:sz w:val="28"/>
          <w:szCs w:val="28"/>
          <w:lang w:val="uk-UA"/>
        </w:rPr>
        <w:t xml:space="preserve">: </w:t>
      </w:r>
      <w:r>
        <w:rPr>
          <w:sz w:val="28"/>
          <w:szCs w:val="28"/>
          <w:lang w:val="uk-UA"/>
        </w:rPr>
        <w:t>Д</w:t>
      </w:r>
      <w:r w:rsidRPr="00A53816">
        <w:rPr>
          <w:sz w:val="28"/>
          <w:szCs w:val="28"/>
          <w:lang w:val="uk-UA"/>
        </w:rPr>
        <w:t>ис.</w:t>
      </w:r>
      <w:r>
        <w:rPr>
          <w:sz w:val="28"/>
          <w:szCs w:val="28"/>
          <w:lang w:val="uk-UA"/>
        </w:rPr>
        <w:t>..</w:t>
      </w:r>
      <w:r w:rsidRPr="00A53816">
        <w:rPr>
          <w:sz w:val="28"/>
          <w:szCs w:val="28"/>
          <w:lang w:val="uk-UA"/>
        </w:rPr>
        <w:t xml:space="preserve"> канд. мед. наук. – Сімферополь, 1987. – 180 с.</w:t>
      </w:r>
    </w:p>
    <w:p w:rsidR="007715AC" w:rsidRPr="004F1CD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Васильев В.</w:t>
      </w:r>
      <w:r w:rsidRPr="00A53816">
        <w:rPr>
          <w:sz w:val="28"/>
          <w:szCs w:val="28"/>
        </w:rPr>
        <w:t>П. Современные химические средства защиты растений от вредителей // Химия в сельском хозяйстве. – 1965. – № 10. – С.</w:t>
      </w:r>
      <w:r>
        <w:rPr>
          <w:sz w:val="28"/>
          <w:szCs w:val="28"/>
          <w:lang w:val="uk-UA"/>
        </w:rPr>
        <w:t> </w:t>
      </w:r>
      <w:r w:rsidRPr="00A53816">
        <w:rPr>
          <w:sz w:val="28"/>
          <w:szCs w:val="28"/>
        </w:rPr>
        <w:t>23</w:t>
      </w:r>
      <w:r>
        <w:rPr>
          <w:sz w:val="28"/>
          <w:szCs w:val="28"/>
        </w:rPr>
        <w:t>–</w:t>
      </w:r>
      <w:r w:rsidRPr="00A53816">
        <w:rPr>
          <w:sz w:val="28"/>
          <w:szCs w:val="28"/>
        </w:rPr>
        <w:t>37</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Мельников Н.</w:t>
      </w:r>
      <w:r w:rsidRPr="00A53816">
        <w:rPr>
          <w:sz w:val="28"/>
          <w:szCs w:val="28"/>
        </w:rPr>
        <w:t>Н. Пестициды и окружающая среда // Агрохимия. – 1990. – № 2. – С. 71</w:t>
      </w:r>
      <w:r>
        <w:rPr>
          <w:sz w:val="28"/>
          <w:szCs w:val="28"/>
        </w:rPr>
        <w:t>–</w:t>
      </w:r>
      <w:r w:rsidRPr="00A53816">
        <w:rPr>
          <w:sz w:val="28"/>
          <w:szCs w:val="28"/>
        </w:rPr>
        <w:t>94</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Загороднов М.</w:t>
      </w:r>
      <w:r w:rsidRPr="00A53816">
        <w:rPr>
          <w:sz w:val="28"/>
          <w:szCs w:val="28"/>
        </w:rPr>
        <w:t>В. Справочная книга по ветеринарно</w:t>
      </w:r>
      <w:r>
        <w:rPr>
          <w:sz w:val="28"/>
          <w:szCs w:val="28"/>
        </w:rPr>
        <w:t xml:space="preserve">й токсикологии </w:t>
      </w:r>
      <w:r>
        <w:rPr>
          <w:sz w:val="28"/>
          <w:szCs w:val="28"/>
        </w:rPr>
        <w:lastRenderedPageBreak/>
        <w:t>пестицидов. – М.:</w:t>
      </w:r>
      <w:r w:rsidRPr="00A53816">
        <w:rPr>
          <w:sz w:val="28"/>
          <w:szCs w:val="28"/>
        </w:rPr>
        <w:t xml:space="preserve"> </w:t>
      </w:r>
      <w:r>
        <w:rPr>
          <w:sz w:val="28"/>
          <w:szCs w:val="28"/>
          <w:lang w:val="uk-UA"/>
        </w:rPr>
        <w:t>Колос, 1976. – 272 с.</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Войтенко Г.</w:t>
      </w:r>
      <w:r w:rsidRPr="00A53816">
        <w:rPr>
          <w:sz w:val="28"/>
          <w:szCs w:val="28"/>
        </w:rPr>
        <w:t>А.</w:t>
      </w:r>
      <w:r>
        <w:rPr>
          <w:sz w:val="28"/>
          <w:szCs w:val="28"/>
        </w:rPr>
        <w:t xml:space="preserve"> </w:t>
      </w:r>
      <w:r w:rsidRPr="00A53816">
        <w:rPr>
          <w:sz w:val="28"/>
          <w:szCs w:val="28"/>
        </w:rPr>
        <w:t>Некоторые вопросы токсикологии пестицидов – производных кар</w:t>
      </w:r>
      <w:r>
        <w:rPr>
          <w:sz w:val="28"/>
          <w:szCs w:val="28"/>
        </w:rPr>
        <w:t xml:space="preserve">баминовой кислоты </w:t>
      </w:r>
      <w:r w:rsidRPr="00A53816">
        <w:rPr>
          <w:sz w:val="28"/>
          <w:szCs w:val="28"/>
        </w:rPr>
        <w:t>// Гигиена, токсикология пестицидов и к</w:t>
      </w:r>
      <w:r>
        <w:rPr>
          <w:sz w:val="28"/>
          <w:szCs w:val="28"/>
        </w:rPr>
        <w:t>линика отравлений / Под ред. Л.</w:t>
      </w:r>
      <w:r w:rsidRPr="00A53816">
        <w:rPr>
          <w:sz w:val="28"/>
          <w:szCs w:val="28"/>
        </w:rPr>
        <w:t>И. Медведя. – К.: Здоров’я, 1965. – С. 415</w:t>
      </w:r>
      <w:r>
        <w:rPr>
          <w:sz w:val="28"/>
          <w:szCs w:val="28"/>
        </w:rPr>
        <w:t>–</w:t>
      </w:r>
      <w:r w:rsidRPr="00A53816">
        <w:rPr>
          <w:sz w:val="28"/>
          <w:szCs w:val="28"/>
        </w:rPr>
        <w:t>423</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Богатых Т.</w:t>
      </w:r>
      <w:r w:rsidRPr="00A53816">
        <w:rPr>
          <w:sz w:val="28"/>
          <w:szCs w:val="28"/>
        </w:rPr>
        <w:t>А.</w:t>
      </w:r>
      <w:r>
        <w:rPr>
          <w:sz w:val="28"/>
          <w:szCs w:val="28"/>
        </w:rPr>
        <w:t>, Рысина Т.</w:t>
      </w:r>
      <w:r w:rsidRPr="00A53816">
        <w:rPr>
          <w:sz w:val="28"/>
          <w:szCs w:val="28"/>
        </w:rPr>
        <w:t>З. Токсикологическая характеристика фунгицида</w:t>
      </w:r>
      <w:r>
        <w:rPr>
          <w:sz w:val="28"/>
          <w:szCs w:val="28"/>
        </w:rPr>
        <w:t xml:space="preserve"> БМК </w:t>
      </w:r>
      <w:r w:rsidRPr="00A53816">
        <w:rPr>
          <w:sz w:val="28"/>
          <w:szCs w:val="28"/>
        </w:rPr>
        <w:t xml:space="preserve">// Сб. науч. тр. </w:t>
      </w:r>
      <w:r>
        <w:rPr>
          <w:sz w:val="28"/>
          <w:szCs w:val="28"/>
        </w:rPr>
        <w:t xml:space="preserve">/ </w:t>
      </w:r>
      <w:r w:rsidRPr="00A53816">
        <w:rPr>
          <w:sz w:val="28"/>
          <w:szCs w:val="28"/>
        </w:rPr>
        <w:t>Ин</w:t>
      </w:r>
      <w:r w:rsidRPr="00E15452">
        <w:rPr>
          <w:sz w:val="28"/>
          <w:szCs w:val="28"/>
        </w:rPr>
        <w:t>-</w:t>
      </w:r>
      <w:r w:rsidRPr="00A53816">
        <w:rPr>
          <w:sz w:val="28"/>
          <w:szCs w:val="28"/>
        </w:rPr>
        <w:t>т</w:t>
      </w:r>
      <w:r w:rsidRPr="00E15452">
        <w:rPr>
          <w:sz w:val="28"/>
          <w:szCs w:val="28"/>
        </w:rPr>
        <w:t xml:space="preserve"> </w:t>
      </w:r>
      <w:r w:rsidRPr="00A53816">
        <w:rPr>
          <w:sz w:val="28"/>
          <w:szCs w:val="28"/>
        </w:rPr>
        <w:t>питания</w:t>
      </w:r>
      <w:r w:rsidRPr="00E15452">
        <w:rPr>
          <w:sz w:val="28"/>
          <w:szCs w:val="28"/>
        </w:rPr>
        <w:t xml:space="preserve"> </w:t>
      </w:r>
      <w:r w:rsidRPr="00A53816">
        <w:rPr>
          <w:sz w:val="28"/>
          <w:szCs w:val="28"/>
        </w:rPr>
        <w:t>АМН</w:t>
      </w:r>
      <w:r w:rsidRPr="00E15452">
        <w:rPr>
          <w:sz w:val="28"/>
          <w:szCs w:val="28"/>
        </w:rPr>
        <w:t xml:space="preserve"> </w:t>
      </w:r>
      <w:r w:rsidRPr="00A53816">
        <w:rPr>
          <w:sz w:val="28"/>
          <w:szCs w:val="28"/>
        </w:rPr>
        <w:t>СССР</w:t>
      </w:r>
      <w:r w:rsidRPr="00E15452">
        <w:rPr>
          <w:sz w:val="28"/>
          <w:szCs w:val="28"/>
        </w:rPr>
        <w:t xml:space="preserve">. – </w:t>
      </w:r>
      <w:r w:rsidRPr="00A53816">
        <w:rPr>
          <w:sz w:val="28"/>
          <w:szCs w:val="28"/>
        </w:rPr>
        <w:t>М</w:t>
      </w:r>
      <w:r w:rsidRPr="00E15452">
        <w:rPr>
          <w:sz w:val="28"/>
          <w:szCs w:val="28"/>
        </w:rPr>
        <w:t xml:space="preserve">., 1986. – </w:t>
      </w:r>
      <w:r w:rsidRPr="00A53816">
        <w:rPr>
          <w:sz w:val="28"/>
          <w:szCs w:val="28"/>
        </w:rPr>
        <w:t>Вып</w:t>
      </w:r>
      <w:r w:rsidRPr="00E15452">
        <w:rPr>
          <w:sz w:val="28"/>
          <w:szCs w:val="28"/>
        </w:rPr>
        <w:t xml:space="preserve">. 7. – </w:t>
      </w:r>
      <w:r w:rsidRPr="00A53816">
        <w:rPr>
          <w:sz w:val="28"/>
          <w:szCs w:val="28"/>
        </w:rPr>
        <w:t>С</w:t>
      </w:r>
      <w:r w:rsidRPr="00E15452">
        <w:rPr>
          <w:sz w:val="28"/>
          <w:szCs w:val="28"/>
        </w:rPr>
        <w:t>. 221</w:t>
      </w:r>
      <w:r>
        <w:rPr>
          <w:sz w:val="28"/>
          <w:szCs w:val="28"/>
        </w:rPr>
        <w:t>–</w:t>
      </w:r>
      <w:r w:rsidRPr="00E15452">
        <w:rPr>
          <w:sz w:val="28"/>
          <w:szCs w:val="28"/>
        </w:rPr>
        <w:t>227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Fukuto</w:t>
      </w:r>
      <w:r w:rsidRPr="00A53816">
        <w:rPr>
          <w:sz w:val="28"/>
          <w:szCs w:val="28"/>
          <w:lang w:val="uk-UA"/>
        </w:rPr>
        <w:t xml:space="preserve"> </w:t>
      </w:r>
      <w:r w:rsidRPr="007715AC">
        <w:rPr>
          <w:sz w:val="28"/>
          <w:szCs w:val="28"/>
          <w:lang w:val="en-US"/>
        </w:rPr>
        <w:t>T</w:t>
      </w:r>
      <w:r>
        <w:rPr>
          <w:sz w:val="28"/>
          <w:szCs w:val="28"/>
          <w:lang w:val="uk-UA"/>
        </w:rPr>
        <w:t>.</w:t>
      </w:r>
      <w:r w:rsidRPr="007715AC">
        <w:rPr>
          <w:sz w:val="28"/>
          <w:szCs w:val="28"/>
          <w:lang w:val="en-US"/>
        </w:rPr>
        <w:t>R</w:t>
      </w:r>
      <w:r w:rsidRPr="00A53816">
        <w:rPr>
          <w:sz w:val="28"/>
          <w:szCs w:val="28"/>
          <w:lang w:val="uk-UA"/>
        </w:rPr>
        <w:t xml:space="preserve">. </w:t>
      </w:r>
      <w:r w:rsidRPr="007715AC">
        <w:rPr>
          <w:sz w:val="28"/>
          <w:szCs w:val="28"/>
          <w:lang w:val="en-US"/>
        </w:rPr>
        <w:t>Mechanism</w:t>
      </w:r>
      <w:r w:rsidRPr="00A53816">
        <w:rPr>
          <w:sz w:val="28"/>
          <w:szCs w:val="28"/>
          <w:lang w:val="uk-UA"/>
        </w:rPr>
        <w:t xml:space="preserve"> </w:t>
      </w:r>
      <w:r w:rsidRPr="007715AC">
        <w:rPr>
          <w:sz w:val="28"/>
          <w:szCs w:val="28"/>
          <w:lang w:val="en-US"/>
        </w:rPr>
        <w:t>of</w:t>
      </w:r>
      <w:r w:rsidRPr="00A53816">
        <w:rPr>
          <w:sz w:val="28"/>
          <w:szCs w:val="28"/>
          <w:lang w:val="uk-UA"/>
        </w:rPr>
        <w:t xml:space="preserve"> </w:t>
      </w:r>
      <w:r w:rsidRPr="007715AC">
        <w:rPr>
          <w:sz w:val="28"/>
          <w:szCs w:val="28"/>
          <w:lang w:val="en-US"/>
        </w:rPr>
        <w:t>action</w:t>
      </w:r>
      <w:r w:rsidRPr="00A53816">
        <w:rPr>
          <w:sz w:val="28"/>
          <w:szCs w:val="28"/>
          <w:lang w:val="uk-UA"/>
        </w:rPr>
        <w:t xml:space="preserve"> </w:t>
      </w:r>
      <w:r w:rsidRPr="007715AC">
        <w:rPr>
          <w:sz w:val="28"/>
          <w:szCs w:val="28"/>
          <w:lang w:val="en-US"/>
        </w:rPr>
        <w:t>of</w:t>
      </w:r>
      <w:r w:rsidRPr="00A53816">
        <w:rPr>
          <w:sz w:val="28"/>
          <w:szCs w:val="28"/>
          <w:lang w:val="uk-UA"/>
        </w:rPr>
        <w:t xml:space="preserve"> </w:t>
      </w:r>
      <w:r w:rsidRPr="007715AC">
        <w:rPr>
          <w:sz w:val="28"/>
          <w:szCs w:val="28"/>
          <w:lang w:val="en-US"/>
        </w:rPr>
        <w:t>organophosphorus</w:t>
      </w:r>
      <w:r w:rsidRPr="00A53816">
        <w:rPr>
          <w:sz w:val="28"/>
          <w:szCs w:val="28"/>
          <w:lang w:val="uk-UA"/>
        </w:rPr>
        <w:t xml:space="preserve"> </w:t>
      </w:r>
      <w:r w:rsidRPr="007715AC">
        <w:rPr>
          <w:sz w:val="28"/>
          <w:szCs w:val="28"/>
          <w:lang w:val="en-US"/>
        </w:rPr>
        <w:t>and</w:t>
      </w:r>
      <w:r w:rsidRPr="00A53816">
        <w:rPr>
          <w:sz w:val="28"/>
          <w:szCs w:val="28"/>
          <w:lang w:val="uk-UA"/>
        </w:rPr>
        <w:t xml:space="preserve"> </w:t>
      </w:r>
      <w:r w:rsidRPr="007715AC">
        <w:rPr>
          <w:sz w:val="28"/>
          <w:szCs w:val="28"/>
          <w:lang w:val="en-US"/>
        </w:rPr>
        <w:t>carbamates</w:t>
      </w:r>
      <w:r w:rsidRPr="00A53816">
        <w:rPr>
          <w:sz w:val="28"/>
          <w:szCs w:val="28"/>
          <w:lang w:val="uk-UA"/>
        </w:rPr>
        <w:t xml:space="preserve"> </w:t>
      </w:r>
      <w:r w:rsidRPr="007715AC">
        <w:rPr>
          <w:sz w:val="28"/>
          <w:szCs w:val="28"/>
          <w:lang w:val="en-US"/>
        </w:rPr>
        <w:t>insecticides</w:t>
      </w:r>
      <w:r w:rsidRPr="00A53816">
        <w:rPr>
          <w:sz w:val="28"/>
          <w:szCs w:val="28"/>
          <w:lang w:val="uk-UA"/>
        </w:rPr>
        <w:t xml:space="preserve"> // </w:t>
      </w:r>
      <w:r w:rsidRPr="007715AC">
        <w:rPr>
          <w:sz w:val="28"/>
          <w:szCs w:val="28"/>
          <w:lang w:val="en-US"/>
        </w:rPr>
        <w:t>Environmental</w:t>
      </w:r>
      <w:r w:rsidRPr="00A53816">
        <w:rPr>
          <w:sz w:val="28"/>
          <w:szCs w:val="28"/>
          <w:lang w:val="uk-UA"/>
        </w:rPr>
        <w:t xml:space="preserve"> </w:t>
      </w:r>
      <w:r w:rsidRPr="007715AC">
        <w:rPr>
          <w:sz w:val="28"/>
          <w:szCs w:val="28"/>
          <w:lang w:val="en-US"/>
        </w:rPr>
        <w:t>Health</w:t>
      </w:r>
      <w:r w:rsidRPr="00A53816">
        <w:rPr>
          <w:sz w:val="28"/>
          <w:szCs w:val="28"/>
          <w:lang w:val="uk-UA"/>
        </w:rPr>
        <w:t xml:space="preserve"> </w:t>
      </w:r>
      <w:r w:rsidRPr="007715AC">
        <w:rPr>
          <w:sz w:val="28"/>
          <w:szCs w:val="28"/>
          <w:lang w:val="en-US"/>
        </w:rPr>
        <w:t>Perspect</w:t>
      </w:r>
      <w:r w:rsidRPr="00A53816">
        <w:rPr>
          <w:sz w:val="28"/>
          <w:szCs w:val="28"/>
          <w:lang w:val="uk-UA"/>
        </w:rPr>
        <w:t>. – 1990. – № 87. – Р.</w:t>
      </w:r>
      <w:r>
        <w:rPr>
          <w:sz w:val="28"/>
          <w:szCs w:val="28"/>
          <w:lang w:val="uk-UA"/>
        </w:rPr>
        <w:t> </w:t>
      </w:r>
      <w:r w:rsidRPr="00A53816">
        <w:rPr>
          <w:sz w:val="28"/>
          <w:szCs w:val="28"/>
          <w:lang w:val="uk-UA"/>
        </w:rPr>
        <w:t>245</w:t>
      </w:r>
      <w:r>
        <w:rPr>
          <w:sz w:val="28"/>
          <w:szCs w:val="28"/>
          <w:lang w:val="uk-UA"/>
        </w:rPr>
        <w:t>–</w:t>
      </w:r>
      <w:r w:rsidRPr="00A53816">
        <w:rPr>
          <w:sz w:val="28"/>
          <w:szCs w:val="28"/>
          <w:lang w:val="uk-UA"/>
        </w:rPr>
        <w:t>254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Kurh R., Dorough H.W. Carbamate Insecticides: Chemistry, Biochemistry and Toxicology. – Cleveland: CRC-Press, 1976. – 301 p.</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Мельников Н.</w:t>
      </w:r>
      <w:r w:rsidRPr="00A53816">
        <w:rPr>
          <w:sz w:val="28"/>
          <w:szCs w:val="28"/>
        </w:rPr>
        <w:t>Н. Пестициды в интегрированной системе защиты растений // Химия с сельском хозяйстве. – 1980. – № 7. – с. 29-35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Carpenter C., Weil C., Palm P. Mammalian toxicity of 1-naphthyl N-methyl-carbamate (Sevin insecticide) // J. agric. food Chem. – 1961. – Vol. 9. – P. 30–39</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Krechniak J., Foss W. Cholinesterase activity in rats treated with propoxur // Bull. environ. </w:t>
      </w:r>
      <w:r w:rsidRPr="00A53816">
        <w:rPr>
          <w:sz w:val="28"/>
          <w:szCs w:val="28"/>
        </w:rPr>
        <w:t>Con</w:t>
      </w:r>
      <w:r>
        <w:rPr>
          <w:sz w:val="28"/>
          <w:szCs w:val="28"/>
        </w:rPr>
        <w:t>tam. Toxicol. – 1982. – Vol. 29,</w:t>
      </w:r>
      <w:r w:rsidRPr="00A53816">
        <w:rPr>
          <w:sz w:val="28"/>
          <w:szCs w:val="28"/>
        </w:rPr>
        <w:t xml:space="preserve"> № 5. – P. 599</w:t>
      </w:r>
      <w:r>
        <w:rPr>
          <w:sz w:val="28"/>
          <w:szCs w:val="28"/>
        </w:rPr>
        <w:t>–</w:t>
      </w:r>
      <w:r w:rsidRPr="00A53816">
        <w:rPr>
          <w:sz w:val="28"/>
          <w:szCs w:val="28"/>
        </w:rPr>
        <w:t>604</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Vassiilief I., Ecobichon D.J. Acute toxicity of aminocarb in male rats and ingibition of tissue esterases // Bull. environ. </w:t>
      </w:r>
      <w:r>
        <w:rPr>
          <w:sz w:val="28"/>
          <w:szCs w:val="28"/>
        </w:rPr>
        <w:t xml:space="preserve">Contam. Toxicol. – 1983. – </w:t>
      </w:r>
      <w:r>
        <w:rPr>
          <w:sz w:val="28"/>
          <w:szCs w:val="28"/>
          <w:lang w:val="uk-UA"/>
        </w:rPr>
        <w:t>№ </w:t>
      </w:r>
      <w:r>
        <w:rPr>
          <w:sz w:val="28"/>
          <w:szCs w:val="28"/>
        </w:rPr>
        <w:t>31. – P. 326–330</w:t>
      </w:r>
      <w:r>
        <w:rPr>
          <w:sz w:val="28"/>
          <w:szCs w:val="28"/>
          <w:lang w:val="uk-UA"/>
        </w:rPr>
        <w:t>.</w:t>
      </w:r>
    </w:p>
    <w:p w:rsidR="007715AC" w:rsidRPr="00E1545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Jackson J.A., Chart I.S., Sanderson J.H. Primicarb induced immune haemolytic anaemia in dogs // Scand. </w:t>
      </w:r>
      <w:r>
        <w:rPr>
          <w:sz w:val="28"/>
          <w:szCs w:val="28"/>
        </w:rPr>
        <w:t xml:space="preserve">J. Haematol. – </w:t>
      </w:r>
      <w:r>
        <w:rPr>
          <w:sz w:val="28"/>
          <w:szCs w:val="28"/>
          <w:lang w:val="uk-UA"/>
        </w:rPr>
        <w:t>1977. – №</w:t>
      </w:r>
      <w:r>
        <w:rPr>
          <w:sz w:val="28"/>
          <w:szCs w:val="28"/>
        </w:rPr>
        <w:t xml:space="preserve"> 19. – P. 360–366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Khurana R., Mahipal S. Effect of pesticides on neutrophil functions in sheep // Indian Journal of Animal Research. – 1998</w:t>
      </w:r>
      <w:r w:rsidRPr="00A53816">
        <w:rPr>
          <w:sz w:val="28"/>
          <w:szCs w:val="28"/>
          <w:lang w:val="uk-UA"/>
        </w:rPr>
        <w:t xml:space="preserve">. – </w:t>
      </w:r>
      <w:r w:rsidRPr="007715AC">
        <w:rPr>
          <w:sz w:val="28"/>
          <w:szCs w:val="28"/>
          <w:lang w:val="en-US"/>
        </w:rPr>
        <w:t xml:space="preserve">Vol. 32, № 1. – </w:t>
      </w:r>
      <w:r w:rsidRPr="00A53816">
        <w:rPr>
          <w:sz w:val="28"/>
          <w:szCs w:val="28"/>
        </w:rPr>
        <w:t>Р</w:t>
      </w:r>
      <w:r w:rsidRPr="007715AC">
        <w:rPr>
          <w:sz w:val="28"/>
          <w:szCs w:val="28"/>
          <w:lang w:val="en-US"/>
        </w:rPr>
        <w:t>. 12–14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Harvey J., Jelinek A., Sherman H. Metabolism of methomyl in the rat // J. agric. food Chem. – 1973. – Vol. 21, № 5. – P. 769–775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Ivanova-Chemishanska L., Antov G. Changes in the activity of some enzymes under the action of benomyl // Hig. i Zdraveopazvane. – 1976. – Vol. 19, № 5. – P. 431–435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Rao P.S., Roberts G.H., Pope C.N. Comparative inhibition of rodent </w:t>
      </w:r>
      <w:r w:rsidRPr="007715AC">
        <w:rPr>
          <w:sz w:val="28"/>
          <w:szCs w:val="28"/>
          <w:lang w:val="en-US"/>
        </w:rPr>
        <w:lastRenderedPageBreak/>
        <w:t>and human erythrocyte acetylcholinesterase by carbofuran and carbaryl // Pesticide Biochemistry and Physiology. – 1994. – Vol. 48, № 2. – P. 79–84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Khurana R.K., Mahipal S.K., Chauhan R.S. Effect of insecticides on peritoneal macrophages in sheep // Indian Journal of Veterinary Research. – 1997. – Vol.</w:t>
      </w:r>
      <w:r w:rsidRPr="00A53816">
        <w:rPr>
          <w:sz w:val="28"/>
          <w:szCs w:val="28"/>
          <w:lang w:val="uk-UA"/>
        </w:rPr>
        <w:t xml:space="preserve"> </w:t>
      </w:r>
      <w:r w:rsidRPr="007715AC">
        <w:rPr>
          <w:sz w:val="28"/>
          <w:szCs w:val="28"/>
          <w:lang w:val="en-US"/>
        </w:rPr>
        <w:t>6, № 2. – P. 32–36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Insecticide induced biochemical alterations in sheep </w:t>
      </w:r>
      <w:r>
        <w:rPr>
          <w:sz w:val="28"/>
          <w:szCs w:val="28"/>
          <w:lang w:val="uk-UA"/>
        </w:rPr>
        <w:t xml:space="preserve">/ </w:t>
      </w:r>
      <w:r w:rsidRPr="007715AC">
        <w:rPr>
          <w:sz w:val="28"/>
          <w:szCs w:val="28"/>
          <w:lang w:val="en-US"/>
        </w:rPr>
        <w:t>R</w:t>
      </w:r>
      <w:r>
        <w:rPr>
          <w:sz w:val="28"/>
          <w:szCs w:val="28"/>
          <w:lang w:val="uk-UA"/>
        </w:rPr>
        <w:t>.</w:t>
      </w:r>
      <w:r w:rsidRPr="007715AC">
        <w:rPr>
          <w:sz w:val="28"/>
          <w:szCs w:val="28"/>
          <w:lang w:val="en-US"/>
        </w:rPr>
        <w:t xml:space="preserve"> Khurana, S.K. Mahipal, R.S. Chauhan, R. Khurana // Indian Journal of Veterinary Research. – 1997. – Vol. 6, № 1. – P. 31–38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Westlake G., Bunyan P., Martin A. Carbamate poisoning. Effect of selected carbamates pesticides on plasma enzymes and brain esterases of Japanese quail // J. agric. food Chem. – 1981. – Vol. 29, № 4. – P. 779–785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Mineau</w:t>
      </w:r>
      <w:r w:rsidRPr="00A53816">
        <w:rPr>
          <w:sz w:val="28"/>
          <w:szCs w:val="28"/>
          <w:lang w:val="uk-UA"/>
        </w:rPr>
        <w:t xml:space="preserve"> </w:t>
      </w:r>
      <w:r w:rsidRPr="007715AC">
        <w:rPr>
          <w:sz w:val="28"/>
          <w:szCs w:val="28"/>
          <w:lang w:val="en-US"/>
        </w:rPr>
        <w:t>P</w:t>
      </w:r>
      <w:r w:rsidRPr="00A53816">
        <w:rPr>
          <w:sz w:val="28"/>
          <w:szCs w:val="28"/>
          <w:lang w:val="uk-UA"/>
        </w:rPr>
        <w:t>.,</w:t>
      </w:r>
      <w:r w:rsidRPr="007715AC">
        <w:rPr>
          <w:sz w:val="28"/>
          <w:szCs w:val="28"/>
          <w:lang w:val="en-US"/>
        </w:rPr>
        <w:t xml:space="preserve"> Collins</w:t>
      </w:r>
      <w:r w:rsidRPr="00A53816">
        <w:rPr>
          <w:sz w:val="28"/>
          <w:szCs w:val="28"/>
          <w:lang w:val="uk-UA"/>
        </w:rPr>
        <w:t xml:space="preserve"> </w:t>
      </w:r>
      <w:r w:rsidRPr="007715AC">
        <w:rPr>
          <w:sz w:val="28"/>
          <w:szCs w:val="28"/>
          <w:lang w:val="en-US"/>
        </w:rPr>
        <w:t>B</w:t>
      </w:r>
      <w:r>
        <w:rPr>
          <w:sz w:val="28"/>
          <w:szCs w:val="28"/>
          <w:lang w:val="uk-UA"/>
        </w:rPr>
        <w:t>.</w:t>
      </w:r>
      <w:r w:rsidRPr="007715AC">
        <w:rPr>
          <w:sz w:val="28"/>
          <w:szCs w:val="28"/>
          <w:lang w:val="en-US"/>
        </w:rPr>
        <w:t>T</w:t>
      </w:r>
      <w:r w:rsidRPr="00A53816">
        <w:rPr>
          <w:sz w:val="28"/>
          <w:szCs w:val="28"/>
          <w:lang w:val="uk-UA"/>
        </w:rPr>
        <w:t>.,</w:t>
      </w:r>
      <w:r w:rsidRPr="007715AC">
        <w:rPr>
          <w:sz w:val="28"/>
          <w:szCs w:val="28"/>
          <w:lang w:val="en-US"/>
        </w:rPr>
        <w:t xml:space="preserve"> Baril</w:t>
      </w:r>
      <w:r w:rsidRPr="00A53816">
        <w:rPr>
          <w:sz w:val="28"/>
          <w:szCs w:val="28"/>
          <w:lang w:val="uk-UA"/>
        </w:rPr>
        <w:t xml:space="preserve"> </w:t>
      </w:r>
      <w:r w:rsidRPr="007715AC">
        <w:rPr>
          <w:sz w:val="28"/>
          <w:szCs w:val="28"/>
          <w:lang w:val="en-US"/>
        </w:rPr>
        <w:t>A</w:t>
      </w:r>
      <w:r w:rsidRPr="00A53816">
        <w:rPr>
          <w:sz w:val="28"/>
          <w:szCs w:val="28"/>
          <w:lang w:val="uk-UA"/>
        </w:rPr>
        <w:t xml:space="preserve">. </w:t>
      </w:r>
      <w:r w:rsidRPr="007715AC">
        <w:rPr>
          <w:sz w:val="28"/>
          <w:szCs w:val="28"/>
          <w:lang w:val="en-US"/>
        </w:rPr>
        <w:t>On the use of scaling factors to improve interspecies extrapolation of acute toxicity in birds</w:t>
      </w:r>
      <w:r w:rsidRPr="00A53816">
        <w:rPr>
          <w:sz w:val="28"/>
          <w:szCs w:val="28"/>
          <w:lang w:val="uk-UA"/>
        </w:rPr>
        <w:t xml:space="preserve"> // </w:t>
      </w:r>
      <w:r w:rsidRPr="007715AC">
        <w:rPr>
          <w:sz w:val="28"/>
          <w:szCs w:val="28"/>
          <w:lang w:val="en-US"/>
        </w:rPr>
        <w:t>Regulatory</w:t>
      </w:r>
      <w:r w:rsidRPr="00A53816">
        <w:rPr>
          <w:sz w:val="28"/>
          <w:szCs w:val="28"/>
          <w:lang w:val="uk-UA"/>
        </w:rPr>
        <w:t xml:space="preserve"> </w:t>
      </w:r>
      <w:r w:rsidRPr="007715AC">
        <w:rPr>
          <w:sz w:val="28"/>
          <w:szCs w:val="28"/>
          <w:lang w:val="en-US"/>
        </w:rPr>
        <w:t>Toxicology</w:t>
      </w:r>
      <w:r w:rsidRPr="00A53816">
        <w:rPr>
          <w:sz w:val="28"/>
          <w:szCs w:val="28"/>
          <w:lang w:val="uk-UA"/>
        </w:rPr>
        <w:t xml:space="preserve"> </w:t>
      </w:r>
      <w:r w:rsidRPr="007715AC">
        <w:rPr>
          <w:sz w:val="28"/>
          <w:szCs w:val="28"/>
          <w:lang w:val="en-US"/>
        </w:rPr>
        <w:t>and</w:t>
      </w:r>
      <w:r w:rsidRPr="00A53816">
        <w:rPr>
          <w:sz w:val="28"/>
          <w:szCs w:val="28"/>
          <w:lang w:val="uk-UA"/>
        </w:rPr>
        <w:t xml:space="preserve"> </w:t>
      </w:r>
      <w:r w:rsidRPr="007715AC">
        <w:rPr>
          <w:sz w:val="28"/>
          <w:szCs w:val="28"/>
          <w:lang w:val="en-US"/>
        </w:rPr>
        <w:t>Pharmacology.</w:t>
      </w:r>
      <w:r w:rsidRPr="00A53816">
        <w:rPr>
          <w:sz w:val="28"/>
          <w:szCs w:val="28"/>
          <w:lang w:val="uk-UA"/>
        </w:rPr>
        <w:t xml:space="preserve"> – </w:t>
      </w:r>
      <w:r w:rsidRPr="007715AC">
        <w:rPr>
          <w:sz w:val="28"/>
          <w:szCs w:val="28"/>
          <w:lang w:val="en-US"/>
        </w:rPr>
        <w:t>1996</w:t>
      </w:r>
      <w:r w:rsidRPr="00A53816">
        <w:rPr>
          <w:sz w:val="28"/>
          <w:szCs w:val="28"/>
          <w:lang w:val="uk-UA"/>
        </w:rPr>
        <w:t xml:space="preserve">. </w:t>
      </w:r>
      <w:r w:rsidRPr="007715AC">
        <w:rPr>
          <w:sz w:val="28"/>
          <w:szCs w:val="28"/>
          <w:lang w:val="en-US"/>
        </w:rPr>
        <w:t xml:space="preserve">– Vol. 24, № 1. – </w:t>
      </w:r>
      <w:r w:rsidRPr="00A53816">
        <w:rPr>
          <w:sz w:val="28"/>
          <w:szCs w:val="28"/>
        </w:rPr>
        <w:t>Р</w:t>
      </w:r>
      <w:r w:rsidRPr="007715AC">
        <w:rPr>
          <w:sz w:val="28"/>
          <w:szCs w:val="28"/>
          <w:lang w:val="en-US"/>
        </w:rPr>
        <w:t>. 24–29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Hill E.F. Sex and storage affect cholinesterase activity in blood plasma of Japanese quail // Journal of Wildlife Diseases. – 1989. – Vol. 25, № 4. – P.</w:t>
      </w:r>
      <w:r>
        <w:rPr>
          <w:sz w:val="28"/>
          <w:szCs w:val="28"/>
          <w:lang w:val="uk-UA"/>
        </w:rPr>
        <w:t> </w:t>
      </w:r>
      <w:r w:rsidRPr="007715AC">
        <w:rPr>
          <w:sz w:val="28"/>
          <w:szCs w:val="28"/>
          <w:lang w:val="en-US"/>
        </w:rPr>
        <w:t>580–585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Das A.C., Mukherjee D. Incecticidal effects on soil microorganisms and their biochemical process related to soil fertility // World Journal of Microbiology and Biotechnology. – 1998. – Vol. 14, № 6. – P. 903–907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Sundarababu</w:t>
      </w:r>
      <w:r w:rsidRPr="00A53816">
        <w:rPr>
          <w:sz w:val="28"/>
          <w:szCs w:val="28"/>
          <w:lang w:val="uk-UA"/>
        </w:rPr>
        <w:t xml:space="preserve"> </w:t>
      </w:r>
      <w:r w:rsidRPr="007715AC">
        <w:rPr>
          <w:sz w:val="28"/>
          <w:szCs w:val="28"/>
          <w:lang w:val="en-US"/>
        </w:rPr>
        <w:t>R</w:t>
      </w:r>
      <w:r w:rsidRPr="00A53816">
        <w:rPr>
          <w:sz w:val="28"/>
          <w:szCs w:val="28"/>
          <w:lang w:val="uk-UA"/>
        </w:rPr>
        <w:t xml:space="preserve">. </w:t>
      </w:r>
      <w:r w:rsidRPr="007715AC">
        <w:rPr>
          <w:sz w:val="28"/>
          <w:szCs w:val="28"/>
          <w:lang w:val="en-US"/>
        </w:rPr>
        <w:t>Effect</w:t>
      </w:r>
      <w:r w:rsidRPr="00A53816">
        <w:rPr>
          <w:sz w:val="28"/>
          <w:szCs w:val="28"/>
          <w:lang w:val="uk-UA"/>
        </w:rPr>
        <w:t xml:space="preserve"> </w:t>
      </w:r>
      <w:r w:rsidRPr="007715AC">
        <w:rPr>
          <w:sz w:val="28"/>
          <w:szCs w:val="28"/>
          <w:lang w:val="en-US"/>
        </w:rPr>
        <w:t>of</w:t>
      </w:r>
      <w:r w:rsidRPr="00A53816">
        <w:rPr>
          <w:sz w:val="28"/>
          <w:szCs w:val="28"/>
          <w:lang w:val="uk-UA"/>
        </w:rPr>
        <w:t xml:space="preserve"> </w:t>
      </w:r>
      <w:r w:rsidRPr="007715AC">
        <w:rPr>
          <w:sz w:val="28"/>
          <w:szCs w:val="28"/>
          <w:lang w:val="en-US"/>
        </w:rPr>
        <w:t>pesticides</w:t>
      </w:r>
      <w:r w:rsidRPr="00A53816">
        <w:rPr>
          <w:sz w:val="28"/>
          <w:szCs w:val="28"/>
          <w:lang w:val="uk-UA"/>
        </w:rPr>
        <w:t xml:space="preserve"> </w:t>
      </w:r>
      <w:r w:rsidRPr="007715AC">
        <w:rPr>
          <w:sz w:val="28"/>
          <w:szCs w:val="28"/>
          <w:lang w:val="en-US"/>
        </w:rPr>
        <w:t>on</w:t>
      </w:r>
      <w:r w:rsidRPr="00A53816">
        <w:rPr>
          <w:sz w:val="28"/>
          <w:szCs w:val="28"/>
          <w:lang w:val="uk-UA"/>
        </w:rPr>
        <w:t xml:space="preserve"> </w:t>
      </w:r>
      <w:r w:rsidRPr="007715AC">
        <w:rPr>
          <w:sz w:val="28"/>
          <w:szCs w:val="28"/>
          <w:lang w:val="en-US"/>
        </w:rPr>
        <w:t>soil</w:t>
      </w:r>
      <w:r w:rsidRPr="00A53816">
        <w:rPr>
          <w:sz w:val="28"/>
          <w:szCs w:val="28"/>
          <w:lang w:val="uk-UA"/>
        </w:rPr>
        <w:t xml:space="preserve"> </w:t>
      </w:r>
      <w:r w:rsidRPr="007715AC">
        <w:rPr>
          <w:sz w:val="28"/>
          <w:szCs w:val="28"/>
          <w:lang w:val="en-US"/>
        </w:rPr>
        <w:t>organisms</w:t>
      </w:r>
      <w:r w:rsidRPr="00A53816">
        <w:rPr>
          <w:sz w:val="28"/>
          <w:szCs w:val="28"/>
          <w:lang w:val="uk-UA"/>
        </w:rPr>
        <w:t xml:space="preserve"> // </w:t>
      </w:r>
      <w:r w:rsidRPr="007715AC">
        <w:rPr>
          <w:sz w:val="28"/>
          <w:szCs w:val="28"/>
          <w:lang w:val="en-US"/>
        </w:rPr>
        <w:t>Indian</w:t>
      </w:r>
      <w:r w:rsidRPr="00A53816">
        <w:rPr>
          <w:sz w:val="28"/>
          <w:szCs w:val="28"/>
          <w:lang w:val="uk-UA"/>
        </w:rPr>
        <w:t xml:space="preserve"> </w:t>
      </w:r>
      <w:r w:rsidRPr="007715AC">
        <w:rPr>
          <w:sz w:val="28"/>
          <w:szCs w:val="28"/>
          <w:lang w:val="en-US"/>
        </w:rPr>
        <w:t>Journal</w:t>
      </w:r>
      <w:r w:rsidRPr="00A53816">
        <w:rPr>
          <w:sz w:val="28"/>
          <w:szCs w:val="28"/>
          <w:lang w:val="uk-UA"/>
        </w:rPr>
        <w:t xml:space="preserve"> </w:t>
      </w:r>
      <w:r w:rsidRPr="007715AC">
        <w:rPr>
          <w:sz w:val="28"/>
          <w:szCs w:val="28"/>
          <w:lang w:val="en-US"/>
        </w:rPr>
        <w:t>of</w:t>
      </w:r>
      <w:r w:rsidRPr="00A53816">
        <w:rPr>
          <w:sz w:val="28"/>
          <w:szCs w:val="28"/>
          <w:lang w:val="uk-UA"/>
        </w:rPr>
        <w:t xml:space="preserve"> </w:t>
      </w:r>
      <w:r w:rsidRPr="007715AC">
        <w:rPr>
          <w:sz w:val="28"/>
          <w:szCs w:val="28"/>
          <w:lang w:val="en-US"/>
        </w:rPr>
        <w:t>Environmental</w:t>
      </w:r>
      <w:r w:rsidRPr="00A53816">
        <w:rPr>
          <w:sz w:val="28"/>
          <w:szCs w:val="28"/>
          <w:lang w:val="uk-UA"/>
        </w:rPr>
        <w:t xml:space="preserve"> </w:t>
      </w:r>
      <w:r w:rsidRPr="007715AC">
        <w:rPr>
          <w:sz w:val="28"/>
          <w:szCs w:val="28"/>
          <w:lang w:val="en-US"/>
        </w:rPr>
        <w:t>Health</w:t>
      </w:r>
      <w:r w:rsidRPr="00A53816">
        <w:rPr>
          <w:sz w:val="28"/>
          <w:szCs w:val="28"/>
          <w:lang w:val="uk-UA"/>
        </w:rPr>
        <w:t xml:space="preserve">. – 1993. – </w:t>
      </w:r>
      <w:r w:rsidRPr="007715AC">
        <w:rPr>
          <w:sz w:val="28"/>
          <w:szCs w:val="28"/>
          <w:lang w:val="en-US"/>
        </w:rPr>
        <w:t>Vol</w:t>
      </w:r>
      <w:r w:rsidRPr="00A53816">
        <w:rPr>
          <w:sz w:val="28"/>
          <w:szCs w:val="28"/>
          <w:lang w:val="uk-UA"/>
        </w:rPr>
        <w:t>. 35</w:t>
      </w:r>
      <w:r>
        <w:rPr>
          <w:sz w:val="28"/>
          <w:szCs w:val="28"/>
          <w:lang w:val="uk-UA"/>
        </w:rPr>
        <w:t>,</w:t>
      </w:r>
      <w:r w:rsidRPr="00A53816">
        <w:rPr>
          <w:sz w:val="28"/>
          <w:szCs w:val="28"/>
          <w:lang w:val="uk-UA"/>
        </w:rPr>
        <w:t xml:space="preserve"> № 3. – Р. 227</w:t>
      </w:r>
      <w:r>
        <w:rPr>
          <w:sz w:val="28"/>
          <w:szCs w:val="28"/>
          <w:lang w:val="uk-UA"/>
        </w:rPr>
        <w:t>–</w:t>
      </w:r>
      <w:r w:rsidRPr="00A53816">
        <w:rPr>
          <w:sz w:val="28"/>
          <w:szCs w:val="28"/>
          <w:lang w:val="uk-UA"/>
        </w:rPr>
        <w:t>231</w:t>
      </w:r>
      <w:r>
        <w:rPr>
          <w:sz w:val="28"/>
          <w:szCs w:val="28"/>
          <w:lang w:val="uk-UA"/>
        </w:rPr>
        <w:t>.</w:t>
      </w:r>
    </w:p>
    <w:p w:rsidR="007715AC" w:rsidRPr="0087348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Stegeman C., Le Roy C. The effects of the carbamates insecticide carbaryl upon forest soil mites and Collembola // J. econ. </w:t>
      </w:r>
      <w:r>
        <w:rPr>
          <w:sz w:val="28"/>
          <w:szCs w:val="28"/>
        </w:rPr>
        <w:t>Entomol.</w:t>
      </w:r>
      <w:r w:rsidRPr="00A53816">
        <w:rPr>
          <w:sz w:val="28"/>
          <w:szCs w:val="28"/>
        </w:rPr>
        <w:t xml:space="preserve"> </w:t>
      </w:r>
      <w:r>
        <w:rPr>
          <w:sz w:val="28"/>
          <w:szCs w:val="28"/>
        </w:rPr>
        <w:t xml:space="preserve">– </w:t>
      </w:r>
      <w:r w:rsidRPr="00A53816">
        <w:rPr>
          <w:sz w:val="28"/>
          <w:szCs w:val="28"/>
        </w:rPr>
        <w:t>1964. – Vol. 57. – P. 803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Hurej M., Krol J., Pomorski R.J. Effects of granular insecticides or sugar-beet dressing on some sugar-beet pests and soil fauna of mites and springtails // Polskie Pismo Entomologiczne. – 1994. – Vol. 63, № 1. – </w:t>
      </w:r>
      <w:r w:rsidRPr="00A53816">
        <w:rPr>
          <w:sz w:val="28"/>
          <w:szCs w:val="28"/>
        </w:rPr>
        <w:t>Р</w:t>
      </w:r>
      <w:r w:rsidRPr="007715AC">
        <w:rPr>
          <w:sz w:val="28"/>
          <w:szCs w:val="28"/>
          <w:lang w:val="en-US"/>
        </w:rPr>
        <w:t>. 183–196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Williams T. Silent scourge // Journal of Pesticide Reform. – 1997. – Vol.</w:t>
      </w:r>
      <w:r>
        <w:rPr>
          <w:sz w:val="28"/>
          <w:szCs w:val="28"/>
          <w:lang w:val="uk-UA"/>
        </w:rPr>
        <w:t> </w:t>
      </w:r>
      <w:r w:rsidRPr="007715AC">
        <w:rPr>
          <w:sz w:val="28"/>
          <w:szCs w:val="28"/>
          <w:lang w:val="en-US"/>
        </w:rPr>
        <w:t>17, № 1. – P. 9–13</w:t>
      </w:r>
      <w:r>
        <w:rPr>
          <w:sz w:val="28"/>
          <w:szCs w:val="28"/>
          <w:lang w:val="uk-UA"/>
        </w:rPr>
        <w:t>.</w:t>
      </w:r>
    </w:p>
    <w:p w:rsidR="007715AC" w:rsidRPr="0087348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Vyas N.B., Thiele L.A., Garland S.C. Possible mechanisms for sensitivity to organophosphorus and carbamate insecticides in eastern screech-owls and </w:t>
      </w:r>
      <w:r w:rsidRPr="007715AC">
        <w:rPr>
          <w:sz w:val="28"/>
          <w:szCs w:val="28"/>
          <w:lang w:val="en-US"/>
        </w:rPr>
        <w:lastRenderedPageBreak/>
        <w:t xml:space="preserve">American kestrels // Comparative Biochemistry and Physiology. – Pharmacology. </w:t>
      </w:r>
      <w:r w:rsidRPr="00A53816">
        <w:rPr>
          <w:sz w:val="28"/>
          <w:szCs w:val="28"/>
        </w:rPr>
        <w:t>Toxicology and Endocrinology. – 1998. – Vol. 120</w:t>
      </w:r>
      <w:r>
        <w:rPr>
          <w:sz w:val="28"/>
          <w:szCs w:val="28"/>
        </w:rPr>
        <w:t>,</w:t>
      </w:r>
      <w:r w:rsidRPr="00A53816">
        <w:rPr>
          <w:sz w:val="28"/>
          <w:szCs w:val="28"/>
        </w:rPr>
        <w:t xml:space="preserve"> № 1. – P. 151</w:t>
      </w:r>
      <w:r>
        <w:rPr>
          <w:sz w:val="28"/>
          <w:szCs w:val="28"/>
        </w:rPr>
        <w:t>–</w:t>
      </w:r>
      <w:r w:rsidRPr="00A53816">
        <w:rPr>
          <w:sz w:val="28"/>
          <w:szCs w:val="28"/>
        </w:rPr>
        <w:t>157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Pesticide poisoning of animals of wild fauna / A. Antoniou, N. Zantopoulos, D. Skartsi, H. Tsoukali Papadopoulou // Veterinary and Human Toxicology. – 1996. – Vol. 38, № 3. – P. 212–213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Tataruch F., Steineck T., Frey H. Carbofuran poisoning among wild animals (birds of prey, passerine birds and carnivores) in Austria // Wiener Tierarztliche Monatsschrift. – 1998. – Vol. 85, № 1. – P.</w:t>
      </w:r>
      <w:r w:rsidRPr="00A53816">
        <w:rPr>
          <w:sz w:val="28"/>
          <w:szCs w:val="28"/>
          <w:lang w:val="uk-UA"/>
        </w:rPr>
        <w:t xml:space="preserve"> </w:t>
      </w:r>
      <w:r w:rsidRPr="007715AC">
        <w:rPr>
          <w:sz w:val="28"/>
          <w:szCs w:val="28"/>
          <w:lang w:val="en-US"/>
        </w:rPr>
        <w:t>12–17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Winter poisoning of coyotes and raptors with Furadan-laced carcass baits </w:t>
      </w:r>
      <w:r>
        <w:rPr>
          <w:sz w:val="28"/>
          <w:szCs w:val="28"/>
          <w:lang w:val="uk-UA"/>
        </w:rPr>
        <w:t>/</w:t>
      </w:r>
      <w:r w:rsidRPr="007715AC">
        <w:rPr>
          <w:sz w:val="28"/>
          <w:szCs w:val="28"/>
          <w:lang w:val="en-US"/>
        </w:rPr>
        <w:t xml:space="preserve"> G.T.</w:t>
      </w:r>
      <w:r>
        <w:rPr>
          <w:sz w:val="28"/>
          <w:szCs w:val="28"/>
          <w:lang w:val="uk-UA"/>
        </w:rPr>
        <w:t xml:space="preserve"> </w:t>
      </w:r>
      <w:r w:rsidRPr="007715AC">
        <w:rPr>
          <w:sz w:val="28"/>
          <w:szCs w:val="28"/>
          <w:lang w:val="en-US"/>
        </w:rPr>
        <w:t>Allen, J.K. Veatch, R.K.</w:t>
      </w:r>
      <w:r>
        <w:rPr>
          <w:sz w:val="28"/>
          <w:szCs w:val="28"/>
          <w:lang w:val="uk-UA"/>
        </w:rPr>
        <w:t xml:space="preserve"> </w:t>
      </w:r>
      <w:r w:rsidRPr="007715AC">
        <w:rPr>
          <w:sz w:val="28"/>
          <w:szCs w:val="28"/>
          <w:lang w:val="en-US"/>
        </w:rPr>
        <w:t xml:space="preserve">Stroud </w:t>
      </w:r>
      <w:r>
        <w:rPr>
          <w:sz w:val="28"/>
          <w:szCs w:val="28"/>
          <w:lang w:val="uk-UA"/>
        </w:rPr>
        <w:t>е</w:t>
      </w:r>
      <w:r w:rsidRPr="007715AC">
        <w:rPr>
          <w:sz w:val="28"/>
          <w:szCs w:val="28"/>
          <w:lang w:val="en-US"/>
        </w:rPr>
        <w:t>t al. // Journal of Wildlife Diseases. – 1996. – Vol. 32, № 2. – P. 385–389.</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Rastogi A., Kulshrestha S.K. Effect of sublethal doses of three pesticides on the ovary of a carp minnow Rasbora daniconius // Bulletin of Environmental Contamination and Toxicology. – 1990. – Vol. 45, № 5. – P. 742–747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Pinhero R.G., George T.U., Tomy P.J. Residual toxicity of granular insecticides to fishes and prawns in the pokkali fields // Agricultural Research Journal of Kerala. – 1988. – Vol. 26, № 2. – </w:t>
      </w:r>
      <w:r w:rsidRPr="008F5231">
        <w:rPr>
          <w:sz w:val="28"/>
          <w:szCs w:val="28"/>
        </w:rPr>
        <w:t>Р</w:t>
      </w:r>
      <w:r w:rsidRPr="007715AC">
        <w:rPr>
          <w:sz w:val="28"/>
          <w:szCs w:val="28"/>
          <w:lang w:val="en-US"/>
        </w:rPr>
        <w:t>. 263–265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Kyaw M.O. The half-lives of biological activity of some pesticides in water // Naga. – 2001. – Vol. 24, № 3–4. – P. 11–13</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Stadnyk L., Campell R., Johnson B. Pesticides effect on growth and </w:t>
      </w:r>
      <w:r w:rsidRPr="007715AC">
        <w:rPr>
          <w:sz w:val="28"/>
          <w:szCs w:val="28"/>
          <w:vertAlign w:val="superscript"/>
          <w:lang w:val="en-US"/>
        </w:rPr>
        <w:t>14</w:t>
      </w:r>
      <w:r w:rsidRPr="007715AC">
        <w:rPr>
          <w:sz w:val="28"/>
          <w:szCs w:val="28"/>
          <w:lang w:val="en-US"/>
        </w:rPr>
        <w:t xml:space="preserve">C assimilation in a fresh-water alga // Bull. environ. </w:t>
      </w:r>
      <w:r>
        <w:rPr>
          <w:sz w:val="28"/>
          <w:szCs w:val="28"/>
        </w:rPr>
        <w:t>Contam. Toxicol. – 1971. – Vol.</w:t>
      </w:r>
      <w:r>
        <w:rPr>
          <w:sz w:val="28"/>
          <w:szCs w:val="28"/>
          <w:lang w:val="uk-UA"/>
        </w:rPr>
        <w:t> </w:t>
      </w:r>
      <w:r w:rsidRPr="00A53816">
        <w:rPr>
          <w:sz w:val="28"/>
          <w:szCs w:val="28"/>
        </w:rPr>
        <w:t>6. – P. 1</w:t>
      </w:r>
      <w:r>
        <w:rPr>
          <w:sz w:val="28"/>
          <w:szCs w:val="28"/>
        </w:rPr>
        <w:t>–</w:t>
      </w:r>
      <w:r w:rsidRPr="00A53816">
        <w:rPr>
          <w:sz w:val="28"/>
          <w:szCs w:val="28"/>
        </w:rPr>
        <w:t>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Andrews</w:t>
      </w:r>
      <w:r w:rsidRPr="008F5231">
        <w:rPr>
          <w:sz w:val="28"/>
          <w:szCs w:val="28"/>
          <w:lang w:val="uk-UA"/>
        </w:rPr>
        <w:t xml:space="preserve"> </w:t>
      </w:r>
      <w:r w:rsidRPr="007715AC">
        <w:rPr>
          <w:sz w:val="28"/>
          <w:szCs w:val="28"/>
          <w:lang w:val="en-US"/>
        </w:rPr>
        <w:t>M</w:t>
      </w:r>
      <w:r w:rsidRPr="008F5231">
        <w:rPr>
          <w:sz w:val="28"/>
          <w:szCs w:val="28"/>
          <w:lang w:val="uk-UA"/>
        </w:rPr>
        <w:t xml:space="preserve">., </w:t>
      </w:r>
      <w:r w:rsidRPr="007715AC">
        <w:rPr>
          <w:sz w:val="28"/>
          <w:szCs w:val="28"/>
          <w:lang w:val="en-US"/>
        </w:rPr>
        <w:t>George</w:t>
      </w:r>
      <w:r w:rsidRPr="008F5231">
        <w:rPr>
          <w:sz w:val="28"/>
          <w:szCs w:val="28"/>
          <w:lang w:val="uk-UA"/>
        </w:rPr>
        <w:t xml:space="preserve"> </w:t>
      </w:r>
      <w:r w:rsidRPr="007715AC">
        <w:rPr>
          <w:sz w:val="28"/>
          <w:szCs w:val="28"/>
          <w:lang w:val="en-US"/>
        </w:rPr>
        <w:t>S</w:t>
      </w:r>
      <w:r w:rsidRPr="008F5231">
        <w:rPr>
          <w:sz w:val="28"/>
          <w:szCs w:val="28"/>
          <w:lang w:val="uk-UA"/>
        </w:rPr>
        <w:t xml:space="preserve">. </w:t>
      </w:r>
      <w:r w:rsidRPr="007715AC">
        <w:rPr>
          <w:sz w:val="28"/>
          <w:szCs w:val="28"/>
          <w:lang w:val="en-US"/>
        </w:rPr>
        <w:t>Toxic effects of pesticides on tadpoles of frog Rana hexadactyla</w:t>
      </w:r>
      <w:r w:rsidRPr="008F5231">
        <w:rPr>
          <w:sz w:val="28"/>
          <w:szCs w:val="28"/>
          <w:lang w:val="uk-UA"/>
        </w:rPr>
        <w:t xml:space="preserve"> // </w:t>
      </w:r>
      <w:r w:rsidRPr="007715AC">
        <w:rPr>
          <w:sz w:val="28"/>
          <w:szCs w:val="28"/>
          <w:lang w:val="en-US"/>
        </w:rPr>
        <w:t>Journal</w:t>
      </w:r>
      <w:r w:rsidRPr="008F5231">
        <w:rPr>
          <w:sz w:val="28"/>
          <w:szCs w:val="28"/>
          <w:lang w:val="uk-UA"/>
        </w:rPr>
        <w:t xml:space="preserve"> </w:t>
      </w:r>
      <w:r w:rsidRPr="007715AC">
        <w:rPr>
          <w:sz w:val="28"/>
          <w:szCs w:val="28"/>
          <w:lang w:val="en-US"/>
        </w:rPr>
        <w:t>of</w:t>
      </w:r>
      <w:r w:rsidRPr="008F5231">
        <w:rPr>
          <w:sz w:val="28"/>
          <w:szCs w:val="28"/>
          <w:lang w:val="uk-UA"/>
        </w:rPr>
        <w:t xml:space="preserve"> </w:t>
      </w:r>
      <w:r w:rsidRPr="007715AC">
        <w:rPr>
          <w:sz w:val="28"/>
          <w:szCs w:val="28"/>
          <w:lang w:val="en-US"/>
        </w:rPr>
        <w:t>Ecotoxicology</w:t>
      </w:r>
      <w:r w:rsidRPr="008F5231">
        <w:rPr>
          <w:sz w:val="28"/>
          <w:szCs w:val="28"/>
          <w:lang w:val="uk-UA"/>
        </w:rPr>
        <w:t xml:space="preserve"> </w:t>
      </w:r>
      <w:r w:rsidRPr="007715AC">
        <w:rPr>
          <w:sz w:val="28"/>
          <w:szCs w:val="28"/>
          <w:lang w:val="en-US"/>
        </w:rPr>
        <w:t>and</w:t>
      </w:r>
      <w:r w:rsidRPr="008F5231">
        <w:rPr>
          <w:sz w:val="28"/>
          <w:szCs w:val="28"/>
          <w:lang w:val="uk-UA"/>
        </w:rPr>
        <w:t xml:space="preserve"> </w:t>
      </w:r>
      <w:r w:rsidRPr="007715AC">
        <w:rPr>
          <w:sz w:val="28"/>
          <w:szCs w:val="28"/>
          <w:lang w:val="en-US"/>
        </w:rPr>
        <w:t>Environmental</w:t>
      </w:r>
      <w:r w:rsidRPr="008F5231">
        <w:rPr>
          <w:sz w:val="28"/>
          <w:szCs w:val="28"/>
          <w:lang w:val="uk-UA"/>
        </w:rPr>
        <w:t xml:space="preserve"> </w:t>
      </w:r>
      <w:r w:rsidRPr="007715AC">
        <w:rPr>
          <w:sz w:val="28"/>
          <w:szCs w:val="28"/>
          <w:lang w:val="en-US"/>
        </w:rPr>
        <w:t>Monitoring</w:t>
      </w:r>
      <w:r w:rsidRPr="008F5231">
        <w:rPr>
          <w:sz w:val="28"/>
          <w:szCs w:val="28"/>
          <w:lang w:val="uk-UA"/>
        </w:rPr>
        <w:t xml:space="preserve">. – </w:t>
      </w:r>
      <w:r w:rsidRPr="007715AC">
        <w:rPr>
          <w:sz w:val="28"/>
          <w:szCs w:val="28"/>
          <w:lang w:val="en-US"/>
        </w:rPr>
        <w:t>1991</w:t>
      </w:r>
      <w:r w:rsidRPr="008F5231">
        <w:rPr>
          <w:sz w:val="28"/>
          <w:szCs w:val="28"/>
          <w:lang w:val="uk-UA"/>
        </w:rPr>
        <w:t xml:space="preserve">. </w:t>
      </w:r>
      <w:r w:rsidRPr="007715AC">
        <w:rPr>
          <w:sz w:val="28"/>
          <w:szCs w:val="28"/>
          <w:lang w:val="en-US"/>
        </w:rPr>
        <w:t>– Vol. 2. – P. 142–147</w:t>
      </w:r>
      <w:r w:rsidRPr="008F5231">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Андреева Е.И., Дунаевский А.Г., Лохоня Р.</w:t>
      </w:r>
      <w:r w:rsidRPr="00A53816">
        <w:rPr>
          <w:sz w:val="28"/>
          <w:szCs w:val="28"/>
        </w:rPr>
        <w:t>Н. Протравители семян в борьбе с корневыми гнилями озимой пшеницы // Химия в сельском хозяйстве. – 1984. – № 6. – С. 97</w:t>
      </w:r>
      <w:r>
        <w:rPr>
          <w:sz w:val="28"/>
          <w:szCs w:val="28"/>
        </w:rPr>
        <w:t>–</w:t>
      </w:r>
      <w:r w:rsidRPr="00A53816">
        <w:rPr>
          <w:sz w:val="28"/>
          <w:szCs w:val="28"/>
        </w:rPr>
        <w:t>100</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Применение математического анализа при моделировании поведения</w:t>
      </w:r>
      <w:r>
        <w:rPr>
          <w:sz w:val="28"/>
          <w:szCs w:val="28"/>
        </w:rPr>
        <w:t xml:space="preserve"> севина в почве / Е.Г.</w:t>
      </w:r>
      <w:r w:rsidRPr="00DF7349">
        <w:rPr>
          <w:sz w:val="28"/>
          <w:szCs w:val="28"/>
        </w:rPr>
        <w:t xml:space="preserve"> </w:t>
      </w:r>
      <w:r>
        <w:rPr>
          <w:sz w:val="28"/>
          <w:szCs w:val="28"/>
        </w:rPr>
        <w:t>Моложанова, А.</w:t>
      </w:r>
      <w:r w:rsidRPr="00A53816">
        <w:rPr>
          <w:sz w:val="28"/>
          <w:szCs w:val="28"/>
        </w:rPr>
        <w:t xml:space="preserve">А. </w:t>
      </w:r>
      <w:r>
        <w:rPr>
          <w:sz w:val="28"/>
          <w:szCs w:val="28"/>
        </w:rPr>
        <w:t xml:space="preserve">Каневский </w:t>
      </w:r>
      <w:r w:rsidRPr="00A53816">
        <w:rPr>
          <w:sz w:val="28"/>
          <w:szCs w:val="28"/>
        </w:rPr>
        <w:t xml:space="preserve">// Гигиена применения, токсикология пестицидов и клиника отравлений. – К., 1971. – Вып. </w:t>
      </w:r>
      <w:r w:rsidRPr="00A53816">
        <w:rPr>
          <w:sz w:val="28"/>
          <w:szCs w:val="28"/>
        </w:rPr>
        <w:lastRenderedPageBreak/>
        <w:t>9. – С. 77</w:t>
      </w:r>
      <w:r>
        <w:rPr>
          <w:sz w:val="28"/>
          <w:szCs w:val="28"/>
        </w:rPr>
        <w:t>–</w:t>
      </w:r>
      <w:r w:rsidRPr="00A53816">
        <w:rPr>
          <w:sz w:val="28"/>
          <w:szCs w:val="28"/>
        </w:rPr>
        <w:t>83</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Bosch D.D., Truman C.C., Leonard R.A. Atrazine and carbofuran transport through the vadose zone in the claiborne aquifer recharge area // Trans. </w:t>
      </w:r>
      <w:r w:rsidRPr="00A53816">
        <w:rPr>
          <w:sz w:val="28"/>
          <w:szCs w:val="28"/>
        </w:rPr>
        <w:t>ASAE. – St. Joseph (Mich.). – 2000. – Vol. 43</w:t>
      </w:r>
      <w:r>
        <w:rPr>
          <w:sz w:val="28"/>
          <w:szCs w:val="28"/>
        </w:rPr>
        <w:t>,</w:t>
      </w:r>
      <w:r w:rsidRPr="00A53816">
        <w:rPr>
          <w:sz w:val="28"/>
          <w:szCs w:val="28"/>
        </w:rPr>
        <w:t xml:space="preserve"> № 6. – P. 1609</w:t>
      </w:r>
      <w:r>
        <w:rPr>
          <w:sz w:val="28"/>
          <w:szCs w:val="28"/>
        </w:rPr>
        <w:t>–</w:t>
      </w:r>
      <w:r w:rsidRPr="00A53816">
        <w:rPr>
          <w:sz w:val="28"/>
          <w:szCs w:val="28"/>
        </w:rPr>
        <w:t>1620</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Das A.C., Mukherjee D. Influence of insecticides on microbial transformation of nitrogen and phosphorus in typic orchragualf soil // J. agr. </w:t>
      </w:r>
      <w:r w:rsidRPr="00A53816">
        <w:rPr>
          <w:sz w:val="28"/>
          <w:szCs w:val="28"/>
        </w:rPr>
        <w:t>Food Chem. – 2000. – Vol.</w:t>
      </w:r>
      <w:r>
        <w:rPr>
          <w:sz w:val="28"/>
          <w:szCs w:val="28"/>
        </w:rPr>
        <w:t xml:space="preserve"> </w:t>
      </w:r>
      <w:r w:rsidRPr="00A53816">
        <w:rPr>
          <w:sz w:val="28"/>
          <w:szCs w:val="28"/>
        </w:rPr>
        <w:t>48</w:t>
      </w:r>
      <w:r>
        <w:rPr>
          <w:sz w:val="28"/>
          <w:szCs w:val="28"/>
        </w:rPr>
        <w:t>,</w:t>
      </w:r>
      <w:r w:rsidRPr="00A53816">
        <w:rPr>
          <w:sz w:val="28"/>
          <w:szCs w:val="28"/>
        </w:rPr>
        <w:t xml:space="preserve"> № 8. – P. 3728</w:t>
      </w:r>
      <w:r>
        <w:rPr>
          <w:sz w:val="28"/>
          <w:szCs w:val="28"/>
        </w:rPr>
        <w:t>–</w:t>
      </w:r>
      <w:r w:rsidRPr="00A53816">
        <w:rPr>
          <w:sz w:val="28"/>
          <w:szCs w:val="28"/>
        </w:rPr>
        <w:t>3732</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Williams I.H., Brown M.J., Whitehead P. Persistence of carbofuran residues in some British Columbia soils // Bull. environ. </w:t>
      </w:r>
      <w:r w:rsidRPr="00A53816">
        <w:rPr>
          <w:sz w:val="28"/>
          <w:szCs w:val="28"/>
        </w:rPr>
        <w:t>Contam. Toxicol</w:t>
      </w:r>
      <w:r w:rsidRPr="008F5231">
        <w:rPr>
          <w:sz w:val="28"/>
          <w:szCs w:val="28"/>
        </w:rPr>
        <w:t>. – 1976(</w:t>
      </w:r>
      <w:r w:rsidRPr="00A53816">
        <w:rPr>
          <w:sz w:val="28"/>
          <w:szCs w:val="28"/>
        </w:rPr>
        <w:t>a</w:t>
      </w:r>
      <w:r w:rsidRPr="008F5231">
        <w:rPr>
          <w:sz w:val="28"/>
          <w:szCs w:val="28"/>
        </w:rPr>
        <w:t xml:space="preserve">). – </w:t>
      </w:r>
      <w:r w:rsidRPr="00A53816">
        <w:rPr>
          <w:sz w:val="28"/>
          <w:szCs w:val="28"/>
        </w:rPr>
        <w:t>Vol</w:t>
      </w:r>
      <w:r w:rsidRPr="008F5231">
        <w:rPr>
          <w:sz w:val="28"/>
          <w:szCs w:val="28"/>
        </w:rPr>
        <w:t xml:space="preserve">. 15. – </w:t>
      </w:r>
      <w:r w:rsidRPr="00A53816">
        <w:rPr>
          <w:sz w:val="28"/>
          <w:szCs w:val="28"/>
        </w:rPr>
        <w:t>P</w:t>
      </w:r>
      <w:r w:rsidRPr="008F5231">
        <w:rPr>
          <w:sz w:val="28"/>
          <w:szCs w:val="28"/>
        </w:rPr>
        <w:t>. 242</w:t>
      </w:r>
      <w:r>
        <w:rPr>
          <w:sz w:val="28"/>
          <w:szCs w:val="28"/>
        </w:rPr>
        <w:t xml:space="preserve">– </w:t>
      </w:r>
      <w:r w:rsidRPr="008F5231">
        <w:rPr>
          <w:sz w:val="28"/>
          <w:szCs w:val="28"/>
        </w:rPr>
        <w:t>243</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Williams I.H., Pepin H., Brown M.J. Degradation of carbofuran residues by soil microorganisms // Bull. environ. </w:t>
      </w:r>
      <w:r w:rsidRPr="00A53816">
        <w:rPr>
          <w:sz w:val="28"/>
          <w:szCs w:val="28"/>
        </w:rPr>
        <w:t>Contam. Toxicol. – 1976(b). – Vol. 15. – P. 244</w:t>
      </w:r>
      <w:r>
        <w:rPr>
          <w:sz w:val="28"/>
          <w:szCs w:val="28"/>
        </w:rPr>
        <w:t>–</w:t>
      </w:r>
      <w:r w:rsidRPr="00A53816">
        <w:rPr>
          <w:sz w:val="28"/>
          <w:szCs w:val="28"/>
        </w:rPr>
        <w:t>249</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Tomlin A.D., Goke F.L. Effects of six insecticides and a fungicide on the numbers of biomass of earthworms in pasture // Bull. environ. </w:t>
      </w:r>
      <w:r w:rsidRPr="00A53816">
        <w:rPr>
          <w:sz w:val="28"/>
          <w:szCs w:val="28"/>
        </w:rPr>
        <w:t>Contam. Toxicol. – 1974. – Vol. 12. – P. 487</w:t>
      </w:r>
      <w:r>
        <w:rPr>
          <w:sz w:val="28"/>
          <w:szCs w:val="28"/>
        </w:rPr>
        <w:t>–</w:t>
      </w:r>
      <w:r w:rsidRPr="00A53816">
        <w:rPr>
          <w:sz w:val="28"/>
          <w:szCs w:val="28"/>
        </w:rPr>
        <w:t>492</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lang w:val="uk-UA"/>
        </w:rPr>
        <w:t>Коліснеченко В. Шкідники і хвороби насідають // А</w:t>
      </w:r>
      <w:r>
        <w:rPr>
          <w:sz w:val="28"/>
          <w:szCs w:val="28"/>
          <w:lang w:val="uk-UA"/>
        </w:rPr>
        <w:t>гро-Світ України. – 2000. – № 3</w:t>
      </w:r>
      <w:r w:rsidRPr="00A53816">
        <w:rPr>
          <w:sz w:val="28"/>
          <w:szCs w:val="28"/>
          <w:lang w:val="uk-UA"/>
        </w:rPr>
        <w:t>. – С. 15</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lang w:val="uk-UA"/>
        </w:rPr>
        <w:t>Козаченко Л. Є асоціація захисту рослин // Агро-Світ України. – 1998. – № 1. – С. 11</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de-DE"/>
        </w:rPr>
      </w:pPr>
      <w:r w:rsidRPr="0037035E">
        <w:rPr>
          <w:sz w:val="28"/>
          <w:szCs w:val="28"/>
          <w:lang w:val="de-DE"/>
        </w:rPr>
        <w:t>Strohm E. Pflanzenschutz bei gesaten Zwiebeln // Gemuse. – 1985. – Vol. 21</w:t>
      </w:r>
      <w:r w:rsidRPr="00A709D5">
        <w:rPr>
          <w:sz w:val="28"/>
          <w:szCs w:val="28"/>
          <w:lang w:val="de-DE"/>
        </w:rPr>
        <w:t>,</w:t>
      </w:r>
      <w:r>
        <w:rPr>
          <w:sz w:val="28"/>
          <w:szCs w:val="28"/>
          <w:lang w:val="de-DE"/>
        </w:rPr>
        <w:t xml:space="preserve"> № 2. – P. 62</w:t>
      </w:r>
      <w:r w:rsidRPr="00A709D5">
        <w:rPr>
          <w:sz w:val="28"/>
          <w:szCs w:val="28"/>
          <w:lang w:val="de-DE"/>
        </w:rPr>
        <w:t>–</w:t>
      </w:r>
      <w:r w:rsidRPr="0037035E">
        <w:rPr>
          <w:sz w:val="28"/>
          <w:szCs w:val="28"/>
          <w:lang w:val="de-DE"/>
        </w:rPr>
        <w:t>65</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Conventional and No-till establishment of ladino clover as influenced bu time of seeding and insect and grass suppression </w:t>
      </w:r>
      <w:r>
        <w:rPr>
          <w:sz w:val="28"/>
          <w:szCs w:val="28"/>
          <w:lang w:val="uk-UA"/>
        </w:rPr>
        <w:t xml:space="preserve">/ </w:t>
      </w:r>
      <w:r w:rsidRPr="007715AC">
        <w:rPr>
          <w:sz w:val="28"/>
          <w:szCs w:val="28"/>
          <w:lang w:val="en-US"/>
        </w:rPr>
        <w:t xml:space="preserve">D.D. Rogers, D.S. Chamblee, J.P. Mueller, W.V. Campbell // Agron. </w:t>
      </w:r>
      <w:r w:rsidRPr="00A53816">
        <w:rPr>
          <w:sz w:val="28"/>
          <w:szCs w:val="28"/>
        </w:rPr>
        <w:t>J. – 1985. – Vol. 77</w:t>
      </w:r>
      <w:r>
        <w:rPr>
          <w:sz w:val="28"/>
          <w:szCs w:val="28"/>
        </w:rPr>
        <w:t>,</w:t>
      </w:r>
      <w:r w:rsidRPr="00A53816">
        <w:rPr>
          <w:sz w:val="28"/>
          <w:szCs w:val="28"/>
        </w:rPr>
        <w:t xml:space="preserve"> № 4. – P. 531</w:t>
      </w:r>
      <w:r>
        <w:rPr>
          <w:sz w:val="28"/>
          <w:szCs w:val="28"/>
        </w:rPr>
        <w:t>–</w:t>
      </w:r>
      <w:r w:rsidRPr="00A53816">
        <w:rPr>
          <w:sz w:val="28"/>
          <w:szCs w:val="28"/>
        </w:rPr>
        <w:t>538</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de-DE"/>
        </w:rPr>
      </w:pPr>
      <w:r w:rsidRPr="0037035E">
        <w:rPr>
          <w:sz w:val="28"/>
          <w:szCs w:val="28"/>
          <w:lang w:val="de-DE"/>
        </w:rPr>
        <w:t>Reuper M. Anwendung von insektiziden Granulaten im Zuckerrubenbau und deren Auswirkungen auf Pflanzenzahl und Ertrag //</w:t>
      </w:r>
      <w:r w:rsidRPr="00A709D5">
        <w:rPr>
          <w:sz w:val="28"/>
          <w:szCs w:val="28"/>
          <w:lang w:val="de-DE"/>
        </w:rPr>
        <w:t xml:space="preserve"> </w:t>
      </w:r>
      <w:r w:rsidRPr="0037035E">
        <w:rPr>
          <w:sz w:val="28"/>
          <w:szCs w:val="28"/>
          <w:lang w:val="de-DE"/>
        </w:rPr>
        <w:t>Zuckerrube. – 1985. – Vol. 34</w:t>
      </w:r>
      <w:r w:rsidRPr="00A709D5">
        <w:rPr>
          <w:sz w:val="28"/>
          <w:szCs w:val="28"/>
          <w:lang w:val="de-DE"/>
        </w:rPr>
        <w:t>,</w:t>
      </w:r>
      <w:r w:rsidRPr="0037035E">
        <w:rPr>
          <w:sz w:val="28"/>
          <w:szCs w:val="28"/>
          <w:lang w:val="de-DE"/>
        </w:rPr>
        <w:t xml:space="preserve"> № 2. – P. 82</w:t>
      </w:r>
      <w:r w:rsidRPr="00A709D5">
        <w:rPr>
          <w:sz w:val="28"/>
          <w:szCs w:val="28"/>
          <w:lang w:val="de-DE"/>
        </w:rPr>
        <w:t>–</w:t>
      </w:r>
      <w:r w:rsidRPr="0037035E">
        <w:rPr>
          <w:sz w:val="28"/>
          <w:szCs w:val="28"/>
          <w:lang w:val="de-DE"/>
        </w:rPr>
        <w:t>84</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Haile F.J., Peterson R.K.D., Higley L.G. Gas-exchange responses of alfalfa and soybean treated with insecticides // J. econ. </w:t>
      </w:r>
      <w:r w:rsidRPr="00A53816">
        <w:rPr>
          <w:sz w:val="28"/>
          <w:szCs w:val="28"/>
        </w:rPr>
        <w:t>Entomol. – 1999. – Vol. 92</w:t>
      </w:r>
      <w:r>
        <w:rPr>
          <w:sz w:val="28"/>
          <w:szCs w:val="28"/>
        </w:rPr>
        <w:t>,</w:t>
      </w:r>
      <w:r w:rsidRPr="00A53816">
        <w:rPr>
          <w:sz w:val="28"/>
          <w:szCs w:val="28"/>
        </w:rPr>
        <w:t xml:space="preserve"> № 4. – P. 954</w:t>
      </w:r>
      <w:r>
        <w:rPr>
          <w:sz w:val="28"/>
          <w:szCs w:val="28"/>
        </w:rPr>
        <w:t>–</w:t>
      </w:r>
      <w:r w:rsidRPr="00A53816">
        <w:rPr>
          <w:sz w:val="28"/>
          <w:szCs w:val="28"/>
        </w:rPr>
        <w:t>959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lastRenderedPageBreak/>
        <w:t>Allen G.T., Griffin B.</w:t>
      </w:r>
      <w:r w:rsidRPr="00A53816">
        <w:rPr>
          <w:sz w:val="28"/>
          <w:szCs w:val="28"/>
          <w:lang w:val="uk-UA"/>
        </w:rPr>
        <w:t xml:space="preserve"> </w:t>
      </w:r>
      <w:r w:rsidRPr="007715AC">
        <w:rPr>
          <w:sz w:val="28"/>
          <w:szCs w:val="28"/>
          <w:lang w:val="en-US"/>
        </w:rPr>
        <w:t>Evaluation of insecticides and combinations for cotton aphid control in southeastern Arkansas</w:t>
      </w:r>
      <w:r w:rsidRPr="00A53816">
        <w:rPr>
          <w:sz w:val="28"/>
          <w:szCs w:val="28"/>
          <w:lang w:val="uk-UA"/>
        </w:rPr>
        <w:t xml:space="preserve"> </w:t>
      </w:r>
      <w:r w:rsidRPr="007715AC">
        <w:rPr>
          <w:sz w:val="28"/>
          <w:szCs w:val="28"/>
          <w:lang w:val="en-US"/>
        </w:rPr>
        <w:t>// Special-Report. Agricultural Experiment Station. Division of Agriculture. University of Arkansas. – 1997. – № 183. – P.</w:t>
      </w:r>
      <w:r w:rsidRPr="00A53816">
        <w:rPr>
          <w:sz w:val="28"/>
          <w:szCs w:val="28"/>
          <w:lang w:val="uk-UA"/>
        </w:rPr>
        <w:t xml:space="preserve"> </w:t>
      </w:r>
      <w:r w:rsidRPr="007715AC">
        <w:rPr>
          <w:sz w:val="28"/>
          <w:szCs w:val="28"/>
          <w:lang w:val="en-US"/>
        </w:rPr>
        <w:t>169–172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Ali M.I., Karim M.A.</w:t>
      </w:r>
      <w:r w:rsidRPr="00A53816">
        <w:rPr>
          <w:sz w:val="28"/>
          <w:szCs w:val="28"/>
          <w:lang w:val="uk-UA"/>
        </w:rPr>
        <w:t xml:space="preserve"> </w:t>
      </w:r>
      <w:r w:rsidRPr="007715AC">
        <w:rPr>
          <w:sz w:val="28"/>
          <w:szCs w:val="28"/>
          <w:lang w:val="en-US"/>
        </w:rPr>
        <w:t>Ecological selectivity of monocrotophos and carbofuran on the conservation of natural arthropod enemies in a cotton ecosystem</w:t>
      </w:r>
      <w:r w:rsidRPr="00A53816">
        <w:rPr>
          <w:sz w:val="28"/>
          <w:szCs w:val="28"/>
          <w:lang w:val="uk-UA"/>
        </w:rPr>
        <w:t xml:space="preserve"> </w:t>
      </w:r>
      <w:r w:rsidRPr="007715AC">
        <w:rPr>
          <w:sz w:val="28"/>
          <w:szCs w:val="28"/>
          <w:lang w:val="en-US"/>
        </w:rPr>
        <w:t>// Bangladesh Journal of Zoology. – 1995. – Vol. 23, № 2. – P. 233–238</w:t>
      </w:r>
      <w:r>
        <w:rPr>
          <w:sz w:val="28"/>
          <w:szCs w:val="28"/>
          <w:lang w:val="uk-UA"/>
        </w:rPr>
        <w:t>.</w:t>
      </w:r>
    </w:p>
    <w:p w:rsidR="007715AC" w:rsidRPr="008F5231"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Fall no-till seeding of alfalfa into tall fescue as influenced by time of seedling and grass and insect suppression </w:t>
      </w:r>
      <w:r>
        <w:rPr>
          <w:sz w:val="28"/>
          <w:szCs w:val="28"/>
          <w:lang w:val="uk-UA"/>
        </w:rPr>
        <w:t xml:space="preserve">/ </w:t>
      </w:r>
      <w:r w:rsidRPr="007715AC">
        <w:rPr>
          <w:sz w:val="28"/>
          <w:szCs w:val="28"/>
          <w:lang w:val="en-US"/>
        </w:rPr>
        <w:t xml:space="preserve">D.D. Rogers, D.S. Chamblee, J.P. Mueller, W.V. Campbell // Agron. </w:t>
      </w:r>
      <w:r w:rsidRPr="00A53816">
        <w:rPr>
          <w:sz w:val="28"/>
          <w:szCs w:val="28"/>
        </w:rPr>
        <w:t>J. – 1985. – Vol. 77</w:t>
      </w:r>
      <w:r>
        <w:rPr>
          <w:sz w:val="28"/>
          <w:szCs w:val="28"/>
        </w:rPr>
        <w:t>,</w:t>
      </w:r>
      <w:r w:rsidRPr="00A53816">
        <w:rPr>
          <w:sz w:val="28"/>
          <w:szCs w:val="28"/>
        </w:rPr>
        <w:t xml:space="preserve"> № 1. – P. 150</w:t>
      </w:r>
      <w:r>
        <w:rPr>
          <w:sz w:val="28"/>
          <w:szCs w:val="28"/>
        </w:rPr>
        <w:t>–</w:t>
      </w:r>
      <w:r w:rsidRPr="00A53816">
        <w:rPr>
          <w:sz w:val="28"/>
          <w:szCs w:val="28"/>
        </w:rPr>
        <w:t>157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Harvey J., Reiser R. Metabolism of methomyl in tobacco, corn and cabbage // J. agric. food Chem. – 1973. – Vol. 21, № 5. – P. 775–783</w:t>
      </w:r>
      <w:r>
        <w:rPr>
          <w:sz w:val="28"/>
          <w:szCs w:val="28"/>
          <w:lang w:val="uk-UA"/>
        </w:rPr>
        <w:t>.</w:t>
      </w:r>
    </w:p>
    <w:p w:rsidR="007715AC" w:rsidRPr="00DE0F5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Временные методические указания по определению альд</w:t>
      </w:r>
      <w:r w:rsidRPr="00A53816">
        <w:rPr>
          <w:sz w:val="28"/>
          <w:szCs w:val="28"/>
          <w:lang w:val="uk-UA"/>
        </w:rPr>
        <w:t>ікарба</w:t>
      </w:r>
      <w:r w:rsidRPr="00A53816">
        <w:rPr>
          <w:sz w:val="28"/>
          <w:szCs w:val="28"/>
        </w:rPr>
        <w:t xml:space="preserve"> и его основных метаболитов (сульфоксида и сульфона) в воде, почве и растительном материале методами тонкослойной и газожидкост</w:t>
      </w:r>
      <w:r>
        <w:rPr>
          <w:sz w:val="28"/>
          <w:szCs w:val="28"/>
        </w:rPr>
        <w:t>ной хроматографии / Л.И.</w:t>
      </w:r>
      <w:r w:rsidRPr="00456372">
        <w:rPr>
          <w:sz w:val="28"/>
          <w:szCs w:val="28"/>
        </w:rPr>
        <w:t xml:space="preserve"> </w:t>
      </w:r>
      <w:r>
        <w:rPr>
          <w:sz w:val="28"/>
          <w:szCs w:val="28"/>
        </w:rPr>
        <w:t>Бублик, Л.Л.</w:t>
      </w:r>
      <w:r w:rsidRPr="00456372">
        <w:rPr>
          <w:sz w:val="28"/>
          <w:szCs w:val="28"/>
        </w:rPr>
        <w:t xml:space="preserve"> </w:t>
      </w:r>
      <w:r>
        <w:rPr>
          <w:sz w:val="28"/>
          <w:szCs w:val="28"/>
        </w:rPr>
        <w:t>Чеховской, В.Д.</w:t>
      </w:r>
      <w:r w:rsidRPr="00456372">
        <w:rPr>
          <w:sz w:val="28"/>
          <w:szCs w:val="28"/>
        </w:rPr>
        <w:t xml:space="preserve"> </w:t>
      </w:r>
      <w:r>
        <w:rPr>
          <w:sz w:val="28"/>
          <w:szCs w:val="28"/>
        </w:rPr>
        <w:t>Чмиль, С.</w:t>
      </w:r>
      <w:r w:rsidRPr="00A53816">
        <w:rPr>
          <w:sz w:val="28"/>
          <w:szCs w:val="28"/>
        </w:rPr>
        <w:t>В.</w:t>
      </w:r>
      <w:r w:rsidRPr="00456372">
        <w:rPr>
          <w:sz w:val="28"/>
          <w:szCs w:val="28"/>
        </w:rPr>
        <w:t xml:space="preserve"> </w:t>
      </w:r>
      <w:r>
        <w:rPr>
          <w:sz w:val="28"/>
          <w:szCs w:val="28"/>
        </w:rPr>
        <w:t xml:space="preserve">Чулкова </w:t>
      </w:r>
      <w:r w:rsidRPr="00A53816">
        <w:rPr>
          <w:sz w:val="28"/>
          <w:szCs w:val="28"/>
        </w:rPr>
        <w:t>// Методические указания по определению микроколичеств пестицидов в продуктах питания, кормах и внешней среде. – М.,1987. –Ч. 10. – С. 190</w:t>
      </w:r>
      <w:r>
        <w:rPr>
          <w:sz w:val="28"/>
          <w:szCs w:val="28"/>
        </w:rPr>
        <w:t>–</w:t>
      </w:r>
      <w:r w:rsidRPr="00A53816">
        <w:rPr>
          <w:sz w:val="28"/>
          <w:szCs w:val="28"/>
        </w:rPr>
        <w:t>202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Romine R.R. Aldicarb. Analytical methods for pesticides and plant growth regulators. – New York; London: Academic Press, 1973. – Vol. 7. – P. 147–162</w:t>
      </w:r>
      <w:r>
        <w:rPr>
          <w:sz w:val="28"/>
          <w:szCs w:val="28"/>
          <w:lang w:val="uk-UA"/>
        </w:rPr>
        <w:t>.</w:t>
      </w:r>
    </w:p>
    <w:p w:rsidR="007715AC" w:rsidRPr="00DE0F5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Тихомиров С.</w:t>
      </w:r>
      <w:r w:rsidRPr="00A53816">
        <w:rPr>
          <w:sz w:val="28"/>
          <w:szCs w:val="28"/>
        </w:rPr>
        <w:t>М. Временные методические указания по определению байгона методом газожидкостной хромат</w:t>
      </w:r>
      <w:r>
        <w:rPr>
          <w:sz w:val="28"/>
          <w:szCs w:val="28"/>
        </w:rPr>
        <w:t xml:space="preserve">ографии в молоке </w:t>
      </w:r>
      <w:r w:rsidRPr="00A53816">
        <w:rPr>
          <w:sz w:val="28"/>
          <w:szCs w:val="28"/>
        </w:rPr>
        <w:t>// Методические указания по определению микроколичеств пестицидов в продуктах питания, кормах и внешней среде. – М.,1983. – Ч. 13. – С. 138</w:t>
      </w:r>
      <w:r>
        <w:rPr>
          <w:sz w:val="28"/>
          <w:szCs w:val="28"/>
        </w:rPr>
        <w:t>–</w:t>
      </w:r>
      <w:r w:rsidRPr="00A53816">
        <w:rPr>
          <w:sz w:val="28"/>
          <w:szCs w:val="28"/>
        </w:rPr>
        <w:t>149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Anderson C.A. Baygon. Analytical methods for pesticides and plant growth regulators. – New York; London: Academic Press, 1973. – Vol. 7. – P. 163–178</w:t>
      </w:r>
      <w:r>
        <w:rPr>
          <w:sz w:val="28"/>
          <w:szCs w:val="28"/>
          <w:lang w:val="uk-UA"/>
        </w:rPr>
        <w:t>.</w:t>
      </w:r>
    </w:p>
    <w:p w:rsidR="007715AC" w:rsidRPr="00DE0F5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Bowman M.C., Beroza M. Determination of mezurol and five of its metabolites in apples, pears and corn by gas chromatography // J. Assoc. </w:t>
      </w:r>
      <w:r w:rsidRPr="00A53816">
        <w:rPr>
          <w:sz w:val="28"/>
          <w:szCs w:val="28"/>
        </w:rPr>
        <w:t>Off</w:t>
      </w:r>
      <w:r w:rsidRPr="00DE0F5B">
        <w:rPr>
          <w:sz w:val="28"/>
          <w:szCs w:val="28"/>
        </w:rPr>
        <w:t xml:space="preserve">. </w:t>
      </w:r>
      <w:r w:rsidRPr="00A53816">
        <w:rPr>
          <w:sz w:val="28"/>
          <w:szCs w:val="28"/>
        </w:rPr>
        <w:t>Anal</w:t>
      </w:r>
      <w:r w:rsidRPr="00DE0F5B">
        <w:rPr>
          <w:sz w:val="28"/>
          <w:szCs w:val="28"/>
        </w:rPr>
        <w:t xml:space="preserve">. </w:t>
      </w:r>
      <w:r w:rsidRPr="00A53816">
        <w:rPr>
          <w:sz w:val="28"/>
          <w:szCs w:val="28"/>
        </w:rPr>
        <w:t>Chem</w:t>
      </w:r>
      <w:r w:rsidRPr="00DE0F5B">
        <w:rPr>
          <w:sz w:val="28"/>
          <w:szCs w:val="28"/>
        </w:rPr>
        <w:t xml:space="preserve">., 1969. </w:t>
      </w:r>
      <w:r>
        <w:rPr>
          <w:sz w:val="28"/>
          <w:szCs w:val="28"/>
        </w:rPr>
        <w:t>– Vol. 52. – P. 1054–</w:t>
      </w:r>
      <w:r w:rsidRPr="00A53816">
        <w:rPr>
          <w:sz w:val="28"/>
          <w:szCs w:val="28"/>
        </w:rPr>
        <w:t>1063</w:t>
      </w:r>
      <w:r>
        <w:rPr>
          <w:sz w:val="28"/>
          <w:szCs w:val="28"/>
          <w:lang w:val="uk-UA"/>
        </w:rPr>
        <w:t>.</w:t>
      </w:r>
    </w:p>
    <w:p w:rsidR="007715AC" w:rsidRPr="00A709D5"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lastRenderedPageBreak/>
        <w:t xml:space="preserve">Shafic M.T., Sullivan H.C., Enos H.F. A method for the determination of 1-naphtol in urine // Bull. environ. </w:t>
      </w:r>
      <w:r w:rsidRPr="00A53816">
        <w:rPr>
          <w:sz w:val="28"/>
          <w:szCs w:val="28"/>
        </w:rPr>
        <w:t>Contam</w:t>
      </w:r>
      <w:r w:rsidRPr="00A709D5">
        <w:rPr>
          <w:sz w:val="28"/>
          <w:szCs w:val="28"/>
        </w:rPr>
        <w:t xml:space="preserve">. </w:t>
      </w:r>
      <w:r>
        <w:rPr>
          <w:sz w:val="28"/>
          <w:szCs w:val="28"/>
        </w:rPr>
        <w:t>Toxicol</w:t>
      </w:r>
      <w:r w:rsidRPr="00A709D5">
        <w:rPr>
          <w:sz w:val="28"/>
          <w:szCs w:val="28"/>
        </w:rPr>
        <w:t>.</w:t>
      </w:r>
      <w:r>
        <w:rPr>
          <w:sz w:val="28"/>
          <w:szCs w:val="28"/>
        </w:rPr>
        <w:t xml:space="preserve"> –</w:t>
      </w:r>
      <w:r w:rsidRPr="00A709D5">
        <w:rPr>
          <w:sz w:val="28"/>
          <w:szCs w:val="28"/>
        </w:rPr>
        <w:t xml:space="preserve"> 1971. – № 6. – </w:t>
      </w:r>
      <w:r w:rsidRPr="00A53816">
        <w:rPr>
          <w:sz w:val="28"/>
          <w:szCs w:val="28"/>
        </w:rPr>
        <w:t>P</w:t>
      </w:r>
      <w:r>
        <w:rPr>
          <w:sz w:val="28"/>
          <w:szCs w:val="28"/>
        </w:rPr>
        <w:t>. 34–</w:t>
      </w:r>
      <w:r w:rsidRPr="00A709D5">
        <w:rPr>
          <w:sz w:val="28"/>
          <w:szCs w:val="28"/>
        </w:rPr>
        <w:t>39</w:t>
      </w:r>
      <w:r>
        <w:rPr>
          <w:sz w:val="28"/>
          <w:szCs w:val="28"/>
          <w:lang w:val="uk-UA"/>
        </w:rPr>
        <w:t>.</w:t>
      </w:r>
    </w:p>
    <w:p w:rsidR="007715AC" w:rsidRPr="0068613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68613E">
        <w:rPr>
          <w:sz w:val="28"/>
          <w:szCs w:val="28"/>
        </w:rPr>
        <w:t>Методические указания по ускоренному определению севина в почве и растительном материале адсорбционной высокоэффективной жидкостной хроматографией / Е.И.</w:t>
      </w:r>
      <w:r w:rsidRPr="00456372">
        <w:rPr>
          <w:sz w:val="28"/>
          <w:szCs w:val="28"/>
        </w:rPr>
        <w:t xml:space="preserve"> </w:t>
      </w:r>
      <w:r w:rsidRPr="0068613E">
        <w:rPr>
          <w:sz w:val="28"/>
          <w:szCs w:val="28"/>
        </w:rPr>
        <w:t>Давидюк, М.А.</w:t>
      </w:r>
      <w:r w:rsidRPr="00456372">
        <w:rPr>
          <w:sz w:val="28"/>
          <w:szCs w:val="28"/>
        </w:rPr>
        <w:t xml:space="preserve"> </w:t>
      </w:r>
      <w:r w:rsidRPr="0068613E">
        <w:rPr>
          <w:sz w:val="28"/>
          <w:szCs w:val="28"/>
        </w:rPr>
        <w:t>Клисенко, В.Ф.</w:t>
      </w:r>
      <w:r w:rsidRPr="00456372">
        <w:rPr>
          <w:sz w:val="28"/>
          <w:szCs w:val="28"/>
        </w:rPr>
        <w:t xml:space="preserve"> </w:t>
      </w:r>
      <w:r w:rsidRPr="0068613E">
        <w:rPr>
          <w:sz w:val="28"/>
          <w:szCs w:val="28"/>
        </w:rPr>
        <w:t>Демченко // Методические указания по определению микроколичеств пестицидов в продуктах питания, кормах и внешней среде. – К.,</w:t>
      </w:r>
      <w:r w:rsidRPr="0068613E">
        <w:rPr>
          <w:sz w:val="28"/>
          <w:szCs w:val="28"/>
          <w:lang w:val="uk-UA"/>
        </w:rPr>
        <w:t xml:space="preserve"> </w:t>
      </w:r>
      <w:r w:rsidRPr="0068613E">
        <w:rPr>
          <w:sz w:val="28"/>
          <w:szCs w:val="28"/>
        </w:rPr>
        <w:t>1995. – №</w:t>
      </w:r>
      <w:r w:rsidRPr="0068613E">
        <w:rPr>
          <w:sz w:val="28"/>
          <w:szCs w:val="28"/>
          <w:lang w:val="uk-UA"/>
        </w:rPr>
        <w:t> </w:t>
      </w:r>
      <w:r w:rsidRPr="0068613E">
        <w:rPr>
          <w:sz w:val="28"/>
          <w:szCs w:val="28"/>
        </w:rPr>
        <w:t>22. – Ч. 1. – С.</w:t>
      </w:r>
      <w:r w:rsidRPr="0068613E">
        <w:rPr>
          <w:sz w:val="28"/>
          <w:szCs w:val="28"/>
          <w:lang w:val="uk-UA"/>
        </w:rPr>
        <w:t> </w:t>
      </w:r>
      <w:r w:rsidRPr="0068613E">
        <w:rPr>
          <w:sz w:val="28"/>
          <w:szCs w:val="28"/>
        </w:rPr>
        <w:t>78</w:t>
      </w:r>
      <w:r>
        <w:rPr>
          <w:sz w:val="28"/>
          <w:szCs w:val="28"/>
        </w:rPr>
        <w:t>–</w:t>
      </w:r>
      <w:r w:rsidRPr="0068613E">
        <w:rPr>
          <w:sz w:val="28"/>
          <w:szCs w:val="28"/>
        </w:rPr>
        <w:t>82</w:t>
      </w:r>
      <w:r w:rsidRPr="0068613E">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37035E">
        <w:rPr>
          <w:sz w:val="28"/>
          <w:szCs w:val="28"/>
          <w:lang w:val="de-DE"/>
        </w:rPr>
        <w:t xml:space="preserve">Bleinder W.E., Morales R., Holt R.F. Benomyl. </w:t>
      </w:r>
      <w:r w:rsidRPr="007715AC">
        <w:rPr>
          <w:sz w:val="28"/>
          <w:szCs w:val="28"/>
          <w:lang w:val="en-US"/>
        </w:rPr>
        <w:t>Analytical methods for pesticides and plant growth regulators. – New York; London: Academic Press, 1978. – P. 157–171</w:t>
      </w:r>
      <w:r>
        <w:rPr>
          <w:sz w:val="28"/>
          <w:szCs w:val="28"/>
          <w:lang w:val="uk-UA"/>
        </w:rPr>
        <w:t>.</w:t>
      </w:r>
    </w:p>
    <w:p w:rsidR="007715AC" w:rsidRPr="00A709D5"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Austin D.J., Briggs G.G. A new extracyion method for benomyl residues in soil and its application in movement and persistence studies // Pestic. </w:t>
      </w:r>
      <w:r w:rsidRPr="00A53816">
        <w:rPr>
          <w:sz w:val="28"/>
          <w:szCs w:val="28"/>
        </w:rPr>
        <w:t>Sci</w:t>
      </w:r>
      <w:r w:rsidRPr="00A709D5">
        <w:rPr>
          <w:sz w:val="28"/>
          <w:szCs w:val="28"/>
        </w:rPr>
        <w:t>.</w:t>
      </w:r>
      <w:r>
        <w:rPr>
          <w:sz w:val="28"/>
          <w:szCs w:val="28"/>
        </w:rPr>
        <w:t xml:space="preserve"> –</w:t>
      </w:r>
      <w:r w:rsidRPr="00A709D5">
        <w:rPr>
          <w:sz w:val="28"/>
          <w:szCs w:val="28"/>
        </w:rPr>
        <w:t xml:space="preserve"> 1976. – № 7. – </w:t>
      </w:r>
      <w:r w:rsidRPr="00A53816">
        <w:rPr>
          <w:sz w:val="28"/>
          <w:szCs w:val="28"/>
        </w:rPr>
        <w:t>P</w:t>
      </w:r>
      <w:r w:rsidRPr="00A709D5">
        <w:rPr>
          <w:sz w:val="28"/>
          <w:szCs w:val="28"/>
        </w:rPr>
        <w:t>. 201</w:t>
      </w:r>
      <w:r>
        <w:rPr>
          <w:sz w:val="28"/>
          <w:szCs w:val="28"/>
        </w:rPr>
        <w:t>–</w:t>
      </w:r>
      <w:r w:rsidRPr="00A709D5">
        <w:rPr>
          <w:sz w:val="28"/>
          <w:szCs w:val="28"/>
        </w:rPr>
        <w:t>210</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Хакимова Н.К., Маджидов У.</w:t>
      </w:r>
      <w:r w:rsidRPr="00A53816">
        <w:rPr>
          <w:sz w:val="28"/>
          <w:szCs w:val="28"/>
        </w:rPr>
        <w:t>А. Временные методические указания по хроматографическому и хроматоспектрофотометрическому измерению концентраций беномила и БМК в воз</w:t>
      </w:r>
      <w:r>
        <w:rPr>
          <w:sz w:val="28"/>
          <w:szCs w:val="28"/>
        </w:rPr>
        <w:t xml:space="preserve">духе рабочей зоны </w:t>
      </w:r>
      <w:r w:rsidRPr="00A53816">
        <w:rPr>
          <w:sz w:val="28"/>
          <w:szCs w:val="28"/>
        </w:rPr>
        <w:t>// Методические указания по определению микроколичеств пестицидов в продуктах питания, кормах и внешней среде. – М.,1984. – Ч. 14. – С. 22</w:t>
      </w:r>
      <w:r>
        <w:rPr>
          <w:sz w:val="28"/>
          <w:szCs w:val="28"/>
        </w:rPr>
        <w:t>–</w:t>
      </w:r>
      <w:r w:rsidRPr="00A53816">
        <w:rPr>
          <w:sz w:val="28"/>
          <w:szCs w:val="28"/>
        </w:rPr>
        <w:t>29</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Малинин О.</w:t>
      </w:r>
      <w:r w:rsidRPr="00A53816">
        <w:rPr>
          <w:sz w:val="28"/>
          <w:szCs w:val="28"/>
        </w:rPr>
        <w:t>А.</w:t>
      </w:r>
      <w:r w:rsidRPr="00456372">
        <w:rPr>
          <w:sz w:val="28"/>
          <w:szCs w:val="28"/>
        </w:rPr>
        <w:t xml:space="preserve"> </w:t>
      </w:r>
      <w:r w:rsidRPr="00A53816">
        <w:rPr>
          <w:sz w:val="28"/>
          <w:szCs w:val="28"/>
        </w:rPr>
        <w:t>Труды второго всесоюзного совещания по исследованию остатков пестицидов и профилактике загрязнения ими продуктов питания, кормов и внешней сре</w:t>
      </w:r>
      <w:r>
        <w:rPr>
          <w:sz w:val="28"/>
          <w:szCs w:val="28"/>
        </w:rPr>
        <w:t xml:space="preserve">ды. Методы анализа </w:t>
      </w:r>
      <w:r w:rsidRPr="00A53816">
        <w:rPr>
          <w:sz w:val="28"/>
          <w:szCs w:val="28"/>
        </w:rPr>
        <w:t>// К методике определения остатков севина в тканях животных. – Таллин, 1971. – С.172</w:t>
      </w:r>
      <w:r>
        <w:rPr>
          <w:sz w:val="28"/>
          <w:szCs w:val="28"/>
        </w:rPr>
        <w:t>–</w:t>
      </w:r>
      <w:r w:rsidRPr="00A53816">
        <w:rPr>
          <w:sz w:val="28"/>
          <w:szCs w:val="28"/>
        </w:rPr>
        <w:t>173</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Оськина В.</w:t>
      </w:r>
      <w:r w:rsidRPr="00A53816">
        <w:rPr>
          <w:sz w:val="28"/>
          <w:szCs w:val="28"/>
        </w:rPr>
        <w:t>Н. Методические указания по хроматографическому измерению концентраций карбофурана в во</w:t>
      </w:r>
      <w:r>
        <w:rPr>
          <w:sz w:val="28"/>
          <w:szCs w:val="28"/>
        </w:rPr>
        <w:t xml:space="preserve">здухе рабочей зоны </w:t>
      </w:r>
      <w:r w:rsidRPr="00A53816">
        <w:rPr>
          <w:sz w:val="28"/>
          <w:szCs w:val="28"/>
        </w:rPr>
        <w:t>// Методические указания по определению микроколичеств пестицидов в продуктах питания, кормах и внешней среде. – М.,</w:t>
      </w:r>
      <w:r>
        <w:rPr>
          <w:sz w:val="28"/>
          <w:szCs w:val="28"/>
          <w:lang w:val="uk-UA"/>
        </w:rPr>
        <w:t xml:space="preserve"> </w:t>
      </w:r>
      <w:r w:rsidRPr="00A53816">
        <w:rPr>
          <w:sz w:val="28"/>
          <w:szCs w:val="28"/>
        </w:rPr>
        <w:t>1984. – Ч. 14. – С. 100</w:t>
      </w:r>
      <w:r>
        <w:rPr>
          <w:sz w:val="28"/>
          <w:szCs w:val="28"/>
        </w:rPr>
        <w:t>–</w:t>
      </w:r>
      <w:r w:rsidRPr="00A53816">
        <w:rPr>
          <w:sz w:val="28"/>
          <w:szCs w:val="28"/>
        </w:rPr>
        <w:t>108</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Оськина В.</w:t>
      </w:r>
      <w:r w:rsidRPr="00A53816">
        <w:rPr>
          <w:sz w:val="28"/>
          <w:szCs w:val="28"/>
        </w:rPr>
        <w:t>Н. Методические указания по определению карбофурана в биологических средах (кровь, моча) методом тонкосло</w:t>
      </w:r>
      <w:r>
        <w:rPr>
          <w:sz w:val="28"/>
          <w:szCs w:val="28"/>
        </w:rPr>
        <w:t xml:space="preserve">йной хроматографии </w:t>
      </w:r>
      <w:r w:rsidRPr="00A53816">
        <w:rPr>
          <w:sz w:val="28"/>
          <w:szCs w:val="28"/>
        </w:rPr>
        <w:t>// Методические указания по определению микроколичеств пестицидов в продуктах питания, кормах и внешней среде. – М.,1987. –</w:t>
      </w:r>
      <w:r>
        <w:rPr>
          <w:sz w:val="28"/>
          <w:szCs w:val="28"/>
        </w:rPr>
        <w:t xml:space="preserve"> </w:t>
      </w:r>
      <w:r w:rsidRPr="00A53816">
        <w:rPr>
          <w:sz w:val="28"/>
          <w:szCs w:val="28"/>
        </w:rPr>
        <w:t xml:space="preserve">Ч. 10. – </w:t>
      </w:r>
      <w:r w:rsidRPr="00A53816">
        <w:rPr>
          <w:sz w:val="28"/>
          <w:szCs w:val="28"/>
        </w:rPr>
        <w:lastRenderedPageBreak/>
        <w:t>С. 256</w:t>
      </w:r>
      <w:r>
        <w:rPr>
          <w:sz w:val="28"/>
          <w:szCs w:val="28"/>
        </w:rPr>
        <w:t>–</w:t>
      </w:r>
      <w:r w:rsidRPr="00A53816">
        <w:rPr>
          <w:sz w:val="28"/>
          <w:szCs w:val="28"/>
        </w:rPr>
        <w:t>261</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Бублик Л.И., Федоренко</w:t>
      </w:r>
      <w:r w:rsidRPr="00A53816">
        <w:rPr>
          <w:sz w:val="28"/>
          <w:szCs w:val="28"/>
        </w:rPr>
        <w:t xml:space="preserve"> </w:t>
      </w:r>
      <w:r>
        <w:rPr>
          <w:sz w:val="28"/>
          <w:szCs w:val="28"/>
        </w:rPr>
        <w:t>Н.</w:t>
      </w:r>
      <w:r w:rsidRPr="00A53816">
        <w:rPr>
          <w:sz w:val="28"/>
          <w:szCs w:val="28"/>
        </w:rPr>
        <w:t>В.</w:t>
      </w:r>
      <w:r w:rsidRPr="00456372">
        <w:rPr>
          <w:sz w:val="28"/>
          <w:szCs w:val="28"/>
        </w:rPr>
        <w:t xml:space="preserve"> </w:t>
      </w:r>
      <w:r w:rsidRPr="00A53816">
        <w:rPr>
          <w:sz w:val="28"/>
          <w:szCs w:val="28"/>
        </w:rPr>
        <w:t>Методические указания по определению фурадана в растениях, почве и воде методом тонкослойной хроматограф</w:t>
      </w:r>
      <w:r>
        <w:rPr>
          <w:sz w:val="28"/>
          <w:szCs w:val="28"/>
        </w:rPr>
        <w:t xml:space="preserve">ии </w:t>
      </w:r>
      <w:r w:rsidRPr="00A53816">
        <w:rPr>
          <w:sz w:val="28"/>
          <w:szCs w:val="28"/>
        </w:rPr>
        <w:t>// Методические указания по определению микроколичеств пестицидов в продуктах питания, кормах и внешней среде. – М.,</w:t>
      </w:r>
      <w:r>
        <w:rPr>
          <w:sz w:val="28"/>
          <w:szCs w:val="28"/>
        </w:rPr>
        <w:t xml:space="preserve"> </w:t>
      </w:r>
      <w:r w:rsidRPr="00A53816">
        <w:rPr>
          <w:sz w:val="28"/>
          <w:szCs w:val="28"/>
        </w:rPr>
        <w:t>1982. –</w:t>
      </w:r>
      <w:r>
        <w:rPr>
          <w:sz w:val="28"/>
          <w:szCs w:val="28"/>
        </w:rPr>
        <w:t xml:space="preserve"> </w:t>
      </w:r>
      <w:r w:rsidRPr="00A53816">
        <w:rPr>
          <w:sz w:val="28"/>
          <w:szCs w:val="28"/>
        </w:rPr>
        <w:t>Ч.</w:t>
      </w:r>
      <w:r>
        <w:rPr>
          <w:sz w:val="28"/>
          <w:szCs w:val="28"/>
        </w:rPr>
        <w:t> </w:t>
      </w:r>
      <w:r w:rsidRPr="00A53816">
        <w:rPr>
          <w:sz w:val="28"/>
          <w:szCs w:val="28"/>
        </w:rPr>
        <w:t>12. – С. 175</w:t>
      </w:r>
      <w:r>
        <w:rPr>
          <w:sz w:val="28"/>
          <w:szCs w:val="28"/>
        </w:rPr>
        <w:t>–</w:t>
      </w:r>
      <w:r w:rsidRPr="00A53816">
        <w:rPr>
          <w:sz w:val="28"/>
          <w:szCs w:val="28"/>
        </w:rPr>
        <w:t>182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Stansbury H.A., Miskus R. Analytical methods for pesticides and plant growth regulators and food additives. – New York; London: Academic Press, 1964. – Vol. 2. – P. 437–450</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Abad A., Moreno M., Pelegri R. Determination of carbaryl, carbofuran and methiocarb in cucumbers and strawberries by monoclonal enzyme immunoassays and high-performance liquid chromatography with fluorescence detection. </w:t>
      </w:r>
      <w:r w:rsidRPr="00A53816">
        <w:rPr>
          <w:sz w:val="28"/>
          <w:szCs w:val="28"/>
        </w:rPr>
        <w:t>An analytical comparison // J. Chromatogr. Agricultural. – 1999. – №</w:t>
      </w:r>
      <w:r>
        <w:rPr>
          <w:sz w:val="28"/>
          <w:szCs w:val="28"/>
        </w:rPr>
        <w:t> </w:t>
      </w:r>
      <w:r w:rsidRPr="00A53816">
        <w:rPr>
          <w:sz w:val="28"/>
          <w:szCs w:val="28"/>
        </w:rPr>
        <w:t>12. – P. 3</w:t>
      </w:r>
      <w:r>
        <w:rPr>
          <w:sz w:val="28"/>
          <w:szCs w:val="28"/>
        </w:rPr>
        <w:t>–</w:t>
      </w:r>
      <w:r w:rsidRPr="00A53816">
        <w:rPr>
          <w:sz w:val="28"/>
          <w:szCs w:val="28"/>
        </w:rPr>
        <w:t>12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Tsumura Y., Tonogai Y., Nakamura Y. Analysis of pesticide residues in foods by commercial kits and a comparison with gas chromatography // Journal of the Food Hygienic Society of Japan. – 1992. – Vol. 33, № 5. – P. 458–466</w:t>
      </w:r>
      <w:r>
        <w:rPr>
          <w:sz w:val="28"/>
          <w:szCs w:val="28"/>
          <w:lang w:val="uk-UA"/>
        </w:rPr>
        <w:t>.</w:t>
      </w:r>
    </w:p>
    <w:p w:rsidR="007715AC" w:rsidRPr="00456372"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Димитров С. Диагностика отравлений животных / С.</w:t>
      </w:r>
      <w:r w:rsidRPr="00456372">
        <w:rPr>
          <w:sz w:val="28"/>
          <w:szCs w:val="28"/>
        </w:rPr>
        <w:t xml:space="preserve"> </w:t>
      </w:r>
      <w:r w:rsidRPr="00A53816">
        <w:rPr>
          <w:sz w:val="28"/>
          <w:szCs w:val="28"/>
        </w:rPr>
        <w:t>Димитров, А.</w:t>
      </w:r>
      <w:r w:rsidRPr="00456372">
        <w:rPr>
          <w:sz w:val="28"/>
          <w:szCs w:val="28"/>
        </w:rPr>
        <w:t xml:space="preserve"> </w:t>
      </w:r>
      <w:r w:rsidRPr="00A53816">
        <w:rPr>
          <w:sz w:val="28"/>
          <w:szCs w:val="28"/>
        </w:rPr>
        <w:t>Джуров, С.</w:t>
      </w:r>
      <w:r w:rsidRPr="00456372">
        <w:rPr>
          <w:sz w:val="28"/>
          <w:szCs w:val="28"/>
        </w:rPr>
        <w:t xml:space="preserve"> </w:t>
      </w:r>
      <w:r w:rsidRPr="00A53816">
        <w:rPr>
          <w:sz w:val="28"/>
          <w:szCs w:val="28"/>
        </w:rPr>
        <w:t>Антонов / Пер. с болг. К. С. Богданова. – М.: Агропроииздат, 1986. – 283 с.</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 xml:space="preserve">Влияние карбаматов на организм кур </w:t>
      </w:r>
      <w:r>
        <w:rPr>
          <w:sz w:val="28"/>
          <w:szCs w:val="28"/>
          <w:lang w:val="uk-UA"/>
        </w:rPr>
        <w:t xml:space="preserve">/ </w:t>
      </w:r>
      <w:r>
        <w:rPr>
          <w:sz w:val="28"/>
          <w:szCs w:val="28"/>
        </w:rPr>
        <w:t>Н.И.</w:t>
      </w:r>
      <w:r w:rsidRPr="00456372">
        <w:rPr>
          <w:sz w:val="28"/>
          <w:szCs w:val="28"/>
        </w:rPr>
        <w:t xml:space="preserve"> </w:t>
      </w:r>
      <w:r>
        <w:rPr>
          <w:sz w:val="28"/>
          <w:szCs w:val="28"/>
        </w:rPr>
        <w:t>Жаворонков, А.В. Акулов, С.</w:t>
      </w:r>
      <w:r w:rsidRPr="00A53816">
        <w:rPr>
          <w:sz w:val="28"/>
          <w:szCs w:val="28"/>
        </w:rPr>
        <w:t xml:space="preserve">Д. </w:t>
      </w:r>
      <w:r>
        <w:rPr>
          <w:sz w:val="28"/>
          <w:szCs w:val="28"/>
        </w:rPr>
        <w:t xml:space="preserve">Анциферов </w:t>
      </w:r>
      <w:r w:rsidRPr="00A53816">
        <w:rPr>
          <w:sz w:val="28"/>
          <w:szCs w:val="28"/>
        </w:rPr>
        <w:t>и др.</w:t>
      </w:r>
      <w:r>
        <w:rPr>
          <w:sz w:val="28"/>
          <w:szCs w:val="28"/>
          <w:lang w:val="uk-UA"/>
        </w:rPr>
        <w:t xml:space="preserve"> </w:t>
      </w:r>
      <w:r w:rsidRPr="00A53816">
        <w:rPr>
          <w:sz w:val="28"/>
          <w:szCs w:val="28"/>
        </w:rPr>
        <w:t>// Ветеринария. – 1</w:t>
      </w:r>
      <w:r>
        <w:rPr>
          <w:sz w:val="28"/>
          <w:szCs w:val="28"/>
        </w:rPr>
        <w:t>973. – № 9. – С. 92–</w:t>
      </w:r>
      <w:r w:rsidRPr="00A53816">
        <w:rPr>
          <w:sz w:val="28"/>
          <w:szCs w:val="28"/>
        </w:rPr>
        <w:t>93</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Радкевич П.</w:t>
      </w:r>
      <w:r w:rsidRPr="00A53816">
        <w:rPr>
          <w:sz w:val="28"/>
          <w:szCs w:val="28"/>
        </w:rPr>
        <w:t>Е. Ветеринарная токсикология. –</w:t>
      </w:r>
      <w:r>
        <w:rPr>
          <w:sz w:val="28"/>
          <w:szCs w:val="28"/>
        </w:rPr>
        <w:t xml:space="preserve"> 2-е изд., перераб. и доп. – М.: </w:t>
      </w:r>
      <w:r w:rsidRPr="00A53816">
        <w:rPr>
          <w:sz w:val="28"/>
          <w:szCs w:val="28"/>
          <w:lang w:val="uk-UA"/>
        </w:rPr>
        <w:t>Колос</w:t>
      </w:r>
      <w:r>
        <w:rPr>
          <w:sz w:val="28"/>
          <w:szCs w:val="28"/>
          <w:lang w:val="uk-UA"/>
        </w:rPr>
        <w:t>,</w:t>
      </w:r>
      <w:r w:rsidRPr="00A53816">
        <w:rPr>
          <w:sz w:val="28"/>
          <w:szCs w:val="28"/>
          <w:lang w:val="uk-UA"/>
        </w:rPr>
        <w:t xml:space="preserve"> 1972. – С. 85</w:t>
      </w:r>
      <w:r>
        <w:rPr>
          <w:sz w:val="28"/>
          <w:szCs w:val="28"/>
          <w:lang w:val="uk-UA"/>
        </w:rPr>
        <w:t>–</w:t>
      </w:r>
      <w:r w:rsidRPr="00A53816">
        <w:rPr>
          <w:sz w:val="28"/>
          <w:szCs w:val="28"/>
          <w:lang w:val="uk-UA"/>
        </w:rPr>
        <w:t>87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Smith M.R., Thomas N.J., Hulse C. Application of brain cholinesterase reactivation to differentiate between organophosphorus and carbamate pesticide exposure in wild birds // Journal of Wildlife Diseases. – 1995. – Vol. 31, № 2. – P. 263–267</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Методы гигиенической и токсикологической оценки биологиче</w:t>
      </w:r>
      <w:r>
        <w:rPr>
          <w:sz w:val="28"/>
          <w:szCs w:val="28"/>
        </w:rPr>
        <w:t>ского действия пестицидов / А.П. Шицкова, О.Н. Елизарова, Л.</w:t>
      </w:r>
      <w:r w:rsidRPr="00A53816">
        <w:rPr>
          <w:sz w:val="28"/>
          <w:szCs w:val="28"/>
        </w:rPr>
        <w:t>В.</w:t>
      </w:r>
      <w:r>
        <w:rPr>
          <w:sz w:val="28"/>
          <w:szCs w:val="28"/>
        </w:rPr>
        <w:t xml:space="preserve"> Жидкова </w:t>
      </w:r>
      <w:r w:rsidRPr="00A53816">
        <w:rPr>
          <w:sz w:val="28"/>
          <w:szCs w:val="28"/>
        </w:rPr>
        <w:t>и др.</w:t>
      </w:r>
      <w:r>
        <w:rPr>
          <w:sz w:val="28"/>
          <w:szCs w:val="28"/>
        </w:rPr>
        <w:t xml:space="preserve"> – М.: </w:t>
      </w:r>
      <w:r w:rsidRPr="00A53816">
        <w:rPr>
          <w:sz w:val="28"/>
          <w:szCs w:val="28"/>
        </w:rPr>
        <w:t>Медицина</w:t>
      </w:r>
      <w:r>
        <w:rPr>
          <w:sz w:val="28"/>
          <w:szCs w:val="28"/>
        </w:rPr>
        <w:t>,</w:t>
      </w:r>
      <w:r w:rsidRPr="00A53816">
        <w:rPr>
          <w:sz w:val="28"/>
          <w:szCs w:val="28"/>
          <w:lang w:val="uk-UA"/>
        </w:rPr>
        <w:t xml:space="preserve"> 1977. – С. 65</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Жаворонков Н.</w:t>
      </w:r>
      <w:r w:rsidRPr="00A53816">
        <w:rPr>
          <w:sz w:val="28"/>
          <w:szCs w:val="28"/>
        </w:rPr>
        <w:t>И.</w:t>
      </w:r>
      <w:r>
        <w:rPr>
          <w:sz w:val="28"/>
          <w:szCs w:val="28"/>
        </w:rPr>
        <w:t> </w:t>
      </w:r>
      <w:r w:rsidRPr="00A53816">
        <w:rPr>
          <w:sz w:val="28"/>
          <w:szCs w:val="28"/>
        </w:rPr>
        <w:t xml:space="preserve">Токсикологическая оценка кормов и продуктов </w:t>
      </w:r>
      <w:r w:rsidRPr="00A53816">
        <w:rPr>
          <w:sz w:val="28"/>
          <w:szCs w:val="28"/>
        </w:rPr>
        <w:lastRenderedPageBreak/>
        <w:t>животноводства в свя</w:t>
      </w:r>
      <w:r w:rsidRPr="00A53816">
        <w:rPr>
          <w:sz w:val="28"/>
          <w:szCs w:val="28"/>
          <w:lang w:val="uk-UA"/>
        </w:rPr>
        <w:t>з</w:t>
      </w:r>
      <w:r w:rsidRPr="00A53816">
        <w:rPr>
          <w:sz w:val="28"/>
          <w:szCs w:val="28"/>
        </w:rPr>
        <w:t>и с применением в сельском хозяйстве карбама</w:t>
      </w:r>
      <w:r>
        <w:rPr>
          <w:sz w:val="28"/>
          <w:szCs w:val="28"/>
        </w:rPr>
        <w:t xml:space="preserve">тных пестицидов </w:t>
      </w:r>
      <w:r w:rsidRPr="00A53816">
        <w:rPr>
          <w:sz w:val="28"/>
          <w:szCs w:val="28"/>
        </w:rPr>
        <w:t>// Методы контроля за остатками пестицидов в кормах и продуктах животноводства. – М., 1971. – С. 27</w:t>
      </w:r>
      <w:r>
        <w:rPr>
          <w:sz w:val="28"/>
          <w:szCs w:val="28"/>
        </w:rPr>
        <w:t>–</w:t>
      </w:r>
      <w:r w:rsidRPr="00A53816">
        <w:rPr>
          <w:sz w:val="28"/>
          <w:szCs w:val="28"/>
        </w:rPr>
        <w:t>28</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Хмельницкий Г.А., Локтионов В.Н., Полоз Д.</w:t>
      </w:r>
      <w:r w:rsidRPr="00A53816">
        <w:rPr>
          <w:sz w:val="28"/>
          <w:szCs w:val="28"/>
        </w:rPr>
        <w:t>Д. Ветеринарная токсикология. – М.: Агропромиздат,1987. – 319 с.</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Жаворонков Н.</w:t>
      </w:r>
      <w:r w:rsidRPr="00A53816">
        <w:rPr>
          <w:sz w:val="28"/>
          <w:szCs w:val="28"/>
          <w:lang w:val="uk-UA"/>
        </w:rPr>
        <w:t xml:space="preserve">И. </w:t>
      </w:r>
      <w:r w:rsidRPr="00A53816">
        <w:rPr>
          <w:sz w:val="28"/>
          <w:szCs w:val="28"/>
        </w:rPr>
        <w:t>Механизм токсического действия карбаматних пестицидов на сельскохозяйственных животных // Всесоюзная учередительная конференция по токсикологии: Сб. науч. тр. – М., 1980. – С.</w:t>
      </w:r>
      <w:r>
        <w:rPr>
          <w:sz w:val="28"/>
          <w:szCs w:val="28"/>
        </w:rPr>
        <w:t> </w:t>
      </w:r>
      <w:r w:rsidRPr="00A53816">
        <w:rPr>
          <w:sz w:val="28"/>
          <w:szCs w:val="28"/>
        </w:rPr>
        <w:t>224</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Каган Ю.</w:t>
      </w:r>
      <w:r w:rsidRPr="00A53816">
        <w:rPr>
          <w:sz w:val="28"/>
          <w:szCs w:val="28"/>
        </w:rPr>
        <w:t>С. Медико-биологические аспекты проблемы профилактики воздействия пестицидов // Вестник АМН СССР. – 1991. – № 1. – С. 47</w:t>
      </w:r>
      <w:r>
        <w:rPr>
          <w:sz w:val="28"/>
          <w:szCs w:val="28"/>
        </w:rPr>
        <w:t>–</w:t>
      </w:r>
      <w:r w:rsidRPr="00A53816">
        <w:rPr>
          <w:sz w:val="28"/>
          <w:szCs w:val="28"/>
        </w:rPr>
        <w:t>51</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Ладнова Г.</w:t>
      </w:r>
      <w:r w:rsidRPr="00A53816">
        <w:rPr>
          <w:sz w:val="28"/>
          <w:szCs w:val="28"/>
        </w:rPr>
        <w:t>Г. Оценка эффективности смеси витаминов и аминокислоты для повышения устойчивости организма к пестицидам в эксперименте // Гигиена и санитария. – 1989. – № 11. – С. 83</w:t>
      </w:r>
      <w:r>
        <w:rPr>
          <w:sz w:val="28"/>
          <w:szCs w:val="28"/>
        </w:rPr>
        <w:t>–</w:t>
      </w:r>
      <w:r w:rsidRPr="00A53816">
        <w:rPr>
          <w:sz w:val="28"/>
          <w:szCs w:val="28"/>
        </w:rPr>
        <w:t>84</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Вашахидзе В.И., Шавладзе В.</w:t>
      </w:r>
      <w:r w:rsidRPr="00A53816">
        <w:rPr>
          <w:sz w:val="28"/>
          <w:szCs w:val="28"/>
        </w:rPr>
        <w:t xml:space="preserve">С., Саахадзе </w:t>
      </w:r>
      <w:r>
        <w:rPr>
          <w:sz w:val="28"/>
          <w:szCs w:val="28"/>
        </w:rPr>
        <w:t>В.</w:t>
      </w:r>
      <w:r w:rsidRPr="00A53816">
        <w:rPr>
          <w:sz w:val="28"/>
          <w:szCs w:val="28"/>
        </w:rPr>
        <w:t>Х. Разработка принципов лечения нарушения генеративной функции экспериментальных животных при воздействии пестицидов // Актуальные проблемы лекарственной токсикологии</w:t>
      </w:r>
      <w:r>
        <w:rPr>
          <w:sz w:val="28"/>
          <w:szCs w:val="28"/>
        </w:rPr>
        <w:t>:</w:t>
      </w:r>
      <w:r w:rsidRPr="00A53816">
        <w:rPr>
          <w:sz w:val="28"/>
          <w:szCs w:val="28"/>
        </w:rPr>
        <w:t xml:space="preserve"> Всес</w:t>
      </w:r>
      <w:r>
        <w:rPr>
          <w:sz w:val="28"/>
          <w:szCs w:val="28"/>
        </w:rPr>
        <w:t>оюз</w:t>
      </w:r>
      <w:r w:rsidRPr="00A53816">
        <w:rPr>
          <w:sz w:val="28"/>
          <w:szCs w:val="28"/>
        </w:rPr>
        <w:t>. науч. конф. – М., 1991. – С. 44</w:t>
      </w:r>
      <w:r>
        <w:rPr>
          <w:sz w:val="28"/>
          <w:szCs w:val="28"/>
          <w:lang w:val="uk-UA"/>
        </w:rPr>
        <w:t>.</w:t>
      </w:r>
    </w:p>
    <w:p w:rsidR="007715AC" w:rsidRPr="00975290"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53816">
        <w:rPr>
          <w:sz w:val="28"/>
          <w:szCs w:val="28"/>
        </w:rPr>
        <w:t xml:space="preserve">Гистаминоблокаторы повышают эффективность специфической антидотной профилактики отравлений мышей ингибиторами холинэстеразы </w:t>
      </w:r>
      <w:r>
        <w:rPr>
          <w:sz w:val="28"/>
          <w:szCs w:val="28"/>
          <w:lang w:val="uk-UA"/>
        </w:rPr>
        <w:t xml:space="preserve">/ </w:t>
      </w:r>
      <w:r>
        <w:rPr>
          <w:sz w:val="28"/>
          <w:szCs w:val="28"/>
        </w:rPr>
        <w:t>В.Б. Прозоровский, В.</w:t>
      </w:r>
      <w:r w:rsidRPr="00A53816">
        <w:rPr>
          <w:sz w:val="28"/>
          <w:szCs w:val="28"/>
        </w:rPr>
        <w:t>Г.</w:t>
      </w:r>
      <w:r w:rsidRPr="00456372">
        <w:rPr>
          <w:sz w:val="28"/>
          <w:szCs w:val="28"/>
        </w:rPr>
        <w:t xml:space="preserve"> </w:t>
      </w:r>
      <w:r>
        <w:rPr>
          <w:sz w:val="28"/>
          <w:szCs w:val="28"/>
        </w:rPr>
        <w:t>Скопичев</w:t>
      </w:r>
      <w:r w:rsidRPr="00A53816">
        <w:rPr>
          <w:sz w:val="28"/>
          <w:szCs w:val="28"/>
        </w:rPr>
        <w:t>, Ж.</w:t>
      </w:r>
      <w:r>
        <w:rPr>
          <w:sz w:val="28"/>
          <w:szCs w:val="28"/>
        </w:rPr>
        <w:t>А.</w:t>
      </w:r>
      <w:r w:rsidRPr="00456372">
        <w:rPr>
          <w:sz w:val="28"/>
          <w:szCs w:val="28"/>
        </w:rPr>
        <w:t xml:space="preserve"> </w:t>
      </w:r>
      <w:r w:rsidRPr="00A53816">
        <w:rPr>
          <w:sz w:val="28"/>
          <w:szCs w:val="28"/>
        </w:rPr>
        <w:t>Дитятева</w:t>
      </w:r>
      <w:r>
        <w:rPr>
          <w:sz w:val="28"/>
          <w:szCs w:val="28"/>
        </w:rPr>
        <w:t>, А.</w:t>
      </w:r>
      <w:r w:rsidRPr="00A53816">
        <w:rPr>
          <w:sz w:val="28"/>
          <w:szCs w:val="28"/>
        </w:rPr>
        <w:t>В.</w:t>
      </w:r>
      <w:r w:rsidRPr="00456372">
        <w:rPr>
          <w:sz w:val="28"/>
          <w:szCs w:val="28"/>
        </w:rPr>
        <w:t xml:space="preserve"> </w:t>
      </w:r>
      <w:r>
        <w:rPr>
          <w:sz w:val="28"/>
          <w:szCs w:val="28"/>
        </w:rPr>
        <w:t xml:space="preserve">Сазонова </w:t>
      </w:r>
      <w:r w:rsidRPr="00A53816">
        <w:rPr>
          <w:sz w:val="28"/>
          <w:szCs w:val="28"/>
        </w:rPr>
        <w:t>// Экспериментальная и клиническая фармакология. – 2000. – Т. 63</w:t>
      </w:r>
      <w:r>
        <w:rPr>
          <w:sz w:val="28"/>
          <w:szCs w:val="28"/>
        </w:rPr>
        <w:t>,</w:t>
      </w:r>
      <w:r w:rsidRPr="00A53816">
        <w:rPr>
          <w:sz w:val="28"/>
          <w:szCs w:val="28"/>
        </w:rPr>
        <w:t xml:space="preserve"> № 4. – С.</w:t>
      </w:r>
      <w:r>
        <w:rPr>
          <w:sz w:val="28"/>
          <w:szCs w:val="28"/>
        </w:rPr>
        <w:t> </w:t>
      </w:r>
      <w:r w:rsidRPr="00A53816">
        <w:rPr>
          <w:sz w:val="28"/>
          <w:szCs w:val="28"/>
        </w:rPr>
        <w:t>64</w:t>
      </w:r>
      <w:r>
        <w:rPr>
          <w:sz w:val="28"/>
          <w:szCs w:val="28"/>
        </w:rPr>
        <w:t>–</w:t>
      </w:r>
      <w:r w:rsidRPr="00A53816">
        <w:rPr>
          <w:sz w:val="28"/>
          <w:szCs w:val="28"/>
        </w:rPr>
        <w:t>67</w:t>
      </w:r>
      <w:r>
        <w:rPr>
          <w:sz w:val="28"/>
          <w:szCs w:val="28"/>
          <w:lang w:val="uk-UA"/>
        </w:rPr>
        <w:t>.</w:t>
      </w:r>
    </w:p>
    <w:p w:rsidR="007715AC" w:rsidRPr="00A60E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60E5E">
        <w:rPr>
          <w:sz w:val="28"/>
          <w:szCs w:val="28"/>
          <w:lang w:val="uk-UA"/>
        </w:rPr>
        <w:t>Перелік пестицидів і агрохімікатів, дозволених до використання в Україні. – К</w:t>
      </w:r>
      <w:r>
        <w:rPr>
          <w:sz w:val="28"/>
          <w:szCs w:val="28"/>
          <w:lang w:val="uk-UA"/>
        </w:rPr>
        <w:t xml:space="preserve">.: </w:t>
      </w:r>
      <w:r w:rsidRPr="00A60E5E">
        <w:rPr>
          <w:sz w:val="28"/>
          <w:szCs w:val="28"/>
          <w:lang w:val="uk-UA"/>
        </w:rPr>
        <w:t>Юнівест маркетинг</w:t>
      </w:r>
      <w:r>
        <w:rPr>
          <w:sz w:val="28"/>
          <w:szCs w:val="28"/>
          <w:lang w:val="uk-UA"/>
        </w:rPr>
        <w:t>,</w:t>
      </w:r>
      <w:r w:rsidRPr="00A60E5E">
        <w:rPr>
          <w:sz w:val="28"/>
          <w:szCs w:val="28"/>
          <w:lang w:val="uk-UA"/>
        </w:rPr>
        <w:t xml:space="preserve"> 2003. – С. 101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t xml:space="preserve">Carbofuran: criteria for interpreting the effects of its use on environmental quality / Subcommittee on Pesticides and Related Compounds; National Research Council of Canada, NRC Associate Committee on Scientific Criteria for Environmental Quality. – Ottawa, 1979. – 191 </w:t>
      </w:r>
      <w:r w:rsidRPr="002074A0">
        <w:rPr>
          <w:color w:val="000000"/>
          <w:sz w:val="28"/>
          <w:szCs w:val="28"/>
        </w:rPr>
        <w:t>р</w:t>
      </w:r>
      <w:r w:rsidRPr="007715AC">
        <w:rPr>
          <w:color w:val="000000"/>
          <w:sz w:val="28"/>
          <w:szCs w:val="28"/>
          <w:lang w:val="en-US"/>
        </w:rPr>
        <w:t>.</w:t>
      </w: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Tobin J.S. Carbofuran: a new carbamate insecticide // J. Occup. </w:t>
      </w:r>
      <w:r w:rsidRPr="002074A0">
        <w:rPr>
          <w:sz w:val="28"/>
          <w:szCs w:val="28"/>
        </w:rPr>
        <w:t>Med. – 1970. – Vol. 12</w:t>
      </w:r>
      <w:r>
        <w:rPr>
          <w:sz w:val="28"/>
          <w:szCs w:val="28"/>
        </w:rPr>
        <w:t>,</w:t>
      </w:r>
      <w:r w:rsidRPr="002074A0">
        <w:rPr>
          <w:sz w:val="28"/>
          <w:szCs w:val="28"/>
        </w:rPr>
        <w:t xml:space="preserve"> № 1. – P. 16</w:t>
      </w:r>
      <w:r>
        <w:rPr>
          <w:sz w:val="28"/>
          <w:szCs w:val="28"/>
        </w:rPr>
        <w:t>–</w:t>
      </w:r>
      <w:r w:rsidRPr="002074A0">
        <w:rPr>
          <w:sz w:val="28"/>
          <w:szCs w:val="28"/>
        </w:rPr>
        <w:t>19</w:t>
      </w:r>
      <w:r>
        <w:rPr>
          <w:sz w:val="28"/>
          <w:szCs w:val="28"/>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lastRenderedPageBreak/>
        <w:t>Brown K.W. Persistence of Carbofuran and its Metabolites, 3-Keto and 3-Hydroxy-carbofuran, under Flooded Rice Culture // Journal of Environmental Quality. – 1979. – Vol. 8, № 1. – P. 23–26.</w:t>
      </w: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Furadan perfomance against alfalfa weevil reviewed // Ag. </w:t>
      </w:r>
      <w:r w:rsidRPr="002074A0">
        <w:rPr>
          <w:sz w:val="28"/>
          <w:szCs w:val="28"/>
        </w:rPr>
        <w:t>Chem. – 1967. – desember.</w:t>
      </w:r>
      <w:r>
        <w:rPr>
          <w:sz w:val="28"/>
          <w:szCs w:val="28"/>
        </w:rPr>
        <w:t xml:space="preserve"> – </w:t>
      </w:r>
      <w:r w:rsidRPr="002074A0">
        <w:rPr>
          <w:sz w:val="28"/>
          <w:szCs w:val="28"/>
        </w:rPr>
        <w:t>P. 61</w:t>
      </w:r>
      <w:r>
        <w:rPr>
          <w:sz w:val="28"/>
          <w:szCs w:val="28"/>
        </w:rPr>
        <w:t>.</w:t>
      </w:r>
    </w:p>
    <w:p w:rsidR="007715AC" w:rsidRPr="00A60E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Furadan rectives rootworm label // Ag. </w:t>
      </w:r>
      <w:r w:rsidRPr="002074A0">
        <w:rPr>
          <w:sz w:val="28"/>
          <w:szCs w:val="28"/>
        </w:rPr>
        <w:t>Chem. – 1967. – april. – P. 45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New Pesticides for 1970 // Ag. Chem. – 1970. – march. – P. 21–22</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de-DE"/>
        </w:rPr>
      </w:pPr>
      <w:r w:rsidRPr="0037035E">
        <w:rPr>
          <w:sz w:val="28"/>
          <w:szCs w:val="28"/>
          <w:lang w:val="de-DE"/>
        </w:rPr>
        <w:t>Ag./Chem. forum // Ag</w:t>
      </w:r>
      <w:r>
        <w:rPr>
          <w:sz w:val="28"/>
          <w:szCs w:val="28"/>
          <w:lang w:val="de-DE"/>
        </w:rPr>
        <w:t>. Chem. – 1967. – june. – P. 22–</w:t>
      </w:r>
      <w:r w:rsidRPr="0037035E">
        <w:rPr>
          <w:sz w:val="28"/>
          <w:szCs w:val="28"/>
          <w:lang w:val="de-DE"/>
        </w:rPr>
        <w:t>23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New nematocides // Ag. Chem. – 1967. – october. – P. 36–37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Niagara offers hope for alfalfa weevil control. – 1967. – november. – P.</w:t>
      </w:r>
      <w:r>
        <w:rPr>
          <w:sz w:val="28"/>
          <w:szCs w:val="28"/>
          <w:lang w:val="uk-UA"/>
        </w:rPr>
        <w:t> </w:t>
      </w:r>
      <w:r w:rsidRPr="007715AC">
        <w:rPr>
          <w:sz w:val="28"/>
          <w:szCs w:val="28"/>
          <w:lang w:val="en-US"/>
        </w:rPr>
        <w:t>88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2074A0">
        <w:rPr>
          <w:sz w:val="28"/>
          <w:szCs w:val="28"/>
          <w:lang w:val="uk-UA"/>
        </w:rPr>
        <w:t>Допустимі дози, концентрації, кількості та рівні вмісту пестицидів у сільськогосподарській сировині, харчових продуктах, повітрі робочої зони, атмосферному повітрі, воді водоймищ, грунті: Державні санітарні правила та норми, ДСанПіН 8.8.1.2.3.4.-000-2001.</w:t>
      </w:r>
      <w:r w:rsidRPr="007715AC">
        <w:rPr>
          <w:sz w:val="28"/>
          <w:szCs w:val="28"/>
          <w:lang w:val="en-US"/>
        </w:rPr>
        <w:t xml:space="preserve"> – </w:t>
      </w:r>
      <w:r w:rsidRPr="002074A0">
        <w:rPr>
          <w:sz w:val="28"/>
          <w:szCs w:val="28"/>
          <w:lang w:val="uk-UA"/>
        </w:rPr>
        <w:t>К</w:t>
      </w:r>
      <w:r>
        <w:rPr>
          <w:sz w:val="28"/>
          <w:szCs w:val="28"/>
          <w:lang w:val="uk-UA"/>
        </w:rPr>
        <w:t>.</w:t>
      </w:r>
      <w:r w:rsidRPr="007715AC">
        <w:rPr>
          <w:sz w:val="28"/>
          <w:szCs w:val="28"/>
          <w:lang w:val="en-US"/>
        </w:rPr>
        <w:t xml:space="preserve">, </w:t>
      </w:r>
      <w:r w:rsidRPr="002074A0">
        <w:rPr>
          <w:sz w:val="28"/>
          <w:szCs w:val="28"/>
          <w:lang w:val="uk-UA"/>
        </w:rPr>
        <w:t>2001.</w:t>
      </w:r>
      <w:r w:rsidRPr="007715AC">
        <w:rPr>
          <w:sz w:val="28"/>
          <w:szCs w:val="28"/>
          <w:lang w:val="en-US"/>
        </w:rPr>
        <w:t xml:space="preserve"> – </w:t>
      </w:r>
      <w:r w:rsidRPr="002074A0">
        <w:rPr>
          <w:sz w:val="28"/>
          <w:szCs w:val="28"/>
          <w:lang w:val="uk-UA"/>
        </w:rPr>
        <w:t>244</w:t>
      </w:r>
      <w:r w:rsidRPr="007715AC">
        <w:rPr>
          <w:sz w:val="28"/>
          <w:szCs w:val="28"/>
          <w:lang w:val="en-US"/>
        </w:rPr>
        <w:t> </w:t>
      </w:r>
      <w:r w:rsidRPr="002074A0">
        <w:rPr>
          <w:sz w:val="28"/>
          <w:szCs w:val="28"/>
          <w:lang w:val="uk-UA"/>
        </w:rPr>
        <w:t>с.</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DB0E71">
        <w:rPr>
          <w:sz w:val="28"/>
          <w:szCs w:val="28"/>
          <w:lang w:val="en"/>
        </w:rPr>
        <w:t xml:space="preserve">Carbofuran-Induced Endocrine Disruption in Adult Male Rats </w:t>
      </w:r>
      <w:r>
        <w:rPr>
          <w:sz w:val="28"/>
          <w:szCs w:val="28"/>
          <w:lang w:val="en"/>
        </w:rPr>
        <w:t xml:space="preserve">/ </w:t>
      </w:r>
      <w:r w:rsidRPr="00DB0E71">
        <w:rPr>
          <w:sz w:val="28"/>
          <w:szCs w:val="28"/>
          <w:lang w:val="en"/>
        </w:rPr>
        <w:t>R.</w:t>
      </w:r>
      <w:r>
        <w:rPr>
          <w:sz w:val="28"/>
          <w:szCs w:val="28"/>
          <w:lang w:val="en"/>
        </w:rPr>
        <w:t> </w:t>
      </w:r>
      <w:r w:rsidRPr="00DB0E71">
        <w:rPr>
          <w:sz w:val="28"/>
          <w:szCs w:val="28"/>
          <w:lang w:val="en"/>
        </w:rPr>
        <w:t>Goad, J.</w:t>
      </w:r>
      <w:r>
        <w:rPr>
          <w:sz w:val="28"/>
          <w:szCs w:val="28"/>
          <w:lang w:val="en"/>
        </w:rPr>
        <w:t xml:space="preserve"> </w:t>
      </w:r>
      <w:r w:rsidRPr="00DB0E71">
        <w:rPr>
          <w:sz w:val="28"/>
          <w:szCs w:val="28"/>
          <w:lang w:val="en"/>
        </w:rPr>
        <w:t>Goad, B.</w:t>
      </w:r>
      <w:r>
        <w:rPr>
          <w:sz w:val="28"/>
          <w:szCs w:val="28"/>
          <w:lang w:val="en"/>
        </w:rPr>
        <w:t xml:space="preserve"> </w:t>
      </w:r>
      <w:r w:rsidRPr="00DB0E71">
        <w:rPr>
          <w:sz w:val="28"/>
          <w:szCs w:val="28"/>
          <w:lang w:val="en"/>
        </w:rPr>
        <w:t>Atieh, R.</w:t>
      </w:r>
      <w:r>
        <w:rPr>
          <w:sz w:val="28"/>
          <w:szCs w:val="28"/>
          <w:lang w:val="en"/>
        </w:rPr>
        <w:t xml:space="preserve"> </w:t>
      </w:r>
      <w:r w:rsidRPr="00DB0E71">
        <w:rPr>
          <w:sz w:val="28"/>
          <w:szCs w:val="28"/>
          <w:lang w:val="en"/>
        </w:rPr>
        <w:t xml:space="preserve">Gupta // </w:t>
      </w:r>
      <w:hyperlink r:id="rId14" w:tooltip="Toxicology Mechanisms and Methods" w:history="1">
        <w:r w:rsidRPr="00B35B76">
          <w:rPr>
            <w:rStyle w:val="afa"/>
            <w:lang w:val="en"/>
          </w:rPr>
          <w:t>Toxicology Mechanisms and Methods</w:t>
        </w:r>
      </w:hyperlink>
      <w:r w:rsidRPr="00B35B76">
        <w:rPr>
          <w:sz w:val="28"/>
          <w:szCs w:val="28"/>
          <w:lang w:val="en"/>
        </w:rPr>
        <w:t xml:space="preserve">. </w:t>
      </w:r>
      <w:r w:rsidRPr="00DB0E71">
        <w:rPr>
          <w:sz w:val="28"/>
          <w:szCs w:val="28"/>
          <w:lang w:val="en"/>
        </w:rPr>
        <w:t>– 2004. – Vol. 14</w:t>
      </w:r>
      <w:r>
        <w:rPr>
          <w:sz w:val="28"/>
          <w:szCs w:val="28"/>
          <w:lang w:val="en"/>
        </w:rPr>
        <w:t>,</w:t>
      </w:r>
      <w:r w:rsidRPr="00DB0E71">
        <w:rPr>
          <w:sz w:val="28"/>
          <w:szCs w:val="28"/>
          <w:lang w:val="en"/>
        </w:rPr>
        <w:t xml:space="preserve"> </w:t>
      </w:r>
      <w:r w:rsidRPr="007715AC">
        <w:rPr>
          <w:sz w:val="28"/>
          <w:szCs w:val="28"/>
          <w:lang w:val="en-US"/>
        </w:rPr>
        <w:t xml:space="preserve">№ </w:t>
      </w:r>
      <w:r w:rsidRPr="00DB0E71">
        <w:rPr>
          <w:sz w:val="28"/>
          <w:szCs w:val="28"/>
          <w:lang w:val="en"/>
        </w:rPr>
        <w:t>4. – P. 233</w:t>
      </w:r>
      <w:r>
        <w:rPr>
          <w:sz w:val="28"/>
          <w:szCs w:val="28"/>
          <w:lang w:val="en"/>
        </w:rPr>
        <w:t>–</w:t>
      </w:r>
      <w:r w:rsidRPr="00DB0E71">
        <w:rPr>
          <w:sz w:val="28"/>
          <w:szCs w:val="28"/>
          <w:lang w:val="en"/>
        </w:rPr>
        <w:t>239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Gupta</w:t>
      </w:r>
      <w:r w:rsidRPr="002074A0">
        <w:rPr>
          <w:sz w:val="28"/>
          <w:szCs w:val="28"/>
          <w:lang w:val="uk-UA"/>
        </w:rPr>
        <w:t xml:space="preserve"> </w:t>
      </w:r>
      <w:r w:rsidRPr="007715AC">
        <w:rPr>
          <w:sz w:val="28"/>
          <w:szCs w:val="28"/>
          <w:lang w:val="en-US"/>
        </w:rPr>
        <w:t>R.C., Goad J.T., Kadel W.L. Cholinergic and noncholinergic changes in skeletal muscles by carbofuran and methyl parathion // Journal of Toxicology and Environmental Health. – 1994. – Vol. 43, № 3. – P. 291</w:t>
      </w:r>
      <w:r>
        <w:rPr>
          <w:sz w:val="28"/>
          <w:szCs w:val="28"/>
          <w:lang w:val="uk-UA"/>
        </w:rPr>
        <w:t>–</w:t>
      </w:r>
      <w:r w:rsidRPr="007715AC">
        <w:rPr>
          <w:sz w:val="28"/>
          <w:szCs w:val="28"/>
          <w:lang w:val="en-US"/>
        </w:rPr>
        <w:t>304</w:t>
      </w:r>
      <w:r>
        <w:rPr>
          <w:sz w:val="28"/>
          <w:szCs w:val="28"/>
          <w:lang w:val="uk-UA"/>
        </w:rPr>
        <w:t>.</w:t>
      </w:r>
    </w:p>
    <w:p w:rsidR="007715AC" w:rsidRPr="006104F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Carbofuran metabolism and toxicity in the rat / P.W. Ferguson, M.S.</w:t>
      </w:r>
      <w:r>
        <w:rPr>
          <w:sz w:val="28"/>
          <w:szCs w:val="28"/>
          <w:lang w:val="uk-UA"/>
        </w:rPr>
        <w:t> </w:t>
      </w:r>
      <w:r w:rsidRPr="007715AC">
        <w:rPr>
          <w:sz w:val="28"/>
          <w:szCs w:val="28"/>
          <w:lang w:val="en-US"/>
        </w:rPr>
        <w:t xml:space="preserve">Dey, S.A. Jewell, R.I. Krieger // </w:t>
      </w:r>
      <w:r w:rsidRPr="007715AC">
        <w:rPr>
          <w:rStyle w:val="affe"/>
          <w:i w:val="0"/>
          <w:iCs w:val="0"/>
          <w:lang w:val="en-US"/>
        </w:rPr>
        <w:t xml:space="preserve">Fundan. </w:t>
      </w:r>
      <w:r w:rsidRPr="002074A0">
        <w:rPr>
          <w:rStyle w:val="affe"/>
          <w:i w:val="0"/>
          <w:iCs w:val="0"/>
        </w:rPr>
        <w:t>Appl.</w:t>
      </w:r>
      <w:r w:rsidRPr="002074A0">
        <w:rPr>
          <w:i/>
          <w:iCs/>
          <w:sz w:val="28"/>
          <w:szCs w:val="28"/>
        </w:rPr>
        <w:t xml:space="preserve"> </w:t>
      </w:r>
      <w:r w:rsidRPr="002074A0">
        <w:rPr>
          <w:rStyle w:val="affe"/>
          <w:i w:val="0"/>
          <w:iCs w:val="0"/>
        </w:rPr>
        <w:t>Toxicol</w:t>
      </w:r>
      <w:r w:rsidRPr="002074A0">
        <w:rPr>
          <w:rStyle w:val="affe"/>
        </w:rPr>
        <w:t>.</w:t>
      </w:r>
      <w:r w:rsidRPr="002074A0">
        <w:rPr>
          <w:rStyle w:val="affe"/>
          <w:i w:val="0"/>
          <w:iCs w:val="0"/>
        </w:rPr>
        <w:t xml:space="preserve"> – 1984. – № </w:t>
      </w:r>
      <w:r w:rsidRPr="002074A0">
        <w:rPr>
          <w:sz w:val="28"/>
          <w:szCs w:val="28"/>
        </w:rPr>
        <w:t>4. – P.</w:t>
      </w:r>
      <w:r>
        <w:rPr>
          <w:sz w:val="28"/>
          <w:szCs w:val="28"/>
          <w:lang w:val="uk-UA"/>
        </w:rPr>
        <w:t> </w:t>
      </w:r>
      <w:r>
        <w:rPr>
          <w:sz w:val="28"/>
          <w:szCs w:val="28"/>
        </w:rPr>
        <w:t>14</w:t>
      </w:r>
      <w:r>
        <w:rPr>
          <w:sz w:val="28"/>
          <w:szCs w:val="28"/>
          <w:lang w:val="uk-UA"/>
        </w:rPr>
        <w:t>–</w:t>
      </w:r>
      <w:r w:rsidRPr="002074A0">
        <w:rPr>
          <w:sz w:val="28"/>
          <w:szCs w:val="28"/>
        </w:rPr>
        <w:t>21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Combined effects of selected insecticides on humoral immune response in mice </w:t>
      </w:r>
      <w:r>
        <w:rPr>
          <w:sz w:val="28"/>
          <w:szCs w:val="28"/>
          <w:lang w:val="uk-UA"/>
        </w:rPr>
        <w:t xml:space="preserve">/ </w:t>
      </w:r>
      <w:r w:rsidRPr="007715AC">
        <w:rPr>
          <w:sz w:val="28"/>
          <w:szCs w:val="28"/>
          <w:lang w:val="en-US"/>
        </w:rPr>
        <w:t>D. Flipo, J. Bernier, D. Girard et al.</w:t>
      </w:r>
      <w:r>
        <w:rPr>
          <w:sz w:val="28"/>
          <w:szCs w:val="28"/>
          <w:lang w:val="uk-UA"/>
        </w:rPr>
        <w:t xml:space="preserve"> </w:t>
      </w:r>
      <w:r w:rsidRPr="007715AC">
        <w:rPr>
          <w:sz w:val="28"/>
          <w:szCs w:val="28"/>
          <w:lang w:val="en-US"/>
        </w:rPr>
        <w:t>// International Journal of Immunopharmacology. – 1992. – Vol. 14</w:t>
      </w:r>
      <w:r>
        <w:rPr>
          <w:sz w:val="28"/>
          <w:szCs w:val="28"/>
          <w:lang w:val="uk-UA"/>
        </w:rPr>
        <w:t>,</w:t>
      </w:r>
      <w:r w:rsidRPr="007715AC">
        <w:rPr>
          <w:sz w:val="28"/>
          <w:szCs w:val="28"/>
          <w:lang w:val="en-US"/>
        </w:rPr>
        <w:t xml:space="preserve"> № 5. – P. 747</w:t>
      </w:r>
      <w:r>
        <w:rPr>
          <w:sz w:val="28"/>
          <w:szCs w:val="28"/>
          <w:lang w:val="uk-UA"/>
        </w:rPr>
        <w:t>–</w:t>
      </w:r>
      <w:r w:rsidRPr="007715AC">
        <w:rPr>
          <w:sz w:val="28"/>
          <w:szCs w:val="28"/>
          <w:lang w:val="en-US"/>
        </w:rPr>
        <w:t>752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Riad S.A., Abderrassoul H.A., Sabrah N.S. Furadan and glyphosate pesticides effects on gene expression in rabbits // Alexandria Journal of Agricultural Research. – 1997. – Vol. 42</w:t>
      </w:r>
      <w:r>
        <w:rPr>
          <w:sz w:val="28"/>
          <w:szCs w:val="28"/>
          <w:lang w:val="uk-UA"/>
        </w:rPr>
        <w:t>,</w:t>
      </w:r>
      <w:r w:rsidRPr="007715AC">
        <w:rPr>
          <w:sz w:val="28"/>
          <w:szCs w:val="28"/>
          <w:lang w:val="en-US"/>
        </w:rPr>
        <w:t xml:space="preserve"> № 2. – P. 71</w:t>
      </w:r>
      <w:r>
        <w:rPr>
          <w:sz w:val="28"/>
          <w:szCs w:val="28"/>
          <w:lang w:val="uk-UA"/>
        </w:rPr>
        <w:t>–</w:t>
      </w:r>
      <w:r w:rsidRPr="007715AC">
        <w:rPr>
          <w:sz w:val="28"/>
          <w:szCs w:val="28"/>
          <w:lang w:val="en-US"/>
        </w:rPr>
        <w:t>88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lang w:val="en-US"/>
        </w:rPr>
      </w:pPr>
      <w:r w:rsidRPr="007715AC">
        <w:rPr>
          <w:color w:val="000000"/>
          <w:sz w:val="28"/>
          <w:szCs w:val="28"/>
          <w:lang w:val="en-US"/>
        </w:rPr>
        <w:t xml:space="preserve">A sensitive sperm-motility test for the assessment of cytotoxic effect of pesticides </w:t>
      </w:r>
      <w:r w:rsidRPr="00511A0B">
        <w:rPr>
          <w:color w:val="000000"/>
          <w:sz w:val="28"/>
          <w:szCs w:val="28"/>
          <w:lang w:val="uk-UA"/>
        </w:rPr>
        <w:t xml:space="preserve">/ </w:t>
      </w:r>
      <w:r w:rsidRPr="007715AC">
        <w:rPr>
          <w:color w:val="000000"/>
          <w:sz w:val="28"/>
          <w:szCs w:val="28"/>
          <w:lang w:val="en-US"/>
        </w:rPr>
        <w:t>M.I. Yousef, K. Bertheussen, H.Z.</w:t>
      </w:r>
      <w:r w:rsidRPr="00511A0B">
        <w:rPr>
          <w:color w:val="000000"/>
          <w:sz w:val="28"/>
          <w:szCs w:val="28"/>
          <w:lang w:val="uk-UA"/>
        </w:rPr>
        <w:t xml:space="preserve"> </w:t>
      </w:r>
      <w:r w:rsidRPr="007715AC">
        <w:rPr>
          <w:color w:val="000000"/>
          <w:sz w:val="28"/>
          <w:szCs w:val="28"/>
          <w:lang w:val="en-US"/>
        </w:rPr>
        <w:t xml:space="preserve">Ibrahim et al. // Journal of </w:t>
      </w:r>
      <w:r w:rsidRPr="007715AC">
        <w:rPr>
          <w:color w:val="000000"/>
          <w:sz w:val="28"/>
          <w:szCs w:val="28"/>
          <w:lang w:val="en-US"/>
        </w:rPr>
        <w:lastRenderedPageBreak/>
        <w:t>Environmental Science and Health. Part B. Pesticides. Food Contaminants and Agricultural Wastes. – 1996. – Vol. 31</w:t>
      </w:r>
      <w:r w:rsidRPr="00511A0B">
        <w:rPr>
          <w:color w:val="000000"/>
          <w:sz w:val="28"/>
          <w:szCs w:val="28"/>
          <w:lang w:val="uk-UA"/>
        </w:rPr>
        <w:t>,</w:t>
      </w:r>
      <w:r w:rsidRPr="007715AC">
        <w:rPr>
          <w:color w:val="000000"/>
          <w:sz w:val="28"/>
          <w:szCs w:val="28"/>
          <w:lang w:val="en-US"/>
        </w:rPr>
        <w:t xml:space="preserve"> № 1. – P. 99</w:t>
      </w:r>
      <w:r w:rsidRPr="00511A0B">
        <w:rPr>
          <w:color w:val="000000"/>
          <w:sz w:val="28"/>
          <w:szCs w:val="28"/>
          <w:lang w:val="uk-UA"/>
        </w:rPr>
        <w:t>–</w:t>
      </w:r>
      <w:r w:rsidRPr="007715AC">
        <w:rPr>
          <w:color w:val="000000"/>
          <w:sz w:val="28"/>
          <w:szCs w:val="28"/>
          <w:lang w:val="en-US"/>
        </w:rPr>
        <w:t>115</w:t>
      </w:r>
      <w:r w:rsidRPr="00511A0B">
        <w:rPr>
          <w:color w:val="000000"/>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lang w:val="en-US"/>
        </w:rPr>
      </w:pPr>
      <w:r w:rsidRPr="007715AC">
        <w:rPr>
          <w:color w:val="000000"/>
          <w:sz w:val="28"/>
          <w:szCs w:val="28"/>
          <w:lang w:val="en-US"/>
        </w:rPr>
        <w:t xml:space="preserve">Toxic effects of carbofuran and glyphosate on semen characteristics in rabbits </w:t>
      </w:r>
      <w:r w:rsidRPr="00511A0B">
        <w:rPr>
          <w:color w:val="000000"/>
          <w:sz w:val="28"/>
          <w:szCs w:val="28"/>
          <w:lang w:val="uk-UA"/>
        </w:rPr>
        <w:t xml:space="preserve">/ </w:t>
      </w:r>
      <w:r w:rsidRPr="007715AC">
        <w:rPr>
          <w:color w:val="000000"/>
          <w:sz w:val="28"/>
          <w:szCs w:val="28"/>
          <w:lang w:val="en-US"/>
        </w:rPr>
        <w:t>M.I. Yousef, M.H. Salem, H.Z.</w:t>
      </w:r>
      <w:r w:rsidRPr="00511A0B">
        <w:rPr>
          <w:color w:val="000000"/>
          <w:sz w:val="28"/>
          <w:szCs w:val="28"/>
          <w:lang w:val="uk-UA"/>
        </w:rPr>
        <w:t xml:space="preserve"> </w:t>
      </w:r>
      <w:r w:rsidRPr="007715AC">
        <w:rPr>
          <w:color w:val="000000"/>
          <w:sz w:val="28"/>
          <w:szCs w:val="28"/>
          <w:lang w:val="en-US"/>
        </w:rPr>
        <w:t>Ibrahim et al. // Journal of Environmental Science and Health. Part B. Pesticides. Food Contaminants and Agricultural Wastes. – 1995. – Vol. 30</w:t>
      </w:r>
      <w:r w:rsidRPr="00511A0B">
        <w:rPr>
          <w:color w:val="000000"/>
          <w:sz w:val="28"/>
          <w:szCs w:val="28"/>
          <w:lang w:val="uk-UA"/>
        </w:rPr>
        <w:t>,</w:t>
      </w:r>
      <w:r w:rsidRPr="007715AC">
        <w:rPr>
          <w:color w:val="000000"/>
          <w:sz w:val="28"/>
          <w:szCs w:val="28"/>
          <w:lang w:val="en-US"/>
        </w:rPr>
        <w:t xml:space="preserve"> № 4. – P. 513</w:t>
      </w:r>
      <w:r w:rsidRPr="00511A0B">
        <w:rPr>
          <w:color w:val="000000"/>
          <w:sz w:val="28"/>
          <w:szCs w:val="28"/>
          <w:lang w:val="uk-UA"/>
        </w:rPr>
        <w:t>–</w:t>
      </w:r>
      <w:r w:rsidRPr="007715AC">
        <w:rPr>
          <w:color w:val="000000"/>
          <w:sz w:val="28"/>
          <w:szCs w:val="28"/>
          <w:lang w:val="en-US"/>
        </w:rPr>
        <w:t>534.</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Evaluation of the acute toxicity to juvenile Pacific Northwest salmon of azadirachtin, neem extract, and neem-based products </w:t>
      </w:r>
      <w:r w:rsidRPr="00F9446B">
        <w:rPr>
          <w:sz w:val="28"/>
          <w:szCs w:val="28"/>
          <w:lang w:val="uk-UA"/>
        </w:rPr>
        <w:t xml:space="preserve">/ </w:t>
      </w:r>
      <w:r w:rsidRPr="007715AC">
        <w:rPr>
          <w:sz w:val="28"/>
          <w:szCs w:val="28"/>
          <w:lang w:val="en-US"/>
        </w:rPr>
        <w:t>M.T.</w:t>
      </w:r>
      <w:r>
        <w:rPr>
          <w:sz w:val="28"/>
          <w:szCs w:val="28"/>
          <w:lang w:val="uk-UA"/>
        </w:rPr>
        <w:t xml:space="preserve"> </w:t>
      </w:r>
      <w:r w:rsidRPr="007715AC">
        <w:rPr>
          <w:sz w:val="28"/>
          <w:szCs w:val="28"/>
          <w:lang w:val="en-US"/>
        </w:rPr>
        <w:t>Wan, R.G.</w:t>
      </w:r>
      <w:r>
        <w:rPr>
          <w:sz w:val="28"/>
          <w:szCs w:val="28"/>
          <w:lang w:val="uk-UA"/>
        </w:rPr>
        <w:t xml:space="preserve"> </w:t>
      </w:r>
      <w:r w:rsidRPr="007715AC">
        <w:rPr>
          <w:sz w:val="28"/>
          <w:szCs w:val="28"/>
          <w:lang w:val="en-US"/>
        </w:rPr>
        <w:t>Watts, M.B.</w:t>
      </w:r>
      <w:r>
        <w:rPr>
          <w:sz w:val="28"/>
          <w:szCs w:val="28"/>
          <w:lang w:val="uk-UA"/>
        </w:rPr>
        <w:t> </w:t>
      </w:r>
      <w:r w:rsidRPr="007715AC">
        <w:rPr>
          <w:sz w:val="28"/>
          <w:szCs w:val="28"/>
          <w:lang w:val="en-US"/>
        </w:rPr>
        <w:t>Isman, R.</w:t>
      </w:r>
      <w:r>
        <w:rPr>
          <w:sz w:val="28"/>
          <w:szCs w:val="28"/>
          <w:lang w:val="uk-UA"/>
        </w:rPr>
        <w:t xml:space="preserve"> </w:t>
      </w:r>
      <w:r w:rsidRPr="007715AC">
        <w:rPr>
          <w:sz w:val="28"/>
          <w:szCs w:val="28"/>
          <w:lang w:val="en-US"/>
        </w:rPr>
        <w:t>Strub // Bulletin of Environmental Contamination and Toxicology. – 1996. – Vol. 56</w:t>
      </w:r>
      <w:r>
        <w:rPr>
          <w:sz w:val="28"/>
          <w:szCs w:val="28"/>
          <w:lang w:val="uk-UA"/>
        </w:rPr>
        <w:t>,</w:t>
      </w:r>
      <w:r w:rsidRPr="007715AC">
        <w:rPr>
          <w:sz w:val="28"/>
          <w:szCs w:val="28"/>
          <w:lang w:val="en-US"/>
        </w:rPr>
        <w:t xml:space="preserve"> № 3. – P. 432</w:t>
      </w:r>
      <w:r>
        <w:rPr>
          <w:sz w:val="28"/>
          <w:szCs w:val="28"/>
          <w:lang w:val="uk-UA"/>
        </w:rPr>
        <w:t>–</w:t>
      </w:r>
      <w:r w:rsidRPr="007715AC">
        <w:rPr>
          <w:sz w:val="28"/>
          <w:szCs w:val="28"/>
          <w:lang w:val="en-US"/>
        </w:rPr>
        <w:t>439</w:t>
      </w:r>
      <w:r w:rsidRPr="00F9446B">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Suter G.W.II, Rosen A.E. Comparative toxicology for risk assessment of marine fishes and crustaceans // Environmental Science and Technology. – 1988. – Vol. 22</w:t>
      </w:r>
      <w:r>
        <w:rPr>
          <w:sz w:val="28"/>
          <w:szCs w:val="28"/>
          <w:lang w:val="uk-UA"/>
        </w:rPr>
        <w:t xml:space="preserve">, </w:t>
      </w:r>
      <w:r w:rsidRPr="007715AC">
        <w:rPr>
          <w:sz w:val="28"/>
          <w:szCs w:val="28"/>
          <w:lang w:val="en-US"/>
        </w:rPr>
        <w:t>№ 5. – P. 548</w:t>
      </w:r>
      <w:r>
        <w:rPr>
          <w:sz w:val="28"/>
          <w:szCs w:val="28"/>
          <w:lang w:val="uk-UA"/>
        </w:rPr>
        <w:t>–</w:t>
      </w:r>
      <w:r w:rsidRPr="007715AC">
        <w:rPr>
          <w:sz w:val="28"/>
          <w:szCs w:val="28"/>
          <w:lang w:val="en-US"/>
        </w:rPr>
        <w:t>556</w:t>
      </w:r>
      <w:r w:rsidRPr="006104FE">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Fisher S.J., Galinat G.F., Brown M.L. Acute toxicity of carbofuran to adult and juvenile flathead chubs // Bulletin of Environmental Contamination and Toxicology. – 1999. – Vol. 63</w:t>
      </w:r>
      <w:r>
        <w:rPr>
          <w:sz w:val="28"/>
          <w:szCs w:val="28"/>
          <w:lang w:val="uk-UA"/>
        </w:rPr>
        <w:t>,</w:t>
      </w:r>
      <w:r w:rsidRPr="007715AC">
        <w:rPr>
          <w:sz w:val="28"/>
          <w:szCs w:val="28"/>
          <w:lang w:val="en-US"/>
        </w:rPr>
        <w:t xml:space="preserve"> № 3. – P. 385</w:t>
      </w:r>
      <w:r>
        <w:rPr>
          <w:sz w:val="28"/>
          <w:szCs w:val="28"/>
          <w:lang w:val="uk-UA"/>
        </w:rPr>
        <w:t>–</w:t>
      </w:r>
      <w:r w:rsidRPr="007715AC">
        <w:rPr>
          <w:sz w:val="28"/>
          <w:szCs w:val="28"/>
          <w:lang w:val="en-US"/>
        </w:rPr>
        <w:t>391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Dembele K., Haubruge E., Gaspar C. Recovery of acetylcholinesterase activity in the common carp (Cyprinus carpio L.) after inhibition by organophosphate and carbamate compounds // Bulletin of Environmental Contamination and Toxicology. – 1999. – Vol. 62</w:t>
      </w:r>
      <w:r>
        <w:rPr>
          <w:sz w:val="28"/>
          <w:szCs w:val="28"/>
          <w:lang w:val="uk-UA"/>
        </w:rPr>
        <w:t>,</w:t>
      </w:r>
      <w:r w:rsidRPr="007715AC">
        <w:rPr>
          <w:sz w:val="28"/>
          <w:szCs w:val="28"/>
          <w:lang w:val="en-US"/>
        </w:rPr>
        <w:t xml:space="preserve"> № 6. – P. 731</w:t>
      </w:r>
      <w:r>
        <w:rPr>
          <w:sz w:val="28"/>
          <w:szCs w:val="28"/>
          <w:lang w:val="uk-UA"/>
        </w:rPr>
        <w:t>–</w:t>
      </w:r>
      <w:r w:rsidRPr="007715AC">
        <w:rPr>
          <w:sz w:val="28"/>
          <w:szCs w:val="28"/>
          <w:lang w:val="en-US"/>
        </w:rPr>
        <w:t>742</w:t>
      </w:r>
      <w:r w:rsidRPr="006104FE">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Pesticidal impact on the protein metabolism of freshwater field crab, Oziotelphusa senex senex (Fabricius) </w:t>
      </w:r>
      <w:r>
        <w:rPr>
          <w:sz w:val="28"/>
          <w:szCs w:val="28"/>
          <w:lang w:val="uk-UA"/>
        </w:rPr>
        <w:t xml:space="preserve">/ </w:t>
      </w:r>
      <w:r w:rsidRPr="007715AC">
        <w:rPr>
          <w:sz w:val="28"/>
          <w:szCs w:val="28"/>
          <w:lang w:val="en-US"/>
        </w:rPr>
        <w:t>K.</w:t>
      </w:r>
      <w:r>
        <w:rPr>
          <w:sz w:val="28"/>
          <w:szCs w:val="28"/>
          <w:lang w:val="uk-UA"/>
        </w:rPr>
        <w:t xml:space="preserve"> </w:t>
      </w:r>
      <w:r w:rsidRPr="007715AC">
        <w:rPr>
          <w:sz w:val="28"/>
          <w:szCs w:val="28"/>
          <w:lang w:val="en-US"/>
        </w:rPr>
        <w:t>Radhakrishnaiah, B.</w:t>
      </w:r>
      <w:r>
        <w:rPr>
          <w:sz w:val="28"/>
          <w:szCs w:val="28"/>
          <w:lang w:val="uk-UA"/>
        </w:rPr>
        <w:t xml:space="preserve"> </w:t>
      </w:r>
      <w:r w:rsidRPr="007715AC">
        <w:rPr>
          <w:sz w:val="28"/>
          <w:szCs w:val="28"/>
          <w:lang w:val="en-US"/>
        </w:rPr>
        <w:t>Sivaramakrishna, A.</w:t>
      </w:r>
      <w:r>
        <w:rPr>
          <w:sz w:val="28"/>
          <w:szCs w:val="28"/>
          <w:lang w:val="uk-UA"/>
        </w:rPr>
        <w:t> </w:t>
      </w:r>
      <w:r w:rsidRPr="007715AC">
        <w:rPr>
          <w:sz w:val="28"/>
          <w:szCs w:val="28"/>
          <w:lang w:val="en-US"/>
        </w:rPr>
        <w:t>Suresh, P.</w:t>
      </w:r>
      <w:r>
        <w:rPr>
          <w:sz w:val="28"/>
          <w:szCs w:val="28"/>
          <w:lang w:val="uk-UA"/>
        </w:rPr>
        <w:t xml:space="preserve"> </w:t>
      </w:r>
      <w:r w:rsidRPr="007715AC">
        <w:rPr>
          <w:sz w:val="28"/>
          <w:szCs w:val="28"/>
          <w:lang w:val="en-US"/>
        </w:rPr>
        <w:t>Chamundeswari // Biomedical and Environmental Sciences. – 1995. – Vol. 8</w:t>
      </w:r>
      <w:r>
        <w:rPr>
          <w:sz w:val="28"/>
          <w:szCs w:val="28"/>
          <w:lang w:val="uk-UA"/>
        </w:rPr>
        <w:t>,</w:t>
      </w:r>
      <w:r w:rsidRPr="007715AC">
        <w:rPr>
          <w:sz w:val="28"/>
          <w:szCs w:val="28"/>
          <w:lang w:val="en-US"/>
        </w:rPr>
        <w:t xml:space="preserve"> № 2. – P. 137</w:t>
      </w:r>
      <w:r>
        <w:rPr>
          <w:sz w:val="28"/>
          <w:szCs w:val="28"/>
          <w:lang w:val="uk-UA"/>
        </w:rPr>
        <w:t>–</w:t>
      </w:r>
      <w:r w:rsidRPr="007715AC">
        <w:rPr>
          <w:sz w:val="28"/>
          <w:szCs w:val="28"/>
          <w:lang w:val="en-US"/>
        </w:rPr>
        <w:t>148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Effects of selected insecticide formulations, phased application and colony management strategies on honey bee mortality in processing sweetcorn </w:t>
      </w:r>
      <w:r>
        <w:rPr>
          <w:sz w:val="28"/>
          <w:szCs w:val="28"/>
          <w:lang w:val="uk-UA"/>
        </w:rPr>
        <w:t xml:space="preserve">/ </w:t>
      </w:r>
      <w:r w:rsidRPr="007715AC">
        <w:rPr>
          <w:sz w:val="28"/>
          <w:szCs w:val="28"/>
          <w:lang w:val="en-US"/>
        </w:rPr>
        <w:t>E.H.</w:t>
      </w:r>
      <w:r>
        <w:rPr>
          <w:sz w:val="28"/>
          <w:szCs w:val="28"/>
          <w:lang w:val="uk-UA"/>
        </w:rPr>
        <w:t xml:space="preserve"> </w:t>
      </w:r>
      <w:r w:rsidRPr="007715AC">
        <w:rPr>
          <w:sz w:val="28"/>
          <w:szCs w:val="28"/>
          <w:lang w:val="en-US"/>
        </w:rPr>
        <w:t>Erickson, B.H.</w:t>
      </w:r>
      <w:r>
        <w:rPr>
          <w:sz w:val="28"/>
          <w:szCs w:val="28"/>
          <w:lang w:val="uk-UA"/>
        </w:rPr>
        <w:t xml:space="preserve"> </w:t>
      </w:r>
      <w:r w:rsidRPr="007715AC">
        <w:rPr>
          <w:sz w:val="28"/>
          <w:szCs w:val="28"/>
          <w:lang w:val="en-US"/>
        </w:rPr>
        <w:t>Erickson, P.K.</w:t>
      </w:r>
      <w:r>
        <w:rPr>
          <w:sz w:val="28"/>
          <w:szCs w:val="28"/>
          <w:lang w:val="uk-UA"/>
        </w:rPr>
        <w:t xml:space="preserve"> </w:t>
      </w:r>
      <w:r w:rsidRPr="007715AC">
        <w:rPr>
          <w:sz w:val="28"/>
          <w:szCs w:val="28"/>
          <w:lang w:val="en-US"/>
        </w:rPr>
        <w:t>Flottum et al. // Journal of Apicultural Research. – 1997. – Vol. 36</w:t>
      </w:r>
      <w:r>
        <w:rPr>
          <w:sz w:val="28"/>
          <w:szCs w:val="28"/>
          <w:lang w:val="uk-UA"/>
        </w:rPr>
        <w:t>,</w:t>
      </w:r>
      <w:r w:rsidRPr="007715AC">
        <w:rPr>
          <w:sz w:val="28"/>
          <w:szCs w:val="28"/>
          <w:lang w:val="en-US"/>
        </w:rPr>
        <w:t xml:space="preserve"> №</w:t>
      </w:r>
      <w:r w:rsidRPr="002074A0">
        <w:rPr>
          <w:sz w:val="28"/>
          <w:szCs w:val="28"/>
          <w:lang w:val="uk-UA"/>
        </w:rPr>
        <w:t xml:space="preserve"> </w:t>
      </w:r>
      <w:r w:rsidRPr="007715AC">
        <w:rPr>
          <w:sz w:val="28"/>
          <w:szCs w:val="28"/>
          <w:lang w:val="en-US"/>
        </w:rPr>
        <w:t>1. – P. 3</w:t>
      </w:r>
      <w:r>
        <w:rPr>
          <w:sz w:val="28"/>
          <w:szCs w:val="28"/>
          <w:lang w:val="uk-UA"/>
        </w:rPr>
        <w:t>–</w:t>
      </w:r>
      <w:r w:rsidRPr="007715AC">
        <w:rPr>
          <w:sz w:val="28"/>
          <w:szCs w:val="28"/>
          <w:lang w:val="en-US"/>
        </w:rPr>
        <w:t>13</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Shuel K.W., Davis A.R.</w:t>
      </w:r>
      <w:r w:rsidRPr="002074A0">
        <w:rPr>
          <w:sz w:val="28"/>
          <w:szCs w:val="28"/>
          <w:lang w:val="uk-UA"/>
        </w:rPr>
        <w:t xml:space="preserve"> </w:t>
      </w:r>
      <w:r w:rsidRPr="007715AC">
        <w:rPr>
          <w:sz w:val="28"/>
          <w:szCs w:val="28"/>
          <w:lang w:val="en-US"/>
        </w:rPr>
        <w:t xml:space="preserve">Hazards to bee larvae from insecticides // Highlights agr. </w:t>
      </w:r>
      <w:r w:rsidRPr="002074A0">
        <w:rPr>
          <w:sz w:val="28"/>
          <w:szCs w:val="28"/>
        </w:rPr>
        <w:t>Res. in Ontario</w:t>
      </w:r>
      <w:r>
        <w:rPr>
          <w:sz w:val="28"/>
          <w:szCs w:val="28"/>
        </w:rPr>
        <w:t>. – 1986. – Vol. 9</w:t>
      </w:r>
      <w:r>
        <w:rPr>
          <w:sz w:val="28"/>
          <w:szCs w:val="28"/>
          <w:lang w:val="uk-UA"/>
        </w:rPr>
        <w:t xml:space="preserve">, </w:t>
      </w:r>
      <w:r>
        <w:rPr>
          <w:sz w:val="28"/>
          <w:szCs w:val="28"/>
        </w:rPr>
        <w:t>№ 1. – P. 1</w:t>
      </w:r>
      <w:r>
        <w:rPr>
          <w:sz w:val="28"/>
          <w:szCs w:val="28"/>
          <w:lang w:val="uk-UA"/>
        </w:rPr>
        <w:t>–</w:t>
      </w:r>
      <w:r w:rsidRPr="002074A0">
        <w:rPr>
          <w:sz w:val="28"/>
          <w:szCs w:val="28"/>
        </w:rPr>
        <w:t>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Martin P.A., Solomon K.R. Acute carbofuran exposure and cold stress: </w:t>
      </w:r>
      <w:r w:rsidRPr="007715AC">
        <w:rPr>
          <w:sz w:val="28"/>
          <w:szCs w:val="28"/>
          <w:lang w:val="en-US"/>
        </w:rPr>
        <w:lastRenderedPageBreak/>
        <w:t>interactive effects in mallard ducklings // Pesticide Biochemistry and Physiology. – 1991. – Vol. 40</w:t>
      </w:r>
      <w:r>
        <w:rPr>
          <w:sz w:val="28"/>
          <w:szCs w:val="28"/>
          <w:lang w:val="uk-UA"/>
        </w:rPr>
        <w:t>,</w:t>
      </w:r>
      <w:r w:rsidRPr="007715AC">
        <w:rPr>
          <w:sz w:val="28"/>
          <w:szCs w:val="28"/>
          <w:lang w:val="en-US"/>
        </w:rPr>
        <w:t xml:space="preserve"> № 2. – P. 117</w:t>
      </w:r>
      <w:r>
        <w:rPr>
          <w:sz w:val="28"/>
          <w:szCs w:val="28"/>
          <w:lang w:val="uk-UA"/>
        </w:rPr>
        <w:t>–</w:t>
      </w:r>
      <w:r w:rsidRPr="007715AC">
        <w:rPr>
          <w:sz w:val="28"/>
          <w:szCs w:val="28"/>
          <w:lang w:val="en-US"/>
        </w:rPr>
        <w:t>127</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15" w:tooltip="Click to search for citations by this author." w:history="1">
        <w:r w:rsidRPr="007715AC">
          <w:rPr>
            <w:sz w:val="28"/>
            <w:szCs w:val="28"/>
            <w:lang w:val="en-US"/>
          </w:rPr>
          <w:t>Sinha C</w:t>
        </w:r>
      </w:hyperlink>
      <w:r w:rsidRPr="002074A0">
        <w:rPr>
          <w:sz w:val="28"/>
          <w:szCs w:val="28"/>
          <w:lang w:val="uk-UA"/>
        </w:rPr>
        <w:t>.</w:t>
      </w:r>
      <w:r w:rsidRPr="007715AC">
        <w:rPr>
          <w:sz w:val="28"/>
          <w:szCs w:val="28"/>
          <w:lang w:val="en-US"/>
        </w:rPr>
        <w:t xml:space="preserve">, </w:t>
      </w:r>
      <w:hyperlink r:id="rId16" w:tooltip="Click to search for citations by this author." w:history="1">
        <w:r w:rsidRPr="007715AC">
          <w:rPr>
            <w:sz w:val="28"/>
            <w:szCs w:val="28"/>
            <w:lang w:val="en-US"/>
          </w:rPr>
          <w:t>Shukla G</w:t>
        </w:r>
        <w:r>
          <w:rPr>
            <w:sz w:val="28"/>
            <w:szCs w:val="28"/>
            <w:lang w:val="uk-UA"/>
          </w:rPr>
          <w:t>.</w:t>
        </w:r>
        <w:r w:rsidRPr="007715AC">
          <w:rPr>
            <w:sz w:val="28"/>
            <w:szCs w:val="28"/>
            <w:lang w:val="en-US"/>
          </w:rPr>
          <w:t>S</w:t>
        </w:r>
      </w:hyperlink>
      <w:r w:rsidRPr="002074A0">
        <w:rPr>
          <w:sz w:val="28"/>
          <w:szCs w:val="28"/>
          <w:lang w:val="uk-UA"/>
        </w:rPr>
        <w:t>.</w:t>
      </w:r>
      <w:r w:rsidRPr="007715AC">
        <w:rPr>
          <w:sz w:val="28"/>
          <w:szCs w:val="28"/>
          <w:lang w:val="en-US"/>
        </w:rPr>
        <w:t xml:space="preserve"> Species variation in pesticide-induced blood-brain barrier dysfunction</w:t>
      </w:r>
      <w:r w:rsidRPr="002074A0">
        <w:rPr>
          <w:sz w:val="28"/>
          <w:szCs w:val="28"/>
          <w:lang w:val="uk-UA"/>
        </w:rPr>
        <w:t xml:space="preserve"> // </w:t>
      </w:r>
      <w:hyperlink r:id="rId17" w:history="1">
        <w:r w:rsidRPr="007715AC">
          <w:rPr>
            <w:sz w:val="28"/>
            <w:szCs w:val="28"/>
            <w:lang w:val="en-US"/>
          </w:rPr>
          <w:t>Hum</w:t>
        </w:r>
        <w:r w:rsidRPr="002074A0">
          <w:rPr>
            <w:sz w:val="28"/>
            <w:szCs w:val="28"/>
            <w:lang w:val="uk-UA"/>
          </w:rPr>
          <w:t>.</w:t>
        </w:r>
        <w:r w:rsidRPr="007715AC">
          <w:rPr>
            <w:sz w:val="28"/>
            <w:szCs w:val="28"/>
            <w:lang w:val="en-US"/>
          </w:rPr>
          <w:t xml:space="preserve"> Exp</w:t>
        </w:r>
        <w:r w:rsidRPr="002074A0">
          <w:rPr>
            <w:sz w:val="28"/>
            <w:szCs w:val="28"/>
            <w:lang w:val="uk-UA"/>
          </w:rPr>
          <w:t>.</w:t>
        </w:r>
        <w:r w:rsidRPr="007715AC">
          <w:rPr>
            <w:sz w:val="28"/>
            <w:szCs w:val="28"/>
            <w:lang w:val="en-US"/>
          </w:rPr>
          <w:t xml:space="preserve"> </w:t>
        </w:r>
        <w:r w:rsidRPr="002074A0">
          <w:rPr>
            <w:sz w:val="28"/>
            <w:szCs w:val="28"/>
          </w:rPr>
          <w:t>Toxicol.</w:t>
        </w:r>
      </w:hyperlink>
      <w:r w:rsidRPr="002074A0">
        <w:rPr>
          <w:sz w:val="28"/>
          <w:szCs w:val="28"/>
          <w:lang w:val="uk-UA"/>
        </w:rPr>
        <w:t xml:space="preserve"> – </w:t>
      </w:r>
      <w:r w:rsidRPr="002074A0">
        <w:rPr>
          <w:sz w:val="28"/>
          <w:szCs w:val="28"/>
        </w:rPr>
        <w:t>2003. – Vol. 22</w:t>
      </w:r>
      <w:r>
        <w:rPr>
          <w:sz w:val="28"/>
          <w:szCs w:val="28"/>
          <w:lang w:val="uk-UA"/>
        </w:rPr>
        <w:t>,</w:t>
      </w:r>
      <w:r w:rsidRPr="002074A0">
        <w:rPr>
          <w:sz w:val="28"/>
          <w:szCs w:val="28"/>
        </w:rPr>
        <w:t xml:space="preserve"> </w:t>
      </w:r>
      <w:r w:rsidRPr="00D92BF9">
        <w:rPr>
          <w:sz w:val="28"/>
          <w:szCs w:val="28"/>
        </w:rPr>
        <w:t>№</w:t>
      </w:r>
      <w:r w:rsidRPr="002074A0">
        <w:rPr>
          <w:sz w:val="28"/>
          <w:szCs w:val="28"/>
        </w:rPr>
        <w:t xml:space="preserve"> 12. – P. 647</w:t>
      </w:r>
      <w:r>
        <w:rPr>
          <w:sz w:val="28"/>
          <w:szCs w:val="28"/>
          <w:lang w:val="uk-UA"/>
        </w:rPr>
        <w:t>–</w:t>
      </w:r>
      <w:r w:rsidRPr="002074A0">
        <w:rPr>
          <w:sz w:val="28"/>
          <w:szCs w:val="28"/>
        </w:rPr>
        <w:t>652</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18" w:tooltip="Click to search for citations by this author." w:history="1">
        <w:r w:rsidRPr="0037035E">
          <w:rPr>
            <w:sz w:val="28"/>
            <w:szCs w:val="28"/>
            <w:lang w:val="de-DE"/>
          </w:rPr>
          <w:t>Dembele K</w:t>
        </w:r>
      </w:hyperlink>
      <w:r w:rsidRPr="002074A0">
        <w:rPr>
          <w:sz w:val="28"/>
          <w:szCs w:val="28"/>
          <w:lang w:val="uk-UA"/>
        </w:rPr>
        <w:t>.</w:t>
      </w:r>
      <w:r w:rsidRPr="0037035E">
        <w:rPr>
          <w:sz w:val="28"/>
          <w:szCs w:val="28"/>
          <w:lang w:val="de-DE"/>
        </w:rPr>
        <w:t xml:space="preserve">, </w:t>
      </w:r>
      <w:hyperlink r:id="rId19" w:tooltip="Click to search for citations by this author." w:history="1">
        <w:r w:rsidRPr="0037035E">
          <w:rPr>
            <w:sz w:val="28"/>
            <w:szCs w:val="28"/>
            <w:lang w:val="de-DE"/>
          </w:rPr>
          <w:t>Haubruge E</w:t>
        </w:r>
      </w:hyperlink>
      <w:r w:rsidRPr="002074A0">
        <w:rPr>
          <w:sz w:val="28"/>
          <w:szCs w:val="28"/>
          <w:lang w:val="uk-UA"/>
        </w:rPr>
        <w:t>.</w:t>
      </w:r>
      <w:r w:rsidRPr="0037035E">
        <w:rPr>
          <w:sz w:val="28"/>
          <w:szCs w:val="28"/>
          <w:lang w:val="de-DE"/>
        </w:rPr>
        <w:t xml:space="preserve">, </w:t>
      </w:r>
      <w:hyperlink r:id="rId20" w:tooltip="Click to search for citations by this author." w:history="1">
        <w:r w:rsidRPr="0037035E">
          <w:rPr>
            <w:sz w:val="28"/>
            <w:szCs w:val="28"/>
            <w:lang w:val="de-DE"/>
          </w:rPr>
          <w:t>Gaspar C</w:t>
        </w:r>
      </w:hyperlink>
      <w:r w:rsidRPr="0037035E">
        <w:rPr>
          <w:sz w:val="28"/>
          <w:szCs w:val="28"/>
          <w:lang w:val="de-DE"/>
        </w:rPr>
        <w:t xml:space="preserve">. </w:t>
      </w:r>
      <w:r w:rsidRPr="007715AC">
        <w:rPr>
          <w:sz w:val="28"/>
          <w:szCs w:val="28"/>
          <w:lang w:val="en-US"/>
        </w:rPr>
        <w:t>Concentration effects of selected insecticides on brain acetylcholinesterase in the common carp (Cyprinus carpio L.)</w:t>
      </w:r>
      <w:r w:rsidRPr="002074A0">
        <w:rPr>
          <w:sz w:val="28"/>
          <w:szCs w:val="28"/>
          <w:lang w:val="uk-UA"/>
        </w:rPr>
        <w:t xml:space="preserve"> // </w:t>
      </w:r>
      <w:hyperlink r:id="rId21" w:history="1">
        <w:r w:rsidRPr="007715AC">
          <w:rPr>
            <w:sz w:val="28"/>
            <w:szCs w:val="28"/>
            <w:lang w:val="en-US"/>
          </w:rPr>
          <w:t>Ecotoxicol</w:t>
        </w:r>
        <w:r w:rsidRPr="002074A0">
          <w:rPr>
            <w:sz w:val="28"/>
            <w:szCs w:val="28"/>
            <w:lang w:val="uk-UA"/>
          </w:rPr>
          <w:t>.</w:t>
        </w:r>
        <w:r w:rsidRPr="007715AC">
          <w:rPr>
            <w:sz w:val="28"/>
            <w:szCs w:val="28"/>
            <w:lang w:val="en-US"/>
          </w:rPr>
          <w:t xml:space="preserve"> </w:t>
        </w:r>
        <w:r w:rsidRPr="002074A0">
          <w:rPr>
            <w:sz w:val="28"/>
            <w:szCs w:val="28"/>
          </w:rPr>
          <w:t>Environ</w:t>
        </w:r>
        <w:r w:rsidRPr="002074A0">
          <w:rPr>
            <w:sz w:val="28"/>
            <w:szCs w:val="28"/>
            <w:lang w:val="uk-UA"/>
          </w:rPr>
          <w:t>.</w:t>
        </w:r>
        <w:r w:rsidRPr="002074A0">
          <w:rPr>
            <w:sz w:val="28"/>
            <w:szCs w:val="28"/>
          </w:rPr>
          <w:t xml:space="preserve"> Saf.</w:t>
        </w:r>
      </w:hyperlink>
      <w:r w:rsidRPr="002074A0">
        <w:rPr>
          <w:sz w:val="28"/>
          <w:szCs w:val="28"/>
          <w:lang w:val="uk-UA"/>
        </w:rPr>
        <w:t xml:space="preserve"> – </w:t>
      </w:r>
      <w:r w:rsidRPr="002074A0">
        <w:rPr>
          <w:sz w:val="28"/>
          <w:szCs w:val="28"/>
        </w:rPr>
        <w:t>2000. – Vol. 45</w:t>
      </w:r>
      <w:r>
        <w:rPr>
          <w:sz w:val="28"/>
          <w:szCs w:val="28"/>
          <w:lang w:val="uk-UA"/>
        </w:rPr>
        <w:t>,</w:t>
      </w:r>
      <w:r w:rsidRPr="002074A0">
        <w:rPr>
          <w:sz w:val="28"/>
          <w:szCs w:val="28"/>
        </w:rPr>
        <w:t xml:space="preserve"> №</w:t>
      </w:r>
      <w:r>
        <w:rPr>
          <w:sz w:val="28"/>
          <w:szCs w:val="28"/>
        </w:rPr>
        <w:t xml:space="preserve"> 1. – P. 49</w:t>
      </w:r>
      <w:r>
        <w:rPr>
          <w:sz w:val="28"/>
          <w:szCs w:val="28"/>
          <w:lang w:val="uk-UA"/>
        </w:rPr>
        <w:t>–</w:t>
      </w:r>
      <w:r w:rsidRPr="002074A0">
        <w:rPr>
          <w:sz w:val="28"/>
          <w:szCs w:val="28"/>
        </w:rPr>
        <w:t>54</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22" w:tooltip="Click to search for citations by this author." w:history="1">
        <w:r w:rsidRPr="007715AC">
          <w:rPr>
            <w:sz w:val="28"/>
            <w:szCs w:val="28"/>
            <w:lang w:val="en-US"/>
          </w:rPr>
          <w:t>Senger M.R</w:t>
        </w:r>
      </w:hyperlink>
      <w:r w:rsidRPr="007715AC">
        <w:rPr>
          <w:sz w:val="28"/>
          <w:szCs w:val="28"/>
          <w:lang w:val="en-US"/>
        </w:rPr>
        <w:t xml:space="preserve">., </w:t>
      </w:r>
      <w:hyperlink r:id="rId23" w:tooltip="Click to search for citations by this author." w:history="1">
        <w:r w:rsidRPr="007715AC">
          <w:rPr>
            <w:sz w:val="28"/>
            <w:szCs w:val="28"/>
            <w:lang w:val="en-US"/>
          </w:rPr>
          <w:t>Rico E.P</w:t>
        </w:r>
      </w:hyperlink>
      <w:r w:rsidRPr="007715AC">
        <w:rPr>
          <w:sz w:val="28"/>
          <w:szCs w:val="28"/>
          <w:lang w:val="en-US"/>
        </w:rPr>
        <w:t xml:space="preserve">., </w:t>
      </w:r>
      <w:hyperlink r:id="rId24" w:tooltip="Click to search for citations by this author." w:history="1">
        <w:r w:rsidRPr="007715AC">
          <w:rPr>
            <w:sz w:val="28"/>
            <w:szCs w:val="28"/>
            <w:lang w:val="en-US"/>
          </w:rPr>
          <w:t>de Bem Arizi M</w:t>
        </w:r>
      </w:hyperlink>
      <w:r w:rsidRPr="007715AC">
        <w:rPr>
          <w:sz w:val="28"/>
          <w:szCs w:val="28"/>
          <w:lang w:val="en-US"/>
        </w:rPr>
        <w:t xml:space="preserve">. Carbofuran and malathion inhibit nucleotide hydrolysis in zebrafish (Danio rerio) brain membranes // </w:t>
      </w:r>
      <w:hyperlink r:id="rId25" w:history="1">
        <w:r w:rsidRPr="007715AC">
          <w:rPr>
            <w:sz w:val="28"/>
            <w:szCs w:val="28"/>
            <w:lang w:val="en-US"/>
          </w:rPr>
          <w:t>Toxicology.</w:t>
        </w:r>
      </w:hyperlink>
      <w:r w:rsidRPr="007715AC">
        <w:rPr>
          <w:sz w:val="28"/>
          <w:szCs w:val="28"/>
          <w:lang w:val="en-US"/>
        </w:rPr>
        <w:t xml:space="preserve"> </w:t>
      </w:r>
      <w:r w:rsidRPr="002074A0">
        <w:rPr>
          <w:sz w:val="28"/>
          <w:szCs w:val="28"/>
        </w:rPr>
        <w:t>– 2005. – Vol. 212</w:t>
      </w:r>
      <w:r>
        <w:rPr>
          <w:sz w:val="28"/>
          <w:szCs w:val="28"/>
          <w:lang w:val="uk-UA"/>
        </w:rPr>
        <w:t>,</w:t>
      </w:r>
      <w:r w:rsidRPr="002074A0">
        <w:rPr>
          <w:sz w:val="28"/>
          <w:szCs w:val="28"/>
        </w:rPr>
        <w:t xml:space="preserve"> № 2</w:t>
      </w:r>
      <w:r>
        <w:rPr>
          <w:sz w:val="28"/>
          <w:szCs w:val="28"/>
          <w:lang w:val="uk-UA"/>
        </w:rPr>
        <w:t>–</w:t>
      </w:r>
      <w:r w:rsidRPr="002074A0">
        <w:rPr>
          <w:sz w:val="28"/>
          <w:szCs w:val="28"/>
        </w:rPr>
        <w:t>3. – P. 107</w:t>
      </w:r>
      <w:r>
        <w:rPr>
          <w:sz w:val="28"/>
          <w:szCs w:val="28"/>
          <w:lang w:val="uk-UA"/>
        </w:rPr>
        <w:t>–</w:t>
      </w:r>
      <w:r w:rsidRPr="002074A0">
        <w:rPr>
          <w:sz w:val="28"/>
          <w:szCs w:val="28"/>
        </w:rPr>
        <w:t>115</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26" w:tooltip="Click to search for citations by this author." w:history="1">
        <w:r w:rsidRPr="007715AC">
          <w:rPr>
            <w:sz w:val="28"/>
            <w:szCs w:val="28"/>
            <w:lang w:val="en-US"/>
          </w:rPr>
          <w:t>Osten J.R</w:t>
        </w:r>
      </w:hyperlink>
      <w:r w:rsidRPr="007715AC">
        <w:rPr>
          <w:sz w:val="28"/>
          <w:szCs w:val="28"/>
          <w:lang w:val="en-US"/>
        </w:rPr>
        <w:t xml:space="preserve">., </w:t>
      </w:r>
      <w:hyperlink r:id="rId27" w:tooltip="Click to search for citations by this author." w:history="1">
        <w:r w:rsidRPr="007715AC">
          <w:rPr>
            <w:sz w:val="28"/>
            <w:szCs w:val="28"/>
            <w:lang w:val="en-US"/>
          </w:rPr>
          <w:t>Soares A.M</w:t>
        </w:r>
      </w:hyperlink>
      <w:r w:rsidRPr="007715AC">
        <w:rPr>
          <w:sz w:val="28"/>
          <w:szCs w:val="28"/>
          <w:lang w:val="en-US"/>
        </w:rPr>
        <w:t xml:space="preserve">., </w:t>
      </w:r>
      <w:hyperlink r:id="rId28" w:tooltip="Click to search for citations by this author." w:history="1">
        <w:r w:rsidRPr="007715AC">
          <w:rPr>
            <w:sz w:val="28"/>
            <w:szCs w:val="28"/>
            <w:lang w:val="en-US"/>
          </w:rPr>
          <w:t>Guilhermino L</w:t>
        </w:r>
      </w:hyperlink>
      <w:r w:rsidRPr="007715AC">
        <w:rPr>
          <w:sz w:val="28"/>
          <w:szCs w:val="28"/>
          <w:lang w:val="en-US"/>
        </w:rPr>
        <w:t xml:space="preserve">. Black-bellied whistling duck (Dendrocygna autumnalis) brain cholinesterase characterization and diagnosis of anticholinesterase pesticide exposure in wild populations from Mexico // </w:t>
      </w:r>
      <w:hyperlink r:id="rId29" w:history="1">
        <w:r w:rsidRPr="007715AC">
          <w:rPr>
            <w:sz w:val="28"/>
            <w:szCs w:val="28"/>
            <w:lang w:val="en-US"/>
          </w:rPr>
          <w:t xml:space="preserve">Environ. </w:t>
        </w:r>
        <w:r w:rsidRPr="002074A0">
          <w:rPr>
            <w:sz w:val="28"/>
            <w:szCs w:val="28"/>
          </w:rPr>
          <w:t>Toxicol. Chem.</w:t>
        </w:r>
      </w:hyperlink>
      <w:r w:rsidRPr="002074A0">
        <w:rPr>
          <w:sz w:val="28"/>
          <w:szCs w:val="28"/>
        </w:rPr>
        <w:t xml:space="preserve"> – 2005. – Vol. 24</w:t>
      </w:r>
      <w:r>
        <w:rPr>
          <w:sz w:val="28"/>
          <w:szCs w:val="28"/>
          <w:lang w:val="uk-UA"/>
        </w:rPr>
        <w:t>,</w:t>
      </w:r>
      <w:r w:rsidRPr="002074A0">
        <w:rPr>
          <w:sz w:val="28"/>
          <w:szCs w:val="28"/>
        </w:rPr>
        <w:t xml:space="preserve"> № 2. – P. 313</w:t>
      </w:r>
      <w:r>
        <w:rPr>
          <w:sz w:val="28"/>
          <w:szCs w:val="28"/>
          <w:lang w:val="uk-UA"/>
        </w:rPr>
        <w:t>–</w:t>
      </w:r>
      <w:r w:rsidRPr="002074A0">
        <w:rPr>
          <w:sz w:val="28"/>
          <w:szCs w:val="28"/>
        </w:rPr>
        <w:t>317</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In vivo evaluation of three biomarkers in the mosquitofish (Gambusia yucatana) exposed to pesticides / Osten J. </w:t>
      </w:r>
      <w:hyperlink r:id="rId30" w:tooltip="Click to search for citations by this author." w:history="1">
        <w:r w:rsidRPr="007715AC">
          <w:rPr>
            <w:sz w:val="28"/>
            <w:szCs w:val="28"/>
            <w:lang w:val="en-US"/>
          </w:rPr>
          <w:t>Rendon-von</w:t>
        </w:r>
      </w:hyperlink>
      <w:r w:rsidRPr="007715AC">
        <w:rPr>
          <w:sz w:val="28"/>
          <w:szCs w:val="28"/>
          <w:lang w:val="en-US"/>
        </w:rPr>
        <w:t xml:space="preserve">, </w:t>
      </w:r>
      <w:hyperlink r:id="rId31" w:tooltip="Click to search for citations by this author." w:history="1">
        <w:r w:rsidRPr="007715AC">
          <w:rPr>
            <w:sz w:val="28"/>
            <w:szCs w:val="28"/>
            <w:lang w:val="en-US"/>
          </w:rPr>
          <w:t>A</w:t>
        </w:r>
      </w:hyperlink>
      <w:r w:rsidRPr="007715AC">
        <w:rPr>
          <w:sz w:val="28"/>
          <w:szCs w:val="28"/>
          <w:lang w:val="en-US"/>
        </w:rPr>
        <w:t>.</w:t>
      </w:r>
      <w:r w:rsidRPr="007715AC">
        <w:rPr>
          <w:lang w:val="en-US"/>
        </w:rPr>
        <w:t xml:space="preserve"> </w:t>
      </w:r>
      <w:r w:rsidRPr="007715AC">
        <w:rPr>
          <w:sz w:val="28"/>
          <w:szCs w:val="28"/>
          <w:lang w:val="en-US"/>
        </w:rPr>
        <w:t xml:space="preserve">Ortiz-Arana, </w:t>
      </w:r>
      <w:hyperlink r:id="rId32" w:tooltip="Click to search for citations by this author." w:history="1">
        <w:r w:rsidRPr="007715AC">
          <w:rPr>
            <w:sz w:val="28"/>
            <w:szCs w:val="28"/>
            <w:lang w:val="en-US"/>
          </w:rPr>
          <w:t>L</w:t>
        </w:r>
      </w:hyperlink>
      <w:r w:rsidRPr="007715AC">
        <w:rPr>
          <w:sz w:val="28"/>
          <w:szCs w:val="28"/>
          <w:lang w:val="en-US"/>
        </w:rPr>
        <w:t>.</w:t>
      </w:r>
      <w:r w:rsidRPr="007715AC">
        <w:rPr>
          <w:lang w:val="en-US"/>
        </w:rPr>
        <w:t> </w:t>
      </w:r>
      <w:r w:rsidRPr="007715AC">
        <w:rPr>
          <w:sz w:val="28"/>
          <w:szCs w:val="28"/>
          <w:lang w:val="en-US"/>
        </w:rPr>
        <w:t xml:space="preserve">Guilhermino, </w:t>
      </w:r>
      <w:hyperlink r:id="rId33" w:tooltip="Click to search for citations by this author." w:history="1">
        <w:r w:rsidRPr="007715AC">
          <w:rPr>
            <w:sz w:val="28"/>
            <w:szCs w:val="28"/>
            <w:lang w:val="en-US"/>
          </w:rPr>
          <w:t>A.M</w:t>
        </w:r>
      </w:hyperlink>
      <w:r w:rsidRPr="007715AC">
        <w:rPr>
          <w:sz w:val="28"/>
          <w:szCs w:val="28"/>
          <w:lang w:val="en-US"/>
        </w:rPr>
        <w:t xml:space="preserve">. Soares // </w:t>
      </w:r>
      <w:hyperlink r:id="rId34" w:history="1">
        <w:r w:rsidRPr="007715AC">
          <w:rPr>
            <w:sz w:val="28"/>
            <w:szCs w:val="28"/>
            <w:lang w:val="en-US"/>
          </w:rPr>
          <w:t>Chemosphere.</w:t>
        </w:r>
      </w:hyperlink>
      <w:r w:rsidRPr="007715AC">
        <w:rPr>
          <w:sz w:val="28"/>
          <w:szCs w:val="28"/>
          <w:lang w:val="en-US"/>
        </w:rPr>
        <w:t xml:space="preserve"> </w:t>
      </w:r>
      <w:r w:rsidRPr="002074A0">
        <w:rPr>
          <w:sz w:val="28"/>
          <w:szCs w:val="28"/>
        </w:rPr>
        <w:t>– 2005. – Vol. 58</w:t>
      </w:r>
      <w:r>
        <w:rPr>
          <w:sz w:val="28"/>
          <w:szCs w:val="28"/>
          <w:lang w:val="uk-UA"/>
        </w:rPr>
        <w:t>,</w:t>
      </w:r>
      <w:r w:rsidRPr="002074A0">
        <w:rPr>
          <w:sz w:val="28"/>
          <w:szCs w:val="28"/>
        </w:rPr>
        <w:t xml:space="preserve"> </w:t>
      </w:r>
      <w:r w:rsidRPr="00DF7349">
        <w:rPr>
          <w:sz w:val="28"/>
          <w:szCs w:val="28"/>
        </w:rPr>
        <w:t>№</w:t>
      </w:r>
      <w:r w:rsidRPr="002074A0">
        <w:rPr>
          <w:sz w:val="28"/>
          <w:szCs w:val="28"/>
        </w:rPr>
        <w:t xml:space="preserve"> 5. – P. 627</w:t>
      </w:r>
      <w:r>
        <w:rPr>
          <w:sz w:val="28"/>
          <w:szCs w:val="28"/>
          <w:lang w:val="uk-UA"/>
        </w:rPr>
        <w:t>–</w:t>
      </w:r>
      <w:r w:rsidRPr="002074A0">
        <w:rPr>
          <w:sz w:val="28"/>
          <w:szCs w:val="28"/>
        </w:rPr>
        <w:t>636</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35" w:tooltip="Click to search for citations by this author." w:history="1">
        <w:r w:rsidRPr="0037035E">
          <w:rPr>
            <w:sz w:val="28"/>
            <w:szCs w:val="28"/>
            <w:lang w:val="it-IT"/>
          </w:rPr>
          <w:t>Barata C</w:t>
        </w:r>
      </w:hyperlink>
      <w:r w:rsidRPr="0037035E">
        <w:rPr>
          <w:sz w:val="28"/>
          <w:szCs w:val="28"/>
          <w:lang w:val="it-IT"/>
        </w:rPr>
        <w:t xml:space="preserve">., </w:t>
      </w:r>
      <w:hyperlink r:id="rId36" w:tooltip="Click to search for citations by this author." w:history="1">
        <w:r w:rsidRPr="0037035E">
          <w:rPr>
            <w:sz w:val="28"/>
            <w:szCs w:val="28"/>
            <w:lang w:val="it-IT"/>
          </w:rPr>
          <w:t>Solayan A</w:t>
        </w:r>
      </w:hyperlink>
      <w:r w:rsidRPr="0037035E">
        <w:rPr>
          <w:sz w:val="28"/>
          <w:szCs w:val="28"/>
          <w:lang w:val="it-IT"/>
        </w:rPr>
        <w:t xml:space="preserve">., </w:t>
      </w:r>
      <w:hyperlink r:id="rId37" w:tooltip="Click to search for citations by this author." w:history="1">
        <w:r w:rsidRPr="0037035E">
          <w:rPr>
            <w:sz w:val="28"/>
            <w:szCs w:val="28"/>
            <w:lang w:val="it-IT"/>
          </w:rPr>
          <w:t>Porte C</w:t>
        </w:r>
      </w:hyperlink>
      <w:r w:rsidRPr="0037035E">
        <w:rPr>
          <w:sz w:val="28"/>
          <w:szCs w:val="28"/>
          <w:lang w:val="it-IT"/>
        </w:rPr>
        <w:t xml:space="preserve">. </w:t>
      </w:r>
      <w:r w:rsidRPr="007715AC">
        <w:rPr>
          <w:sz w:val="28"/>
          <w:szCs w:val="28"/>
          <w:lang w:val="en-US"/>
        </w:rPr>
        <w:t xml:space="preserve">Role of B-esterases in assessing toxicity of organophosphorus (chlorpyrifos, malathion) and carbamate (carbofuran) pesticides to Daphnia magna // </w:t>
      </w:r>
      <w:hyperlink r:id="rId38" w:history="1">
        <w:r w:rsidRPr="007715AC">
          <w:rPr>
            <w:sz w:val="28"/>
            <w:szCs w:val="28"/>
            <w:lang w:val="en-US"/>
          </w:rPr>
          <w:t xml:space="preserve">Aquat. </w:t>
        </w:r>
        <w:r w:rsidRPr="002074A0">
          <w:rPr>
            <w:sz w:val="28"/>
            <w:szCs w:val="28"/>
          </w:rPr>
          <w:t>Toxicol.</w:t>
        </w:r>
      </w:hyperlink>
      <w:r w:rsidRPr="002074A0">
        <w:rPr>
          <w:sz w:val="28"/>
          <w:szCs w:val="28"/>
        </w:rPr>
        <w:t xml:space="preserve"> – 2004. – Vol. 66</w:t>
      </w:r>
      <w:r>
        <w:rPr>
          <w:sz w:val="28"/>
          <w:szCs w:val="28"/>
          <w:lang w:val="uk-UA"/>
        </w:rPr>
        <w:t>,</w:t>
      </w:r>
      <w:r w:rsidRPr="002074A0">
        <w:rPr>
          <w:sz w:val="28"/>
          <w:szCs w:val="28"/>
        </w:rPr>
        <w:t xml:space="preserve"> № 2. – P. 125</w:t>
      </w:r>
      <w:r>
        <w:rPr>
          <w:sz w:val="28"/>
          <w:szCs w:val="28"/>
          <w:lang w:val="uk-UA"/>
        </w:rPr>
        <w:t>–</w:t>
      </w:r>
      <w:r w:rsidRPr="002074A0">
        <w:rPr>
          <w:sz w:val="28"/>
          <w:szCs w:val="28"/>
        </w:rPr>
        <w:t>139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Acetylcholinesterase in the olfactory system of carp Cyprinus carpio L. (Poisson, Cyprinidae): use as biomarkers in relation to insecticides in the aquatic environment </w:t>
      </w:r>
      <w:r w:rsidRPr="00D92BF9">
        <w:rPr>
          <w:sz w:val="28"/>
          <w:szCs w:val="28"/>
          <w:lang w:val="uk-UA"/>
        </w:rPr>
        <w:t xml:space="preserve">/ </w:t>
      </w:r>
      <w:r w:rsidRPr="007715AC">
        <w:rPr>
          <w:sz w:val="28"/>
          <w:szCs w:val="28"/>
          <w:lang w:val="en-US"/>
        </w:rPr>
        <w:t>E. Haubruge, B. Bast, B</w:t>
      </w:r>
      <w:r w:rsidRPr="00D92BF9">
        <w:rPr>
          <w:sz w:val="28"/>
          <w:szCs w:val="28"/>
          <w:lang w:val="uk-UA"/>
        </w:rPr>
        <w:t>.</w:t>
      </w:r>
      <w:r w:rsidRPr="007715AC">
        <w:rPr>
          <w:sz w:val="28"/>
          <w:szCs w:val="28"/>
          <w:lang w:val="en-US"/>
        </w:rPr>
        <w:t xml:space="preserve"> Domange et al. // Fourth international conference on pests in agriculture. – 6-7-8 January 1997. – le Corum. – Montpellier. – France. – Vol. 1. – 1997. – P. 137</w:t>
      </w:r>
      <w:r>
        <w:rPr>
          <w:sz w:val="28"/>
          <w:szCs w:val="28"/>
          <w:lang w:val="uk-UA"/>
        </w:rPr>
        <w:t>–</w:t>
      </w:r>
      <w:r w:rsidRPr="007715AC">
        <w:rPr>
          <w:sz w:val="28"/>
          <w:szCs w:val="28"/>
          <w:lang w:val="en-US"/>
        </w:rPr>
        <w:t>144</w:t>
      </w:r>
      <w:r w:rsidRPr="00D92BF9">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Martin P.A., Johnson D.L., Forsyth D.J. Effects of grasshopper-control insecticides on survival and brain acetylcholinesterase of pheasant (Phasianus colchicus) chicks // Environmental Toxicology and Chemistry. – 1996. – Vol. 15</w:t>
      </w:r>
      <w:r>
        <w:rPr>
          <w:sz w:val="28"/>
          <w:szCs w:val="28"/>
          <w:lang w:val="uk-UA"/>
        </w:rPr>
        <w:t xml:space="preserve">, </w:t>
      </w:r>
      <w:r w:rsidRPr="007715AC">
        <w:rPr>
          <w:sz w:val="28"/>
          <w:szCs w:val="28"/>
          <w:lang w:val="en-US"/>
        </w:rPr>
        <w:t>№ 4. – P. 518</w:t>
      </w:r>
      <w:r>
        <w:rPr>
          <w:sz w:val="28"/>
          <w:szCs w:val="28"/>
          <w:lang w:val="uk-UA"/>
        </w:rPr>
        <w:t>–</w:t>
      </w:r>
      <w:r w:rsidRPr="007715AC">
        <w:rPr>
          <w:sz w:val="28"/>
          <w:szCs w:val="28"/>
          <w:lang w:val="en-US"/>
        </w:rPr>
        <w:t>524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Hunt K.A., Hooper M.J., Littrell E.E. Carbofuran poisoning in herons: diagnosis using cholinesterase reactivation techniques // Journal of Wildlife Diseases. </w:t>
      </w:r>
      <w:r w:rsidRPr="007715AC">
        <w:rPr>
          <w:sz w:val="28"/>
          <w:szCs w:val="28"/>
          <w:lang w:val="en-US"/>
        </w:rPr>
        <w:lastRenderedPageBreak/>
        <w:t>– 1995. – Vol. 31</w:t>
      </w:r>
      <w:r>
        <w:rPr>
          <w:sz w:val="28"/>
          <w:szCs w:val="28"/>
          <w:lang w:val="uk-UA"/>
        </w:rPr>
        <w:t>,</w:t>
      </w:r>
      <w:r w:rsidRPr="007715AC">
        <w:rPr>
          <w:sz w:val="28"/>
          <w:szCs w:val="28"/>
          <w:lang w:val="en-US"/>
        </w:rPr>
        <w:t xml:space="preserve"> № 2. – P. 186</w:t>
      </w:r>
      <w:r>
        <w:rPr>
          <w:sz w:val="28"/>
          <w:szCs w:val="28"/>
          <w:lang w:val="uk-UA"/>
        </w:rPr>
        <w:t>–</w:t>
      </w:r>
      <w:r w:rsidRPr="007715AC">
        <w:rPr>
          <w:sz w:val="28"/>
          <w:szCs w:val="28"/>
          <w:lang w:val="en-US"/>
        </w:rPr>
        <w:t>192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hyperlink r:id="rId39" w:history="1">
        <w:r w:rsidRPr="007715AC">
          <w:rPr>
            <w:sz w:val="28"/>
            <w:szCs w:val="28"/>
            <w:lang w:val="en-US"/>
          </w:rPr>
          <w:t>Segal L.M</w:t>
        </w:r>
      </w:hyperlink>
      <w:r w:rsidRPr="007715AC">
        <w:rPr>
          <w:sz w:val="28"/>
          <w:szCs w:val="28"/>
          <w:lang w:val="en-US"/>
        </w:rPr>
        <w:t xml:space="preserve">., </w:t>
      </w:r>
      <w:hyperlink r:id="rId40" w:history="1">
        <w:r w:rsidRPr="007715AC">
          <w:rPr>
            <w:sz w:val="28"/>
            <w:szCs w:val="28"/>
            <w:lang w:val="en-US"/>
          </w:rPr>
          <w:t>Fedoroff S</w:t>
        </w:r>
      </w:hyperlink>
      <w:r w:rsidRPr="007715AC">
        <w:rPr>
          <w:sz w:val="28"/>
          <w:szCs w:val="28"/>
          <w:lang w:val="en-US"/>
        </w:rPr>
        <w:t>. Cholinesterase inhibition by organophosphorus and carbamate pesticides in aggregate cultures of neural cells from the foetal rat brain: the effects of metabolic activation and pesticide mixtures // Toxicology In Vitro. – 1989. – Vol. 3</w:t>
      </w:r>
      <w:r>
        <w:rPr>
          <w:sz w:val="28"/>
          <w:szCs w:val="28"/>
          <w:lang w:val="uk-UA"/>
        </w:rPr>
        <w:t>,</w:t>
      </w:r>
      <w:r w:rsidRPr="007715AC">
        <w:rPr>
          <w:sz w:val="28"/>
          <w:szCs w:val="28"/>
          <w:lang w:val="en-US"/>
        </w:rPr>
        <w:t xml:space="preserve"> № 2. – P. 123</w:t>
      </w:r>
      <w:r>
        <w:rPr>
          <w:sz w:val="28"/>
          <w:szCs w:val="28"/>
          <w:lang w:val="uk-UA"/>
        </w:rPr>
        <w:t>–</w:t>
      </w:r>
      <w:r w:rsidRPr="007715AC">
        <w:rPr>
          <w:sz w:val="28"/>
          <w:szCs w:val="28"/>
          <w:lang w:val="en-US"/>
        </w:rPr>
        <w:t>128</w:t>
      </w:r>
      <w:r>
        <w:rPr>
          <w:sz w:val="28"/>
          <w:szCs w:val="28"/>
          <w:lang w:val="uk-UA"/>
        </w:rPr>
        <w:t>.</w:t>
      </w:r>
    </w:p>
    <w:p w:rsidR="007715AC" w:rsidRPr="00D92BF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rStyle w:val="aff5"/>
          <w:b w:val="0"/>
          <w:bCs w:val="0"/>
          <w:sz w:val="28"/>
          <w:szCs w:val="28"/>
          <w:lang w:val="en-US"/>
        </w:rPr>
        <w:t>Effect of oral administration of carbofuran on male reproductive system of rat</w:t>
      </w:r>
      <w:r w:rsidRPr="00D92BF9">
        <w:rPr>
          <w:rStyle w:val="aff5"/>
          <w:b w:val="0"/>
          <w:bCs w:val="0"/>
          <w:sz w:val="28"/>
          <w:szCs w:val="28"/>
          <w:lang w:val="uk-UA"/>
        </w:rPr>
        <w:t xml:space="preserve"> </w:t>
      </w:r>
      <w:r>
        <w:rPr>
          <w:rStyle w:val="aff5"/>
          <w:b w:val="0"/>
          <w:bCs w:val="0"/>
          <w:sz w:val="28"/>
          <w:szCs w:val="28"/>
          <w:lang w:val="uk-UA"/>
        </w:rPr>
        <w:t xml:space="preserve">/ </w:t>
      </w:r>
      <w:hyperlink r:id="rId41" w:history="1">
        <w:r w:rsidRPr="007715AC">
          <w:rPr>
            <w:rStyle w:val="afa"/>
            <w:lang w:val="en-US"/>
          </w:rPr>
          <w:t>N</w:t>
        </w:r>
      </w:hyperlink>
      <w:r w:rsidRPr="007715AC">
        <w:rPr>
          <w:sz w:val="28"/>
          <w:szCs w:val="28"/>
          <w:lang w:val="en-US"/>
        </w:rPr>
        <w:t>.</w:t>
      </w:r>
      <w:r w:rsidRPr="007715AC">
        <w:rPr>
          <w:lang w:val="en-US"/>
        </w:rPr>
        <w:t xml:space="preserve"> </w:t>
      </w:r>
      <w:r w:rsidRPr="007715AC">
        <w:rPr>
          <w:sz w:val="28"/>
          <w:szCs w:val="28"/>
          <w:lang w:val="en-US"/>
        </w:rPr>
        <w:t xml:space="preserve">Pant, </w:t>
      </w:r>
      <w:hyperlink r:id="rId42" w:history="1">
        <w:r w:rsidRPr="007715AC">
          <w:rPr>
            <w:rStyle w:val="afa"/>
            <w:lang w:val="en-US"/>
          </w:rPr>
          <w:t>A.K</w:t>
        </w:r>
      </w:hyperlink>
      <w:r w:rsidRPr="007715AC">
        <w:rPr>
          <w:sz w:val="28"/>
          <w:szCs w:val="28"/>
          <w:lang w:val="en-US"/>
        </w:rPr>
        <w:t>.</w:t>
      </w:r>
      <w:r w:rsidRPr="007715AC">
        <w:rPr>
          <w:lang w:val="en-US"/>
        </w:rPr>
        <w:t xml:space="preserve"> </w:t>
      </w:r>
      <w:r w:rsidRPr="007715AC">
        <w:rPr>
          <w:sz w:val="28"/>
          <w:szCs w:val="28"/>
          <w:lang w:val="en-US"/>
        </w:rPr>
        <w:t>Prasad,</w:t>
      </w:r>
      <w:hyperlink r:id="rId43" w:history="1">
        <w:r w:rsidRPr="007715AC">
          <w:rPr>
            <w:rStyle w:val="afa"/>
            <w:lang w:val="en-US"/>
          </w:rPr>
          <w:t xml:space="preserve"> S.C</w:t>
        </w:r>
      </w:hyperlink>
      <w:r w:rsidRPr="007715AC">
        <w:rPr>
          <w:sz w:val="28"/>
          <w:szCs w:val="28"/>
          <w:lang w:val="en-US"/>
        </w:rPr>
        <w:t>.</w:t>
      </w:r>
      <w:r w:rsidRPr="007715AC">
        <w:rPr>
          <w:lang w:val="en-US"/>
        </w:rPr>
        <w:t xml:space="preserve"> </w:t>
      </w:r>
      <w:r w:rsidRPr="007715AC">
        <w:rPr>
          <w:sz w:val="28"/>
          <w:szCs w:val="28"/>
          <w:lang w:val="en-US"/>
        </w:rPr>
        <w:t xml:space="preserve">Srivastava et al. </w:t>
      </w:r>
      <w:r w:rsidRPr="00D92BF9">
        <w:rPr>
          <w:rStyle w:val="aff5"/>
          <w:b w:val="0"/>
          <w:bCs w:val="0"/>
          <w:sz w:val="28"/>
          <w:szCs w:val="28"/>
          <w:lang w:val="uk-UA"/>
        </w:rPr>
        <w:t xml:space="preserve">// </w:t>
      </w:r>
      <w:r w:rsidRPr="007715AC">
        <w:rPr>
          <w:sz w:val="28"/>
          <w:szCs w:val="28"/>
          <w:lang w:val="en-US"/>
        </w:rPr>
        <w:t>Hum</w:t>
      </w:r>
      <w:r w:rsidRPr="00D92BF9">
        <w:rPr>
          <w:sz w:val="28"/>
          <w:szCs w:val="28"/>
          <w:lang w:val="uk-UA"/>
        </w:rPr>
        <w:t>.</w:t>
      </w:r>
      <w:r w:rsidRPr="007715AC">
        <w:rPr>
          <w:sz w:val="28"/>
          <w:szCs w:val="28"/>
          <w:lang w:val="en-US"/>
        </w:rPr>
        <w:t xml:space="preserve"> Exp</w:t>
      </w:r>
      <w:r w:rsidRPr="00D92BF9">
        <w:rPr>
          <w:sz w:val="28"/>
          <w:szCs w:val="28"/>
          <w:lang w:val="uk-UA"/>
        </w:rPr>
        <w:t>.</w:t>
      </w:r>
      <w:r w:rsidRPr="007715AC">
        <w:rPr>
          <w:sz w:val="28"/>
          <w:szCs w:val="28"/>
          <w:lang w:val="en-US"/>
        </w:rPr>
        <w:t xml:space="preserve"> </w:t>
      </w:r>
      <w:r w:rsidRPr="00D92BF9">
        <w:rPr>
          <w:sz w:val="28"/>
          <w:szCs w:val="28"/>
        </w:rPr>
        <w:t>Toxicol</w:t>
      </w:r>
      <w:r w:rsidRPr="00D92BF9">
        <w:rPr>
          <w:sz w:val="28"/>
          <w:szCs w:val="28"/>
          <w:lang w:val="uk-UA"/>
        </w:rPr>
        <w:t xml:space="preserve">. – </w:t>
      </w:r>
      <w:r>
        <w:rPr>
          <w:sz w:val="28"/>
          <w:szCs w:val="28"/>
        </w:rPr>
        <w:t>1995. –</w:t>
      </w:r>
      <w:r>
        <w:rPr>
          <w:sz w:val="28"/>
          <w:szCs w:val="28"/>
          <w:lang w:val="uk-UA"/>
        </w:rPr>
        <w:t xml:space="preserve"> </w:t>
      </w:r>
      <w:r w:rsidRPr="00D92BF9">
        <w:rPr>
          <w:sz w:val="28"/>
          <w:szCs w:val="28"/>
        </w:rPr>
        <w:t>Vol. 141</w:t>
      </w:r>
      <w:r>
        <w:rPr>
          <w:sz w:val="28"/>
          <w:szCs w:val="28"/>
          <w:lang w:val="uk-UA"/>
        </w:rPr>
        <w:t>,</w:t>
      </w:r>
      <w:r>
        <w:rPr>
          <w:sz w:val="28"/>
          <w:szCs w:val="28"/>
        </w:rPr>
        <w:t xml:space="preserve"> № 1. – P. 889</w:t>
      </w:r>
      <w:r>
        <w:rPr>
          <w:sz w:val="28"/>
          <w:szCs w:val="28"/>
          <w:lang w:val="uk-UA"/>
        </w:rPr>
        <w:t>–</w:t>
      </w:r>
      <w:r w:rsidRPr="00D92BF9">
        <w:rPr>
          <w:sz w:val="28"/>
          <w:szCs w:val="28"/>
        </w:rPr>
        <w:t>894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Pant N., Shankar R., Srivastava S.P. In utero and lactational exposure of carbofuran to rats: effect on testes and sperm // Human and Experimental Toxicology. – 1997. – Vol. 16</w:t>
      </w:r>
      <w:r>
        <w:rPr>
          <w:sz w:val="28"/>
          <w:szCs w:val="28"/>
          <w:lang w:val="uk-UA"/>
        </w:rPr>
        <w:t>,</w:t>
      </w:r>
      <w:r w:rsidRPr="007715AC">
        <w:rPr>
          <w:sz w:val="28"/>
          <w:szCs w:val="28"/>
          <w:lang w:val="en-US"/>
        </w:rPr>
        <w:t xml:space="preserve"> № 5. – P. 267</w:t>
      </w:r>
      <w:r>
        <w:rPr>
          <w:sz w:val="28"/>
          <w:szCs w:val="28"/>
          <w:lang w:val="uk-UA"/>
        </w:rPr>
        <w:t>–</w:t>
      </w:r>
      <w:r w:rsidRPr="007715AC">
        <w:rPr>
          <w:sz w:val="28"/>
          <w:szCs w:val="28"/>
          <w:lang w:val="en-US"/>
        </w:rPr>
        <w:t>272</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44" w:tooltip="Click to search for citations by this author." w:history="1">
        <w:r w:rsidRPr="007715AC">
          <w:rPr>
            <w:sz w:val="28"/>
            <w:szCs w:val="28"/>
            <w:lang w:val="en-US"/>
          </w:rPr>
          <w:t>Kamboj A</w:t>
        </w:r>
      </w:hyperlink>
      <w:r w:rsidRPr="007715AC">
        <w:rPr>
          <w:sz w:val="28"/>
          <w:szCs w:val="28"/>
          <w:lang w:val="en-US"/>
        </w:rPr>
        <w:t xml:space="preserve">., </w:t>
      </w:r>
      <w:hyperlink r:id="rId45" w:tooltip="Click to search for citations by this author." w:history="1">
        <w:r w:rsidRPr="007715AC">
          <w:rPr>
            <w:sz w:val="28"/>
            <w:szCs w:val="28"/>
            <w:lang w:val="en-US"/>
          </w:rPr>
          <w:t>Kiran R</w:t>
        </w:r>
      </w:hyperlink>
      <w:r w:rsidRPr="007715AC">
        <w:rPr>
          <w:sz w:val="28"/>
          <w:szCs w:val="28"/>
          <w:lang w:val="en-US"/>
        </w:rPr>
        <w:t xml:space="preserve">., </w:t>
      </w:r>
      <w:hyperlink r:id="rId46" w:tooltip="Click to search for citations by this author." w:history="1">
        <w:r w:rsidRPr="007715AC">
          <w:rPr>
            <w:sz w:val="28"/>
            <w:szCs w:val="28"/>
            <w:lang w:val="en-US"/>
          </w:rPr>
          <w:t>Sandhir R</w:t>
        </w:r>
      </w:hyperlink>
      <w:r w:rsidRPr="007715AC">
        <w:rPr>
          <w:sz w:val="28"/>
          <w:szCs w:val="28"/>
          <w:lang w:val="en-US"/>
        </w:rPr>
        <w:t xml:space="preserve">. Carbofuran-induced neurochemical and neurobehavioral alterations in rats: attenuation by N-acetylcysteine // </w:t>
      </w:r>
      <w:hyperlink r:id="rId47" w:history="1">
        <w:r w:rsidRPr="007715AC">
          <w:rPr>
            <w:sz w:val="28"/>
            <w:szCs w:val="28"/>
            <w:lang w:val="en-US"/>
          </w:rPr>
          <w:t xml:space="preserve">Exp. </w:t>
        </w:r>
        <w:r w:rsidRPr="002074A0">
          <w:rPr>
            <w:sz w:val="28"/>
            <w:szCs w:val="28"/>
          </w:rPr>
          <w:t>Brain. Res.</w:t>
        </w:r>
      </w:hyperlink>
      <w:r w:rsidRPr="002074A0">
        <w:rPr>
          <w:sz w:val="28"/>
          <w:szCs w:val="28"/>
        </w:rPr>
        <w:t xml:space="preserve"> – 2005. – №</w:t>
      </w:r>
      <w:r>
        <w:rPr>
          <w:sz w:val="28"/>
          <w:szCs w:val="28"/>
        </w:rPr>
        <w:t xml:space="preserve"> 11. – P. 1</w:t>
      </w:r>
      <w:r>
        <w:rPr>
          <w:sz w:val="28"/>
          <w:szCs w:val="28"/>
          <w:lang w:val="uk-UA"/>
        </w:rPr>
        <w:t>–</w:t>
      </w:r>
      <w:r w:rsidRPr="002074A0">
        <w:rPr>
          <w:sz w:val="28"/>
          <w:szCs w:val="28"/>
        </w:rPr>
        <w:t>9</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48" w:tooltip="Click to search for citations by this author." w:history="1">
        <w:r w:rsidRPr="007715AC">
          <w:rPr>
            <w:sz w:val="28"/>
            <w:szCs w:val="28"/>
            <w:lang w:val="en-US"/>
          </w:rPr>
          <w:t>Ram</w:t>
        </w:r>
        <w:r w:rsidRPr="002074A0">
          <w:rPr>
            <w:sz w:val="28"/>
            <w:szCs w:val="28"/>
            <w:lang w:val="uk-UA"/>
          </w:rPr>
          <w:t xml:space="preserve"> </w:t>
        </w:r>
        <w:r w:rsidRPr="007715AC">
          <w:rPr>
            <w:sz w:val="28"/>
            <w:szCs w:val="28"/>
            <w:lang w:val="en-US"/>
          </w:rPr>
          <w:t>R</w:t>
        </w:r>
        <w:r>
          <w:rPr>
            <w:sz w:val="28"/>
            <w:szCs w:val="28"/>
            <w:lang w:val="uk-UA"/>
          </w:rPr>
          <w:t>.</w:t>
        </w:r>
        <w:r w:rsidRPr="007715AC">
          <w:rPr>
            <w:sz w:val="28"/>
            <w:szCs w:val="28"/>
            <w:lang w:val="en-US"/>
          </w:rPr>
          <w:t>N</w:t>
        </w:r>
      </w:hyperlink>
      <w:r w:rsidRPr="002074A0">
        <w:rPr>
          <w:sz w:val="28"/>
          <w:szCs w:val="28"/>
          <w:lang w:val="uk-UA"/>
        </w:rPr>
        <w:t xml:space="preserve">., </w:t>
      </w:r>
      <w:hyperlink r:id="rId49" w:tooltip="Click to search for citations by this author." w:history="1">
        <w:r w:rsidRPr="007715AC">
          <w:rPr>
            <w:sz w:val="28"/>
            <w:szCs w:val="28"/>
            <w:lang w:val="en-US"/>
          </w:rPr>
          <w:t>Singh</w:t>
        </w:r>
        <w:r w:rsidRPr="002074A0">
          <w:rPr>
            <w:sz w:val="28"/>
            <w:szCs w:val="28"/>
            <w:lang w:val="uk-UA"/>
          </w:rPr>
          <w:t xml:space="preserve"> </w:t>
        </w:r>
        <w:r w:rsidRPr="007715AC">
          <w:rPr>
            <w:sz w:val="28"/>
            <w:szCs w:val="28"/>
            <w:lang w:val="en-US"/>
          </w:rPr>
          <w:t>I</w:t>
        </w:r>
        <w:r>
          <w:rPr>
            <w:sz w:val="28"/>
            <w:szCs w:val="28"/>
            <w:lang w:val="uk-UA"/>
          </w:rPr>
          <w:t>.</w:t>
        </w:r>
        <w:r w:rsidRPr="007715AC">
          <w:rPr>
            <w:sz w:val="28"/>
            <w:szCs w:val="28"/>
            <w:lang w:val="en-US"/>
          </w:rPr>
          <w:t>J</w:t>
        </w:r>
      </w:hyperlink>
      <w:r w:rsidRPr="002074A0">
        <w:rPr>
          <w:sz w:val="28"/>
          <w:szCs w:val="28"/>
          <w:lang w:val="uk-UA"/>
        </w:rPr>
        <w:t xml:space="preserve">., </w:t>
      </w:r>
      <w:hyperlink r:id="rId50" w:tooltip="Click to search for citations by this author." w:history="1">
        <w:r w:rsidRPr="007715AC">
          <w:rPr>
            <w:sz w:val="28"/>
            <w:szCs w:val="28"/>
            <w:lang w:val="en-US"/>
          </w:rPr>
          <w:t>Singh</w:t>
        </w:r>
        <w:r w:rsidRPr="002074A0">
          <w:rPr>
            <w:sz w:val="28"/>
            <w:szCs w:val="28"/>
            <w:lang w:val="uk-UA"/>
          </w:rPr>
          <w:t xml:space="preserve"> </w:t>
        </w:r>
        <w:r w:rsidRPr="007715AC">
          <w:rPr>
            <w:sz w:val="28"/>
            <w:szCs w:val="28"/>
            <w:lang w:val="en-US"/>
          </w:rPr>
          <w:t>D</w:t>
        </w:r>
        <w:r>
          <w:rPr>
            <w:sz w:val="28"/>
            <w:szCs w:val="28"/>
            <w:lang w:val="uk-UA"/>
          </w:rPr>
          <w:t>.</w:t>
        </w:r>
        <w:r w:rsidRPr="007715AC">
          <w:rPr>
            <w:sz w:val="28"/>
            <w:szCs w:val="28"/>
            <w:lang w:val="en-US"/>
          </w:rPr>
          <w:t>V</w:t>
        </w:r>
      </w:hyperlink>
      <w:r w:rsidRPr="002074A0">
        <w:rPr>
          <w:sz w:val="28"/>
          <w:szCs w:val="28"/>
          <w:lang w:val="uk-UA"/>
        </w:rPr>
        <w:t>.</w:t>
      </w:r>
      <w:r w:rsidRPr="007715AC">
        <w:rPr>
          <w:sz w:val="28"/>
          <w:szCs w:val="28"/>
          <w:lang w:val="en-US"/>
        </w:rPr>
        <w:t xml:space="preserve"> Carbofuran induced impairment in the hypothalamo-neurohypophyseal-gonadal complex in the teleost, Channa punctalus (Bloch)</w:t>
      </w:r>
      <w:r w:rsidRPr="002074A0">
        <w:rPr>
          <w:sz w:val="28"/>
          <w:szCs w:val="28"/>
          <w:lang w:val="uk-UA"/>
        </w:rPr>
        <w:t xml:space="preserve"> // </w:t>
      </w:r>
      <w:hyperlink r:id="rId51" w:history="1">
        <w:r w:rsidRPr="007715AC">
          <w:rPr>
            <w:sz w:val="28"/>
            <w:szCs w:val="28"/>
            <w:lang w:val="en-US"/>
          </w:rPr>
          <w:t>J</w:t>
        </w:r>
        <w:r w:rsidRPr="002074A0">
          <w:rPr>
            <w:sz w:val="28"/>
            <w:szCs w:val="28"/>
            <w:lang w:val="uk-UA"/>
          </w:rPr>
          <w:t>.</w:t>
        </w:r>
        <w:r w:rsidRPr="007715AC">
          <w:rPr>
            <w:sz w:val="28"/>
            <w:szCs w:val="28"/>
            <w:lang w:val="en-US"/>
          </w:rPr>
          <w:t xml:space="preserve"> Environ</w:t>
        </w:r>
        <w:r w:rsidRPr="002074A0">
          <w:rPr>
            <w:sz w:val="28"/>
            <w:szCs w:val="28"/>
            <w:lang w:val="uk-UA"/>
          </w:rPr>
          <w:t>.</w:t>
        </w:r>
        <w:r w:rsidRPr="007715AC">
          <w:rPr>
            <w:sz w:val="28"/>
            <w:szCs w:val="28"/>
            <w:lang w:val="en-US"/>
          </w:rPr>
          <w:t xml:space="preserve"> </w:t>
        </w:r>
        <w:r w:rsidRPr="002074A0">
          <w:rPr>
            <w:sz w:val="28"/>
            <w:szCs w:val="28"/>
          </w:rPr>
          <w:t>Biol.</w:t>
        </w:r>
      </w:hyperlink>
      <w:r w:rsidRPr="002074A0">
        <w:rPr>
          <w:sz w:val="28"/>
          <w:szCs w:val="28"/>
          <w:lang w:val="uk-UA"/>
        </w:rPr>
        <w:t xml:space="preserve"> – </w:t>
      </w:r>
      <w:r w:rsidRPr="002074A0">
        <w:rPr>
          <w:sz w:val="28"/>
          <w:szCs w:val="28"/>
        </w:rPr>
        <w:t>2001</w:t>
      </w:r>
      <w:r w:rsidRPr="002074A0">
        <w:rPr>
          <w:sz w:val="28"/>
          <w:szCs w:val="28"/>
          <w:lang w:val="uk-UA"/>
        </w:rPr>
        <w:t xml:space="preserve">. – </w:t>
      </w:r>
      <w:r w:rsidRPr="002074A0">
        <w:rPr>
          <w:sz w:val="28"/>
          <w:szCs w:val="28"/>
        </w:rPr>
        <w:t>Vol. 22</w:t>
      </w:r>
      <w:r>
        <w:rPr>
          <w:sz w:val="28"/>
          <w:szCs w:val="28"/>
          <w:lang w:val="uk-UA"/>
        </w:rPr>
        <w:t>,</w:t>
      </w:r>
      <w:r w:rsidRPr="002074A0">
        <w:rPr>
          <w:sz w:val="28"/>
          <w:szCs w:val="28"/>
        </w:rPr>
        <w:t xml:space="preserve"> </w:t>
      </w:r>
      <w:r w:rsidRPr="0012731C">
        <w:rPr>
          <w:sz w:val="28"/>
          <w:szCs w:val="28"/>
        </w:rPr>
        <w:t>№</w:t>
      </w:r>
      <w:r w:rsidRPr="002074A0">
        <w:rPr>
          <w:sz w:val="28"/>
          <w:szCs w:val="28"/>
        </w:rPr>
        <w:t xml:space="preserve"> 3. – P. 193</w:t>
      </w:r>
      <w:r>
        <w:rPr>
          <w:sz w:val="28"/>
          <w:szCs w:val="28"/>
          <w:lang w:val="uk-UA"/>
        </w:rPr>
        <w:t>–</w:t>
      </w:r>
      <w:r w:rsidRPr="002074A0">
        <w:rPr>
          <w:sz w:val="28"/>
          <w:szCs w:val="28"/>
        </w:rPr>
        <w:t>200</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52" w:tooltip="Click to search for citations by this author." w:history="1">
        <w:r w:rsidRPr="007715AC">
          <w:rPr>
            <w:sz w:val="28"/>
            <w:szCs w:val="28"/>
            <w:lang w:val="en-US"/>
          </w:rPr>
          <w:t>Begum G</w:t>
        </w:r>
      </w:hyperlink>
      <w:r w:rsidRPr="007715AC">
        <w:rPr>
          <w:sz w:val="28"/>
          <w:szCs w:val="28"/>
          <w:lang w:val="en-US"/>
        </w:rPr>
        <w:t xml:space="preserve">. Carbofuran insecticide induced biochemical alterations in liver and muscle tissues of the fish Clarias batrachus (linn) and recovery response // </w:t>
      </w:r>
      <w:hyperlink r:id="rId53" w:history="1">
        <w:r w:rsidRPr="007715AC">
          <w:rPr>
            <w:sz w:val="28"/>
            <w:szCs w:val="28"/>
            <w:lang w:val="en-US"/>
          </w:rPr>
          <w:t>Aquat Toxicol.</w:t>
        </w:r>
      </w:hyperlink>
      <w:r w:rsidRPr="007715AC">
        <w:rPr>
          <w:sz w:val="28"/>
          <w:szCs w:val="28"/>
          <w:lang w:val="en-US"/>
        </w:rPr>
        <w:t xml:space="preserve"> </w:t>
      </w:r>
      <w:r w:rsidRPr="002074A0">
        <w:rPr>
          <w:sz w:val="28"/>
          <w:szCs w:val="28"/>
        </w:rPr>
        <w:t>– 2004. – Vol. 66</w:t>
      </w:r>
      <w:r>
        <w:rPr>
          <w:sz w:val="28"/>
          <w:szCs w:val="28"/>
          <w:lang w:val="uk-UA"/>
        </w:rPr>
        <w:t>,</w:t>
      </w:r>
      <w:r>
        <w:rPr>
          <w:sz w:val="28"/>
          <w:szCs w:val="28"/>
        </w:rPr>
        <w:t xml:space="preserve"> № 1. – P. 83</w:t>
      </w:r>
      <w:r>
        <w:rPr>
          <w:sz w:val="28"/>
          <w:szCs w:val="28"/>
          <w:lang w:val="uk-UA"/>
        </w:rPr>
        <w:t>–</w:t>
      </w:r>
      <w:r w:rsidRPr="002074A0">
        <w:rPr>
          <w:sz w:val="28"/>
          <w:szCs w:val="28"/>
        </w:rPr>
        <w:t>92</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Teratogenic evaluation of the pesticides baygon, carbofuran, dimethoate and EPN </w:t>
      </w:r>
      <w:r>
        <w:rPr>
          <w:sz w:val="28"/>
          <w:szCs w:val="28"/>
          <w:lang w:val="uk-UA"/>
        </w:rPr>
        <w:t xml:space="preserve">/ </w:t>
      </w:r>
      <w:hyperlink r:id="rId54" w:tooltip="Click to search for citations by this author." w:history="1">
        <w:r w:rsidRPr="007715AC">
          <w:rPr>
            <w:sz w:val="28"/>
            <w:szCs w:val="28"/>
            <w:lang w:val="en-US"/>
          </w:rPr>
          <w:t>K.D</w:t>
        </w:r>
      </w:hyperlink>
      <w:r w:rsidRPr="007715AC">
        <w:rPr>
          <w:sz w:val="28"/>
          <w:szCs w:val="28"/>
          <w:lang w:val="en-US"/>
        </w:rPr>
        <w:t>.</w:t>
      </w:r>
      <w:r w:rsidRPr="007715AC">
        <w:rPr>
          <w:lang w:val="en-US"/>
        </w:rPr>
        <w:t xml:space="preserve"> </w:t>
      </w:r>
      <w:r w:rsidRPr="007715AC">
        <w:rPr>
          <w:sz w:val="28"/>
          <w:szCs w:val="28"/>
          <w:lang w:val="en-US"/>
        </w:rPr>
        <w:t xml:space="preserve">Courtney, </w:t>
      </w:r>
      <w:hyperlink r:id="rId55" w:tooltip="Click to search for citations by this author." w:history="1">
        <w:r w:rsidRPr="007715AC">
          <w:rPr>
            <w:sz w:val="28"/>
            <w:szCs w:val="28"/>
            <w:lang w:val="en-US"/>
          </w:rPr>
          <w:t>J.E</w:t>
        </w:r>
      </w:hyperlink>
      <w:r w:rsidRPr="007715AC">
        <w:rPr>
          <w:sz w:val="28"/>
          <w:szCs w:val="28"/>
          <w:lang w:val="en-US"/>
        </w:rPr>
        <w:t>.</w:t>
      </w:r>
      <w:r w:rsidRPr="007715AC">
        <w:rPr>
          <w:lang w:val="en-US"/>
        </w:rPr>
        <w:t xml:space="preserve"> </w:t>
      </w:r>
      <w:r w:rsidRPr="007715AC">
        <w:rPr>
          <w:sz w:val="28"/>
          <w:szCs w:val="28"/>
          <w:lang w:val="en-US"/>
        </w:rPr>
        <w:t xml:space="preserve">Andrews, </w:t>
      </w:r>
      <w:hyperlink r:id="rId56" w:tooltip="Click to search for citations by this author." w:history="1">
        <w:r w:rsidRPr="007715AC">
          <w:rPr>
            <w:sz w:val="28"/>
            <w:szCs w:val="28"/>
            <w:lang w:val="en-US"/>
          </w:rPr>
          <w:t>J</w:t>
        </w:r>
      </w:hyperlink>
      <w:r w:rsidRPr="007715AC">
        <w:rPr>
          <w:sz w:val="28"/>
          <w:szCs w:val="28"/>
          <w:lang w:val="en-US"/>
        </w:rPr>
        <w:t>.</w:t>
      </w:r>
      <w:r w:rsidRPr="007715AC">
        <w:rPr>
          <w:lang w:val="en-US"/>
        </w:rPr>
        <w:t xml:space="preserve"> </w:t>
      </w:r>
      <w:r w:rsidRPr="007715AC">
        <w:rPr>
          <w:sz w:val="28"/>
          <w:szCs w:val="28"/>
          <w:lang w:val="en-US"/>
        </w:rPr>
        <w:t>Springer,</w:t>
      </w:r>
      <w:hyperlink r:id="rId57" w:tooltip="Click to search for citations by this author." w:history="1">
        <w:r w:rsidRPr="007715AC">
          <w:rPr>
            <w:sz w:val="28"/>
            <w:szCs w:val="28"/>
            <w:lang w:val="en-US"/>
          </w:rPr>
          <w:t xml:space="preserve"> L</w:t>
        </w:r>
      </w:hyperlink>
      <w:r w:rsidRPr="007715AC">
        <w:rPr>
          <w:sz w:val="28"/>
          <w:szCs w:val="28"/>
          <w:lang w:val="en-US"/>
        </w:rPr>
        <w:t>.</w:t>
      </w:r>
      <w:r w:rsidRPr="007715AC">
        <w:rPr>
          <w:lang w:val="en-US"/>
        </w:rPr>
        <w:t xml:space="preserve"> </w:t>
      </w:r>
      <w:r w:rsidRPr="007715AC">
        <w:rPr>
          <w:sz w:val="28"/>
          <w:szCs w:val="28"/>
          <w:lang w:val="en-US"/>
        </w:rPr>
        <w:t xml:space="preserve">Dalley // </w:t>
      </w:r>
      <w:hyperlink r:id="rId58" w:history="1">
        <w:r w:rsidRPr="007715AC">
          <w:rPr>
            <w:sz w:val="28"/>
            <w:szCs w:val="28"/>
            <w:lang w:val="en-US"/>
          </w:rPr>
          <w:t xml:space="preserve">J. Environ. </w:t>
        </w:r>
        <w:r w:rsidRPr="002074A0">
          <w:rPr>
            <w:sz w:val="28"/>
            <w:szCs w:val="28"/>
          </w:rPr>
          <w:t>Sci. Health B.</w:t>
        </w:r>
      </w:hyperlink>
      <w:r w:rsidRPr="002074A0">
        <w:rPr>
          <w:sz w:val="28"/>
          <w:szCs w:val="28"/>
        </w:rPr>
        <w:t xml:space="preserve"> – 1985. – Vol. 20</w:t>
      </w:r>
      <w:r>
        <w:rPr>
          <w:sz w:val="28"/>
          <w:szCs w:val="28"/>
          <w:lang w:val="uk-UA"/>
        </w:rPr>
        <w:t>,</w:t>
      </w:r>
      <w:r>
        <w:rPr>
          <w:sz w:val="28"/>
          <w:szCs w:val="28"/>
        </w:rPr>
        <w:t xml:space="preserve"> № 4. – P. 373</w:t>
      </w:r>
      <w:r>
        <w:rPr>
          <w:sz w:val="28"/>
          <w:szCs w:val="28"/>
          <w:lang w:val="uk-UA"/>
        </w:rPr>
        <w:t>–</w:t>
      </w:r>
      <w:r w:rsidRPr="002074A0">
        <w:rPr>
          <w:sz w:val="28"/>
          <w:szCs w:val="28"/>
        </w:rPr>
        <w:t>406</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59" w:tooltip="Click to search for citations by this author." w:history="1">
        <w:r w:rsidRPr="0037035E">
          <w:rPr>
            <w:sz w:val="28"/>
            <w:szCs w:val="28"/>
            <w:lang w:val="de-DE"/>
          </w:rPr>
          <w:t>Pawar K.R</w:t>
        </w:r>
      </w:hyperlink>
      <w:r w:rsidRPr="0037035E">
        <w:rPr>
          <w:sz w:val="28"/>
          <w:szCs w:val="28"/>
          <w:lang w:val="de-DE"/>
        </w:rPr>
        <w:t xml:space="preserve">., </w:t>
      </w:r>
      <w:hyperlink r:id="rId60" w:tooltip="Click to search for citations by this author." w:history="1">
        <w:r w:rsidRPr="0037035E">
          <w:rPr>
            <w:sz w:val="28"/>
            <w:szCs w:val="28"/>
            <w:lang w:val="de-DE"/>
          </w:rPr>
          <w:t>Katdare M</w:t>
        </w:r>
      </w:hyperlink>
      <w:r w:rsidRPr="0037035E">
        <w:rPr>
          <w:sz w:val="28"/>
          <w:szCs w:val="28"/>
          <w:lang w:val="de-DE"/>
        </w:rPr>
        <w:t xml:space="preserve">. </w:t>
      </w:r>
      <w:r w:rsidRPr="007715AC">
        <w:rPr>
          <w:sz w:val="28"/>
          <w:szCs w:val="28"/>
          <w:lang w:val="en-US"/>
        </w:rPr>
        <w:t xml:space="preserve">Toxic and teratogenic effects of fenitrothion, BHC and carbofuran on embryonic development of the frog Microhyla ornate // </w:t>
      </w:r>
      <w:hyperlink r:id="rId61" w:history="1">
        <w:r w:rsidRPr="007715AC">
          <w:rPr>
            <w:sz w:val="28"/>
            <w:szCs w:val="28"/>
            <w:lang w:val="en-US"/>
          </w:rPr>
          <w:t xml:space="preserve">Toxicol. </w:t>
        </w:r>
        <w:r w:rsidRPr="002074A0">
          <w:rPr>
            <w:sz w:val="28"/>
            <w:szCs w:val="28"/>
          </w:rPr>
          <w:t>Lett.</w:t>
        </w:r>
      </w:hyperlink>
      <w:r w:rsidRPr="002074A0">
        <w:rPr>
          <w:sz w:val="28"/>
          <w:szCs w:val="28"/>
        </w:rPr>
        <w:t xml:space="preserve"> – 1984. – Vol. 22</w:t>
      </w:r>
      <w:r>
        <w:rPr>
          <w:sz w:val="28"/>
          <w:szCs w:val="28"/>
          <w:lang w:val="uk-UA"/>
        </w:rPr>
        <w:t>,</w:t>
      </w:r>
      <w:r>
        <w:rPr>
          <w:sz w:val="28"/>
          <w:szCs w:val="28"/>
        </w:rPr>
        <w:t xml:space="preserve"> № 1. – P. 7</w:t>
      </w:r>
      <w:r>
        <w:rPr>
          <w:sz w:val="28"/>
          <w:szCs w:val="28"/>
          <w:lang w:val="uk-UA"/>
        </w:rPr>
        <w:t>–</w:t>
      </w:r>
      <w:r w:rsidRPr="002074A0">
        <w:rPr>
          <w:sz w:val="28"/>
          <w:szCs w:val="28"/>
        </w:rPr>
        <w:t>13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Pawar K.R. Toxic and teratogenic effects of fenitrothion, BHC and carbofuran on the embryonic development of Cyprinus carpio communis // Environment. and Ecology. – 1994. – Vol. 12</w:t>
      </w:r>
      <w:r>
        <w:rPr>
          <w:sz w:val="28"/>
          <w:szCs w:val="28"/>
          <w:lang w:val="uk-UA"/>
        </w:rPr>
        <w:t>,</w:t>
      </w:r>
      <w:r w:rsidRPr="007715AC">
        <w:rPr>
          <w:sz w:val="28"/>
          <w:szCs w:val="28"/>
          <w:lang w:val="en-US"/>
        </w:rPr>
        <w:t xml:space="preserve"> № 2. – P. 284</w:t>
      </w:r>
      <w:r>
        <w:rPr>
          <w:sz w:val="28"/>
          <w:szCs w:val="28"/>
          <w:lang w:val="uk-UA"/>
        </w:rPr>
        <w:t>–</w:t>
      </w:r>
      <w:r w:rsidRPr="007715AC">
        <w:rPr>
          <w:sz w:val="28"/>
          <w:szCs w:val="28"/>
          <w:lang w:val="en-US"/>
        </w:rPr>
        <w:t>287</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Saxena S., Ashok B.T., Musarrat J. Mutagenic and genotoxic activities of four pesticides: captan, foltaf, phosphamidon and furadan // Biochem. </w:t>
      </w:r>
      <w:r w:rsidRPr="002074A0">
        <w:rPr>
          <w:sz w:val="28"/>
          <w:szCs w:val="28"/>
        </w:rPr>
        <w:t xml:space="preserve">Mol. Biol. Int. </w:t>
      </w:r>
      <w:r w:rsidRPr="002074A0">
        <w:rPr>
          <w:sz w:val="28"/>
          <w:szCs w:val="28"/>
        </w:rPr>
        <w:lastRenderedPageBreak/>
        <w:t>– 1997. – Vol. 41</w:t>
      </w:r>
      <w:r>
        <w:rPr>
          <w:sz w:val="28"/>
          <w:szCs w:val="28"/>
          <w:lang w:val="uk-UA"/>
        </w:rPr>
        <w:t>,</w:t>
      </w:r>
      <w:r w:rsidRPr="002074A0">
        <w:rPr>
          <w:sz w:val="28"/>
          <w:szCs w:val="28"/>
        </w:rPr>
        <w:t xml:space="preserve"> № 6. – P. 1125</w:t>
      </w:r>
      <w:r>
        <w:rPr>
          <w:sz w:val="28"/>
          <w:szCs w:val="28"/>
          <w:lang w:val="uk-UA"/>
        </w:rPr>
        <w:t>–</w:t>
      </w:r>
      <w:r w:rsidRPr="002074A0">
        <w:rPr>
          <w:sz w:val="28"/>
          <w:szCs w:val="28"/>
        </w:rPr>
        <w:t>1136</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Occupational exposure to carbofuran and the incidence of cancer in the Agricultural Health Study </w:t>
      </w:r>
      <w:r>
        <w:rPr>
          <w:sz w:val="28"/>
          <w:szCs w:val="28"/>
          <w:lang w:val="uk-UA"/>
        </w:rPr>
        <w:t xml:space="preserve">/ </w:t>
      </w:r>
      <w:hyperlink r:id="rId62" w:tooltip="Click to search for citations by this author." w:history="1">
        <w:r w:rsidRPr="007715AC">
          <w:rPr>
            <w:sz w:val="28"/>
            <w:szCs w:val="28"/>
            <w:lang w:val="en-US"/>
          </w:rPr>
          <w:t>M.R</w:t>
        </w:r>
      </w:hyperlink>
      <w:r w:rsidRPr="007715AC">
        <w:rPr>
          <w:sz w:val="28"/>
          <w:szCs w:val="28"/>
          <w:lang w:val="en-US"/>
        </w:rPr>
        <w:t>.</w:t>
      </w:r>
      <w:r w:rsidRPr="007715AC">
        <w:rPr>
          <w:lang w:val="en-US"/>
        </w:rPr>
        <w:t xml:space="preserve"> </w:t>
      </w:r>
      <w:r w:rsidRPr="0037035E">
        <w:rPr>
          <w:sz w:val="28"/>
          <w:szCs w:val="28"/>
          <w:lang w:val="fr-FR"/>
        </w:rPr>
        <w:t xml:space="preserve">Bonner, </w:t>
      </w:r>
      <w:hyperlink r:id="rId63" w:tooltip="Click to search for citations by this author." w:history="1">
        <w:r w:rsidRPr="0037035E">
          <w:rPr>
            <w:sz w:val="28"/>
            <w:szCs w:val="28"/>
            <w:lang w:val="fr-FR"/>
          </w:rPr>
          <w:t>W.J</w:t>
        </w:r>
      </w:hyperlink>
      <w:r w:rsidRPr="0037035E">
        <w:rPr>
          <w:sz w:val="28"/>
          <w:szCs w:val="28"/>
          <w:lang w:val="fr-FR"/>
        </w:rPr>
        <w:t>.</w:t>
      </w:r>
      <w:r w:rsidRPr="0037035E">
        <w:rPr>
          <w:lang w:val="fr-FR"/>
        </w:rPr>
        <w:t xml:space="preserve"> </w:t>
      </w:r>
      <w:r w:rsidRPr="0037035E">
        <w:rPr>
          <w:sz w:val="28"/>
          <w:szCs w:val="28"/>
          <w:lang w:val="fr-FR"/>
        </w:rPr>
        <w:t xml:space="preserve">Lee, </w:t>
      </w:r>
      <w:hyperlink r:id="rId64" w:tooltip="Click to search for citations by this author." w:history="1">
        <w:r w:rsidRPr="0037035E">
          <w:rPr>
            <w:sz w:val="28"/>
            <w:szCs w:val="28"/>
            <w:lang w:val="fr-FR"/>
          </w:rPr>
          <w:t>D.P</w:t>
        </w:r>
      </w:hyperlink>
      <w:r w:rsidRPr="0037035E">
        <w:rPr>
          <w:sz w:val="28"/>
          <w:szCs w:val="28"/>
          <w:lang w:val="fr-FR"/>
        </w:rPr>
        <w:t>.</w:t>
      </w:r>
      <w:r w:rsidRPr="0037035E">
        <w:rPr>
          <w:lang w:val="fr-FR"/>
        </w:rPr>
        <w:t xml:space="preserve"> </w:t>
      </w:r>
      <w:r w:rsidRPr="0037035E">
        <w:rPr>
          <w:sz w:val="28"/>
          <w:szCs w:val="28"/>
          <w:lang w:val="fr-FR"/>
        </w:rPr>
        <w:t>Sandler et al.</w:t>
      </w:r>
      <w:r>
        <w:rPr>
          <w:sz w:val="28"/>
          <w:szCs w:val="28"/>
          <w:lang w:val="fr-FR"/>
        </w:rPr>
        <w:t xml:space="preserve"> </w:t>
      </w:r>
      <w:r w:rsidRPr="0037035E">
        <w:rPr>
          <w:sz w:val="28"/>
          <w:szCs w:val="28"/>
          <w:lang w:val="fr-FR"/>
        </w:rPr>
        <w:t xml:space="preserve">// </w:t>
      </w:r>
      <w:hyperlink r:id="rId65" w:history="1">
        <w:r w:rsidRPr="0037035E">
          <w:rPr>
            <w:sz w:val="28"/>
            <w:szCs w:val="28"/>
            <w:lang w:val="fr-FR"/>
          </w:rPr>
          <w:t xml:space="preserve">Environ. </w:t>
        </w:r>
        <w:r w:rsidRPr="002074A0">
          <w:rPr>
            <w:sz w:val="28"/>
            <w:szCs w:val="28"/>
          </w:rPr>
          <w:t>Health Perspect.</w:t>
        </w:r>
      </w:hyperlink>
      <w:r w:rsidRPr="002074A0">
        <w:rPr>
          <w:sz w:val="28"/>
          <w:szCs w:val="28"/>
        </w:rPr>
        <w:t xml:space="preserve"> – 2005. – Vol. 113</w:t>
      </w:r>
      <w:r>
        <w:rPr>
          <w:sz w:val="28"/>
          <w:szCs w:val="28"/>
          <w:lang w:val="uk-UA"/>
        </w:rPr>
        <w:t>,</w:t>
      </w:r>
      <w:r w:rsidRPr="002074A0">
        <w:rPr>
          <w:sz w:val="28"/>
          <w:szCs w:val="28"/>
        </w:rPr>
        <w:t xml:space="preserve"> № 3. – P. 285</w:t>
      </w:r>
      <w:r>
        <w:rPr>
          <w:sz w:val="28"/>
          <w:szCs w:val="28"/>
          <w:lang w:val="uk-UA"/>
        </w:rPr>
        <w:t>–</w:t>
      </w:r>
      <w:r w:rsidRPr="002074A0">
        <w:rPr>
          <w:sz w:val="28"/>
          <w:szCs w:val="28"/>
        </w:rPr>
        <w:t>289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Wang D. Studies on carcinogenicity of furadan in ICR mice by chronic ingestion // Huanjing kexue xuebao. – 1997. – Vol. 9</w:t>
      </w:r>
      <w:r>
        <w:rPr>
          <w:sz w:val="28"/>
          <w:szCs w:val="28"/>
          <w:lang w:val="uk-UA"/>
        </w:rPr>
        <w:t>,</w:t>
      </w:r>
      <w:r w:rsidRPr="007715AC">
        <w:rPr>
          <w:sz w:val="28"/>
          <w:szCs w:val="28"/>
          <w:lang w:val="en-US"/>
        </w:rPr>
        <w:t xml:space="preserve"> № 4. – P. 505</w:t>
      </w:r>
      <w:r>
        <w:rPr>
          <w:sz w:val="28"/>
          <w:szCs w:val="28"/>
          <w:lang w:val="uk-UA"/>
        </w:rPr>
        <w:t>–</w:t>
      </w:r>
      <w:r w:rsidRPr="007715AC">
        <w:rPr>
          <w:sz w:val="28"/>
          <w:szCs w:val="28"/>
          <w:lang w:val="en-US"/>
        </w:rPr>
        <w:t>508</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Further mutagenicity studies on pesticides in bacterial reversion assay systems </w:t>
      </w:r>
      <w:r>
        <w:rPr>
          <w:sz w:val="28"/>
          <w:szCs w:val="28"/>
          <w:lang w:val="uk-UA"/>
        </w:rPr>
        <w:t xml:space="preserve">/ </w:t>
      </w:r>
      <w:r w:rsidRPr="007715AC">
        <w:rPr>
          <w:sz w:val="28"/>
          <w:szCs w:val="28"/>
          <w:lang w:val="en-US"/>
        </w:rPr>
        <w:t>M. Moriya, T. Ohta, K. Watanabe et al.</w:t>
      </w:r>
      <w:r>
        <w:rPr>
          <w:sz w:val="28"/>
          <w:szCs w:val="28"/>
          <w:lang w:val="uk-UA"/>
        </w:rPr>
        <w:t xml:space="preserve"> </w:t>
      </w:r>
      <w:r w:rsidRPr="007715AC">
        <w:rPr>
          <w:sz w:val="28"/>
          <w:szCs w:val="28"/>
          <w:lang w:val="en-US"/>
        </w:rPr>
        <w:t xml:space="preserve">// Mutat. </w:t>
      </w:r>
      <w:r w:rsidRPr="002074A0">
        <w:rPr>
          <w:sz w:val="28"/>
          <w:szCs w:val="28"/>
        </w:rPr>
        <w:t>Res. – 1983.</w:t>
      </w:r>
      <w:r>
        <w:rPr>
          <w:sz w:val="28"/>
          <w:szCs w:val="28"/>
          <w:lang w:val="uk-UA"/>
        </w:rPr>
        <w:t xml:space="preserve"> –</w:t>
      </w:r>
      <w:r w:rsidRPr="002074A0">
        <w:rPr>
          <w:sz w:val="28"/>
          <w:szCs w:val="28"/>
        </w:rPr>
        <w:t xml:space="preserve"> Vol.</w:t>
      </w:r>
      <w:r>
        <w:rPr>
          <w:sz w:val="28"/>
          <w:szCs w:val="28"/>
        </w:rPr>
        <w:t> </w:t>
      </w:r>
      <w:r w:rsidRPr="002074A0">
        <w:rPr>
          <w:sz w:val="28"/>
          <w:szCs w:val="28"/>
        </w:rPr>
        <w:t>116</w:t>
      </w:r>
      <w:r>
        <w:rPr>
          <w:sz w:val="28"/>
          <w:szCs w:val="28"/>
          <w:lang w:val="uk-UA"/>
        </w:rPr>
        <w:t>,</w:t>
      </w:r>
      <w:r>
        <w:rPr>
          <w:sz w:val="28"/>
          <w:szCs w:val="28"/>
        </w:rPr>
        <w:t xml:space="preserve"> № 3</w:t>
      </w:r>
      <w:r>
        <w:rPr>
          <w:sz w:val="28"/>
          <w:szCs w:val="28"/>
          <w:lang w:val="uk-UA"/>
        </w:rPr>
        <w:t>–</w:t>
      </w:r>
      <w:r>
        <w:rPr>
          <w:sz w:val="28"/>
          <w:szCs w:val="28"/>
        </w:rPr>
        <w:t>4. – P. 185</w:t>
      </w:r>
      <w:r>
        <w:rPr>
          <w:sz w:val="28"/>
          <w:szCs w:val="28"/>
          <w:lang w:val="uk-UA"/>
        </w:rPr>
        <w:t>–</w:t>
      </w:r>
      <w:r w:rsidRPr="002074A0">
        <w:rPr>
          <w:sz w:val="28"/>
          <w:szCs w:val="28"/>
        </w:rPr>
        <w:t>216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Hour T.C., Chen L., Lin J.K. Comparative investigation on the mutagenicities of organophosphate, phthalimide, pyrethroid and carbamate insecticides by the Ames and lactam tests // Mutagenesis. – 1998. – Vol. 13</w:t>
      </w:r>
      <w:r>
        <w:rPr>
          <w:sz w:val="28"/>
          <w:szCs w:val="28"/>
          <w:lang w:val="uk-UA"/>
        </w:rPr>
        <w:t>,</w:t>
      </w:r>
      <w:r w:rsidRPr="007715AC">
        <w:rPr>
          <w:sz w:val="28"/>
          <w:szCs w:val="28"/>
          <w:lang w:val="en-US"/>
        </w:rPr>
        <w:t xml:space="preserve"> № 2. – P. 157</w:t>
      </w:r>
      <w:r>
        <w:rPr>
          <w:sz w:val="28"/>
          <w:szCs w:val="28"/>
          <w:lang w:val="uk-UA"/>
        </w:rPr>
        <w:t>–</w:t>
      </w:r>
      <w:r w:rsidRPr="007715AC">
        <w:rPr>
          <w:sz w:val="28"/>
          <w:szCs w:val="28"/>
          <w:lang w:val="en-US"/>
        </w:rPr>
        <w:t>166</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Tawaty N.H., Bin Ali N.M., Ahmad E.S. Study of single and combined mutagenic effects of the insecticide furadan and sequestrene (138 Fe 100SG) in Saccharomyces cerevisiae // Ann. agr. </w:t>
      </w:r>
      <w:r w:rsidRPr="002074A0">
        <w:rPr>
          <w:sz w:val="28"/>
          <w:szCs w:val="28"/>
        </w:rPr>
        <w:t>Sc. – 2000. – Vol. 45</w:t>
      </w:r>
      <w:r>
        <w:rPr>
          <w:sz w:val="28"/>
          <w:szCs w:val="28"/>
          <w:lang w:val="uk-UA"/>
        </w:rPr>
        <w:t>,</w:t>
      </w:r>
      <w:r w:rsidRPr="002074A0">
        <w:rPr>
          <w:sz w:val="28"/>
          <w:szCs w:val="28"/>
        </w:rPr>
        <w:t xml:space="preserve"> № 2. – P.</w:t>
      </w:r>
      <w:r>
        <w:rPr>
          <w:sz w:val="28"/>
          <w:szCs w:val="28"/>
          <w:lang w:val="uk-UA"/>
        </w:rPr>
        <w:t> </w:t>
      </w:r>
      <w:r>
        <w:rPr>
          <w:sz w:val="28"/>
          <w:szCs w:val="28"/>
        </w:rPr>
        <w:t>619</w:t>
      </w:r>
      <w:r>
        <w:rPr>
          <w:sz w:val="28"/>
          <w:szCs w:val="28"/>
          <w:lang w:val="uk-UA"/>
        </w:rPr>
        <w:t>–</w:t>
      </w:r>
      <w:r w:rsidRPr="002074A0">
        <w:rPr>
          <w:sz w:val="28"/>
          <w:szCs w:val="28"/>
        </w:rPr>
        <w:t>631</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66" w:tooltip="Click to search for citations by this author." w:history="1">
        <w:r w:rsidRPr="007715AC">
          <w:rPr>
            <w:sz w:val="28"/>
            <w:szCs w:val="28"/>
            <w:lang w:val="en-US"/>
          </w:rPr>
          <w:t>Liu K.H</w:t>
        </w:r>
      </w:hyperlink>
      <w:r w:rsidRPr="007715AC">
        <w:rPr>
          <w:sz w:val="28"/>
          <w:szCs w:val="28"/>
          <w:lang w:val="en-US"/>
        </w:rPr>
        <w:t xml:space="preserve">., </w:t>
      </w:r>
      <w:hyperlink r:id="rId67" w:tooltip="Click to search for citations by this author." w:history="1">
        <w:r w:rsidRPr="007715AC">
          <w:rPr>
            <w:sz w:val="28"/>
            <w:szCs w:val="28"/>
            <w:lang w:val="en-US"/>
          </w:rPr>
          <w:t>Sung H.J</w:t>
        </w:r>
      </w:hyperlink>
      <w:r w:rsidRPr="007715AC">
        <w:rPr>
          <w:sz w:val="28"/>
          <w:szCs w:val="28"/>
          <w:lang w:val="en-US"/>
        </w:rPr>
        <w:t xml:space="preserve">., </w:t>
      </w:r>
      <w:hyperlink r:id="rId68" w:tooltip="Click to search for citations by this author." w:history="1">
        <w:r w:rsidRPr="007715AC">
          <w:rPr>
            <w:sz w:val="28"/>
            <w:szCs w:val="28"/>
            <w:lang w:val="en-US"/>
          </w:rPr>
          <w:t>Lee H.K</w:t>
        </w:r>
      </w:hyperlink>
      <w:r w:rsidRPr="007715AC">
        <w:rPr>
          <w:sz w:val="28"/>
          <w:szCs w:val="28"/>
          <w:lang w:val="en-US"/>
        </w:rPr>
        <w:t xml:space="preserve">. Dermal pharmacokinetics of the insecticide furathiocarb in rats // </w:t>
      </w:r>
      <w:hyperlink r:id="rId69" w:history="1">
        <w:r w:rsidRPr="007715AC">
          <w:rPr>
            <w:sz w:val="28"/>
            <w:szCs w:val="28"/>
            <w:lang w:val="en-US"/>
          </w:rPr>
          <w:t xml:space="preserve">Pest. Manag. </w:t>
        </w:r>
        <w:r w:rsidRPr="002074A0">
          <w:rPr>
            <w:sz w:val="28"/>
            <w:szCs w:val="28"/>
          </w:rPr>
          <w:t>Sci.</w:t>
        </w:r>
      </w:hyperlink>
      <w:r w:rsidRPr="002074A0">
        <w:rPr>
          <w:sz w:val="28"/>
          <w:szCs w:val="28"/>
        </w:rPr>
        <w:t xml:space="preserve"> – 2002. – Vol. 58</w:t>
      </w:r>
      <w:r>
        <w:rPr>
          <w:sz w:val="28"/>
          <w:szCs w:val="28"/>
          <w:lang w:val="uk-UA"/>
        </w:rPr>
        <w:t>,</w:t>
      </w:r>
      <w:r w:rsidRPr="002074A0">
        <w:rPr>
          <w:sz w:val="28"/>
          <w:szCs w:val="28"/>
        </w:rPr>
        <w:t xml:space="preserve"> № 1. – P.</w:t>
      </w:r>
      <w:r>
        <w:rPr>
          <w:sz w:val="28"/>
          <w:szCs w:val="28"/>
          <w:lang w:val="uk-UA"/>
        </w:rPr>
        <w:t> </w:t>
      </w:r>
      <w:r w:rsidRPr="002074A0">
        <w:rPr>
          <w:sz w:val="28"/>
          <w:szCs w:val="28"/>
        </w:rPr>
        <w:t>57</w:t>
      </w:r>
      <w:r>
        <w:rPr>
          <w:sz w:val="28"/>
          <w:szCs w:val="28"/>
          <w:lang w:val="uk-UA"/>
        </w:rPr>
        <w:t>–</w:t>
      </w:r>
      <w:r w:rsidRPr="002074A0">
        <w:rPr>
          <w:sz w:val="28"/>
          <w:szCs w:val="28"/>
        </w:rPr>
        <w:t>62</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70" w:tooltip="Click to search for citations by this author." w:history="1">
        <w:r w:rsidRPr="0037035E">
          <w:rPr>
            <w:sz w:val="28"/>
            <w:szCs w:val="28"/>
            <w:lang w:val="fr-FR"/>
          </w:rPr>
          <w:t>Zhou P</w:t>
        </w:r>
      </w:hyperlink>
      <w:r w:rsidRPr="002074A0">
        <w:rPr>
          <w:sz w:val="28"/>
          <w:szCs w:val="28"/>
          <w:lang w:val="uk-UA"/>
        </w:rPr>
        <w:t>.</w:t>
      </w:r>
      <w:r w:rsidRPr="0037035E">
        <w:rPr>
          <w:sz w:val="28"/>
          <w:szCs w:val="28"/>
          <w:lang w:val="fr-FR"/>
        </w:rPr>
        <w:t xml:space="preserve">, </w:t>
      </w:r>
      <w:hyperlink r:id="rId71" w:tooltip="Click to search for citations by this author." w:history="1">
        <w:r w:rsidRPr="0037035E">
          <w:rPr>
            <w:sz w:val="28"/>
            <w:szCs w:val="28"/>
            <w:lang w:val="fr-FR"/>
          </w:rPr>
          <w:t>Liu B</w:t>
        </w:r>
      </w:hyperlink>
      <w:r w:rsidRPr="002074A0">
        <w:rPr>
          <w:sz w:val="28"/>
          <w:szCs w:val="28"/>
          <w:lang w:val="uk-UA"/>
        </w:rPr>
        <w:t>.</w:t>
      </w:r>
      <w:r w:rsidRPr="0037035E">
        <w:rPr>
          <w:sz w:val="28"/>
          <w:szCs w:val="28"/>
          <w:lang w:val="fr-FR"/>
        </w:rPr>
        <w:t xml:space="preserve">, </w:t>
      </w:r>
      <w:hyperlink r:id="rId72" w:tooltip="Click to search for citations by this author." w:history="1">
        <w:r w:rsidRPr="0037035E">
          <w:rPr>
            <w:sz w:val="28"/>
            <w:szCs w:val="28"/>
            <w:lang w:val="fr-FR"/>
          </w:rPr>
          <w:t>Lu Y</w:t>
        </w:r>
      </w:hyperlink>
      <w:r w:rsidRPr="0037035E">
        <w:rPr>
          <w:sz w:val="28"/>
          <w:szCs w:val="28"/>
          <w:lang w:val="fr-FR"/>
        </w:rPr>
        <w:t xml:space="preserve">. </w:t>
      </w:r>
      <w:r w:rsidRPr="007715AC">
        <w:rPr>
          <w:sz w:val="28"/>
          <w:szCs w:val="28"/>
          <w:lang w:val="en-US"/>
        </w:rPr>
        <w:t xml:space="preserve">DNA damaging effects of carbofuran and its main metabolites on mice by micronucleus test and single cell gel electrophoresis // </w:t>
      </w:r>
      <w:hyperlink r:id="rId73" w:history="1">
        <w:r w:rsidRPr="007715AC">
          <w:rPr>
            <w:sz w:val="28"/>
            <w:szCs w:val="28"/>
            <w:lang w:val="en-US"/>
          </w:rPr>
          <w:t xml:space="preserve">Sci. </w:t>
        </w:r>
        <w:r w:rsidRPr="002074A0">
          <w:rPr>
            <w:sz w:val="28"/>
            <w:szCs w:val="28"/>
          </w:rPr>
          <w:t>China. C. Life Sci.</w:t>
        </w:r>
      </w:hyperlink>
      <w:r w:rsidRPr="002074A0">
        <w:rPr>
          <w:sz w:val="28"/>
          <w:szCs w:val="28"/>
        </w:rPr>
        <w:t xml:space="preserve"> – 2005. – Vol. 48</w:t>
      </w:r>
      <w:r>
        <w:rPr>
          <w:sz w:val="28"/>
          <w:szCs w:val="28"/>
          <w:lang w:val="uk-UA"/>
        </w:rPr>
        <w:t>,</w:t>
      </w:r>
      <w:r w:rsidRPr="002074A0">
        <w:rPr>
          <w:sz w:val="28"/>
          <w:szCs w:val="28"/>
        </w:rPr>
        <w:t xml:space="preserve"> № 1. – P. 40</w:t>
      </w:r>
      <w:r>
        <w:rPr>
          <w:sz w:val="28"/>
          <w:szCs w:val="28"/>
          <w:lang w:val="uk-UA"/>
        </w:rPr>
        <w:t>–</w:t>
      </w:r>
      <w:r w:rsidRPr="002074A0">
        <w:rPr>
          <w:sz w:val="28"/>
          <w:szCs w:val="28"/>
          <w:lang w:val="uk-UA"/>
        </w:rPr>
        <w:t>4</w:t>
      </w:r>
      <w:r w:rsidRPr="002074A0">
        <w:rPr>
          <w:sz w:val="28"/>
          <w:szCs w:val="28"/>
        </w:rPr>
        <w:t>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Wang S.C., Dauterman W.C. Toxicity, penetration, excretion, and metabolism of carbofuran in larvae of the tobacco budworm and the corn earworm (Lepidoptera: Noctuidae) // Journal of Economic Entomology. – 1995. – Vol. 88</w:t>
      </w:r>
      <w:r>
        <w:rPr>
          <w:sz w:val="28"/>
          <w:szCs w:val="28"/>
          <w:lang w:val="uk-UA"/>
        </w:rPr>
        <w:t>,</w:t>
      </w:r>
      <w:r w:rsidRPr="007715AC">
        <w:rPr>
          <w:sz w:val="28"/>
          <w:szCs w:val="28"/>
          <w:lang w:val="en-US"/>
        </w:rPr>
        <w:t xml:space="preserve"> № 2. – P. 237</w:t>
      </w:r>
      <w:r>
        <w:rPr>
          <w:sz w:val="28"/>
          <w:szCs w:val="28"/>
          <w:lang w:val="uk-UA"/>
        </w:rPr>
        <w:t>–</w:t>
      </w:r>
      <w:r w:rsidRPr="007715AC">
        <w:rPr>
          <w:sz w:val="28"/>
          <w:szCs w:val="28"/>
          <w:lang w:val="en-US"/>
        </w:rPr>
        <w:t>240</w:t>
      </w:r>
      <w:r>
        <w:rPr>
          <w:sz w:val="28"/>
          <w:szCs w:val="28"/>
          <w:lang w:val="uk-UA"/>
        </w:rPr>
        <w:t>.</w:t>
      </w:r>
    </w:p>
    <w:p w:rsidR="007715AC" w:rsidRPr="0012731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Dorough H.W. Metabolism of Furadan (NIA-10242) in rats and</w:t>
      </w:r>
      <w:r w:rsidRPr="002074A0">
        <w:rPr>
          <w:sz w:val="28"/>
          <w:szCs w:val="28"/>
          <w:lang w:val="uk-UA"/>
        </w:rPr>
        <w:t xml:space="preserve"> </w:t>
      </w:r>
      <w:r w:rsidRPr="007715AC">
        <w:rPr>
          <w:sz w:val="28"/>
          <w:szCs w:val="28"/>
          <w:lang w:val="en-US"/>
        </w:rPr>
        <w:t xml:space="preserve">houseflies // </w:t>
      </w:r>
      <w:r w:rsidRPr="007715AC">
        <w:rPr>
          <w:rStyle w:val="affe"/>
          <w:i w:val="0"/>
          <w:iCs w:val="0"/>
          <w:lang w:val="en-US"/>
        </w:rPr>
        <w:t xml:space="preserve">J. Agric. </w:t>
      </w:r>
      <w:r w:rsidRPr="002074A0">
        <w:rPr>
          <w:rStyle w:val="affe"/>
          <w:i w:val="0"/>
          <w:iCs w:val="0"/>
        </w:rPr>
        <w:t xml:space="preserve">Food Chem. – </w:t>
      </w:r>
      <w:r>
        <w:rPr>
          <w:sz w:val="28"/>
          <w:szCs w:val="28"/>
        </w:rPr>
        <w:t>1968. – № 16. – P. 319</w:t>
      </w:r>
      <w:r>
        <w:rPr>
          <w:sz w:val="28"/>
          <w:szCs w:val="28"/>
          <w:lang w:val="uk-UA"/>
        </w:rPr>
        <w:t>–</w:t>
      </w:r>
      <w:r w:rsidRPr="002074A0">
        <w:rPr>
          <w:sz w:val="28"/>
          <w:szCs w:val="28"/>
        </w:rPr>
        <w:t>325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hyperlink r:id="rId74" w:tooltip="Click to search for citations by this author." w:history="1">
        <w:r w:rsidRPr="007715AC">
          <w:rPr>
            <w:sz w:val="28"/>
            <w:szCs w:val="28"/>
            <w:lang w:val="en-US"/>
          </w:rPr>
          <w:t>Hicks B.W</w:t>
        </w:r>
      </w:hyperlink>
      <w:r w:rsidRPr="007715AC">
        <w:rPr>
          <w:sz w:val="28"/>
          <w:szCs w:val="28"/>
          <w:lang w:val="en-US"/>
        </w:rPr>
        <w:t xml:space="preserve">., </w:t>
      </w:r>
      <w:hyperlink r:id="rId75" w:tooltip="Click to search for citations by this author." w:history="1">
        <w:r w:rsidRPr="007715AC">
          <w:rPr>
            <w:sz w:val="28"/>
            <w:szCs w:val="28"/>
            <w:lang w:val="en-US"/>
          </w:rPr>
          <w:t>Dorough H.W</w:t>
        </w:r>
      </w:hyperlink>
      <w:r w:rsidRPr="007715AC">
        <w:rPr>
          <w:sz w:val="28"/>
          <w:szCs w:val="28"/>
          <w:lang w:val="en-US"/>
        </w:rPr>
        <w:t xml:space="preserve">., </w:t>
      </w:r>
      <w:hyperlink r:id="rId76" w:tooltip="Click to search for citations by this author." w:history="1">
        <w:r w:rsidRPr="007715AC">
          <w:rPr>
            <w:sz w:val="28"/>
            <w:szCs w:val="28"/>
            <w:lang w:val="en-US"/>
          </w:rPr>
          <w:t>Davis R.B</w:t>
        </w:r>
      </w:hyperlink>
      <w:r w:rsidRPr="007715AC">
        <w:rPr>
          <w:sz w:val="28"/>
          <w:szCs w:val="28"/>
          <w:lang w:val="en-US"/>
        </w:rPr>
        <w:t xml:space="preserve">. Fate of carbofuran in laying hens // </w:t>
      </w:r>
      <w:hyperlink r:id="rId77" w:history="1">
        <w:r w:rsidRPr="007715AC">
          <w:rPr>
            <w:sz w:val="28"/>
            <w:szCs w:val="28"/>
            <w:lang w:val="en-US"/>
          </w:rPr>
          <w:t>J. Econ. Entomol.</w:t>
        </w:r>
      </w:hyperlink>
      <w:r w:rsidRPr="007715AC">
        <w:rPr>
          <w:sz w:val="28"/>
          <w:szCs w:val="28"/>
          <w:lang w:val="en-US"/>
        </w:rPr>
        <w:t xml:space="preserve"> – 1970. – Vol. 63</w:t>
      </w:r>
      <w:r>
        <w:rPr>
          <w:sz w:val="28"/>
          <w:szCs w:val="28"/>
          <w:lang w:val="uk-UA"/>
        </w:rPr>
        <w:t>,</w:t>
      </w:r>
      <w:r w:rsidRPr="007715AC">
        <w:rPr>
          <w:sz w:val="28"/>
          <w:szCs w:val="28"/>
          <w:lang w:val="en-US"/>
        </w:rPr>
        <w:t xml:space="preserve"> № 4. – P. 1108</w:t>
      </w:r>
      <w:r>
        <w:rPr>
          <w:sz w:val="28"/>
          <w:szCs w:val="28"/>
          <w:lang w:val="uk-UA"/>
        </w:rPr>
        <w:t>–</w:t>
      </w:r>
      <w:r w:rsidRPr="007715AC">
        <w:rPr>
          <w:sz w:val="28"/>
          <w:szCs w:val="28"/>
          <w:lang w:val="en-US"/>
        </w:rPr>
        <w:t>1111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Fate of 14C-carbofuran in lactating goats </w:t>
      </w:r>
      <w:r>
        <w:rPr>
          <w:sz w:val="28"/>
          <w:szCs w:val="28"/>
          <w:lang w:val="uk-UA"/>
        </w:rPr>
        <w:t xml:space="preserve">/ </w:t>
      </w:r>
      <w:r w:rsidRPr="007715AC">
        <w:rPr>
          <w:sz w:val="28"/>
          <w:szCs w:val="28"/>
          <w:lang w:val="en-US"/>
        </w:rPr>
        <w:t xml:space="preserve">A.W. Tejada, </w:t>
      </w:r>
      <w:r w:rsidRPr="007715AC">
        <w:rPr>
          <w:sz w:val="28"/>
          <w:szCs w:val="28"/>
          <w:lang w:val="en-US"/>
        </w:rPr>
        <w:lastRenderedPageBreak/>
        <w:t>N.A. Samaniego, T.E. Sanchez, E.D. Magallona // Philippine-Agriculturist. – 1988. – Vol. 71</w:t>
      </w:r>
      <w:r>
        <w:rPr>
          <w:sz w:val="28"/>
          <w:szCs w:val="28"/>
          <w:lang w:val="uk-UA"/>
        </w:rPr>
        <w:t>,</w:t>
      </w:r>
      <w:r w:rsidRPr="007715AC">
        <w:rPr>
          <w:sz w:val="28"/>
          <w:szCs w:val="28"/>
          <w:lang w:val="en-US"/>
        </w:rPr>
        <w:t xml:space="preserve"> № 2. – P. 149</w:t>
      </w:r>
      <w:r>
        <w:rPr>
          <w:sz w:val="28"/>
          <w:szCs w:val="28"/>
          <w:lang w:val="uk-UA"/>
        </w:rPr>
        <w:t>–</w:t>
      </w:r>
      <w:r w:rsidRPr="007715AC">
        <w:rPr>
          <w:sz w:val="28"/>
          <w:szCs w:val="28"/>
          <w:lang w:val="en-US"/>
        </w:rPr>
        <w:t>155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Halseth D.E., Sieczka J.B., Tingey W.M. Cornell recommendations for commercial potato production. – N. Y., 1985. – P. 1</w:t>
      </w:r>
      <w:r>
        <w:rPr>
          <w:sz w:val="28"/>
          <w:szCs w:val="28"/>
          <w:lang w:val="uk-UA"/>
        </w:rPr>
        <w:t>–</w:t>
      </w:r>
      <w:r w:rsidRPr="007715AC">
        <w:rPr>
          <w:sz w:val="28"/>
          <w:szCs w:val="28"/>
          <w:lang w:val="en-US"/>
        </w:rPr>
        <w:t>17</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fr-FR"/>
        </w:rPr>
      </w:pPr>
      <w:r w:rsidRPr="0037035E">
        <w:rPr>
          <w:sz w:val="28"/>
          <w:szCs w:val="28"/>
          <w:lang w:val="fr-FR"/>
        </w:rPr>
        <w:t>Raman K.V. Control quimico de plagas de papa. – Barselona,</w:t>
      </w:r>
      <w:r w:rsidRPr="002074A0">
        <w:rPr>
          <w:sz w:val="28"/>
          <w:szCs w:val="28"/>
          <w:lang w:val="uk-UA"/>
        </w:rPr>
        <w:t xml:space="preserve"> </w:t>
      </w:r>
      <w:r>
        <w:rPr>
          <w:sz w:val="28"/>
          <w:szCs w:val="28"/>
          <w:lang w:val="fr-FR"/>
        </w:rPr>
        <w:t>1986. – P. 83</w:t>
      </w:r>
      <w:r>
        <w:rPr>
          <w:sz w:val="28"/>
          <w:szCs w:val="28"/>
          <w:lang w:val="uk-UA"/>
        </w:rPr>
        <w:t>–</w:t>
      </w:r>
      <w:r w:rsidRPr="0037035E">
        <w:rPr>
          <w:sz w:val="28"/>
          <w:szCs w:val="28"/>
          <w:lang w:val="fr-FR"/>
        </w:rPr>
        <w:t>100</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Buntin G.D., Smith A.E. No-till seeding of ladino clover and alfalfa into grass sod as affected by insects, grass competition, and time of planting</w:t>
      </w:r>
      <w:r w:rsidRPr="002074A0">
        <w:rPr>
          <w:sz w:val="28"/>
          <w:szCs w:val="28"/>
          <w:lang w:val="uk-UA"/>
        </w:rPr>
        <w:t xml:space="preserve"> // </w:t>
      </w:r>
      <w:r w:rsidRPr="007715AC">
        <w:rPr>
          <w:sz w:val="28"/>
          <w:szCs w:val="28"/>
          <w:lang w:val="en-US"/>
        </w:rPr>
        <w:t xml:space="preserve">Research bull. </w:t>
      </w:r>
      <w:r w:rsidRPr="002074A0">
        <w:rPr>
          <w:sz w:val="28"/>
          <w:szCs w:val="28"/>
        </w:rPr>
        <w:t>Univ. of Georgia. – 1990. – 15 p.</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Waggoner P.E. Where is the next strategic place to decrease pesticide use </w:t>
      </w:r>
      <w:r w:rsidRPr="002074A0">
        <w:rPr>
          <w:sz w:val="28"/>
          <w:szCs w:val="28"/>
          <w:lang w:val="uk-UA"/>
        </w:rPr>
        <w:t>//</w:t>
      </w:r>
      <w:r w:rsidRPr="007715AC">
        <w:rPr>
          <w:sz w:val="28"/>
          <w:szCs w:val="28"/>
          <w:lang w:val="en-US"/>
        </w:rPr>
        <w:t xml:space="preserve"> Bull. </w:t>
      </w:r>
      <w:r w:rsidRPr="002074A0">
        <w:rPr>
          <w:sz w:val="28"/>
          <w:szCs w:val="28"/>
        </w:rPr>
        <w:t>Connecticut agr.experiment station. – New Haven, 1986. – 6 p.</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Belanger G., Winch J., Townshend J. Carbofuran effects on establishment of legumes in relation to plant growth, nitrogen fixation, and soil nematodes Canad. // J. Plant. </w:t>
      </w:r>
      <w:r w:rsidRPr="002074A0">
        <w:rPr>
          <w:sz w:val="28"/>
          <w:szCs w:val="28"/>
        </w:rPr>
        <w:t>Sc. – 1985. – Vol. 65</w:t>
      </w:r>
      <w:r>
        <w:rPr>
          <w:sz w:val="28"/>
          <w:szCs w:val="28"/>
          <w:lang w:val="uk-UA"/>
        </w:rPr>
        <w:t>,</w:t>
      </w:r>
      <w:r w:rsidRPr="002074A0">
        <w:rPr>
          <w:sz w:val="28"/>
          <w:szCs w:val="28"/>
        </w:rPr>
        <w:t xml:space="preserve"> № 2. – P. 423-433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Rao G.R.P., Sharma V.K. Efficacy of carbofuran 40F seed treatment for the control of maize stem borer, Chilo partellus (Swinhoe) // Pesticides. – 1986. – Vol. 20. – № 8. – P. 31-35</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78" w:tooltip="Click to search for citations by this author." w:history="1">
        <w:r w:rsidRPr="007715AC">
          <w:rPr>
            <w:sz w:val="28"/>
            <w:szCs w:val="28"/>
            <w:lang w:val="en-US"/>
          </w:rPr>
          <w:t>Haseeb A</w:t>
        </w:r>
      </w:hyperlink>
      <w:r w:rsidRPr="007715AC">
        <w:rPr>
          <w:sz w:val="28"/>
          <w:szCs w:val="28"/>
          <w:lang w:val="en-US"/>
        </w:rPr>
        <w:t xml:space="preserve">., </w:t>
      </w:r>
      <w:hyperlink r:id="rId79" w:tooltip="Click to search for citations by this author." w:history="1">
        <w:r w:rsidRPr="007715AC">
          <w:rPr>
            <w:sz w:val="28"/>
            <w:szCs w:val="28"/>
            <w:lang w:val="en-US"/>
          </w:rPr>
          <w:t>Sharma A</w:t>
        </w:r>
      </w:hyperlink>
      <w:r w:rsidRPr="007715AC">
        <w:rPr>
          <w:sz w:val="28"/>
          <w:szCs w:val="28"/>
          <w:lang w:val="en-US"/>
        </w:rPr>
        <w:t xml:space="preserve">., </w:t>
      </w:r>
      <w:hyperlink r:id="rId80" w:tooltip="Click to search for citations by this author." w:history="1">
        <w:r w:rsidRPr="007715AC">
          <w:rPr>
            <w:sz w:val="28"/>
            <w:szCs w:val="28"/>
            <w:lang w:val="en-US"/>
          </w:rPr>
          <w:t>Shukla P.K</w:t>
        </w:r>
      </w:hyperlink>
      <w:r w:rsidRPr="007715AC">
        <w:rPr>
          <w:sz w:val="28"/>
          <w:szCs w:val="28"/>
          <w:lang w:val="en-US"/>
        </w:rPr>
        <w:t>. Studies on the management of root-knot nematode, Meloidogyne incognita-wilt fungus, Fusarium oxysporum disease complex of green gram, Vigna radiata cv ML-1108</w:t>
      </w:r>
      <w:r w:rsidRPr="002074A0">
        <w:rPr>
          <w:sz w:val="28"/>
          <w:szCs w:val="28"/>
          <w:lang w:val="uk-UA"/>
        </w:rPr>
        <w:t xml:space="preserve"> </w:t>
      </w:r>
      <w:hyperlink r:id="rId81" w:history="1">
        <w:r w:rsidRPr="007715AC">
          <w:rPr>
            <w:sz w:val="28"/>
            <w:szCs w:val="28"/>
            <w:lang w:val="en-US"/>
          </w:rPr>
          <w:t xml:space="preserve">J </w:t>
        </w:r>
        <w:r w:rsidRPr="002074A0">
          <w:rPr>
            <w:sz w:val="28"/>
            <w:szCs w:val="28"/>
            <w:lang w:val="uk-UA"/>
          </w:rPr>
          <w:t xml:space="preserve">// </w:t>
        </w:r>
        <w:r w:rsidRPr="007715AC">
          <w:rPr>
            <w:sz w:val="28"/>
            <w:szCs w:val="28"/>
            <w:lang w:val="en-US"/>
          </w:rPr>
          <w:t>Zhejiang Univ. Sci. B.</w:t>
        </w:r>
      </w:hyperlink>
      <w:r w:rsidRPr="007715AC">
        <w:rPr>
          <w:sz w:val="28"/>
          <w:szCs w:val="28"/>
          <w:lang w:val="en-US"/>
        </w:rPr>
        <w:t xml:space="preserve"> </w:t>
      </w:r>
      <w:r w:rsidRPr="002074A0">
        <w:rPr>
          <w:sz w:val="28"/>
          <w:szCs w:val="28"/>
        </w:rPr>
        <w:t>– 2005. – Vol. 6</w:t>
      </w:r>
      <w:r>
        <w:rPr>
          <w:sz w:val="28"/>
          <w:szCs w:val="28"/>
          <w:lang w:val="uk-UA"/>
        </w:rPr>
        <w:t>,</w:t>
      </w:r>
      <w:r>
        <w:rPr>
          <w:sz w:val="28"/>
          <w:szCs w:val="28"/>
        </w:rPr>
        <w:t xml:space="preserve"> № 8. – P. 736</w:t>
      </w:r>
      <w:r>
        <w:rPr>
          <w:sz w:val="28"/>
          <w:szCs w:val="28"/>
          <w:lang w:val="uk-UA"/>
        </w:rPr>
        <w:t>–</w:t>
      </w:r>
      <w:r w:rsidRPr="002074A0">
        <w:rPr>
          <w:sz w:val="28"/>
          <w:szCs w:val="28"/>
        </w:rPr>
        <w:t>742</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82" w:tooltip="Click to search for citations by this author." w:history="1">
        <w:r w:rsidRPr="0037035E">
          <w:rPr>
            <w:sz w:val="28"/>
            <w:szCs w:val="28"/>
            <w:lang w:val="fr-FR"/>
          </w:rPr>
          <w:t>Michaud J.P</w:t>
        </w:r>
      </w:hyperlink>
      <w:r w:rsidRPr="0037035E">
        <w:rPr>
          <w:sz w:val="28"/>
          <w:szCs w:val="28"/>
          <w:lang w:val="fr-FR"/>
        </w:rPr>
        <w:t xml:space="preserve">., </w:t>
      </w:r>
      <w:hyperlink r:id="rId83" w:tooltip="Click to search for citations by this author." w:history="1">
        <w:r w:rsidRPr="0037035E">
          <w:rPr>
            <w:sz w:val="28"/>
            <w:szCs w:val="28"/>
            <w:lang w:val="fr-FR"/>
          </w:rPr>
          <w:t>Grant A.K</w:t>
        </w:r>
      </w:hyperlink>
      <w:r w:rsidRPr="0037035E">
        <w:rPr>
          <w:sz w:val="28"/>
          <w:szCs w:val="28"/>
          <w:lang w:val="fr-FR"/>
        </w:rPr>
        <w:t xml:space="preserve">. </w:t>
      </w:r>
      <w:r w:rsidRPr="007715AC">
        <w:rPr>
          <w:sz w:val="28"/>
          <w:szCs w:val="28"/>
          <w:lang w:val="en-US"/>
        </w:rPr>
        <w:t>IPM-compatibility of foliar insecticides for citrus: indices derived from toxicity to beneficial insects from four orders</w:t>
      </w:r>
      <w:r w:rsidRPr="002074A0">
        <w:rPr>
          <w:sz w:val="28"/>
          <w:szCs w:val="28"/>
          <w:lang w:val="uk-UA"/>
        </w:rPr>
        <w:t xml:space="preserve"> // </w:t>
      </w:r>
      <w:hyperlink r:id="rId84" w:history="1">
        <w:r w:rsidRPr="007715AC">
          <w:rPr>
            <w:sz w:val="28"/>
            <w:szCs w:val="28"/>
            <w:lang w:val="en-US"/>
          </w:rPr>
          <w:t xml:space="preserve">J. Insect. </w:t>
        </w:r>
        <w:r w:rsidRPr="002074A0">
          <w:rPr>
            <w:sz w:val="28"/>
            <w:szCs w:val="28"/>
          </w:rPr>
          <w:t>Sci.</w:t>
        </w:r>
      </w:hyperlink>
      <w:r w:rsidRPr="002074A0">
        <w:rPr>
          <w:sz w:val="28"/>
          <w:szCs w:val="28"/>
        </w:rPr>
        <w:t xml:space="preserve"> – 2003. – № 3. – P. 18</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Comparison of management strategies for squash bugs (Hemiptera: Coreidae) in watermelon </w:t>
      </w:r>
      <w:r>
        <w:rPr>
          <w:sz w:val="28"/>
          <w:szCs w:val="28"/>
          <w:lang w:val="uk-UA"/>
        </w:rPr>
        <w:t xml:space="preserve">/ </w:t>
      </w:r>
      <w:hyperlink r:id="rId85" w:tooltip="Click to search for citations by this author." w:history="1">
        <w:r w:rsidRPr="007715AC">
          <w:rPr>
            <w:sz w:val="28"/>
            <w:szCs w:val="28"/>
            <w:lang w:val="en-US"/>
          </w:rPr>
          <w:t>M</w:t>
        </w:r>
      </w:hyperlink>
      <w:r w:rsidRPr="007715AC">
        <w:rPr>
          <w:sz w:val="28"/>
          <w:szCs w:val="28"/>
          <w:lang w:val="en-US"/>
        </w:rPr>
        <w:t>.</w:t>
      </w:r>
      <w:r w:rsidRPr="007715AC">
        <w:rPr>
          <w:lang w:val="en-US"/>
        </w:rPr>
        <w:t xml:space="preserve"> </w:t>
      </w:r>
      <w:r w:rsidRPr="0037035E">
        <w:rPr>
          <w:sz w:val="28"/>
          <w:szCs w:val="28"/>
          <w:lang w:val="fr-FR"/>
        </w:rPr>
        <w:t xml:space="preserve">Dogramaci, </w:t>
      </w:r>
      <w:hyperlink r:id="rId86" w:tooltip="Click to search for citations by this author." w:history="1">
        <w:r w:rsidRPr="0037035E">
          <w:rPr>
            <w:sz w:val="28"/>
            <w:szCs w:val="28"/>
            <w:lang w:val="fr-FR"/>
          </w:rPr>
          <w:t>J.W</w:t>
        </w:r>
      </w:hyperlink>
      <w:r w:rsidRPr="0037035E">
        <w:rPr>
          <w:sz w:val="28"/>
          <w:szCs w:val="28"/>
          <w:lang w:val="fr-FR"/>
        </w:rPr>
        <w:t>.</w:t>
      </w:r>
      <w:r w:rsidRPr="0037035E">
        <w:rPr>
          <w:lang w:val="fr-FR"/>
        </w:rPr>
        <w:t xml:space="preserve"> </w:t>
      </w:r>
      <w:r w:rsidRPr="0037035E">
        <w:rPr>
          <w:sz w:val="28"/>
          <w:szCs w:val="28"/>
          <w:lang w:val="fr-FR"/>
        </w:rPr>
        <w:t>Shrefler,</w:t>
      </w:r>
      <w:hyperlink r:id="rId87" w:tooltip="Click to search for citations by this author." w:history="1">
        <w:r w:rsidRPr="0037035E">
          <w:rPr>
            <w:sz w:val="28"/>
            <w:szCs w:val="28"/>
            <w:lang w:val="fr-FR"/>
          </w:rPr>
          <w:t xml:space="preserve"> B.W</w:t>
        </w:r>
      </w:hyperlink>
      <w:r w:rsidRPr="0037035E">
        <w:rPr>
          <w:sz w:val="28"/>
          <w:szCs w:val="28"/>
          <w:lang w:val="fr-FR"/>
        </w:rPr>
        <w:t>.</w:t>
      </w:r>
      <w:r w:rsidRPr="0037035E">
        <w:rPr>
          <w:lang w:val="fr-FR"/>
        </w:rPr>
        <w:t xml:space="preserve"> </w:t>
      </w:r>
      <w:r w:rsidRPr="0037035E">
        <w:rPr>
          <w:sz w:val="28"/>
          <w:szCs w:val="28"/>
          <w:lang w:val="fr-FR"/>
        </w:rPr>
        <w:t xml:space="preserve">Roberts et al. // </w:t>
      </w:r>
      <w:hyperlink r:id="rId88" w:history="1">
        <w:r w:rsidRPr="0037035E">
          <w:rPr>
            <w:sz w:val="28"/>
            <w:szCs w:val="28"/>
            <w:lang w:val="fr-FR"/>
          </w:rPr>
          <w:t>J.</w:t>
        </w:r>
        <w:r>
          <w:rPr>
            <w:sz w:val="28"/>
            <w:szCs w:val="28"/>
            <w:lang w:val="fr-FR"/>
          </w:rPr>
          <w:t> </w:t>
        </w:r>
        <w:r w:rsidRPr="0037035E">
          <w:rPr>
            <w:sz w:val="28"/>
            <w:szCs w:val="28"/>
            <w:lang w:val="fr-FR"/>
          </w:rPr>
          <w:t xml:space="preserve">Econ. </w:t>
        </w:r>
        <w:r w:rsidRPr="002074A0">
          <w:rPr>
            <w:sz w:val="28"/>
            <w:szCs w:val="28"/>
          </w:rPr>
          <w:t>Entomol.</w:t>
        </w:r>
      </w:hyperlink>
      <w:r w:rsidRPr="002074A0">
        <w:rPr>
          <w:sz w:val="28"/>
          <w:szCs w:val="28"/>
        </w:rPr>
        <w:t xml:space="preserve"> – 2004. – Vol. 97</w:t>
      </w:r>
      <w:r>
        <w:rPr>
          <w:sz w:val="28"/>
          <w:szCs w:val="28"/>
          <w:lang w:val="uk-UA"/>
        </w:rPr>
        <w:t>,</w:t>
      </w:r>
      <w:r>
        <w:rPr>
          <w:sz w:val="28"/>
          <w:szCs w:val="28"/>
        </w:rPr>
        <w:t xml:space="preserve"> № 6. – P. 1999</w:t>
      </w:r>
      <w:r>
        <w:rPr>
          <w:sz w:val="28"/>
          <w:szCs w:val="28"/>
          <w:lang w:val="uk-UA"/>
        </w:rPr>
        <w:t>–</w:t>
      </w:r>
      <w:r w:rsidRPr="002074A0">
        <w:rPr>
          <w:sz w:val="28"/>
          <w:szCs w:val="28"/>
        </w:rPr>
        <w:t>2005</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89" w:tooltip="Click to search for citations by this author." w:history="1">
        <w:r w:rsidRPr="0037035E">
          <w:rPr>
            <w:sz w:val="28"/>
            <w:szCs w:val="28"/>
            <w:lang w:val="de-DE"/>
          </w:rPr>
          <w:t>Wu G</w:t>
        </w:r>
      </w:hyperlink>
      <w:r w:rsidRPr="0037035E">
        <w:rPr>
          <w:sz w:val="28"/>
          <w:szCs w:val="28"/>
          <w:lang w:val="de-DE"/>
        </w:rPr>
        <w:t xml:space="preserve">., </w:t>
      </w:r>
      <w:hyperlink r:id="rId90" w:tooltip="Click to search for citations by this author." w:history="1">
        <w:r w:rsidRPr="0037035E">
          <w:rPr>
            <w:sz w:val="28"/>
            <w:szCs w:val="28"/>
            <w:lang w:val="de-DE"/>
          </w:rPr>
          <w:t>Jiang S</w:t>
        </w:r>
      </w:hyperlink>
      <w:r w:rsidRPr="0037035E">
        <w:rPr>
          <w:sz w:val="28"/>
          <w:szCs w:val="28"/>
          <w:lang w:val="de-DE"/>
        </w:rPr>
        <w:t xml:space="preserve">., </w:t>
      </w:r>
      <w:hyperlink r:id="rId91" w:tooltip="Click to search for citations by this author." w:history="1">
        <w:r w:rsidRPr="0037035E">
          <w:rPr>
            <w:sz w:val="28"/>
            <w:szCs w:val="28"/>
            <w:lang w:val="de-DE"/>
          </w:rPr>
          <w:t>Miyata T</w:t>
        </w:r>
      </w:hyperlink>
      <w:r w:rsidRPr="0037035E">
        <w:rPr>
          <w:sz w:val="28"/>
          <w:szCs w:val="28"/>
          <w:lang w:val="de-DE"/>
        </w:rPr>
        <w:t xml:space="preserve">. Seasonal changes of methamidophos susceptibility and biochemical properties in Plutella xylostella (Lepidoptera: Yponomeutidae) and its parasitoid Cotesia plutellae (Hymenoptera: Braconidae) // </w:t>
      </w:r>
      <w:hyperlink r:id="rId92" w:history="1">
        <w:r w:rsidRPr="0037035E">
          <w:rPr>
            <w:sz w:val="28"/>
            <w:szCs w:val="28"/>
            <w:lang w:val="de-DE"/>
          </w:rPr>
          <w:t xml:space="preserve">J. Econ. </w:t>
        </w:r>
        <w:r w:rsidRPr="002074A0">
          <w:rPr>
            <w:sz w:val="28"/>
            <w:szCs w:val="28"/>
          </w:rPr>
          <w:t>Entomol.</w:t>
        </w:r>
      </w:hyperlink>
      <w:r w:rsidRPr="002074A0">
        <w:rPr>
          <w:sz w:val="28"/>
          <w:szCs w:val="28"/>
        </w:rPr>
        <w:t xml:space="preserve"> </w:t>
      </w:r>
      <w:r>
        <w:rPr>
          <w:sz w:val="28"/>
          <w:szCs w:val="28"/>
          <w:lang w:val="uk-UA"/>
        </w:rPr>
        <w:t xml:space="preserve">– </w:t>
      </w:r>
      <w:r w:rsidRPr="002074A0">
        <w:rPr>
          <w:sz w:val="28"/>
          <w:szCs w:val="28"/>
        </w:rPr>
        <w:t>2004. – Vol. 97</w:t>
      </w:r>
      <w:r>
        <w:rPr>
          <w:sz w:val="28"/>
          <w:szCs w:val="28"/>
          <w:lang w:val="uk-UA"/>
        </w:rPr>
        <w:t>,</w:t>
      </w:r>
      <w:r w:rsidRPr="002074A0">
        <w:rPr>
          <w:sz w:val="28"/>
          <w:szCs w:val="28"/>
        </w:rPr>
        <w:t xml:space="preserve"> № 5. – P. 1689</w:t>
      </w:r>
      <w:r>
        <w:rPr>
          <w:sz w:val="28"/>
          <w:szCs w:val="28"/>
          <w:lang w:val="uk-UA"/>
        </w:rPr>
        <w:t>–</w:t>
      </w:r>
      <w:r w:rsidRPr="002074A0">
        <w:rPr>
          <w:sz w:val="28"/>
          <w:szCs w:val="28"/>
        </w:rPr>
        <w:t>1698</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lastRenderedPageBreak/>
        <w:t xml:space="preserve">Yield reduction in Brassica napus, B. rapa, B. juncea, and Sinapis alba caused by flea beetle (Phyllotreta cruciferae (Goeze) (Coleoptera: Chrysomelidae)) infestation in northern Idaho </w:t>
      </w:r>
      <w:r>
        <w:rPr>
          <w:sz w:val="28"/>
          <w:szCs w:val="28"/>
          <w:lang w:val="uk-UA"/>
        </w:rPr>
        <w:t xml:space="preserve">/ </w:t>
      </w:r>
      <w:hyperlink r:id="rId93" w:tooltip="Click to search for citations by this author." w:history="1">
        <w:r w:rsidRPr="007715AC">
          <w:rPr>
            <w:sz w:val="28"/>
            <w:szCs w:val="28"/>
            <w:lang w:val="en-US"/>
          </w:rPr>
          <w:t>J</w:t>
        </w:r>
      </w:hyperlink>
      <w:r w:rsidRPr="007715AC">
        <w:rPr>
          <w:sz w:val="28"/>
          <w:szCs w:val="28"/>
          <w:lang w:val="en-US"/>
        </w:rPr>
        <w:t>.</w:t>
      </w:r>
      <w:r w:rsidRPr="007715AC">
        <w:rPr>
          <w:lang w:val="en-US"/>
        </w:rPr>
        <w:t xml:space="preserve"> </w:t>
      </w:r>
      <w:r w:rsidRPr="007715AC">
        <w:rPr>
          <w:sz w:val="28"/>
          <w:szCs w:val="28"/>
          <w:lang w:val="en-US"/>
        </w:rPr>
        <w:t xml:space="preserve">Brown, </w:t>
      </w:r>
      <w:hyperlink r:id="rId94" w:tooltip="Click to search for citations by this author." w:history="1">
        <w:r w:rsidRPr="007715AC">
          <w:rPr>
            <w:sz w:val="28"/>
            <w:szCs w:val="28"/>
            <w:lang w:val="en-US"/>
          </w:rPr>
          <w:t>J.P</w:t>
        </w:r>
      </w:hyperlink>
      <w:r w:rsidRPr="007715AC">
        <w:rPr>
          <w:sz w:val="28"/>
          <w:szCs w:val="28"/>
          <w:lang w:val="en-US"/>
        </w:rPr>
        <w:t>.</w:t>
      </w:r>
      <w:r w:rsidRPr="007715AC">
        <w:rPr>
          <w:lang w:val="en-US"/>
        </w:rPr>
        <w:t xml:space="preserve"> </w:t>
      </w:r>
      <w:r w:rsidRPr="007715AC">
        <w:rPr>
          <w:sz w:val="28"/>
          <w:szCs w:val="28"/>
          <w:lang w:val="en-US"/>
        </w:rPr>
        <w:t xml:space="preserve">McCaffrey, </w:t>
      </w:r>
      <w:hyperlink r:id="rId95" w:tooltip="Click to search for citations by this author." w:history="1">
        <w:r w:rsidRPr="007715AC">
          <w:rPr>
            <w:sz w:val="28"/>
            <w:szCs w:val="28"/>
            <w:lang w:val="en-US"/>
          </w:rPr>
          <w:t>D.A</w:t>
        </w:r>
      </w:hyperlink>
      <w:r w:rsidRPr="007715AC">
        <w:rPr>
          <w:sz w:val="28"/>
          <w:szCs w:val="28"/>
          <w:lang w:val="en-US"/>
        </w:rPr>
        <w:t>.</w:t>
      </w:r>
      <w:r w:rsidRPr="007715AC">
        <w:rPr>
          <w:lang w:val="en-US"/>
        </w:rPr>
        <w:t xml:space="preserve"> </w:t>
      </w:r>
      <w:r w:rsidRPr="007715AC">
        <w:rPr>
          <w:sz w:val="28"/>
          <w:szCs w:val="28"/>
          <w:lang w:val="en-US"/>
        </w:rPr>
        <w:t xml:space="preserve">Brown et al. // </w:t>
      </w:r>
      <w:hyperlink r:id="rId96" w:history="1">
        <w:r w:rsidRPr="007715AC">
          <w:rPr>
            <w:sz w:val="28"/>
            <w:szCs w:val="28"/>
            <w:lang w:val="en-US"/>
          </w:rPr>
          <w:t xml:space="preserve">J. Econ. </w:t>
        </w:r>
        <w:r w:rsidRPr="002074A0">
          <w:rPr>
            <w:sz w:val="28"/>
            <w:szCs w:val="28"/>
          </w:rPr>
          <w:t>Entomol.</w:t>
        </w:r>
      </w:hyperlink>
      <w:r w:rsidRPr="002074A0">
        <w:rPr>
          <w:sz w:val="28"/>
          <w:szCs w:val="28"/>
        </w:rPr>
        <w:t xml:space="preserve"> – 2004. – Vol.</w:t>
      </w:r>
      <w:r>
        <w:rPr>
          <w:sz w:val="28"/>
          <w:szCs w:val="28"/>
          <w:lang w:val="uk-UA"/>
        </w:rPr>
        <w:t xml:space="preserve"> </w:t>
      </w:r>
      <w:r w:rsidRPr="002074A0">
        <w:rPr>
          <w:sz w:val="28"/>
          <w:szCs w:val="28"/>
        </w:rPr>
        <w:t>97</w:t>
      </w:r>
      <w:r>
        <w:rPr>
          <w:sz w:val="28"/>
          <w:szCs w:val="28"/>
          <w:lang w:val="uk-UA"/>
        </w:rPr>
        <w:t>,</w:t>
      </w:r>
      <w:r w:rsidRPr="002074A0">
        <w:rPr>
          <w:sz w:val="28"/>
          <w:szCs w:val="28"/>
        </w:rPr>
        <w:t xml:space="preserve"> № 5. – P. 1642</w:t>
      </w:r>
      <w:r>
        <w:rPr>
          <w:sz w:val="28"/>
          <w:szCs w:val="28"/>
          <w:lang w:val="uk-UA"/>
        </w:rPr>
        <w:t>–</w:t>
      </w:r>
      <w:r w:rsidRPr="002074A0">
        <w:rPr>
          <w:sz w:val="28"/>
          <w:szCs w:val="28"/>
        </w:rPr>
        <w:t>1647</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Tharp C.I., Johnson G.D., Onsager J.A. Laboratory and field evaluations of imidacloprid against Melanoplus sanguinipes (Orthoptera: Acrididae) on small grains // J. econ. </w:t>
      </w:r>
      <w:r w:rsidRPr="002074A0">
        <w:rPr>
          <w:sz w:val="28"/>
          <w:szCs w:val="28"/>
        </w:rPr>
        <w:t>Entomol. – 2000. – Vol. 93</w:t>
      </w:r>
      <w:r>
        <w:rPr>
          <w:sz w:val="28"/>
          <w:szCs w:val="28"/>
          <w:lang w:val="uk-UA"/>
        </w:rPr>
        <w:t>,</w:t>
      </w:r>
      <w:r>
        <w:rPr>
          <w:sz w:val="28"/>
          <w:szCs w:val="28"/>
        </w:rPr>
        <w:t xml:space="preserve"> № 2. – P. 293</w:t>
      </w:r>
      <w:r>
        <w:rPr>
          <w:sz w:val="28"/>
          <w:szCs w:val="28"/>
          <w:lang w:val="uk-UA"/>
        </w:rPr>
        <w:t>–</w:t>
      </w:r>
      <w:r w:rsidRPr="002074A0">
        <w:rPr>
          <w:sz w:val="28"/>
          <w:szCs w:val="28"/>
        </w:rPr>
        <w:t>299</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Tharp C., Blodgett S.L., Johnson G.D. Efficacy of imidacloprid for control of cereal leaf beetle (Coleoptera: Chrysomelidae) in barley // J. econ. </w:t>
      </w:r>
      <w:r w:rsidRPr="002074A0">
        <w:rPr>
          <w:sz w:val="28"/>
          <w:szCs w:val="28"/>
        </w:rPr>
        <w:t>Entomol. – 2000. – Vol. 93</w:t>
      </w:r>
      <w:r>
        <w:rPr>
          <w:sz w:val="28"/>
          <w:szCs w:val="28"/>
          <w:lang w:val="uk-UA"/>
        </w:rPr>
        <w:t>,</w:t>
      </w:r>
      <w:r>
        <w:rPr>
          <w:sz w:val="28"/>
          <w:szCs w:val="28"/>
        </w:rPr>
        <w:t xml:space="preserve"> № 1. – P. 38</w:t>
      </w:r>
      <w:r>
        <w:rPr>
          <w:sz w:val="28"/>
          <w:szCs w:val="28"/>
          <w:lang w:val="uk-UA"/>
        </w:rPr>
        <w:t>–</w:t>
      </w:r>
      <w:r w:rsidRPr="002074A0">
        <w:rPr>
          <w:sz w:val="28"/>
          <w:szCs w:val="28"/>
        </w:rPr>
        <w:t>42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Dinardo-Miranda L.L. Efeito de carbofuran sobre a cana-de-acucar infestada ou nao por nematoides </w:t>
      </w:r>
      <w:r w:rsidRPr="002074A0">
        <w:rPr>
          <w:sz w:val="28"/>
          <w:szCs w:val="28"/>
          <w:lang w:val="uk-UA"/>
        </w:rPr>
        <w:t>//</w:t>
      </w:r>
      <w:r w:rsidRPr="007715AC">
        <w:rPr>
          <w:sz w:val="28"/>
          <w:szCs w:val="28"/>
          <w:lang w:val="en-US"/>
        </w:rPr>
        <w:t xml:space="preserve"> Summa phytopathol. – 2001. – Vol. 27</w:t>
      </w:r>
      <w:r>
        <w:rPr>
          <w:sz w:val="28"/>
          <w:szCs w:val="28"/>
          <w:lang w:val="uk-UA"/>
        </w:rPr>
        <w:t>,</w:t>
      </w:r>
      <w:r w:rsidRPr="007715AC">
        <w:rPr>
          <w:sz w:val="28"/>
          <w:szCs w:val="28"/>
          <w:lang w:val="en-US"/>
        </w:rPr>
        <w:t xml:space="preserve"> №</w:t>
      </w:r>
      <w:r>
        <w:rPr>
          <w:sz w:val="28"/>
          <w:szCs w:val="28"/>
          <w:lang w:val="uk-UA"/>
        </w:rPr>
        <w:t xml:space="preserve"> </w:t>
      </w:r>
      <w:r w:rsidRPr="007715AC">
        <w:rPr>
          <w:sz w:val="28"/>
          <w:szCs w:val="28"/>
          <w:lang w:val="en-US"/>
        </w:rPr>
        <w:t>4. – P. 436</w:t>
      </w:r>
      <w:r>
        <w:rPr>
          <w:sz w:val="28"/>
          <w:szCs w:val="28"/>
          <w:lang w:val="uk-UA"/>
        </w:rPr>
        <w:t>–</w:t>
      </w:r>
      <w:r w:rsidRPr="007715AC">
        <w:rPr>
          <w:sz w:val="28"/>
          <w:szCs w:val="28"/>
          <w:lang w:val="en-US"/>
        </w:rPr>
        <w:t>438</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Management of root lesion nematode, Pratylenchus delattrei in crossandra using oil cakes </w:t>
      </w:r>
      <w:r>
        <w:rPr>
          <w:sz w:val="28"/>
          <w:szCs w:val="28"/>
          <w:lang w:val="uk-UA"/>
        </w:rPr>
        <w:t xml:space="preserve">/ </w:t>
      </w:r>
      <w:hyperlink r:id="rId97" w:tooltip="Click to search for citations by this author." w:history="1">
        <w:r w:rsidRPr="007715AC">
          <w:rPr>
            <w:sz w:val="28"/>
            <w:szCs w:val="28"/>
            <w:lang w:val="en-US"/>
          </w:rPr>
          <w:t>G</w:t>
        </w:r>
      </w:hyperlink>
      <w:r w:rsidRPr="007715AC">
        <w:rPr>
          <w:sz w:val="28"/>
          <w:szCs w:val="28"/>
          <w:lang w:val="en-US"/>
        </w:rPr>
        <w:t>.</w:t>
      </w:r>
      <w:r w:rsidRPr="007715AC">
        <w:rPr>
          <w:lang w:val="en-US"/>
        </w:rPr>
        <w:t xml:space="preserve"> </w:t>
      </w:r>
      <w:r w:rsidRPr="007715AC">
        <w:rPr>
          <w:sz w:val="28"/>
          <w:szCs w:val="28"/>
          <w:lang w:val="en-US"/>
        </w:rPr>
        <w:t xml:space="preserve">Jothi, </w:t>
      </w:r>
      <w:hyperlink r:id="rId98" w:tooltip="Click to search for citations by this author." w:history="1">
        <w:r w:rsidRPr="007715AC">
          <w:rPr>
            <w:sz w:val="28"/>
            <w:szCs w:val="28"/>
            <w:lang w:val="en-US"/>
          </w:rPr>
          <w:t>R.S</w:t>
        </w:r>
      </w:hyperlink>
      <w:r w:rsidRPr="007715AC">
        <w:rPr>
          <w:sz w:val="28"/>
          <w:szCs w:val="28"/>
          <w:lang w:val="en-US"/>
        </w:rPr>
        <w:t>.</w:t>
      </w:r>
      <w:r w:rsidRPr="007715AC">
        <w:rPr>
          <w:lang w:val="en-US"/>
        </w:rPr>
        <w:t xml:space="preserve"> </w:t>
      </w:r>
      <w:r w:rsidRPr="007715AC">
        <w:rPr>
          <w:sz w:val="28"/>
          <w:szCs w:val="28"/>
          <w:lang w:val="en-US"/>
        </w:rPr>
        <w:t xml:space="preserve">Babu, </w:t>
      </w:r>
      <w:hyperlink r:id="rId99" w:tooltip="Click to search for citations by this author." w:history="1">
        <w:r w:rsidRPr="007715AC">
          <w:rPr>
            <w:sz w:val="28"/>
            <w:szCs w:val="28"/>
            <w:lang w:val="en-US"/>
          </w:rPr>
          <w:t>S</w:t>
        </w:r>
      </w:hyperlink>
      <w:r w:rsidRPr="007715AC">
        <w:rPr>
          <w:sz w:val="28"/>
          <w:szCs w:val="28"/>
          <w:lang w:val="en-US"/>
        </w:rPr>
        <w:t>.</w:t>
      </w:r>
      <w:r w:rsidRPr="007715AC">
        <w:rPr>
          <w:lang w:val="en-US"/>
        </w:rPr>
        <w:t xml:space="preserve"> </w:t>
      </w:r>
      <w:r w:rsidRPr="007715AC">
        <w:rPr>
          <w:sz w:val="28"/>
          <w:szCs w:val="28"/>
          <w:lang w:val="en-US"/>
        </w:rPr>
        <w:t xml:space="preserve">Ramakrishnan, </w:t>
      </w:r>
      <w:hyperlink r:id="rId100" w:tooltip="Click to search for citations by this author." w:history="1">
        <w:r w:rsidRPr="007715AC">
          <w:rPr>
            <w:sz w:val="28"/>
            <w:szCs w:val="28"/>
            <w:lang w:val="en-US"/>
          </w:rPr>
          <w:t>G</w:t>
        </w:r>
      </w:hyperlink>
      <w:r w:rsidRPr="007715AC">
        <w:rPr>
          <w:sz w:val="28"/>
          <w:szCs w:val="28"/>
          <w:lang w:val="en-US"/>
        </w:rPr>
        <w:t>.</w:t>
      </w:r>
      <w:r w:rsidRPr="007715AC">
        <w:rPr>
          <w:lang w:val="en-US"/>
        </w:rPr>
        <w:t xml:space="preserve"> </w:t>
      </w:r>
      <w:r w:rsidRPr="007715AC">
        <w:rPr>
          <w:sz w:val="28"/>
          <w:szCs w:val="28"/>
          <w:lang w:val="en-US"/>
        </w:rPr>
        <w:t xml:space="preserve">Rajendran // </w:t>
      </w:r>
      <w:hyperlink r:id="rId101" w:history="1">
        <w:r w:rsidRPr="007715AC">
          <w:rPr>
            <w:sz w:val="28"/>
            <w:szCs w:val="28"/>
            <w:lang w:val="en-US"/>
          </w:rPr>
          <w:t>Bioresour Technol.</w:t>
        </w:r>
      </w:hyperlink>
      <w:r w:rsidRPr="007715AC">
        <w:rPr>
          <w:sz w:val="28"/>
          <w:szCs w:val="28"/>
          <w:lang w:val="en-US"/>
        </w:rPr>
        <w:t xml:space="preserve"> </w:t>
      </w:r>
      <w:r w:rsidRPr="002074A0">
        <w:rPr>
          <w:sz w:val="28"/>
          <w:szCs w:val="28"/>
        </w:rPr>
        <w:t>– 2004. – Vol.</w:t>
      </w:r>
      <w:r>
        <w:rPr>
          <w:sz w:val="28"/>
          <w:szCs w:val="28"/>
          <w:lang w:val="uk-UA"/>
        </w:rPr>
        <w:t xml:space="preserve"> </w:t>
      </w:r>
      <w:r w:rsidRPr="002074A0">
        <w:rPr>
          <w:sz w:val="28"/>
          <w:szCs w:val="28"/>
        </w:rPr>
        <w:t>93</w:t>
      </w:r>
      <w:r>
        <w:rPr>
          <w:sz w:val="28"/>
          <w:szCs w:val="28"/>
          <w:lang w:val="uk-UA"/>
        </w:rPr>
        <w:t>,</w:t>
      </w:r>
      <w:r>
        <w:rPr>
          <w:sz w:val="28"/>
          <w:szCs w:val="28"/>
        </w:rPr>
        <w:t xml:space="preserve"> № 3. – P. 257</w:t>
      </w:r>
      <w:r>
        <w:rPr>
          <w:sz w:val="28"/>
          <w:szCs w:val="28"/>
          <w:lang w:val="uk-UA"/>
        </w:rPr>
        <w:t>–</w:t>
      </w:r>
      <w:r w:rsidRPr="002074A0">
        <w:rPr>
          <w:sz w:val="28"/>
          <w:szCs w:val="28"/>
        </w:rPr>
        <w:t>259</w:t>
      </w:r>
      <w:r>
        <w:rPr>
          <w:sz w:val="28"/>
          <w:szCs w:val="28"/>
          <w:lang w:val="uk-UA"/>
        </w:rPr>
        <w:t>.</w:t>
      </w:r>
    </w:p>
    <w:p w:rsidR="007715AC" w:rsidRPr="00D27BE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Nematicidal constituents of the aerial parts of Lantana camara</w:t>
      </w:r>
      <w:r>
        <w:rPr>
          <w:sz w:val="28"/>
          <w:szCs w:val="28"/>
          <w:lang w:val="uk-UA"/>
        </w:rPr>
        <w:t xml:space="preserve"> / </w:t>
      </w:r>
      <w:hyperlink r:id="rId102" w:tooltip="Click to search for citations by this author." w:history="1">
        <w:r w:rsidRPr="007715AC">
          <w:rPr>
            <w:sz w:val="28"/>
            <w:szCs w:val="28"/>
            <w:lang w:val="en-US"/>
          </w:rPr>
          <w:t>S</w:t>
        </w:r>
      </w:hyperlink>
      <w:r w:rsidRPr="007715AC">
        <w:rPr>
          <w:sz w:val="28"/>
          <w:szCs w:val="28"/>
          <w:lang w:val="en-US"/>
        </w:rPr>
        <w:t>.</w:t>
      </w:r>
      <w:r w:rsidRPr="007715AC">
        <w:rPr>
          <w:lang w:val="en-US"/>
        </w:rPr>
        <w:t> </w:t>
      </w:r>
      <w:r w:rsidRPr="007715AC">
        <w:rPr>
          <w:sz w:val="28"/>
          <w:szCs w:val="28"/>
          <w:lang w:val="en-US"/>
        </w:rPr>
        <w:t xml:space="preserve">Begum, </w:t>
      </w:r>
      <w:hyperlink r:id="rId103" w:tooltip="Click to search for citations by this author." w:history="1">
        <w:r w:rsidRPr="007715AC">
          <w:rPr>
            <w:sz w:val="28"/>
            <w:szCs w:val="28"/>
            <w:lang w:val="en-US"/>
          </w:rPr>
          <w:t>A</w:t>
        </w:r>
      </w:hyperlink>
      <w:r w:rsidRPr="007715AC">
        <w:rPr>
          <w:sz w:val="28"/>
          <w:szCs w:val="28"/>
          <w:lang w:val="en-US"/>
        </w:rPr>
        <w:t>.</w:t>
      </w:r>
      <w:r w:rsidRPr="007715AC">
        <w:rPr>
          <w:lang w:val="en-US"/>
        </w:rPr>
        <w:t xml:space="preserve"> </w:t>
      </w:r>
      <w:r w:rsidRPr="007715AC">
        <w:rPr>
          <w:sz w:val="28"/>
          <w:szCs w:val="28"/>
          <w:lang w:val="en-US"/>
        </w:rPr>
        <w:t xml:space="preserve">Wahab, </w:t>
      </w:r>
      <w:hyperlink r:id="rId104" w:tooltip="Click to search for citations by this author." w:history="1">
        <w:r w:rsidRPr="007715AC">
          <w:rPr>
            <w:sz w:val="28"/>
            <w:szCs w:val="28"/>
            <w:lang w:val="en-US"/>
          </w:rPr>
          <w:t>B.S</w:t>
        </w:r>
      </w:hyperlink>
      <w:r w:rsidRPr="007715AC">
        <w:rPr>
          <w:sz w:val="28"/>
          <w:szCs w:val="28"/>
          <w:lang w:val="en-US"/>
        </w:rPr>
        <w:t>.</w:t>
      </w:r>
      <w:r w:rsidRPr="007715AC">
        <w:rPr>
          <w:lang w:val="en-US"/>
        </w:rPr>
        <w:t xml:space="preserve"> </w:t>
      </w:r>
      <w:r w:rsidRPr="007715AC">
        <w:rPr>
          <w:sz w:val="28"/>
          <w:szCs w:val="28"/>
          <w:lang w:val="en-US"/>
        </w:rPr>
        <w:t xml:space="preserve">Siddiqui, </w:t>
      </w:r>
      <w:hyperlink r:id="rId105" w:tooltip="Click to search for citations by this author." w:history="1">
        <w:r w:rsidRPr="007715AC">
          <w:rPr>
            <w:sz w:val="28"/>
            <w:szCs w:val="28"/>
            <w:lang w:val="en-US"/>
          </w:rPr>
          <w:t>F</w:t>
        </w:r>
      </w:hyperlink>
      <w:r w:rsidRPr="007715AC">
        <w:rPr>
          <w:sz w:val="28"/>
          <w:szCs w:val="28"/>
          <w:lang w:val="en-US"/>
        </w:rPr>
        <w:t>.</w:t>
      </w:r>
      <w:r w:rsidRPr="007715AC">
        <w:rPr>
          <w:lang w:val="en-US"/>
        </w:rPr>
        <w:t xml:space="preserve"> </w:t>
      </w:r>
      <w:r w:rsidRPr="007715AC">
        <w:rPr>
          <w:sz w:val="28"/>
          <w:szCs w:val="28"/>
          <w:lang w:val="en-US"/>
        </w:rPr>
        <w:t xml:space="preserve">Qamar // </w:t>
      </w:r>
      <w:hyperlink r:id="rId106" w:history="1">
        <w:r w:rsidRPr="007715AC">
          <w:rPr>
            <w:sz w:val="28"/>
            <w:szCs w:val="28"/>
            <w:lang w:val="en-US"/>
          </w:rPr>
          <w:t xml:space="preserve">J. Nat. </w:t>
        </w:r>
        <w:r w:rsidRPr="002074A0">
          <w:rPr>
            <w:sz w:val="28"/>
            <w:szCs w:val="28"/>
          </w:rPr>
          <w:t>Prod.</w:t>
        </w:r>
      </w:hyperlink>
      <w:r w:rsidRPr="002074A0">
        <w:rPr>
          <w:sz w:val="28"/>
          <w:szCs w:val="28"/>
        </w:rPr>
        <w:t xml:space="preserve"> – 2000. – Vol.</w:t>
      </w:r>
      <w:r>
        <w:rPr>
          <w:sz w:val="28"/>
          <w:szCs w:val="28"/>
          <w:lang w:val="uk-UA"/>
        </w:rPr>
        <w:t xml:space="preserve"> </w:t>
      </w:r>
      <w:r w:rsidRPr="002074A0">
        <w:rPr>
          <w:sz w:val="28"/>
          <w:szCs w:val="28"/>
        </w:rPr>
        <w:t>63</w:t>
      </w:r>
      <w:r>
        <w:rPr>
          <w:sz w:val="28"/>
          <w:szCs w:val="28"/>
          <w:lang w:val="uk-UA"/>
        </w:rPr>
        <w:t>,</w:t>
      </w:r>
      <w:r>
        <w:rPr>
          <w:sz w:val="28"/>
          <w:szCs w:val="28"/>
        </w:rPr>
        <w:t xml:space="preserve"> № 6. – P. 765</w:t>
      </w:r>
      <w:r>
        <w:rPr>
          <w:sz w:val="28"/>
          <w:szCs w:val="28"/>
          <w:lang w:val="uk-UA"/>
        </w:rPr>
        <w:t>–</w:t>
      </w:r>
      <w:r w:rsidRPr="002074A0">
        <w:rPr>
          <w:sz w:val="28"/>
          <w:szCs w:val="28"/>
        </w:rPr>
        <w:t>767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Reyes T.T. Efecto de nematicidas y enmendadores organicos sobre poblaciones de fitonematodos y rendimientos de cana de azucar // Revista de Proteccion Vegetal. – 1988. – Vol. 3</w:t>
      </w:r>
      <w:r>
        <w:rPr>
          <w:sz w:val="28"/>
          <w:szCs w:val="28"/>
          <w:lang w:val="uk-UA"/>
        </w:rPr>
        <w:t>,</w:t>
      </w:r>
      <w:r w:rsidRPr="007715AC">
        <w:rPr>
          <w:sz w:val="28"/>
          <w:szCs w:val="28"/>
          <w:lang w:val="en-US"/>
        </w:rPr>
        <w:t xml:space="preserve"> № 3. – P. 246</w:t>
      </w:r>
      <w:r>
        <w:rPr>
          <w:sz w:val="28"/>
          <w:szCs w:val="28"/>
          <w:lang w:val="uk-UA"/>
        </w:rPr>
        <w:t>–</w:t>
      </w:r>
      <w:r w:rsidRPr="007715AC">
        <w:rPr>
          <w:sz w:val="28"/>
          <w:szCs w:val="28"/>
          <w:lang w:val="en-US"/>
        </w:rPr>
        <w:t>252</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it-IT"/>
        </w:rPr>
      </w:pPr>
      <w:r w:rsidRPr="0037035E">
        <w:rPr>
          <w:sz w:val="28"/>
          <w:szCs w:val="28"/>
          <w:lang w:val="it-IT"/>
        </w:rPr>
        <w:t xml:space="preserve">Efeitos da utilizacao de composto, associado ou nao a nematicida e adubos minerais, no controle de nematoides e na produtividade da cana-de-acucar </w:t>
      </w:r>
      <w:r>
        <w:rPr>
          <w:sz w:val="28"/>
          <w:szCs w:val="28"/>
          <w:lang w:val="uk-UA"/>
        </w:rPr>
        <w:t xml:space="preserve">/ </w:t>
      </w:r>
      <w:r w:rsidRPr="0037035E">
        <w:rPr>
          <w:sz w:val="28"/>
          <w:szCs w:val="28"/>
          <w:lang w:val="it-IT"/>
        </w:rPr>
        <w:t>W.R.T. Novaretti, J.O. Carderan, J. Strabelli, E. Amorim // Nematologia Brasileira</w:t>
      </w:r>
      <w:r w:rsidRPr="002074A0">
        <w:rPr>
          <w:sz w:val="28"/>
          <w:szCs w:val="28"/>
          <w:lang w:val="uk-UA"/>
        </w:rPr>
        <w:t>.</w:t>
      </w:r>
      <w:r w:rsidRPr="0037035E">
        <w:rPr>
          <w:sz w:val="28"/>
          <w:szCs w:val="28"/>
          <w:lang w:val="it-IT"/>
        </w:rPr>
        <w:t xml:space="preserve"> – </w:t>
      </w:r>
      <w:r w:rsidRPr="002074A0">
        <w:rPr>
          <w:sz w:val="28"/>
          <w:szCs w:val="28"/>
          <w:lang w:val="uk-UA"/>
        </w:rPr>
        <w:t>1989</w:t>
      </w:r>
      <w:r w:rsidRPr="0037035E">
        <w:rPr>
          <w:sz w:val="28"/>
          <w:szCs w:val="28"/>
          <w:lang w:val="it-IT"/>
        </w:rPr>
        <w:t xml:space="preserve">. – № </w:t>
      </w:r>
      <w:r w:rsidRPr="002074A0">
        <w:rPr>
          <w:sz w:val="28"/>
          <w:szCs w:val="28"/>
          <w:lang w:val="uk-UA"/>
        </w:rPr>
        <w:t>13</w:t>
      </w:r>
      <w:r w:rsidRPr="0037035E">
        <w:rPr>
          <w:sz w:val="28"/>
          <w:szCs w:val="28"/>
          <w:lang w:val="it-IT"/>
        </w:rPr>
        <w:t xml:space="preserve">. – P. </w:t>
      </w:r>
      <w:r>
        <w:rPr>
          <w:sz w:val="28"/>
          <w:szCs w:val="28"/>
          <w:lang w:val="uk-UA"/>
        </w:rPr>
        <w:t>93–</w:t>
      </w:r>
      <w:r w:rsidRPr="002074A0">
        <w:rPr>
          <w:sz w:val="28"/>
          <w:szCs w:val="28"/>
          <w:lang w:val="uk-UA"/>
        </w:rPr>
        <w:t>107</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Whitehead A.G., Tite D.J. Effects of seed row and foliar applied pesticides on the yield of lucerne in clay soil, in the presence or absence of lucerne stem nematode, Ditylenchus dipsaci</w:t>
      </w:r>
      <w:r w:rsidRPr="002074A0">
        <w:rPr>
          <w:sz w:val="28"/>
          <w:szCs w:val="28"/>
          <w:lang w:val="uk-UA"/>
        </w:rPr>
        <w:t xml:space="preserve"> // </w:t>
      </w:r>
      <w:r w:rsidRPr="007715AC">
        <w:rPr>
          <w:sz w:val="28"/>
          <w:szCs w:val="28"/>
          <w:lang w:val="en-US"/>
        </w:rPr>
        <w:t xml:space="preserve">J. agr. </w:t>
      </w:r>
      <w:r w:rsidRPr="002074A0">
        <w:rPr>
          <w:sz w:val="28"/>
          <w:szCs w:val="28"/>
        </w:rPr>
        <w:t xml:space="preserve">Sc. </w:t>
      </w:r>
      <w:r>
        <w:rPr>
          <w:sz w:val="28"/>
          <w:szCs w:val="28"/>
        </w:rPr>
        <w:t>– 1988. – Vol. 110</w:t>
      </w:r>
      <w:r>
        <w:rPr>
          <w:sz w:val="28"/>
          <w:szCs w:val="28"/>
          <w:lang w:val="uk-UA"/>
        </w:rPr>
        <w:t>,</w:t>
      </w:r>
      <w:r>
        <w:rPr>
          <w:sz w:val="28"/>
          <w:szCs w:val="28"/>
        </w:rPr>
        <w:t xml:space="preserve"> № 2. – P.</w:t>
      </w:r>
      <w:r>
        <w:rPr>
          <w:sz w:val="28"/>
          <w:szCs w:val="28"/>
          <w:lang w:val="uk-UA"/>
        </w:rPr>
        <w:t> </w:t>
      </w:r>
      <w:r>
        <w:rPr>
          <w:sz w:val="28"/>
          <w:szCs w:val="28"/>
        </w:rPr>
        <w:t>279</w:t>
      </w:r>
      <w:r>
        <w:rPr>
          <w:sz w:val="28"/>
          <w:szCs w:val="28"/>
          <w:lang w:val="uk-UA"/>
        </w:rPr>
        <w:t>–</w:t>
      </w:r>
      <w:r w:rsidRPr="002074A0">
        <w:rPr>
          <w:sz w:val="28"/>
          <w:szCs w:val="28"/>
        </w:rPr>
        <w:t>283</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Olson E.R., Dively G.P., Nelson J.O. Baseline susceptibility to </w:t>
      </w:r>
      <w:r w:rsidRPr="007715AC">
        <w:rPr>
          <w:sz w:val="28"/>
          <w:szCs w:val="28"/>
          <w:lang w:val="en-US"/>
        </w:rPr>
        <w:lastRenderedPageBreak/>
        <w:t xml:space="preserve">imidacloprid and cross resistance patterns in Colorado potato beetle </w:t>
      </w:r>
      <w:r w:rsidRPr="007715AC">
        <w:rPr>
          <w:i/>
          <w:iCs/>
          <w:sz w:val="28"/>
          <w:szCs w:val="28"/>
          <w:lang w:val="en-US"/>
        </w:rPr>
        <w:t>(Coleoptera: Chrysomelidae)</w:t>
      </w:r>
      <w:r w:rsidRPr="007715AC">
        <w:rPr>
          <w:sz w:val="28"/>
          <w:szCs w:val="28"/>
          <w:lang w:val="en-US"/>
        </w:rPr>
        <w:t xml:space="preserve"> populations // J. econ. </w:t>
      </w:r>
      <w:r w:rsidRPr="002074A0">
        <w:rPr>
          <w:sz w:val="28"/>
          <w:szCs w:val="28"/>
        </w:rPr>
        <w:t>Entomol</w:t>
      </w:r>
      <w:r w:rsidRPr="00DB0E09">
        <w:rPr>
          <w:sz w:val="28"/>
          <w:szCs w:val="28"/>
        </w:rPr>
        <w:t xml:space="preserve">. – 2000. – </w:t>
      </w:r>
      <w:r w:rsidRPr="002074A0">
        <w:rPr>
          <w:sz w:val="28"/>
          <w:szCs w:val="28"/>
        </w:rPr>
        <w:t>Vol</w:t>
      </w:r>
      <w:r w:rsidRPr="00DB0E09">
        <w:rPr>
          <w:sz w:val="28"/>
          <w:szCs w:val="28"/>
        </w:rPr>
        <w:t>. 93</w:t>
      </w:r>
      <w:r>
        <w:rPr>
          <w:sz w:val="28"/>
          <w:szCs w:val="28"/>
          <w:lang w:val="uk-UA"/>
        </w:rPr>
        <w:t>,</w:t>
      </w:r>
      <w:r w:rsidRPr="00DB0E09">
        <w:rPr>
          <w:sz w:val="28"/>
          <w:szCs w:val="28"/>
        </w:rPr>
        <w:t xml:space="preserve"> № 2. – </w:t>
      </w:r>
      <w:r w:rsidRPr="002074A0">
        <w:rPr>
          <w:sz w:val="28"/>
          <w:szCs w:val="28"/>
        </w:rPr>
        <w:t>P</w:t>
      </w:r>
      <w:r w:rsidRPr="00DB0E09">
        <w:rPr>
          <w:sz w:val="28"/>
          <w:szCs w:val="28"/>
        </w:rPr>
        <w:t>.</w:t>
      </w:r>
      <w:r w:rsidRPr="002074A0">
        <w:rPr>
          <w:sz w:val="28"/>
          <w:szCs w:val="28"/>
        </w:rPr>
        <w:t> </w:t>
      </w:r>
      <w:r>
        <w:rPr>
          <w:sz w:val="28"/>
          <w:szCs w:val="28"/>
        </w:rPr>
        <w:t>447</w:t>
      </w:r>
      <w:r>
        <w:rPr>
          <w:sz w:val="28"/>
          <w:szCs w:val="28"/>
          <w:lang w:val="uk-UA"/>
        </w:rPr>
        <w:t>–</w:t>
      </w:r>
      <w:r w:rsidRPr="00DB0E09">
        <w:rPr>
          <w:sz w:val="28"/>
          <w:szCs w:val="28"/>
        </w:rPr>
        <w:t>458</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Distribution and abundance of insecticide resistant greenbugs (</w:t>
      </w:r>
      <w:r w:rsidRPr="007715AC">
        <w:rPr>
          <w:i/>
          <w:iCs/>
          <w:sz w:val="28"/>
          <w:szCs w:val="28"/>
          <w:lang w:val="en-US"/>
        </w:rPr>
        <w:t>Homoptera: Aphididae</w:t>
      </w:r>
      <w:r w:rsidRPr="007715AC">
        <w:rPr>
          <w:sz w:val="28"/>
          <w:szCs w:val="28"/>
          <w:lang w:val="en-US"/>
        </w:rPr>
        <w:t xml:space="preserve">) and validation of a bioassay to assess resistance </w:t>
      </w:r>
      <w:r>
        <w:rPr>
          <w:sz w:val="28"/>
          <w:szCs w:val="28"/>
          <w:lang w:val="uk-UA"/>
        </w:rPr>
        <w:t xml:space="preserve">/ </w:t>
      </w:r>
      <w:r w:rsidRPr="007715AC">
        <w:rPr>
          <w:sz w:val="28"/>
          <w:szCs w:val="28"/>
          <w:lang w:val="en-US"/>
        </w:rPr>
        <w:t xml:space="preserve">G.E. Wilde, R.A. Shufran, S.D. Kindler et al. // J. econ. </w:t>
      </w:r>
      <w:r w:rsidRPr="002074A0">
        <w:rPr>
          <w:sz w:val="28"/>
          <w:szCs w:val="28"/>
        </w:rPr>
        <w:t>Entomol. – 2001. – Vol.</w:t>
      </w:r>
      <w:r>
        <w:rPr>
          <w:sz w:val="28"/>
          <w:szCs w:val="28"/>
          <w:lang w:val="uk-UA"/>
        </w:rPr>
        <w:t> </w:t>
      </w:r>
      <w:r w:rsidRPr="002074A0">
        <w:rPr>
          <w:sz w:val="28"/>
          <w:szCs w:val="28"/>
        </w:rPr>
        <w:t>94</w:t>
      </w:r>
      <w:r>
        <w:rPr>
          <w:sz w:val="28"/>
          <w:szCs w:val="28"/>
          <w:lang w:val="uk-UA"/>
        </w:rPr>
        <w:t>,</w:t>
      </w:r>
      <w:r>
        <w:rPr>
          <w:sz w:val="28"/>
          <w:szCs w:val="28"/>
        </w:rPr>
        <w:t xml:space="preserve"> № 2. – P. 547</w:t>
      </w:r>
      <w:r>
        <w:rPr>
          <w:sz w:val="28"/>
          <w:szCs w:val="28"/>
          <w:lang w:val="uk-UA"/>
        </w:rPr>
        <w:t>–</w:t>
      </w:r>
      <w:r w:rsidRPr="002074A0">
        <w:rPr>
          <w:sz w:val="28"/>
          <w:szCs w:val="28"/>
        </w:rPr>
        <w:t>551</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Wright R.J., Scharf M.E., Meinke L.J. Larval susceptibility of an insecticide-resistant western corn rootworm (</w:t>
      </w:r>
      <w:r w:rsidRPr="007715AC">
        <w:rPr>
          <w:i/>
          <w:iCs/>
          <w:sz w:val="28"/>
          <w:szCs w:val="28"/>
          <w:lang w:val="en-US"/>
        </w:rPr>
        <w:t>Coleoptera: Chrysomelidae</w:t>
      </w:r>
      <w:r w:rsidRPr="007715AC">
        <w:rPr>
          <w:sz w:val="28"/>
          <w:szCs w:val="28"/>
          <w:lang w:val="en-US"/>
        </w:rPr>
        <w:t xml:space="preserve">) population to soil insecticides: laboratory bioassays, assays of detoxification enzymes, and field performance // J. econ. </w:t>
      </w:r>
      <w:r w:rsidRPr="002074A0">
        <w:rPr>
          <w:sz w:val="28"/>
          <w:szCs w:val="28"/>
        </w:rPr>
        <w:t>Entomol. – 2000. – Vol. 93</w:t>
      </w:r>
      <w:r>
        <w:rPr>
          <w:sz w:val="28"/>
          <w:szCs w:val="28"/>
          <w:lang w:val="uk-UA"/>
        </w:rPr>
        <w:t>,</w:t>
      </w:r>
      <w:r w:rsidRPr="002074A0">
        <w:rPr>
          <w:sz w:val="28"/>
          <w:szCs w:val="28"/>
        </w:rPr>
        <w:t xml:space="preserve"> № 1. – </w:t>
      </w:r>
      <w:r>
        <w:rPr>
          <w:sz w:val="28"/>
          <w:szCs w:val="28"/>
        </w:rPr>
        <w:t>P.</w:t>
      </w:r>
      <w:r>
        <w:rPr>
          <w:sz w:val="28"/>
          <w:szCs w:val="28"/>
          <w:lang w:val="uk-UA"/>
        </w:rPr>
        <w:t> </w:t>
      </w:r>
      <w:r>
        <w:rPr>
          <w:sz w:val="28"/>
          <w:szCs w:val="28"/>
        </w:rPr>
        <w:t>7</w:t>
      </w:r>
      <w:r>
        <w:rPr>
          <w:sz w:val="28"/>
          <w:szCs w:val="28"/>
          <w:lang w:val="uk-UA"/>
        </w:rPr>
        <w:t>–</w:t>
      </w:r>
      <w:r w:rsidRPr="002074A0">
        <w:rPr>
          <w:sz w:val="28"/>
          <w:szCs w:val="28"/>
        </w:rPr>
        <w:t>13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Sex-linked altered acetylcholinesterase resistance to carbamate insecticides in adults of the oriental fruit moth, Grapholita molesta (</w:t>
      </w:r>
      <w:r w:rsidRPr="007715AC">
        <w:rPr>
          <w:i/>
          <w:iCs/>
          <w:sz w:val="28"/>
          <w:szCs w:val="28"/>
          <w:lang w:val="en-US"/>
        </w:rPr>
        <w:t>Lepidoptera: Tortricidae</w:t>
      </w:r>
      <w:r w:rsidRPr="007715AC">
        <w:rPr>
          <w:sz w:val="28"/>
          <w:szCs w:val="28"/>
          <w:lang w:val="en-US"/>
        </w:rPr>
        <w:t xml:space="preserve">) </w:t>
      </w:r>
      <w:r>
        <w:rPr>
          <w:sz w:val="28"/>
          <w:szCs w:val="28"/>
          <w:lang w:val="uk-UA"/>
        </w:rPr>
        <w:t xml:space="preserve">/ </w:t>
      </w:r>
      <w:r w:rsidRPr="007715AC">
        <w:rPr>
          <w:sz w:val="28"/>
          <w:szCs w:val="28"/>
          <w:lang w:val="en-US"/>
        </w:rPr>
        <w:t xml:space="preserve">L.H.B. Kanga, D.J. Pree, F.W. jr. Plapp, J.L. Van Lier </w:t>
      </w:r>
      <w:r w:rsidRPr="002074A0">
        <w:rPr>
          <w:sz w:val="28"/>
          <w:szCs w:val="28"/>
          <w:lang w:val="uk-UA"/>
        </w:rPr>
        <w:t>//</w:t>
      </w:r>
      <w:r w:rsidRPr="007715AC">
        <w:rPr>
          <w:sz w:val="28"/>
          <w:szCs w:val="28"/>
          <w:lang w:val="en-US"/>
        </w:rPr>
        <w:t xml:space="preserve"> Pesticide Biochem. Physiol. – 2001. – Vol. 71</w:t>
      </w:r>
      <w:r>
        <w:rPr>
          <w:sz w:val="28"/>
          <w:szCs w:val="28"/>
          <w:lang w:val="uk-UA"/>
        </w:rPr>
        <w:t>,</w:t>
      </w:r>
      <w:r w:rsidRPr="007715AC">
        <w:rPr>
          <w:sz w:val="28"/>
          <w:szCs w:val="28"/>
          <w:lang w:val="en-US"/>
        </w:rPr>
        <w:t xml:space="preserve"> № 1. – P. 29</w:t>
      </w:r>
      <w:r>
        <w:rPr>
          <w:sz w:val="28"/>
          <w:szCs w:val="28"/>
          <w:lang w:val="uk-UA"/>
        </w:rPr>
        <w:t>–</w:t>
      </w:r>
      <w:r w:rsidRPr="007715AC">
        <w:rPr>
          <w:sz w:val="28"/>
          <w:szCs w:val="28"/>
          <w:lang w:val="en-US"/>
        </w:rPr>
        <w:t>39</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2074A0">
        <w:rPr>
          <w:sz w:val="28"/>
          <w:szCs w:val="28"/>
        </w:rPr>
        <w:t>Воблов А.П. Возникновение резистентности к карбофурану // Сах</w:t>
      </w:r>
      <w:r>
        <w:rPr>
          <w:sz w:val="28"/>
          <w:szCs w:val="28"/>
        </w:rPr>
        <w:t>арная</w:t>
      </w:r>
      <w:r w:rsidRPr="002074A0">
        <w:rPr>
          <w:sz w:val="28"/>
          <w:szCs w:val="28"/>
        </w:rPr>
        <w:t xml:space="preserve"> свекла. – 2003. – № 10. – С. 10-11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Meneses Carbonell R. Influence of carbofuran dose and time of application on control of rice water weevil // Intern. rice res. newsletter. – 1988. – Vol. 13, № 1. – P. 25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Patel V.S., Desai N.D. Insecticidal control of grubs of rice root weevil Echinocnemus oryzae: Marshall in Gujarat // Pesticides. – 1986. – Vol. 20, № 8. – P. 15–16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Hidaka T., Widiarta N. Strategy or rice gall midge control // JARQ. – 1986. – Vol. 20, </w:t>
      </w:r>
      <w:r w:rsidRPr="002074A0">
        <w:rPr>
          <w:sz w:val="28"/>
          <w:szCs w:val="28"/>
          <w:lang w:val="uk-UA"/>
        </w:rPr>
        <w:t>№</w:t>
      </w:r>
      <w:r w:rsidRPr="007715AC">
        <w:rPr>
          <w:sz w:val="28"/>
          <w:szCs w:val="28"/>
          <w:lang w:val="en-US"/>
        </w:rPr>
        <w:t xml:space="preserve"> 1. – P. 20–24</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Murty M.M., Krishna J.G., Rao D.V.S. Insecticidal control of rice gall midge, Orseolia orvzae (Wood-mason) // Mani Andhra agr. </w:t>
      </w:r>
      <w:r w:rsidRPr="002074A0">
        <w:rPr>
          <w:sz w:val="28"/>
          <w:szCs w:val="28"/>
        </w:rPr>
        <w:t>J. – 1985. – Vol. 32</w:t>
      </w:r>
      <w:r>
        <w:rPr>
          <w:sz w:val="28"/>
          <w:szCs w:val="28"/>
        </w:rPr>
        <w:t>,</w:t>
      </w:r>
      <w:r w:rsidRPr="002074A0">
        <w:rPr>
          <w:sz w:val="28"/>
          <w:szCs w:val="28"/>
        </w:rPr>
        <w:t xml:space="preserve"> №</w:t>
      </w:r>
      <w:r>
        <w:rPr>
          <w:sz w:val="28"/>
          <w:szCs w:val="28"/>
        </w:rPr>
        <w:t> </w:t>
      </w:r>
      <w:r w:rsidRPr="002074A0">
        <w:rPr>
          <w:sz w:val="28"/>
          <w:szCs w:val="28"/>
        </w:rPr>
        <w:t>2. – P. 112</w:t>
      </w:r>
      <w:r>
        <w:rPr>
          <w:sz w:val="28"/>
          <w:szCs w:val="28"/>
        </w:rPr>
        <w:t>–</w:t>
      </w:r>
      <w:r w:rsidRPr="002074A0">
        <w:rPr>
          <w:sz w:val="28"/>
          <w:szCs w:val="28"/>
        </w:rPr>
        <w:t>115</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Control of rice gall midge Orseolia oryzae (Wood-Mason) with foliar insecticides / M</w:t>
      </w:r>
      <w:r w:rsidRPr="002074A0">
        <w:rPr>
          <w:sz w:val="28"/>
          <w:szCs w:val="28"/>
          <w:lang w:val="uk-UA"/>
        </w:rPr>
        <w:t>.</w:t>
      </w:r>
      <w:r w:rsidRPr="007715AC">
        <w:rPr>
          <w:sz w:val="28"/>
          <w:szCs w:val="28"/>
          <w:lang w:val="en-US"/>
        </w:rPr>
        <w:t>M</w:t>
      </w:r>
      <w:r w:rsidRPr="002074A0">
        <w:rPr>
          <w:sz w:val="28"/>
          <w:szCs w:val="28"/>
          <w:lang w:val="uk-UA"/>
        </w:rPr>
        <w:t>.</w:t>
      </w:r>
      <w:r w:rsidRPr="007715AC">
        <w:rPr>
          <w:sz w:val="28"/>
          <w:szCs w:val="28"/>
          <w:lang w:val="en-US"/>
        </w:rPr>
        <w:t>K</w:t>
      </w:r>
      <w:r w:rsidRPr="002074A0">
        <w:rPr>
          <w:sz w:val="28"/>
          <w:szCs w:val="28"/>
          <w:lang w:val="uk-UA"/>
        </w:rPr>
        <w:t>.</w:t>
      </w:r>
      <w:r w:rsidRPr="007715AC">
        <w:rPr>
          <w:sz w:val="28"/>
          <w:szCs w:val="28"/>
          <w:lang w:val="en-US"/>
        </w:rPr>
        <w:t xml:space="preserve"> Murthy,</w:t>
      </w:r>
      <w:r w:rsidRPr="002074A0">
        <w:rPr>
          <w:sz w:val="28"/>
          <w:szCs w:val="28"/>
          <w:lang w:val="uk-UA"/>
        </w:rPr>
        <w:t xml:space="preserve"> </w:t>
      </w:r>
      <w:r w:rsidRPr="007715AC">
        <w:rPr>
          <w:sz w:val="28"/>
          <w:szCs w:val="28"/>
          <w:lang w:val="en-US"/>
        </w:rPr>
        <w:t>D</w:t>
      </w:r>
      <w:r w:rsidRPr="002074A0">
        <w:rPr>
          <w:sz w:val="28"/>
          <w:szCs w:val="28"/>
          <w:lang w:val="uk-UA"/>
        </w:rPr>
        <w:t>.</w:t>
      </w:r>
      <w:r w:rsidRPr="007715AC">
        <w:rPr>
          <w:sz w:val="28"/>
          <w:szCs w:val="28"/>
          <w:lang w:val="en-US"/>
        </w:rPr>
        <w:t>V</w:t>
      </w:r>
      <w:r w:rsidRPr="002074A0">
        <w:rPr>
          <w:sz w:val="28"/>
          <w:szCs w:val="28"/>
          <w:lang w:val="uk-UA"/>
        </w:rPr>
        <w:t>.</w:t>
      </w:r>
      <w:r w:rsidRPr="007715AC">
        <w:rPr>
          <w:sz w:val="28"/>
          <w:szCs w:val="28"/>
          <w:lang w:val="en-US"/>
        </w:rPr>
        <w:t>S</w:t>
      </w:r>
      <w:r w:rsidRPr="002074A0">
        <w:rPr>
          <w:sz w:val="28"/>
          <w:szCs w:val="28"/>
          <w:lang w:val="uk-UA"/>
        </w:rPr>
        <w:t>.</w:t>
      </w:r>
      <w:r w:rsidRPr="007715AC">
        <w:rPr>
          <w:sz w:val="28"/>
          <w:szCs w:val="28"/>
          <w:lang w:val="en-US"/>
        </w:rPr>
        <w:t xml:space="preserve"> Rao,</w:t>
      </w:r>
      <w:r w:rsidRPr="002074A0">
        <w:rPr>
          <w:sz w:val="28"/>
          <w:szCs w:val="28"/>
          <w:lang w:val="uk-UA"/>
        </w:rPr>
        <w:t xml:space="preserve"> </w:t>
      </w:r>
      <w:r w:rsidRPr="007715AC">
        <w:rPr>
          <w:sz w:val="28"/>
          <w:szCs w:val="28"/>
          <w:lang w:val="en-US"/>
        </w:rPr>
        <w:t>K</w:t>
      </w:r>
      <w:r w:rsidRPr="002074A0">
        <w:rPr>
          <w:sz w:val="28"/>
          <w:szCs w:val="28"/>
          <w:lang w:val="uk-UA"/>
        </w:rPr>
        <w:t>.</w:t>
      </w:r>
      <w:r w:rsidRPr="007715AC">
        <w:rPr>
          <w:sz w:val="28"/>
          <w:szCs w:val="28"/>
          <w:lang w:val="en-US"/>
        </w:rPr>
        <w:t xml:space="preserve"> Ramasubbaiah,</w:t>
      </w:r>
      <w:r w:rsidRPr="002074A0">
        <w:rPr>
          <w:sz w:val="28"/>
          <w:szCs w:val="28"/>
          <w:lang w:val="uk-UA"/>
        </w:rPr>
        <w:t xml:space="preserve"> </w:t>
      </w:r>
      <w:r w:rsidRPr="007715AC">
        <w:rPr>
          <w:sz w:val="28"/>
          <w:szCs w:val="28"/>
          <w:lang w:val="en-US"/>
        </w:rPr>
        <w:t>G</w:t>
      </w:r>
      <w:r w:rsidRPr="002074A0">
        <w:rPr>
          <w:sz w:val="28"/>
          <w:szCs w:val="28"/>
          <w:lang w:val="uk-UA"/>
        </w:rPr>
        <w:t>.</w:t>
      </w:r>
      <w:r w:rsidRPr="007715AC">
        <w:rPr>
          <w:sz w:val="28"/>
          <w:szCs w:val="28"/>
          <w:lang w:val="en-US"/>
        </w:rPr>
        <w:t>P</w:t>
      </w:r>
      <w:r w:rsidRPr="002074A0">
        <w:rPr>
          <w:sz w:val="28"/>
          <w:szCs w:val="28"/>
          <w:lang w:val="uk-UA"/>
        </w:rPr>
        <w:t>.</w:t>
      </w:r>
      <w:r w:rsidRPr="007715AC">
        <w:rPr>
          <w:sz w:val="28"/>
          <w:szCs w:val="28"/>
          <w:lang w:val="en-US"/>
        </w:rPr>
        <w:t>V</w:t>
      </w:r>
      <w:r w:rsidRPr="002074A0">
        <w:rPr>
          <w:sz w:val="28"/>
          <w:szCs w:val="28"/>
          <w:lang w:val="uk-UA"/>
        </w:rPr>
        <w:t>.</w:t>
      </w:r>
      <w:r w:rsidRPr="007715AC">
        <w:rPr>
          <w:sz w:val="28"/>
          <w:szCs w:val="28"/>
          <w:lang w:val="en-US"/>
        </w:rPr>
        <w:t xml:space="preserve"> Reddy</w:t>
      </w:r>
      <w:r w:rsidRPr="002074A0">
        <w:rPr>
          <w:sz w:val="28"/>
          <w:szCs w:val="28"/>
          <w:lang w:val="uk-UA"/>
        </w:rPr>
        <w:t xml:space="preserve"> </w:t>
      </w:r>
      <w:r w:rsidRPr="007715AC">
        <w:rPr>
          <w:sz w:val="28"/>
          <w:szCs w:val="28"/>
          <w:lang w:val="en-US"/>
        </w:rPr>
        <w:t xml:space="preserve">// Andhra agr. </w:t>
      </w:r>
      <w:r w:rsidRPr="002074A0">
        <w:rPr>
          <w:sz w:val="28"/>
          <w:szCs w:val="28"/>
        </w:rPr>
        <w:t>J. – 1986. – Vol. 32</w:t>
      </w:r>
      <w:r w:rsidRPr="00947405">
        <w:rPr>
          <w:sz w:val="28"/>
          <w:szCs w:val="28"/>
        </w:rPr>
        <w:t>,</w:t>
      </w:r>
      <w:r w:rsidRPr="002074A0">
        <w:rPr>
          <w:sz w:val="28"/>
          <w:szCs w:val="28"/>
        </w:rPr>
        <w:t xml:space="preserve"> № 3. – P. 205</w:t>
      </w:r>
      <w:r w:rsidRPr="00947405">
        <w:rPr>
          <w:sz w:val="28"/>
          <w:szCs w:val="28"/>
        </w:rPr>
        <w:t>–</w:t>
      </w:r>
      <w:r w:rsidRPr="002074A0">
        <w:rPr>
          <w:sz w:val="28"/>
          <w:szCs w:val="28"/>
        </w:rPr>
        <w:t>207</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Prasad J.S., Panwar M.S., Rao Y.S. Chemical control of the root </w:t>
      </w:r>
      <w:r w:rsidRPr="007715AC">
        <w:rPr>
          <w:sz w:val="28"/>
          <w:szCs w:val="28"/>
          <w:lang w:val="en-US"/>
        </w:rPr>
        <w:lastRenderedPageBreak/>
        <w:t xml:space="preserve">nematode (Hirschmanniella mucronata) in rice </w:t>
      </w:r>
      <w:r w:rsidRPr="002074A0">
        <w:rPr>
          <w:sz w:val="28"/>
          <w:szCs w:val="28"/>
          <w:lang w:val="uk-UA"/>
        </w:rPr>
        <w:t>//</w:t>
      </w:r>
      <w:r w:rsidRPr="007715AC">
        <w:rPr>
          <w:sz w:val="28"/>
          <w:szCs w:val="28"/>
          <w:lang w:val="en-US"/>
        </w:rPr>
        <w:t xml:space="preserve"> Beitr. trop. </w:t>
      </w:r>
      <w:r w:rsidRPr="002074A0">
        <w:rPr>
          <w:sz w:val="28"/>
          <w:szCs w:val="28"/>
        </w:rPr>
        <w:t>Landwirtsch. Veter. Med. – 1986. – Vol. 24</w:t>
      </w:r>
      <w:r>
        <w:rPr>
          <w:sz w:val="28"/>
          <w:szCs w:val="28"/>
        </w:rPr>
        <w:t>,</w:t>
      </w:r>
      <w:r w:rsidRPr="002074A0">
        <w:rPr>
          <w:sz w:val="28"/>
          <w:szCs w:val="28"/>
        </w:rPr>
        <w:t xml:space="preserve"> № 1. – P. 65</w:t>
      </w:r>
      <w:r>
        <w:rPr>
          <w:sz w:val="28"/>
          <w:szCs w:val="28"/>
        </w:rPr>
        <w:t>–</w:t>
      </w:r>
      <w:r w:rsidRPr="002074A0">
        <w:rPr>
          <w:sz w:val="28"/>
          <w:szCs w:val="28"/>
        </w:rPr>
        <w:t>69</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Prasad J.S., Panwar M.S., Rao Y.S. Effect of seed-soaking with chemicals on the parasitic nematodes of rice // Indian. </w:t>
      </w:r>
      <w:r w:rsidRPr="002074A0">
        <w:rPr>
          <w:sz w:val="28"/>
          <w:szCs w:val="28"/>
        </w:rPr>
        <w:t>J. Nematol. – 1986. – Vol.</w:t>
      </w:r>
      <w:r>
        <w:rPr>
          <w:sz w:val="28"/>
          <w:szCs w:val="28"/>
        </w:rPr>
        <w:t> </w:t>
      </w:r>
      <w:r w:rsidRPr="002074A0">
        <w:rPr>
          <w:sz w:val="28"/>
          <w:szCs w:val="28"/>
        </w:rPr>
        <w:t>16</w:t>
      </w:r>
      <w:r>
        <w:rPr>
          <w:sz w:val="28"/>
          <w:szCs w:val="28"/>
        </w:rPr>
        <w:t>, № 1. – P. 119–</w:t>
      </w:r>
      <w:r w:rsidRPr="002074A0">
        <w:rPr>
          <w:sz w:val="28"/>
          <w:szCs w:val="28"/>
        </w:rPr>
        <w:t>121</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Rao Y.S., Prasad J.S., Panwar M.S. Control of ufra-disease of rice in assam and West Bengal </w:t>
      </w:r>
      <w:r w:rsidRPr="002074A0">
        <w:rPr>
          <w:sz w:val="28"/>
          <w:szCs w:val="28"/>
          <w:lang w:val="uk-UA"/>
        </w:rPr>
        <w:t>//</w:t>
      </w:r>
      <w:r w:rsidRPr="007715AC">
        <w:rPr>
          <w:sz w:val="28"/>
          <w:szCs w:val="28"/>
          <w:lang w:val="en-US"/>
        </w:rPr>
        <w:t xml:space="preserve"> Indian. </w:t>
      </w:r>
      <w:r w:rsidRPr="002074A0">
        <w:rPr>
          <w:sz w:val="28"/>
          <w:szCs w:val="28"/>
        </w:rPr>
        <w:t>Farmg. – 1987. – Vol. 36</w:t>
      </w:r>
      <w:r>
        <w:rPr>
          <w:sz w:val="28"/>
          <w:szCs w:val="28"/>
        </w:rPr>
        <w:t>, № 10. – P. 16–</w:t>
      </w:r>
      <w:r w:rsidRPr="002074A0">
        <w:rPr>
          <w:sz w:val="28"/>
          <w:szCs w:val="28"/>
        </w:rPr>
        <w:t>17</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Bary N.A., Yassin M.Y., Youssef M.M.A. The effect of certain systemic nematicides on growth of rice seedlings under nursery conditions // Ann. agr. </w:t>
      </w:r>
      <w:r w:rsidRPr="002074A0">
        <w:rPr>
          <w:sz w:val="28"/>
          <w:szCs w:val="28"/>
        </w:rPr>
        <w:t>Sc. – 1986. – Vol. 31</w:t>
      </w:r>
      <w:r>
        <w:rPr>
          <w:sz w:val="28"/>
          <w:szCs w:val="28"/>
        </w:rPr>
        <w:t>, № 2. – P. 1543–</w:t>
      </w:r>
      <w:r w:rsidRPr="002074A0">
        <w:rPr>
          <w:sz w:val="28"/>
          <w:szCs w:val="28"/>
        </w:rPr>
        <w:t>1547</w:t>
      </w:r>
      <w:r>
        <w:rPr>
          <w:sz w:val="28"/>
          <w:szCs w:val="28"/>
          <w:lang w:val="uk-UA"/>
        </w:rPr>
        <w:t>.</w:t>
      </w:r>
    </w:p>
    <w:p w:rsidR="007715AC" w:rsidRPr="00DB0E0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37035E">
        <w:rPr>
          <w:sz w:val="28"/>
          <w:szCs w:val="28"/>
          <w:lang w:val="fr-FR"/>
        </w:rPr>
        <w:t xml:space="preserve">Frigout J. Sus aux insectes ravageurs </w:t>
      </w:r>
      <w:r w:rsidRPr="002074A0">
        <w:rPr>
          <w:sz w:val="28"/>
          <w:szCs w:val="28"/>
          <w:lang w:val="uk-UA"/>
        </w:rPr>
        <w:t>//</w:t>
      </w:r>
      <w:r w:rsidRPr="0037035E">
        <w:rPr>
          <w:sz w:val="28"/>
          <w:szCs w:val="28"/>
          <w:lang w:val="fr-FR"/>
        </w:rPr>
        <w:t xml:space="preserve"> Nouvel. </w:t>
      </w:r>
      <w:r>
        <w:rPr>
          <w:sz w:val="28"/>
          <w:szCs w:val="28"/>
        </w:rPr>
        <w:t>Agr. – 1986. – Vol. 12. – P. 24–</w:t>
      </w:r>
      <w:r w:rsidRPr="002074A0">
        <w:rPr>
          <w:sz w:val="28"/>
          <w:szCs w:val="28"/>
        </w:rPr>
        <w:t>25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Mrowczynski M., Ciesielski F., Urban M. Zaprawa Furadan 35 ST - nowy preparat do zwalczania jesiennych szkodnikow rzepaku ozimego </w:t>
      </w:r>
      <w:r w:rsidRPr="002074A0">
        <w:rPr>
          <w:sz w:val="28"/>
          <w:szCs w:val="28"/>
          <w:lang w:val="uk-UA"/>
        </w:rPr>
        <w:t>//</w:t>
      </w:r>
      <w:r w:rsidRPr="007715AC">
        <w:rPr>
          <w:sz w:val="28"/>
          <w:szCs w:val="28"/>
          <w:lang w:val="en-US"/>
        </w:rPr>
        <w:t xml:space="preserve"> Ochrona Roslin. – 1986. – Vol. 30, № 7. – P. 11–13</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Rutherford S.J., Atkin J.C., Himsworth A.D. Carbosulfan for the control of soil-pest damage to sugar beet // Aspects of applied biology. </w:t>
      </w:r>
      <w:r w:rsidRPr="002074A0">
        <w:rPr>
          <w:sz w:val="28"/>
          <w:szCs w:val="28"/>
        </w:rPr>
        <w:t>Assoc. of applied biolo</w:t>
      </w:r>
      <w:r>
        <w:rPr>
          <w:sz w:val="28"/>
          <w:szCs w:val="28"/>
        </w:rPr>
        <w:t>gist. – 1983. – Vol. 2. – P. 75–</w:t>
      </w:r>
      <w:r w:rsidRPr="002074A0">
        <w:rPr>
          <w:sz w:val="28"/>
          <w:szCs w:val="28"/>
        </w:rPr>
        <w:t>82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Bachmann F., Elmsheuser H. The new solution against soil pests and early season pests with furathiocarp treatment // Proceedings. – 1987. – Vol. 3. – P. 1117–1124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Krousky J. Insekticidni ochrana obalovaneho osiva cukrovky Rostl. // Vyroba. – 1985. – Vol. 31, № 6. – P. 579–588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Gouger R.J., Neville A.J., Jutsum A.R. Tefluthrin - a novel soil pyrethroid for control of maize pests </w:t>
      </w:r>
      <w:r w:rsidRPr="002074A0">
        <w:rPr>
          <w:sz w:val="28"/>
          <w:szCs w:val="28"/>
          <w:lang w:val="uk-UA"/>
        </w:rPr>
        <w:t>//</w:t>
      </w:r>
      <w:r w:rsidRPr="007715AC">
        <w:rPr>
          <w:sz w:val="28"/>
          <w:szCs w:val="28"/>
          <w:lang w:val="en-US"/>
        </w:rPr>
        <w:t xml:space="preserve"> Proceeding. – 1987. – Vol. 3. – P. 1143–1150</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37035E">
        <w:rPr>
          <w:sz w:val="28"/>
          <w:szCs w:val="28"/>
          <w:lang w:val="de-DE"/>
        </w:rPr>
        <w:t xml:space="preserve">Grigo E. Gezielte Bekampfung tierischer Schadlinge im Zuckerrubenbau </w:t>
      </w:r>
      <w:r w:rsidRPr="002074A0">
        <w:rPr>
          <w:sz w:val="28"/>
          <w:szCs w:val="28"/>
          <w:lang w:val="uk-UA"/>
        </w:rPr>
        <w:t>//</w:t>
      </w:r>
      <w:r w:rsidRPr="0037035E">
        <w:rPr>
          <w:sz w:val="28"/>
          <w:szCs w:val="28"/>
          <w:lang w:val="de-DE"/>
        </w:rPr>
        <w:t xml:space="preserve"> Landw. </w:t>
      </w:r>
      <w:r w:rsidRPr="002074A0">
        <w:rPr>
          <w:sz w:val="28"/>
          <w:szCs w:val="28"/>
        </w:rPr>
        <w:t>Z. Rheinland. – 1986. – Vol. 153</w:t>
      </w:r>
      <w:r>
        <w:rPr>
          <w:sz w:val="28"/>
          <w:szCs w:val="28"/>
        </w:rPr>
        <w:t>, № 6. – P. 8–</w:t>
      </w:r>
      <w:r w:rsidRPr="002074A0">
        <w:rPr>
          <w:sz w:val="28"/>
          <w:szCs w:val="28"/>
        </w:rPr>
        <w:t>9</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de-DE"/>
        </w:rPr>
      </w:pPr>
      <w:r w:rsidRPr="0037035E">
        <w:rPr>
          <w:sz w:val="28"/>
          <w:szCs w:val="28"/>
          <w:lang w:val="de-DE"/>
        </w:rPr>
        <w:t xml:space="preserve">Nuormale N. Bekampningen av de vanligaste skadebjuren pol sockerbetor </w:t>
      </w:r>
      <w:r w:rsidRPr="002074A0">
        <w:rPr>
          <w:sz w:val="28"/>
          <w:szCs w:val="28"/>
          <w:lang w:val="uk-UA"/>
        </w:rPr>
        <w:t>//</w:t>
      </w:r>
      <w:r w:rsidRPr="0037035E">
        <w:rPr>
          <w:sz w:val="28"/>
          <w:szCs w:val="28"/>
          <w:lang w:val="de-DE"/>
        </w:rPr>
        <w:t xml:space="preserve"> B</w:t>
      </w:r>
      <w:r>
        <w:rPr>
          <w:sz w:val="28"/>
          <w:szCs w:val="28"/>
          <w:lang w:val="de-DE"/>
        </w:rPr>
        <w:t>etan. – 1985. – Vol. 19. – P. 4</w:t>
      </w:r>
      <w:r w:rsidRPr="007715AC">
        <w:rPr>
          <w:sz w:val="28"/>
          <w:szCs w:val="28"/>
          <w:lang w:val="en-US"/>
        </w:rPr>
        <w:t>–</w:t>
      </w:r>
      <w:r w:rsidRPr="0037035E">
        <w:rPr>
          <w:sz w:val="28"/>
          <w:szCs w:val="28"/>
          <w:lang w:val="de-DE"/>
        </w:rPr>
        <w:t>6</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de-DE"/>
        </w:rPr>
      </w:pPr>
      <w:r w:rsidRPr="0037035E">
        <w:rPr>
          <w:sz w:val="28"/>
          <w:szCs w:val="28"/>
          <w:lang w:val="de-DE"/>
        </w:rPr>
        <w:t>Andras</w:t>
      </w:r>
      <w:r w:rsidRPr="002074A0">
        <w:rPr>
          <w:sz w:val="28"/>
          <w:szCs w:val="28"/>
          <w:lang w:val="uk-UA"/>
        </w:rPr>
        <w:t xml:space="preserve"> </w:t>
      </w:r>
      <w:r w:rsidRPr="0037035E">
        <w:rPr>
          <w:sz w:val="28"/>
          <w:szCs w:val="28"/>
          <w:lang w:val="de-DE"/>
        </w:rPr>
        <w:t>T</w:t>
      </w:r>
      <w:r>
        <w:rPr>
          <w:sz w:val="28"/>
          <w:szCs w:val="28"/>
          <w:lang w:val="uk-UA"/>
        </w:rPr>
        <w:t>.</w:t>
      </w:r>
      <w:r w:rsidRPr="002074A0">
        <w:rPr>
          <w:sz w:val="28"/>
          <w:szCs w:val="28"/>
          <w:lang w:val="uk-UA"/>
        </w:rPr>
        <w:t xml:space="preserve">А </w:t>
      </w:r>
      <w:r w:rsidRPr="0037035E">
        <w:rPr>
          <w:sz w:val="28"/>
          <w:szCs w:val="28"/>
          <w:lang w:val="de-DE"/>
        </w:rPr>
        <w:t>napraforgo</w:t>
      </w:r>
      <w:r w:rsidRPr="002074A0">
        <w:rPr>
          <w:sz w:val="28"/>
          <w:szCs w:val="28"/>
          <w:lang w:val="uk-UA"/>
        </w:rPr>
        <w:t xml:space="preserve"> </w:t>
      </w:r>
      <w:r w:rsidRPr="0037035E">
        <w:rPr>
          <w:sz w:val="28"/>
          <w:szCs w:val="28"/>
          <w:lang w:val="de-DE"/>
        </w:rPr>
        <w:t>fobb</w:t>
      </w:r>
      <w:r w:rsidRPr="002074A0">
        <w:rPr>
          <w:sz w:val="28"/>
          <w:szCs w:val="28"/>
          <w:lang w:val="uk-UA"/>
        </w:rPr>
        <w:t xml:space="preserve"> </w:t>
      </w:r>
      <w:r w:rsidRPr="0037035E">
        <w:rPr>
          <w:sz w:val="28"/>
          <w:szCs w:val="28"/>
          <w:lang w:val="de-DE"/>
        </w:rPr>
        <w:t>kartevoi</w:t>
      </w:r>
      <w:r w:rsidRPr="002074A0">
        <w:rPr>
          <w:sz w:val="28"/>
          <w:szCs w:val="28"/>
          <w:lang w:val="uk-UA"/>
        </w:rPr>
        <w:t xml:space="preserve"> </w:t>
      </w:r>
      <w:r w:rsidRPr="0037035E">
        <w:rPr>
          <w:sz w:val="28"/>
          <w:szCs w:val="28"/>
          <w:lang w:val="de-DE"/>
        </w:rPr>
        <w:t>es</w:t>
      </w:r>
      <w:r w:rsidRPr="002074A0">
        <w:rPr>
          <w:sz w:val="28"/>
          <w:szCs w:val="28"/>
          <w:lang w:val="uk-UA"/>
        </w:rPr>
        <w:t xml:space="preserve"> </w:t>
      </w:r>
      <w:r w:rsidRPr="0037035E">
        <w:rPr>
          <w:sz w:val="28"/>
          <w:szCs w:val="28"/>
          <w:lang w:val="de-DE"/>
        </w:rPr>
        <w:t>az</w:t>
      </w:r>
      <w:r w:rsidRPr="002074A0">
        <w:rPr>
          <w:sz w:val="28"/>
          <w:szCs w:val="28"/>
          <w:lang w:val="uk-UA"/>
        </w:rPr>
        <w:t xml:space="preserve"> </w:t>
      </w:r>
      <w:r w:rsidRPr="0037035E">
        <w:rPr>
          <w:sz w:val="28"/>
          <w:szCs w:val="28"/>
          <w:lang w:val="de-DE"/>
        </w:rPr>
        <w:t>ellenuk</w:t>
      </w:r>
      <w:r w:rsidRPr="002074A0">
        <w:rPr>
          <w:sz w:val="28"/>
          <w:szCs w:val="28"/>
          <w:lang w:val="uk-UA"/>
        </w:rPr>
        <w:t xml:space="preserve"> </w:t>
      </w:r>
      <w:r w:rsidRPr="0037035E">
        <w:rPr>
          <w:sz w:val="28"/>
          <w:szCs w:val="28"/>
          <w:lang w:val="de-DE"/>
        </w:rPr>
        <w:t>valo</w:t>
      </w:r>
      <w:r w:rsidRPr="002074A0">
        <w:rPr>
          <w:sz w:val="28"/>
          <w:szCs w:val="28"/>
          <w:lang w:val="uk-UA"/>
        </w:rPr>
        <w:t xml:space="preserve"> </w:t>
      </w:r>
      <w:r w:rsidRPr="0037035E">
        <w:rPr>
          <w:sz w:val="28"/>
          <w:szCs w:val="28"/>
          <w:lang w:val="de-DE"/>
        </w:rPr>
        <w:t>vedekezes</w:t>
      </w:r>
      <w:r w:rsidRPr="002074A0">
        <w:rPr>
          <w:sz w:val="28"/>
          <w:szCs w:val="28"/>
          <w:lang w:val="uk-UA"/>
        </w:rPr>
        <w:t xml:space="preserve"> </w:t>
      </w:r>
      <w:r w:rsidRPr="0037035E">
        <w:rPr>
          <w:sz w:val="28"/>
          <w:szCs w:val="28"/>
          <w:lang w:val="de-DE"/>
        </w:rPr>
        <w:lastRenderedPageBreak/>
        <w:t>lehetosegei</w:t>
      </w:r>
      <w:r w:rsidRPr="002074A0">
        <w:rPr>
          <w:sz w:val="28"/>
          <w:szCs w:val="28"/>
          <w:lang w:val="uk-UA"/>
        </w:rPr>
        <w:t xml:space="preserve"> /</w:t>
      </w:r>
      <w:r>
        <w:rPr>
          <w:sz w:val="28"/>
          <w:szCs w:val="28"/>
          <w:lang w:val="uk-UA"/>
        </w:rPr>
        <w:t>/</w:t>
      </w:r>
      <w:r w:rsidRPr="002074A0">
        <w:rPr>
          <w:sz w:val="28"/>
          <w:szCs w:val="28"/>
          <w:lang w:val="uk-UA"/>
        </w:rPr>
        <w:t xml:space="preserve"> </w:t>
      </w:r>
      <w:r w:rsidRPr="0037035E">
        <w:rPr>
          <w:sz w:val="28"/>
          <w:szCs w:val="28"/>
          <w:lang w:val="de-DE"/>
        </w:rPr>
        <w:t>Jovedelmezobb</w:t>
      </w:r>
      <w:r w:rsidRPr="002074A0">
        <w:rPr>
          <w:sz w:val="28"/>
          <w:szCs w:val="28"/>
          <w:lang w:val="uk-UA"/>
        </w:rPr>
        <w:t xml:space="preserve"> </w:t>
      </w:r>
      <w:r w:rsidRPr="0037035E">
        <w:rPr>
          <w:sz w:val="28"/>
          <w:szCs w:val="28"/>
          <w:lang w:val="de-DE"/>
        </w:rPr>
        <w:t>Mapraforgo</w:t>
      </w:r>
      <w:r>
        <w:rPr>
          <w:sz w:val="28"/>
          <w:szCs w:val="28"/>
          <w:lang w:val="uk-UA"/>
        </w:rPr>
        <w:t>. –</w:t>
      </w:r>
      <w:r w:rsidRPr="002074A0">
        <w:rPr>
          <w:sz w:val="28"/>
          <w:szCs w:val="28"/>
          <w:lang w:val="uk-UA"/>
        </w:rPr>
        <w:t xml:space="preserve"> 1986. – </w:t>
      </w:r>
      <w:r w:rsidRPr="0037035E">
        <w:rPr>
          <w:sz w:val="28"/>
          <w:szCs w:val="28"/>
          <w:lang w:val="de-DE"/>
        </w:rPr>
        <w:t>P</w:t>
      </w:r>
      <w:r w:rsidRPr="002074A0">
        <w:rPr>
          <w:sz w:val="28"/>
          <w:szCs w:val="28"/>
          <w:lang w:val="uk-UA"/>
        </w:rPr>
        <w:t>. 293</w:t>
      </w:r>
      <w:r>
        <w:rPr>
          <w:sz w:val="28"/>
          <w:szCs w:val="28"/>
          <w:lang w:val="uk-UA"/>
        </w:rPr>
        <w:t>–</w:t>
      </w:r>
      <w:r w:rsidRPr="002074A0">
        <w:rPr>
          <w:sz w:val="28"/>
          <w:szCs w:val="28"/>
          <w:lang w:val="uk-UA"/>
        </w:rPr>
        <w:t>302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Esmaili M., Hagh Shenas A.</w:t>
      </w:r>
      <w:r w:rsidRPr="00385F58">
        <w:rPr>
          <w:sz w:val="28"/>
          <w:szCs w:val="28"/>
          <w:lang w:val="uk-UA"/>
        </w:rPr>
        <w:t>,</w:t>
      </w:r>
      <w:r w:rsidRPr="007715AC">
        <w:rPr>
          <w:sz w:val="28"/>
          <w:szCs w:val="28"/>
          <w:lang w:val="en-US"/>
        </w:rPr>
        <w:t xml:space="preserve"> Talebi K. Comparison of several insecticide formulations for controlling cereal sunn pest // Iranian Journal of Agricultural Sciences. – 1999. – Vol. 30, № 1. – P. 85–92</w:t>
      </w:r>
      <w:r w:rsidRPr="00385F58">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Mote U.N. Performance of carbofuran and new insecticides as seed and granular treatments against sorghum shootfly </w:t>
      </w:r>
      <w:r w:rsidRPr="002074A0">
        <w:rPr>
          <w:sz w:val="28"/>
          <w:szCs w:val="28"/>
          <w:lang w:val="uk-UA"/>
        </w:rPr>
        <w:t>//</w:t>
      </w:r>
      <w:r w:rsidRPr="007715AC">
        <w:rPr>
          <w:sz w:val="28"/>
          <w:szCs w:val="28"/>
          <w:lang w:val="en-US"/>
        </w:rPr>
        <w:t xml:space="preserve"> Ann. appl. </w:t>
      </w:r>
      <w:r w:rsidRPr="002074A0">
        <w:rPr>
          <w:sz w:val="28"/>
          <w:szCs w:val="28"/>
        </w:rPr>
        <w:t>Biol. – 1987. – Vol.</w:t>
      </w:r>
      <w:r>
        <w:rPr>
          <w:sz w:val="28"/>
          <w:szCs w:val="28"/>
        </w:rPr>
        <w:t> 110. – P. 28–</w:t>
      </w:r>
      <w:r w:rsidRPr="002074A0">
        <w:rPr>
          <w:sz w:val="28"/>
          <w:szCs w:val="28"/>
        </w:rPr>
        <w:t>29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Men U.B., Mundiwale S.K., Borle M.N. Efficacy of certain insecticides against sorghum shootfly </w:t>
      </w:r>
      <w:r w:rsidRPr="002074A0">
        <w:rPr>
          <w:sz w:val="28"/>
          <w:szCs w:val="28"/>
          <w:lang w:val="uk-UA"/>
        </w:rPr>
        <w:t>//</w:t>
      </w:r>
      <w:r w:rsidRPr="007715AC">
        <w:rPr>
          <w:sz w:val="28"/>
          <w:szCs w:val="28"/>
          <w:lang w:val="en-US"/>
        </w:rPr>
        <w:t xml:space="preserve"> Pesticides. – 1986. – Vol. 20, № 8. – P. 59–60</w:t>
      </w:r>
      <w:r>
        <w:rPr>
          <w:sz w:val="28"/>
          <w:szCs w:val="28"/>
          <w:lang w:val="uk-UA"/>
        </w:rPr>
        <w:t>.</w:t>
      </w:r>
    </w:p>
    <w:p w:rsidR="007715AC" w:rsidRPr="0037035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fr-FR"/>
        </w:rPr>
      </w:pPr>
      <w:r w:rsidRPr="0037035E">
        <w:rPr>
          <w:sz w:val="28"/>
          <w:szCs w:val="28"/>
          <w:lang w:val="fr-FR"/>
        </w:rPr>
        <w:t>Experimentation menee en culture de betteraves au cours de la saison 1992 dans le cadre du traitement des semences avec imidacloprid,</w:t>
      </w:r>
      <w:r w:rsidRPr="007715AC">
        <w:rPr>
          <w:sz w:val="28"/>
          <w:szCs w:val="28"/>
          <w:lang w:val="en-US"/>
        </w:rPr>
        <w:t xml:space="preserve"> </w:t>
      </w:r>
      <w:r w:rsidRPr="0037035E">
        <w:rPr>
          <w:sz w:val="28"/>
          <w:szCs w:val="28"/>
          <w:lang w:val="fr-FR"/>
        </w:rPr>
        <w:t xml:space="preserve">nouvel insecticide de la famille des nitroguanidines </w:t>
      </w:r>
      <w:r>
        <w:rPr>
          <w:sz w:val="28"/>
          <w:szCs w:val="28"/>
          <w:lang w:val="uk-UA"/>
        </w:rPr>
        <w:t xml:space="preserve">/ </w:t>
      </w:r>
      <w:r w:rsidRPr="0037035E">
        <w:rPr>
          <w:sz w:val="28"/>
          <w:szCs w:val="28"/>
          <w:lang w:val="fr-FR"/>
        </w:rPr>
        <w:t>C. Vincinaux, H. Tossens, J.</w:t>
      </w:r>
      <w:r w:rsidRPr="007715AC">
        <w:rPr>
          <w:sz w:val="28"/>
          <w:szCs w:val="28"/>
          <w:lang w:val="en-US"/>
        </w:rPr>
        <w:t> </w:t>
      </w:r>
      <w:r w:rsidRPr="0037035E">
        <w:rPr>
          <w:sz w:val="28"/>
          <w:szCs w:val="28"/>
          <w:lang w:val="fr-FR"/>
        </w:rPr>
        <w:t>Sysmans, R. Vermeulen // Parasitica. – 1992. – Vol. 48</w:t>
      </w:r>
      <w:r w:rsidRPr="007715AC">
        <w:rPr>
          <w:sz w:val="28"/>
          <w:szCs w:val="28"/>
          <w:lang w:val="en-US"/>
        </w:rPr>
        <w:t>,</w:t>
      </w:r>
      <w:r>
        <w:rPr>
          <w:sz w:val="28"/>
          <w:szCs w:val="28"/>
          <w:lang w:val="fr-FR"/>
        </w:rPr>
        <w:t xml:space="preserve"> № 4. – P. 173</w:t>
      </w:r>
      <w:r w:rsidRPr="007715AC">
        <w:rPr>
          <w:sz w:val="28"/>
          <w:szCs w:val="28"/>
          <w:lang w:val="en-US"/>
        </w:rPr>
        <w:t>–</w:t>
      </w:r>
      <w:r w:rsidRPr="0037035E">
        <w:rPr>
          <w:sz w:val="28"/>
          <w:szCs w:val="28"/>
          <w:lang w:val="fr-FR"/>
        </w:rPr>
        <w:t>185</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Blackshaw R.P. Studies on the chemical control of vine weevil larvae in hardy-ornamental nursery stock // J. hortic. </w:t>
      </w:r>
      <w:r w:rsidRPr="002074A0">
        <w:rPr>
          <w:sz w:val="28"/>
          <w:szCs w:val="28"/>
        </w:rPr>
        <w:t>Sc. – 1987. – Vol. 62</w:t>
      </w:r>
      <w:r>
        <w:rPr>
          <w:sz w:val="28"/>
          <w:szCs w:val="28"/>
        </w:rPr>
        <w:t>, № 1. – P. 63–</w:t>
      </w:r>
      <w:r w:rsidRPr="002074A0">
        <w:rPr>
          <w:sz w:val="28"/>
          <w:szCs w:val="28"/>
        </w:rPr>
        <w:t>66</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Halfhill J.E. Larvicides for black vine weevil on woody ornamentals </w:t>
      </w:r>
      <w:r w:rsidRPr="002074A0">
        <w:rPr>
          <w:sz w:val="28"/>
          <w:szCs w:val="28"/>
          <w:lang w:val="uk-UA"/>
        </w:rPr>
        <w:t>//</w:t>
      </w:r>
      <w:r w:rsidRPr="007715AC">
        <w:rPr>
          <w:sz w:val="28"/>
          <w:szCs w:val="28"/>
          <w:lang w:val="en-US"/>
        </w:rPr>
        <w:t xml:space="preserve">J. agr. </w:t>
      </w:r>
      <w:r w:rsidRPr="002074A0">
        <w:rPr>
          <w:sz w:val="28"/>
          <w:szCs w:val="28"/>
        </w:rPr>
        <w:t>Entomol. – 1985. – Vol. 2</w:t>
      </w:r>
      <w:r>
        <w:rPr>
          <w:sz w:val="28"/>
          <w:szCs w:val="28"/>
        </w:rPr>
        <w:t>, № 3. – P. 292–</w:t>
      </w:r>
      <w:r w:rsidRPr="002074A0">
        <w:rPr>
          <w:sz w:val="28"/>
          <w:szCs w:val="28"/>
        </w:rPr>
        <w:t>296</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Hancock M., Green D., Lane A. Evaluation of insecticides to replace aldrin for the control of wireworms on potato </w:t>
      </w:r>
      <w:r w:rsidRPr="002074A0">
        <w:rPr>
          <w:sz w:val="28"/>
          <w:szCs w:val="28"/>
          <w:lang w:val="uk-UA"/>
        </w:rPr>
        <w:t>//</w:t>
      </w:r>
      <w:r w:rsidRPr="007715AC">
        <w:rPr>
          <w:sz w:val="28"/>
          <w:szCs w:val="28"/>
          <w:lang w:val="en-US"/>
        </w:rPr>
        <w:t xml:space="preserve"> Ann. appl. </w:t>
      </w:r>
      <w:r w:rsidRPr="002074A0">
        <w:rPr>
          <w:sz w:val="28"/>
          <w:szCs w:val="28"/>
        </w:rPr>
        <w:t>Biol. – 1986. – Vol.</w:t>
      </w:r>
      <w:r>
        <w:rPr>
          <w:sz w:val="28"/>
          <w:szCs w:val="28"/>
        </w:rPr>
        <w:t> 108. – P. 28–</w:t>
      </w:r>
      <w:r w:rsidRPr="002074A0">
        <w:rPr>
          <w:sz w:val="28"/>
          <w:szCs w:val="28"/>
        </w:rPr>
        <w:t>29</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Laska P., Rod J. Seed gressing of radish against peste and diseuses </w:t>
      </w:r>
      <w:r w:rsidRPr="002074A0">
        <w:rPr>
          <w:sz w:val="28"/>
          <w:szCs w:val="28"/>
          <w:lang w:val="uk-UA"/>
        </w:rPr>
        <w:t>//</w:t>
      </w:r>
      <w:r>
        <w:rPr>
          <w:sz w:val="28"/>
          <w:szCs w:val="28"/>
          <w:lang w:val="uk-UA"/>
        </w:rPr>
        <w:t xml:space="preserve"> </w:t>
      </w:r>
      <w:r w:rsidRPr="007715AC">
        <w:rPr>
          <w:sz w:val="28"/>
          <w:szCs w:val="28"/>
          <w:lang w:val="en-US"/>
        </w:rPr>
        <w:t xml:space="preserve">Ann. appl. </w:t>
      </w:r>
      <w:r w:rsidRPr="002074A0">
        <w:rPr>
          <w:sz w:val="28"/>
          <w:szCs w:val="28"/>
        </w:rPr>
        <w:t>Bi</w:t>
      </w:r>
      <w:r>
        <w:rPr>
          <w:sz w:val="28"/>
          <w:szCs w:val="28"/>
        </w:rPr>
        <w:t>ol. – 1985. – Vol. 106. – P. 62</w:t>
      </w:r>
      <w:r w:rsidRPr="00275321">
        <w:rPr>
          <w:sz w:val="28"/>
          <w:szCs w:val="28"/>
        </w:rPr>
        <w:t>–</w:t>
      </w:r>
      <w:r w:rsidRPr="002074A0">
        <w:rPr>
          <w:sz w:val="28"/>
          <w:szCs w:val="28"/>
        </w:rPr>
        <w:t>63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Purvis G. The influence of cabbage stem flea beetle (Psyooiodes chrysocehala (L.) on yields of oilseed rape</w:t>
      </w:r>
      <w:r>
        <w:rPr>
          <w:sz w:val="28"/>
          <w:szCs w:val="28"/>
          <w:lang w:val="uk-UA"/>
        </w:rPr>
        <w:t xml:space="preserve"> </w:t>
      </w:r>
      <w:r w:rsidRPr="002074A0">
        <w:rPr>
          <w:sz w:val="28"/>
          <w:szCs w:val="28"/>
          <w:lang w:val="uk-UA"/>
        </w:rPr>
        <w:t xml:space="preserve">// </w:t>
      </w:r>
      <w:r w:rsidRPr="007715AC">
        <w:rPr>
          <w:sz w:val="28"/>
          <w:szCs w:val="28"/>
          <w:lang w:val="en-US"/>
        </w:rPr>
        <w:t>Proceedings. – 1987. – Vol. 2. – P.</w:t>
      </w:r>
      <w:r>
        <w:rPr>
          <w:sz w:val="28"/>
          <w:szCs w:val="28"/>
          <w:lang w:val="uk-UA"/>
        </w:rPr>
        <w:t> </w:t>
      </w:r>
      <w:r w:rsidRPr="007715AC">
        <w:rPr>
          <w:sz w:val="28"/>
          <w:szCs w:val="28"/>
          <w:lang w:val="en-US"/>
        </w:rPr>
        <w:t>753–759</w:t>
      </w:r>
      <w:r>
        <w:rPr>
          <w:sz w:val="28"/>
          <w:szCs w:val="28"/>
          <w:lang w:val="uk-UA"/>
        </w:rPr>
        <w:t>.</w:t>
      </w:r>
    </w:p>
    <w:p w:rsidR="007715AC" w:rsidRPr="00385F58"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Laska P. Ucinek zalivky rostlin kvetaku insekticidy pred ci po vysadbe na kvetilky a jine skudce a na vynosy</w:t>
      </w:r>
      <w:r w:rsidRPr="002074A0">
        <w:rPr>
          <w:sz w:val="28"/>
          <w:szCs w:val="28"/>
          <w:lang w:val="uk-UA"/>
        </w:rPr>
        <w:t xml:space="preserve"> // </w:t>
      </w:r>
      <w:r w:rsidRPr="007715AC">
        <w:rPr>
          <w:sz w:val="28"/>
          <w:szCs w:val="28"/>
          <w:lang w:val="en-US"/>
        </w:rPr>
        <w:t xml:space="preserve">Vyzk. </w:t>
      </w:r>
      <w:r w:rsidRPr="002074A0">
        <w:rPr>
          <w:sz w:val="28"/>
          <w:szCs w:val="28"/>
        </w:rPr>
        <w:t>Slecht. Ustav Zenn. Olomouc. – 1985. – Vol. 28/29. –</w:t>
      </w:r>
      <w:r>
        <w:rPr>
          <w:sz w:val="28"/>
          <w:szCs w:val="28"/>
        </w:rPr>
        <w:t xml:space="preserve"> P. 3–</w:t>
      </w:r>
      <w:r w:rsidRPr="002074A0">
        <w:rPr>
          <w:sz w:val="28"/>
          <w:szCs w:val="28"/>
        </w:rPr>
        <w:t>19</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Dhaliwal J.S., Prashar H.K. Varietal resistance and effect of date of last cut and insecticidal application on the control of lucerne seed chalcid, Bruchophagus roddi Gussakovsky (Hymenoptera: Eurytomidae) </w:t>
      </w:r>
      <w:r w:rsidRPr="002074A0">
        <w:rPr>
          <w:sz w:val="28"/>
          <w:szCs w:val="28"/>
          <w:lang w:val="uk-UA"/>
        </w:rPr>
        <w:t xml:space="preserve">// </w:t>
      </w:r>
      <w:r w:rsidRPr="007715AC">
        <w:rPr>
          <w:sz w:val="28"/>
          <w:szCs w:val="28"/>
          <w:lang w:val="en-US"/>
        </w:rPr>
        <w:t xml:space="preserve">Indian J. agr. </w:t>
      </w:r>
      <w:r>
        <w:rPr>
          <w:sz w:val="28"/>
          <w:szCs w:val="28"/>
        </w:rPr>
        <w:t xml:space="preserve">Sc. – 1985. – Vol. </w:t>
      </w:r>
      <w:r>
        <w:rPr>
          <w:sz w:val="28"/>
          <w:szCs w:val="28"/>
        </w:rPr>
        <w:lastRenderedPageBreak/>
        <w:t>55,</w:t>
      </w:r>
      <w:r w:rsidRPr="002074A0">
        <w:rPr>
          <w:sz w:val="28"/>
          <w:szCs w:val="28"/>
        </w:rPr>
        <w:t xml:space="preserve"> № 5. – P. 354</w:t>
      </w:r>
      <w:r>
        <w:rPr>
          <w:sz w:val="28"/>
          <w:szCs w:val="28"/>
        </w:rPr>
        <w:t>–</w:t>
      </w:r>
      <w:r w:rsidRPr="002074A0">
        <w:rPr>
          <w:sz w:val="28"/>
          <w:szCs w:val="28"/>
        </w:rPr>
        <w:t>357</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Tzeng C.C., Kao S.S. Evaluation on the safety of pesticides to green lacewing, Mallada basalis larvae // Plant Protection Bulletin Taipei. – 1996. – Vol. 38, № 3. – P. 203–213</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Zaki F.A. Biological control of Meloidogyne javanica in tomato by Paecilomyces lilacinus and castor // Indian. </w:t>
      </w:r>
      <w:r>
        <w:rPr>
          <w:sz w:val="28"/>
          <w:szCs w:val="28"/>
        </w:rPr>
        <w:t>Journal. Nematology.</w:t>
      </w:r>
      <w:r w:rsidRPr="00624176">
        <w:rPr>
          <w:sz w:val="28"/>
          <w:szCs w:val="28"/>
        </w:rPr>
        <w:t xml:space="preserve"> </w:t>
      </w:r>
      <w:r w:rsidRPr="002074A0">
        <w:rPr>
          <w:sz w:val="28"/>
          <w:szCs w:val="28"/>
        </w:rPr>
        <w:t xml:space="preserve">– </w:t>
      </w:r>
      <w:r>
        <w:rPr>
          <w:sz w:val="28"/>
          <w:szCs w:val="28"/>
        </w:rPr>
        <w:t>1998. – Vol. 28</w:t>
      </w:r>
      <w:r w:rsidRPr="00624176">
        <w:rPr>
          <w:sz w:val="28"/>
          <w:szCs w:val="28"/>
        </w:rPr>
        <w:t xml:space="preserve">, </w:t>
      </w:r>
      <w:r>
        <w:rPr>
          <w:sz w:val="28"/>
          <w:szCs w:val="28"/>
        </w:rPr>
        <w:t>№ 2. – P. 132</w:t>
      </w:r>
      <w:r w:rsidRPr="00624176">
        <w:rPr>
          <w:sz w:val="28"/>
          <w:szCs w:val="28"/>
        </w:rPr>
        <w:t>–</w:t>
      </w:r>
      <w:r w:rsidRPr="002074A0">
        <w:rPr>
          <w:sz w:val="28"/>
          <w:szCs w:val="28"/>
        </w:rPr>
        <w:t>139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Bednarek A. New possibilities for controlling May beetle (</w:t>
      </w:r>
      <w:r w:rsidRPr="007715AC">
        <w:rPr>
          <w:i/>
          <w:iCs/>
          <w:sz w:val="28"/>
          <w:szCs w:val="28"/>
          <w:lang w:val="en-US"/>
        </w:rPr>
        <w:t>Melolonthinae</w:t>
      </w:r>
      <w:r w:rsidRPr="007715AC">
        <w:rPr>
          <w:sz w:val="28"/>
          <w:szCs w:val="28"/>
          <w:lang w:val="en-US"/>
        </w:rPr>
        <w:t>) larvae in forest plantations // Sylwan. – 1999. – Vol. 143, № 4. – P. 107–113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Rajeshwari S., Santhi A., Sivakumar C.V. Effect of organic soil amendments, Trichoderma viride Pers. ex Fr. and carbofuran on the nematode trapping fungus Arthrobotrys cladodes var. macroides (Drechsler, 1944) and plant parasitic nematodes // Journal of Biological Control. – 1998. – Vol. 11, № 1–2. – P. 49–52</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Tang LiChang, Hou R.F. Potential application of the entomopathogenic fungus, Nomuraea rileyi, for control of the corn earworm, Helicoverpa armigera // Entomologia Experimentalis et Applicata. – 1998. – Vol. 88, № 1. – P. 25–30</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Early-season applications of the fungus Beauveria bassiana and introduction of the hemipteran predator Perillus bioculatus for control of Colorado potato beetle </w:t>
      </w:r>
      <w:r>
        <w:rPr>
          <w:sz w:val="28"/>
          <w:szCs w:val="28"/>
          <w:lang w:val="uk-UA"/>
        </w:rPr>
        <w:t xml:space="preserve">/ </w:t>
      </w:r>
      <w:r w:rsidRPr="007715AC">
        <w:rPr>
          <w:sz w:val="28"/>
          <w:szCs w:val="28"/>
          <w:lang w:val="en-US"/>
        </w:rPr>
        <w:t>T.J. Poprawski, R.I. Carruthers, J. Speese I.I.I.</w:t>
      </w:r>
      <w:r w:rsidRPr="002074A0">
        <w:rPr>
          <w:sz w:val="28"/>
          <w:szCs w:val="28"/>
          <w:lang w:val="uk-UA"/>
        </w:rPr>
        <w:t xml:space="preserve"> </w:t>
      </w:r>
      <w:r w:rsidRPr="007715AC">
        <w:rPr>
          <w:sz w:val="28"/>
          <w:szCs w:val="28"/>
          <w:lang w:val="en-US"/>
        </w:rPr>
        <w:t xml:space="preserve">et al. // Biological. </w:t>
      </w:r>
      <w:r>
        <w:rPr>
          <w:sz w:val="28"/>
          <w:szCs w:val="28"/>
        </w:rPr>
        <w:t>Control. – 1997. – Vol. 10,</w:t>
      </w:r>
      <w:r w:rsidRPr="002074A0">
        <w:rPr>
          <w:sz w:val="28"/>
          <w:szCs w:val="28"/>
        </w:rPr>
        <w:t xml:space="preserve"> № 1. – P. 48</w:t>
      </w:r>
      <w:r>
        <w:rPr>
          <w:sz w:val="28"/>
          <w:szCs w:val="28"/>
        </w:rPr>
        <w:t>–</w:t>
      </w:r>
      <w:r w:rsidRPr="002074A0">
        <w:rPr>
          <w:sz w:val="28"/>
          <w:szCs w:val="28"/>
        </w:rPr>
        <w:t>57</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Rouchaud J., Roucourt P., Van de Steene F. Biodegradation of the insecticide carbofuran in the soil of cauliflower and Brussels sprouts field cultures // Meded. </w:t>
      </w:r>
      <w:r w:rsidRPr="002074A0">
        <w:rPr>
          <w:sz w:val="28"/>
          <w:szCs w:val="28"/>
        </w:rPr>
        <w:t>Fac. Landbouww. Rijksuniv. Gent. – 1987. – Vol. 52</w:t>
      </w:r>
      <w:r>
        <w:rPr>
          <w:sz w:val="28"/>
          <w:szCs w:val="28"/>
        </w:rPr>
        <w:t>, № 2b. – P. 687–</w:t>
      </w:r>
      <w:r w:rsidRPr="002074A0">
        <w:rPr>
          <w:sz w:val="28"/>
          <w:szCs w:val="28"/>
        </w:rPr>
        <w:t>690</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Lewandowska A. Transformations and mobility of 14C-carbofuran in the soil // J. plant protection research. – 1999. – Vol. 39, № 2. – P. 173–178</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Lichtenstein E.P., Liang T.T. Effects of simulated rain on the transport of fonofos and carboferan from agricultural soils in a three-part environmental microcosm // J. agr. </w:t>
      </w:r>
      <w:r w:rsidRPr="002074A0">
        <w:rPr>
          <w:sz w:val="28"/>
          <w:szCs w:val="28"/>
        </w:rPr>
        <w:t>Food Chem. – 1987. – Vol. 35</w:t>
      </w:r>
      <w:r>
        <w:rPr>
          <w:sz w:val="28"/>
          <w:szCs w:val="28"/>
        </w:rPr>
        <w:t>, № 2. – P. 173–</w:t>
      </w:r>
      <w:r w:rsidRPr="002074A0">
        <w:rPr>
          <w:sz w:val="28"/>
          <w:szCs w:val="28"/>
        </w:rPr>
        <w:t>178</w:t>
      </w:r>
      <w:r>
        <w:rPr>
          <w:sz w:val="28"/>
          <w:szCs w:val="28"/>
          <w:lang w:val="uk-UA"/>
        </w:rPr>
        <w:t>.</w:t>
      </w:r>
    </w:p>
    <w:p w:rsidR="007715AC" w:rsidRPr="0088394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2074A0">
        <w:rPr>
          <w:sz w:val="28"/>
          <w:szCs w:val="28"/>
        </w:rPr>
        <w:t>Безопасное</w:t>
      </w:r>
      <w:r w:rsidRPr="005C55BA">
        <w:rPr>
          <w:sz w:val="28"/>
          <w:szCs w:val="28"/>
        </w:rPr>
        <w:t xml:space="preserve"> </w:t>
      </w:r>
      <w:r w:rsidRPr="002074A0">
        <w:rPr>
          <w:sz w:val="28"/>
          <w:szCs w:val="28"/>
        </w:rPr>
        <w:t>уничтожение</w:t>
      </w:r>
      <w:r w:rsidRPr="005C55BA">
        <w:rPr>
          <w:sz w:val="28"/>
          <w:szCs w:val="28"/>
        </w:rPr>
        <w:t xml:space="preserve"> </w:t>
      </w:r>
      <w:r w:rsidRPr="002074A0">
        <w:rPr>
          <w:sz w:val="28"/>
          <w:szCs w:val="28"/>
        </w:rPr>
        <w:t>остатков</w:t>
      </w:r>
      <w:r w:rsidRPr="005C55BA">
        <w:rPr>
          <w:sz w:val="28"/>
          <w:szCs w:val="28"/>
        </w:rPr>
        <w:t xml:space="preserve"> </w:t>
      </w:r>
      <w:r w:rsidRPr="002074A0">
        <w:rPr>
          <w:sz w:val="28"/>
          <w:szCs w:val="28"/>
        </w:rPr>
        <w:t>пестицидов</w:t>
      </w:r>
      <w:r w:rsidRPr="005C55BA">
        <w:rPr>
          <w:sz w:val="28"/>
          <w:szCs w:val="28"/>
        </w:rPr>
        <w:t>.</w:t>
      </w:r>
      <w:r w:rsidRPr="002074A0">
        <w:rPr>
          <w:sz w:val="28"/>
          <w:szCs w:val="28"/>
          <w:lang w:val="uk-UA"/>
        </w:rPr>
        <w:t xml:space="preserve"> </w:t>
      </w:r>
      <w:r w:rsidRPr="002074A0">
        <w:rPr>
          <w:sz w:val="28"/>
          <w:szCs w:val="28"/>
        </w:rPr>
        <w:t>Группа</w:t>
      </w:r>
      <w:r w:rsidRPr="0088394C">
        <w:rPr>
          <w:sz w:val="28"/>
          <w:szCs w:val="28"/>
        </w:rPr>
        <w:t xml:space="preserve"> </w:t>
      </w:r>
      <w:r w:rsidRPr="002074A0">
        <w:rPr>
          <w:sz w:val="28"/>
          <w:szCs w:val="28"/>
        </w:rPr>
        <w:t>защиты</w:t>
      </w:r>
      <w:r w:rsidRPr="0088394C">
        <w:rPr>
          <w:sz w:val="28"/>
          <w:szCs w:val="28"/>
        </w:rPr>
        <w:t xml:space="preserve"> </w:t>
      </w:r>
      <w:r w:rsidRPr="002074A0">
        <w:rPr>
          <w:sz w:val="28"/>
          <w:szCs w:val="28"/>
        </w:rPr>
        <w:t>растений</w:t>
      </w:r>
      <w:r w:rsidRPr="0088394C">
        <w:rPr>
          <w:sz w:val="28"/>
          <w:szCs w:val="28"/>
        </w:rPr>
        <w:t xml:space="preserve"> </w:t>
      </w:r>
      <w:r>
        <w:rPr>
          <w:sz w:val="28"/>
          <w:szCs w:val="28"/>
        </w:rPr>
        <w:t xml:space="preserve">/ </w:t>
      </w:r>
      <w:r w:rsidRPr="002074A0">
        <w:rPr>
          <w:sz w:val="28"/>
          <w:szCs w:val="28"/>
        </w:rPr>
        <w:t>ВНИИТЭИагропрома</w:t>
      </w:r>
      <w:r w:rsidRPr="002074A0">
        <w:rPr>
          <w:sz w:val="28"/>
          <w:szCs w:val="28"/>
          <w:lang w:val="uk-UA"/>
        </w:rPr>
        <w:t xml:space="preserve"> </w:t>
      </w:r>
      <w:r>
        <w:rPr>
          <w:sz w:val="28"/>
          <w:szCs w:val="28"/>
          <w:lang w:val="uk-UA"/>
        </w:rPr>
        <w:t>–</w:t>
      </w:r>
      <w:r w:rsidRPr="002074A0">
        <w:rPr>
          <w:sz w:val="28"/>
          <w:szCs w:val="28"/>
          <w:lang w:val="uk-UA"/>
        </w:rPr>
        <w:t xml:space="preserve"> </w:t>
      </w:r>
      <w:r w:rsidRPr="002074A0">
        <w:rPr>
          <w:sz w:val="28"/>
          <w:szCs w:val="28"/>
        </w:rPr>
        <w:t>М</w:t>
      </w:r>
      <w:r>
        <w:rPr>
          <w:sz w:val="28"/>
          <w:szCs w:val="28"/>
        </w:rPr>
        <w:t>.:</w:t>
      </w:r>
      <w:r w:rsidRPr="0088394C">
        <w:rPr>
          <w:sz w:val="28"/>
          <w:szCs w:val="28"/>
        </w:rPr>
        <w:t xml:space="preserve"> </w:t>
      </w:r>
      <w:r w:rsidRPr="002074A0">
        <w:rPr>
          <w:sz w:val="28"/>
          <w:szCs w:val="28"/>
        </w:rPr>
        <w:t>ВНИИТЭИагропром</w:t>
      </w:r>
      <w:r w:rsidRPr="0088394C">
        <w:rPr>
          <w:sz w:val="28"/>
          <w:szCs w:val="28"/>
        </w:rPr>
        <w:t xml:space="preserve">, 1987. – 1 </w:t>
      </w:r>
      <w:r w:rsidRPr="002074A0">
        <w:rPr>
          <w:sz w:val="28"/>
          <w:szCs w:val="28"/>
        </w:rPr>
        <w:t>с</w:t>
      </w:r>
      <w:r w:rsidRPr="0088394C">
        <w:rPr>
          <w:sz w:val="28"/>
          <w:szCs w:val="28"/>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lastRenderedPageBreak/>
        <w:t>Ritter W.F., Chirnside A.E.M., Scarborough R.W. Pesticide leaching in a coastal plain soil. – Mich.: St. Joseph, 1987. – 19 p.</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Suett D.L. Accelerated degradation of carbofuran in previously treated field soils in the United Kingdom // Crop. </w:t>
      </w:r>
      <w:r w:rsidRPr="002074A0">
        <w:rPr>
          <w:sz w:val="28"/>
          <w:szCs w:val="28"/>
        </w:rPr>
        <w:t>Protect. – 1976. – Vol. 5</w:t>
      </w:r>
      <w:r>
        <w:rPr>
          <w:sz w:val="28"/>
          <w:szCs w:val="28"/>
        </w:rPr>
        <w:t>, № 3. – P. 165–</w:t>
      </w:r>
      <w:r w:rsidRPr="002074A0">
        <w:rPr>
          <w:sz w:val="28"/>
          <w:szCs w:val="28"/>
        </w:rPr>
        <w:t>169</w:t>
      </w:r>
      <w:r>
        <w:rPr>
          <w:sz w:val="28"/>
          <w:szCs w:val="28"/>
          <w:lang w:val="uk-UA"/>
        </w:rPr>
        <w:t>.</w:t>
      </w:r>
    </w:p>
    <w:p w:rsidR="007715AC" w:rsidRPr="00AA61F4"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Persistence of carbofuran in soils amended and unamended with fertilizers and it’s effects on soil microflora </w:t>
      </w:r>
      <w:r>
        <w:rPr>
          <w:sz w:val="28"/>
          <w:szCs w:val="28"/>
          <w:lang w:val="uk-UA"/>
        </w:rPr>
        <w:t xml:space="preserve">/ </w:t>
      </w:r>
      <w:r w:rsidRPr="007715AC">
        <w:rPr>
          <w:sz w:val="28"/>
          <w:szCs w:val="28"/>
          <w:lang w:val="en-US"/>
        </w:rPr>
        <w:t xml:space="preserve">M. Venkatramesh, V. Agnihothrudu, M.S. Mithyantha, S.C. Tripathi // J. environm. </w:t>
      </w:r>
      <w:r w:rsidRPr="002074A0">
        <w:rPr>
          <w:sz w:val="28"/>
          <w:szCs w:val="28"/>
        </w:rPr>
        <w:t>Biol. – 1987. – Vol. 8</w:t>
      </w:r>
      <w:r>
        <w:rPr>
          <w:sz w:val="28"/>
          <w:szCs w:val="28"/>
        </w:rPr>
        <w:t>, № 2. – P. 85–</w:t>
      </w:r>
      <w:r w:rsidRPr="002074A0">
        <w:rPr>
          <w:sz w:val="28"/>
          <w:szCs w:val="28"/>
        </w:rPr>
        <w:t>101</w:t>
      </w:r>
      <w:r>
        <w:rPr>
          <w:sz w:val="28"/>
          <w:szCs w:val="28"/>
          <w:lang w:val="uk-UA"/>
        </w:rPr>
        <w:t>.</w:t>
      </w:r>
    </w:p>
    <w:p w:rsidR="007715AC" w:rsidRPr="0059394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Kalam A., Mukherjee A.K. Influence of hexaconazole, carbofuran and ethion on soil microflora and dehydrogenase activities in soil and intact cell </w:t>
      </w:r>
      <w:r w:rsidRPr="00593949">
        <w:rPr>
          <w:sz w:val="28"/>
          <w:szCs w:val="28"/>
          <w:lang w:val="uk-UA"/>
        </w:rPr>
        <w:t>//</w:t>
      </w:r>
      <w:r w:rsidRPr="007715AC">
        <w:rPr>
          <w:sz w:val="28"/>
          <w:szCs w:val="28"/>
          <w:lang w:val="en-US"/>
        </w:rPr>
        <w:t xml:space="preserve"> Indian J. exper. </w:t>
      </w:r>
      <w:r w:rsidRPr="00593949">
        <w:rPr>
          <w:sz w:val="28"/>
          <w:szCs w:val="28"/>
        </w:rPr>
        <w:t>Biol. – 2001. – Vol.</w:t>
      </w:r>
      <w:r>
        <w:rPr>
          <w:sz w:val="28"/>
          <w:szCs w:val="28"/>
        </w:rPr>
        <w:t xml:space="preserve"> </w:t>
      </w:r>
      <w:r w:rsidRPr="00593949">
        <w:rPr>
          <w:sz w:val="28"/>
          <w:szCs w:val="28"/>
        </w:rPr>
        <w:t>39</w:t>
      </w:r>
      <w:r>
        <w:rPr>
          <w:sz w:val="28"/>
          <w:szCs w:val="28"/>
        </w:rPr>
        <w:t>,</w:t>
      </w:r>
      <w:r w:rsidRPr="00593949">
        <w:rPr>
          <w:sz w:val="28"/>
          <w:szCs w:val="28"/>
        </w:rPr>
        <w:t xml:space="preserve"> № 1. – P. 90</w:t>
      </w:r>
      <w:r>
        <w:rPr>
          <w:sz w:val="28"/>
          <w:szCs w:val="28"/>
        </w:rPr>
        <w:t>–</w:t>
      </w:r>
      <w:r w:rsidRPr="00593949">
        <w:rPr>
          <w:sz w:val="28"/>
          <w:szCs w:val="28"/>
        </w:rPr>
        <w:t>94</w:t>
      </w:r>
      <w:r w:rsidRPr="00593949">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Trabue S.L., Ogram A.V., Ou L.T. Dynamics of carbofuran-degrading microbial communities in soil during three successive annual applications of carbofuran // Soil Biol. </w:t>
      </w:r>
      <w:r w:rsidRPr="002074A0">
        <w:rPr>
          <w:sz w:val="28"/>
          <w:szCs w:val="28"/>
        </w:rPr>
        <w:t>Biochem. – 2001. – Vol. 33</w:t>
      </w:r>
      <w:r>
        <w:rPr>
          <w:sz w:val="28"/>
          <w:szCs w:val="28"/>
        </w:rPr>
        <w:t>, № 1. – P. 75–</w:t>
      </w:r>
      <w:r w:rsidRPr="002074A0">
        <w:rPr>
          <w:sz w:val="28"/>
          <w:szCs w:val="28"/>
        </w:rPr>
        <w:t>81</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Duah Yentumi S., Johnson D.B. Changes in soil microflora in response to repeated applications of some pesticides // Soil Biol. </w:t>
      </w:r>
      <w:r w:rsidRPr="002074A0">
        <w:rPr>
          <w:sz w:val="28"/>
          <w:szCs w:val="28"/>
        </w:rPr>
        <w:t>Biochem. – 1986. – Vol. 18</w:t>
      </w:r>
      <w:r>
        <w:rPr>
          <w:sz w:val="28"/>
          <w:szCs w:val="28"/>
        </w:rPr>
        <w:t>, № 6. – P. 629–</w:t>
      </w:r>
      <w:r w:rsidRPr="002074A0">
        <w:rPr>
          <w:sz w:val="28"/>
          <w:szCs w:val="28"/>
        </w:rPr>
        <w:t>635</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2074A0">
        <w:rPr>
          <w:sz w:val="28"/>
          <w:szCs w:val="28"/>
          <w:lang w:val="uk-UA"/>
        </w:rPr>
        <w:t xml:space="preserve">Пищур </w:t>
      </w:r>
      <w:r w:rsidRPr="002074A0">
        <w:rPr>
          <w:sz w:val="28"/>
          <w:szCs w:val="28"/>
        </w:rPr>
        <w:t>I</w:t>
      </w:r>
      <w:r>
        <w:rPr>
          <w:sz w:val="28"/>
          <w:szCs w:val="28"/>
          <w:lang w:val="uk-UA"/>
        </w:rPr>
        <w:t>.М. Вплив протрує</w:t>
      </w:r>
      <w:r w:rsidRPr="002074A0">
        <w:rPr>
          <w:sz w:val="28"/>
          <w:szCs w:val="28"/>
          <w:lang w:val="uk-UA"/>
        </w:rPr>
        <w:t>ного нас</w:t>
      </w:r>
      <w:r w:rsidRPr="002074A0">
        <w:rPr>
          <w:sz w:val="28"/>
          <w:szCs w:val="28"/>
        </w:rPr>
        <w:t>i</w:t>
      </w:r>
      <w:r w:rsidRPr="002074A0">
        <w:rPr>
          <w:sz w:val="28"/>
          <w:szCs w:val="28"/>
          <w:lang w:val="uk-UA"/>
        </w:rPr>
        <w:t>ння цукрового буряку на м</w:t>
      </w:r>
      <w:r w:rsidRPr="002074A0">
        <w:rPr>
          <w:sz w:val="28"/>
          <w:szCs w:val="28"/>
        </w:rPr>
        <w:t>i</w:t>
      </w:r>
      <w:r w:rsidRPr="002074A0">
        <w:rPr>
          <w:sz w:val="28"/>
          <w:szCs w:val="28"/>
          <w:lang w:val="uk-UA"/>
        </w:rPr>
        <w:t xml:space="preserve">крофлору ґрунту // Бюл. </w:t>
      </w:r>
      <w:r w:rsidRPr="002074A0">
        <w:rPr>
          <w:sz w:val="28"/>
          <w:szCs w:val="28"/>
        </w:rPr>
        <w:t>I</w:t>
      </w:r>
      <w:r w:rsidRPr="002074A0">
        <w:rPr>
          <w:sz w:val="28"/>
          <w:szCs w:val="28"/>
          <w:lang w:val="uk-UA"/>
        </w:rPr>
        <w:t>н-ту с.-г. м</w:t>
      </w:r>
      <w:r w:rsidRPr="002074A0">
        <w:rPr>
          <w:sz w:val="28"/>
          <w:szCs w:val="28"/>
        </w:rPr>
        <w:t>i</w:t>
      </w:r>
      <w:r w:rsidRPr="002074A0">
        <w:rPr>
          <w:sz w:val="28"/>
          <w:szCs w:val="28"/>
          <w:lang w:val="uk-UA"/>
        </w:rPr>
        <w:t>кроб</w:t>
      </w:r>
      <w:r w:rsidRPr="002074A0">
        <w:rPr>
          <w:sz w:val="28"/>
          <w:szCs w:val="28"/>
        </w:rPr>
        <w:t>i</w:t>
      </w:r>
      <w:r w:rsidRPr="002074A0">
        <w:rPr>
          <w:sz w:val="28"/>
          <w:szCs w:val="28"/>
          <w:lang w:val="uk-UA"/>
        </w:rPr>
        <w:t>олог</w:t>
      </w:r>
      <w:r w:rsidRPr="002074A0">
        <w:rPr>
          <w:sz w:val="28"/>
          <w:szCs w:val="28"/>
        </w:rPr>
        <w:t>ii</w:t>
      </w:r>
      <w:r w:rsidRPr="002074A0">
        <w:rPr>
          <w:sz w:val="28"/>
          <w:szCs w:val="28"/>
          <w:lang w:val="uk-UA"/>
        </w:rPr>
        <w:t xml:space="preserve"> УААН. – 1999. – № 5. – </w:t>
      </w:r>
      <w:r w:rsidRPr="00F876EE">
        <w:rPr>
          <w:sz w:val="28"/>
          <w:szCs w:val="28"/>
        </w:rPr>
        <w:t>C</w:t>
      </w:r>
      <w:r w:rsidRPr="002074A0">
        <w:rPr>
          <w:sz w:val="28"/>
          <w:szCs w:val="28"/>
          <w:lang w:val="uk-UA"/>
        </w:rPr>
        <w:t>.</w:t>
      </w:r>
      <w:r w:rsidRPr="002074A0">
        <w:rPr>
          <w:sz w:val="28"/>
          <w:szCs w:val="28"/>
        </w:rPr>
        <w:t> </w:t>
      </w:r>
      <w:r w:rsidRPr="002074A0">
        <w:rPr>
          <w:sz w:val="28"/>
          <w:szCs w:val="28"/>
          <w:lang w:val="uk-UA"/>
        </w:rPr>
        <w:t>8</w:t>
      </w:r>
      <w:r>
        <w:rPr>
          <w:sz w:val="28"/>
          <w:szCs w:val="28"/>
          <w:lang w:val="uk-UA"/>
        </w:rPr>
        <w:t>–</w:t>
      </w:r>
      <w:r w:rsidRPr="002074A0">
        <w:rPr>
          <w:sz w:val="28"/>
          <w:szCs w:val="28"/>
          <w:lang w:val="uk-UA"/>
        </w:rPr>
        <w:t>10</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2074A0">
        <w:rPr>
          <w:sz w:val="28"/>
          <w:szCs w:val="28"/>
        </w:rPr>
        <w:t>Канивец</w:t>
      </w:r>
      <w:r w:rsidRPr="00F876EE">
        <w:rPr>
          <w:sz w:val="28"/>
          <w:szCs w:val="28"/>
        </w:rPr>
        <w:t xml:space="preserve"> </w:t>
      </w:r>
      <w:r w:rsidRPr="002074A0">
        <w:rPr>
          <w:sz w:val="28"/>
          <w:szCs w:val="28"/>
        </w:rPr>
        <w:t>В</w:t>
      </w:r>
      <w:r w:rsidRPr="00F876EE">
        <w:rPr>
          <w:sz w:val="28"/>
          <w:szCs w:val="28"/>
        </w:rPr>
        <w:t>.</w:t>
      </w:r>
      <w:r w:rsidRPr="002074A0">
        <w:rPr>
          <w:sz w:val="28"/>
          <w:szCs w:val="28"/>
        </w:rPr>
        <w:t>И</w:t>
      </w:r>
      <w:r w:rsidRPr="002074A0">
        <w:rPr>
          <w:sz w:val="28"/>
          <w:szCs w:val="28"/>
          <w:lang w:val="uk-UA"/>
        </w:rPr>
        <w:t xml:space="preserve">, </w:t>
      </w:r>
      <w:r w:rsidRPr="002074A0">
        <w:rPr>
          <w:sz w:val="28"/>
          <w:szCs w:val="28"/>
        </w:rPr>
        <w:t>Пищур</w:t>
      </w:r>
      <w:r w:rsidRPr="00F876EE">
        <w:rPr>
          <w:sz w:val="28"/>
          <w:szCs w:val="28"/>
        </w:rPr>
        <w:t xml:space="preserve"> </w:t>
      </w:r>
      <w:r w:rsidRPr="002074A0">
        <w:rPr>
          <w:sz w:val="28"/>
          <w:szCs w:val="28"/>
        </w:rPr>
        <w:t>И</w:t>
      </w:r>
      <w:r w:rsidRPr="00F876EE">
        <w:rPr>
          <w:sz w:val="28"/>
          <w:szCs w:val="28"/>
        </w:rPr>
        <w:t>.</w:t>
      </w:r>
      <w:r w:rsidRPr="002074A0">
        <w:rPr>
          <w:sz w:val="28"/>
          <w:szCs w:val="28"/>
        </w:rPr>
        <w:t>Н</w:t>
      </w:r>
      <w:r w:rsidRPr="00F876EE">
        <w:rPr>
          <w:sz w:val="28"/>
          <w:szCs w:val="28"/>
        </w:rPr>
        <w:t xml:space="preserve">. </w:t>
      </w:r>
      <w:r w:rsidRPr="002074A0">
        <w:rPr>
          <w:sz w:val="28"/>
          <w:szCs w:val="28"/>
        </w:rPr>
        <w:t>Бактериальная</w:t>
      </w:r>
      <w:r w:rsidRPr="00F876EE">
        <w:rPr>
          <w:sz w:val="28"/>
          <w:szCs w:val="28"/>
        </w:rPr>
        <w:t xml:space="preserve"> </w:t>
      </w:r>
      <w:r w:rsidRPr="002074A0">
        <w:rPr>
          <w:sz w:val="28"/>
          <w:szCs w:val="28"/>
        </w:rPr>
        <w:t>микрофлора</w:t>
      </w:r>
      <w:r w:rsidRPr="00F876EE">
        <w:rPr>
          <w:sz w:val="28"/>
          <w:szCs w:val="28"/>
        </w:rPr>
        <w:t xml:space="preserve"> </w:t>
      </w:r>
      <w:r w:rsidRPr="002074A0">
        <w:rPr>
          <w:sz w:val="28"/>
          <w:szCs w:val="28"/>
        </w:rPr>
        <w:t>протравленных</w:t>
      </w:r>
      <w:r w:rsidRPr="00F876EE">
        <w:rPr>
          <w:sz w:val="28"/>
          <w:szCs w:val="28"/>
        </w:rPr>
        <w:t xml:space="preserve"> </w:t>
      </w:r>
      <w:r w:rsidRPr="002074A0">
        <w:rPr>
          <w:sz w:val="28"/>
          <w:szCs w:val="28"/>
        </w:rPr>
        <w:t>семян</w:t>
      </w:r>
      <w:r w:rsidRPr="00F876EE">
        <w:rPr>
          <w:sz w:val="28"/>
          <w:szCs w:val="28"/>
        </w:rPr>
        <w:t xml:space="preserve"> </w:t>
      </w:r>
      <w:r w:rsidRPr="002074A0">
        <w:rPr>
          <w:sz w:val="28"/>
          <w:szCs w:val="28"/>
        </w:rPr>
        <w:t>сахарной</w:t>
      </w:r>
      <w:r w:rsidRPr="00F876EE">
        <w:rPr>
          <w:sz w:val="28"/>
          <w:szCs w:val="28"/>
        </w:rPr>
        <w:t xml:space="preserve"> </w:t>
      </w:r>
      <w:r w:rsidRPr="002074A0">
        <w:rPr>
          <w:sz w:val="28"/>
          <w:szCs w:val="28"/>
        </w:rPr>
        <w:t>свеклы</w:t>
      </w:r>
      <w:r w:rsidRPr="00F876EE">
        <w:rPr>
          <w:sz w:val="28"/>
          <w:szCs w:val="28"/>
        </w:rPr>
        <w:t xml:space="preserve"> </w:t>
      </w:r>
      <w:r w:rsidRPr="002074A0">
        <w:rPr>
          <w:sz w:val="28"/>
          <w:szCs w:val="28"/>
          <w:lang w:val="uk-UA"/>
        </w:rPr>
        <w:t xml:space="preserve">// </w:t>
      </w:r>
      <w:r w:rsidRPr="002074A0">
        <w:rPr>
          <w:sz w:val="28"/>
          <w:szCs w:val="28"/>
        </w:rPr>
        <w:t>Микробиология</w:t>
      </w:r>
      <w:r w:rsidRPr="00F876EE">
        <w:rPr>
          <w:sz w:val="28"/>
          <w:szCs w:val="28"/>
        </w:rPr>
        <w:t xml:space="preserve">. – 2001. – </w:t>
      </w:r>
      <w:r w:rsidRPr="002074A0">
        <w:rPr>
          <w:sz w:val="28"/>
          <w:szCs w:val="28"/>
        </w:rPr>
        <w:t>Т</w:t>
      </w:r>
      <w:r w:rsidRPr="00F876EE">
        <w:rPr>
          <w:sz w:val="28"/>
          <w:szCs w:val="28"/>
        </w:rPr>
        <w:t>. 70</w:t>
      </w:r>
      <w:r>
        <w:rPr>
          <w:sz w:val="28"/>
          <w:szCs w:val="28"/>
        </w:rPr>
        <w:t>,</w:t>
      </w:r>
      <w:r w:rsidRPr="00F876EE">
        <w:rPr>
          <w:sz w:val="28"/>
          <w:szCs w:val="28"/>
        </w:rPr>
        <w:t xml:space="preserve"> №</w:t>
      </w:r>
      <w:r>
        <w:rPr>
          <w:sz w:val="28"/>
          <w:szCs w:val="28"/>
        </w:rPr>
        <w:t> </w:t>
      </w:r>
      <w:r w:rsidRPr="00F876EE">
        <w:rPr>
          <w:sz w:val="28"/>
          <w:szCs w:val="28"/>
        </w:rPr>
        <w:t xml:space="preserve">3. – </w:t>
      </w:r>
      <w:r w:rsidRPr="002074A0">
        <w:rPr>
          <w:sz w:val="28"/>
          <w:szCs w:val="28"/>
        </w:rPr>
        <w:t>С</w:t>
      </w:r>
      <w:r>
        <w:rPr>
          <w:sz w:val="28"/>
          <w:szCs w:val="28"/>
        </w:rPr>
        <w:t>. 370–</w:t>
      </w:r>
      <w:r w:rsidRPr="00F876EE">
        <w:rPr>
          <w:sz w:val="28"/>
          <w:szCs w:val="28"/>
        </w:rPr>
        <w:t>373</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Haith D.A. Extreme event analysis of pesticide loads to surface waters // J. Water Pollut. </w:t>
      </w:r>
      <w:r w:rsidRPr="002074A0">
        <w:rPr>
          <w:sz w:val="28"/>
          <w:szCs w:val="28"/>
        </w:rPr>
        <w:t>Control Fed. – 1987. – Vol. 59</w:t>
      </w:r>
      <w:r>
        <w:rPr>
          <w:sz w:val="28"/>
          <w:szCs w:val="28"/>
        </w:rPr>
        <w:t>, № 5. – P. 284–</w:t>
      </w:r>
      <w:r w:rsidRPr="002074A0">
        <w:rPr>
          <w:sz w:val="28"/>
          <w:szCs w:val="28"/>
        </w:rPr>
        <w:t>288</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Haith D. Simulated regional variations in pesticide runoff </w:t>
      </w:r>
      <w:r w:rsidRPr="002074A0">
        <w:rPr>
          <w:sz w:val="28"/>
          <w:szCs w:val="28"/>
          <w:lang w:val="uk-UA"/>
        </w:rPr>
        <w:t>//</w:t>
      </w:r>
      <w:r w:rsidRPr="007715AC">
        <w:rPr>
          <w:sz w:val="28"/>
          <w:szCs w:val="28"/>
          <w:lang w:val="en-US"/>
        </w:rPr>
        <w:t xml:space="preserve"> J.</w:t>
      </w:r>
      <w:r>
        <w:rPr>
          <w:sz w:val="28"/>
          <w:szCs w:val="28"/>
          <w:lang w:val="uk-UA"/>
        </w:rPr>
        <w:t> </w:t>
      </w:r>
      <w:r w:rsidRPr="007715AC">
        <w:rPr>
          <w:sz w:val="28"/>
          <w:szCs w:val="28"/>
          <w:lang w:val="en-US"/>
        </w:rPr>
        <w:t xml:space="preserve">environm. </w:t>
      </w:r>
      <w:r w:rsidRPr="002074A0">
        <w:rPr>
          <w:sz w:val="28"/>
          <w:szCs w:val="28"/>
        </w:rPr>
        <w:t>Qual. – 1986. – Vol. 15</w:t>
      </w:r>
      <w:r w:rsidRPr="00275321">
        <w:rPr>
          <w:sz w:val="28"/>
          <w:szCs w:val="28"/>
        </w:rPr>
        <w:t>,</w:t>
      </w:r>
      <w:r w:rsidRPr="002074A0">
        <w:rPr>
          <w:sz w:val="28"/>
          <w:szCs w:val="28"/>
        </w:rPr>
        <w:t xml:space="preserve"> № 1. – P. 5</w:t>
      </w:r>
      <w:r w:rsidRPr="00275321">
        <w:rPr>
          <w:sz w:val="28"/>
          <w:szCs w:val="28"/>
        </w:rPr>
        <w:t>–</w:t>
      </w:r>
      <w:r w:rsidRPr="002074A0">
        <w:rPr>
          <w:sz w:val="28"/>
          <w:szCs w:val="28"/>
        </w:rPr>
        <w:t>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Oklahoma Furadan 4F monitoring program on cotton fields for adverse findings on non-target species </w:t>
      </w:r>
      <w:r>
        <w:rPr>
          <w:sz w:val="28"/>
          <w:szCs w:val="28"/>
          <w:lang w:val="uk-UA"/>
        </w:rPr>
        <w:t xml:space="preserve">/ </w:t>
      </w:r>
      <w:r w:rsidRPr="007715AC">
        <w:rPr>
          <w:sz w:val="28"/>
          <w:szCs w:val="28"/>
          <w:lang w:val="en-US"/>
        </w:rPr>
        <w:t xml:space="preserve">R. Buckmaster, G. Graves, M. Karner, S. Wells </w:t>
      </w:r>
      <w:r w:rsidRPr="002074A0">
        <w:rPr>
          <w:sz w:val="28"/>
          <w:szCs w:val="28"/>
          <w:lang w:val="uk-UA"/>
        </w:rPr>
        <w:t>//</w:t>
      </w:r>
      <w:r w:rsidRPr="007715AC">
        <w:rPr>
          <w:sz w:val="28"/>
          <w:szCs w:val="28"/>
          <w:lang w:val="en-US"/>
        </w:rPr>
        <w:t xml:space="preserve"> Proceedings Beltwide Cotton Conferences, Nashville, TN, USA. – 1996. – Vol. 2. – P. </w:t>
      </w:r>
      <w:r w:rsidRPr="007715AC">
        <w:rPr>
          <w:sz w:val="28"/>
          <w:szCs w:val="28"/>
          <w:lang w:val="en-US"/>
        </w:rPr>
        <w:lastRenderedPageBreak/>
        <w:t>697–700</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107" w:tooltip="Click to search for citations by this author." w:history="1">
        <w:r w:rsidRPr="007715AC">
          <w:rPr>
            <w:sz w:val="28"/>
            <w:szCs w:val="28"/>
            <w:lang w:val="en-US"/>
          </w:rPr>
          <w:t>Fleischli M.A</w:t>
        </w:r>
      </w:hyperlink>
      <w:r w:rsidRPr="007715AC">
        <w:rPr>
          <w:sz w:val="28"/>
          <w:szCs w:val="28"/>
          <w:lang w:val="en-US"/>
        </w:rPr>
        <w:t xml:space="preserve">., </w:t>
      </w:r>
      <w:hyperlink r:id="rId108" w:tooltip="Click to search for citations by this author." w:history="1">
        <w:r w:rsidRPr="007715AC">
          <w:rPr>
            <w:sz w:val="28"/>
            <w:szCs w:val="28"/>
            <w:lang w:val="en-US"/>
          </w:rPr>
          <w:t>Franson J.C</w:t>
        </w:r>
      </w:hyperlink>
      <w:r w:rsidRPr="007715AC">
        <w:rPr>
          <w:sz w:val="28"/>
          <w:szCs w:val="28"/>
          <w:lang w:val="en-US"/>
        </w:rPr>
        <w:t xml:space="preserve">., </w:t>
      </w:r>
      <w:hyperlink r:id="rId109" w:tooltip="Click to search for citations by this author." w:history="1">
        <w:r w:rsidRPr="007715AC">
          <w:rPr>
            <w:sz w:val="28"/>
            <w:szCs w:val="28"/>
            <w:lang w:val="en-US"/>
          </w:rPr>
          <w:t>Thomas N.J</w:t>
        </w:r>
      </w:hyperlink>
      <w:r w:rsidRPr="007715AC">
        <w:rPr>
          <w:sz w:val="28"/>
          <w:szCs w:val="28"/>
          <w:lang w:val="en-US"/>
        </w:rPr>
        <w:t xml:space="preserve">. Avian mortality events in the United States caused by anticholinesterase pesticides: a retrospective summary of National Wildlife Health Center records from 1980 to 2000 // </w:t>
      </w:r>
      <w:hyperlink r:id="rId110" w:history="1">
        <w:r w:rsidRPr="007715AC">
          <w:rPr>
            <w:sz w:val="28"/>
            <w:szCs w:val="28"/>
            <w:lang w:val="en-US"/>
          </w:rPr>
          <w:t xml:space="preserve">Arch. </w:t>
        </w:r>
        <w:r w:rsidRPr="002074A0">
          <w:rPr>
            <w:sz w:val="28"/>
            <w:szCs w:val="28"/>
          </w:rPr>
          <w:t>Environ. Contam. Toxicol.</w:t>
        </w:r>
      </w:hyperlink>
      <w:r w:rsidRPr="002074A0">
        <w:rPr>
          <w:sz w:val="28"/>
          <w:szCs w:val="28"/>
        </w:rPr>
        <w:t xml:space="preserve"> – 2004. – </w:t>
      </w:r>
      <w:r w:rsidRPr="00F876EE">
        <w:rPr>
          <w:sz w:val="28"/>
          <w:szCs w:val="28"/>
        </w:rPr>
        <w:t>Vol.</w:t>
      </w:r>
      <w:r w:rsidRPr="00836ADE">
        <w:rPr>
          <w:sz w:val="28"/>
          <w:szCs w:val="28"/>
        </w:rPr>
        <w:t xml:space="preserve"> </w:t>
      </w:r>
      <w:r w:rsidRPr="002074A0">
        <w:rPr>
          <w:sz w:val="28"/>
          <w:szCs w:val="28"/>
        </w:rPr>
        <w:t>46</w:t>
      </w:r>
      <w:r>
        <w:rPr>
          <w:sz w:val="28"/>
          <w:szCs w:val="28"/>
        </w:rPr>
        <w:t>, № 4. – P. 542–</w:t>
      </w:r>
      <w:r>
        <w:rPr>
          <w:sz w:val="28"/>
          <w:szCs w:val="28"/>
          <w:lang w:val="uk-UA"/>
        </w:rPr>
        <w:t>5</w:t>
      </w:r>
      <w:r w:rsidRPr="002074A0">
        <w:rPr>
          <w:sz w:val="28"/>
          <w:szCs w:val="28"/>
        </w:rPr>
        <w:t>50</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Poisoning of bald eagles and red-tailed hawks by carbofuran and fensulfothion in the Fraser Delta of British Columbia, Canada</w:t>
      </w:r>
      <w:r w:rsidRPr="00F876EE">
        <w:rPr>
          <w:sz w:val="28"/>
          <w:szCs w:val="28"/>
          <w:lang w:val="uk-UA"/>
        </w:rPr>
        <w:t xml:space="preserve"> / </w:t>
      </w:r>
      <w:hyperlink r:id="rId111" w:tooltip="Click to search for citations by this author." w:history="1">
        <w:r w:rsidRPr="007715AC">
          <w:rPr>
            <w:sz w:val="28"/>
            <w:szCs w:val="28"/>
            <w:lang w:val="en-US"/>
          </w:rPr>
          <w:t>J.E</w:t>
        </w:r>
      </w:hyperlink>
      <w:r w:rsidRPr="007715AC">
        <w:rPr>
          <w:sz w:val="28"/>
          <w:szCs w:val="28"/>
          <w:lang w:val="en-US"/>
        </w:rPr>
        <w:t>.</w:t>
      </w:r>
      <w:r w:rsidRPr="007715AC">
        <w:rPr>
          <w:lang w:val="en-US"/>
        </w:rPr>
        <w:t xml:space="preserve"> </w:t>
      </w:r>
      <w:r w:rsidRPr="007715AC">
        <w:rPr>
          <w:sz w:val="28"/>
          <w:szCs w:val="28"/>
          <w:lang w:val="en-US"/>
        </w:rPr>
        <w:t xml:space="preserve">Elliott, </w:t>
      </w:r>
      <w:hyperlink r:id="rId112" w:tooltip="Click to search for citations by this author." w:history="1">
        <w:r w:rsidRPr="007715AC">
          <w:rPr>
            <w:sz w:val="28"/>
            <w:szCs w:val="28"/>
            <w:lang w:val="en-US"/>
          </w:rPr>
          <w:t>K.M</w:t>
        </w:r>
      </w:hyperlink>
      <w:r w:rsidRPr="007715AC">
        <w:rPr>
          <w:sz w:val="28"/>
          <w:szCs w:val="28"/>
          <w:lang w:val="en-US"/>
        </w:rPr>
        <w:t xml:space="preserve">. Langelier, </w:t>
      </w:r>
      <w:hyperlink r:id="rId113" w:tooltip="Click to search for citations by this author." w:history="1">
        <w:r w:rsidRPr="007715AC">
          <w:rPr>
            <w:sz w:val="28"/>
            <w:szCs w:val="28"/>
            <w:lang w:val="en-US"/>
          </w:rPr>
          <w:t>P</w:t>
        </w:r>
      </w:hyperlink>
      <w:r w:rsidRPr="007715AC">
        <w:rPr>
          <w:sz w:val="28"/>
          <w:szCs w:val="28"/>
          <w:lang w:val="en-US"/>
        </w:rPr>
        <w:t>.</w:t>
      </w:r>
      <w:r w:rsidRPr="007715AC">
        <w:rPr>
          <w:lang w:val="en-US"/>
        </w:rPr>
        <w:t xml:space="preserve"> </w:t>
      </w:r>
      <w:r w:rsidRPr="007715AC">
        <w:rPr>
          <w:sz w:val="28"/>
          <w:szCs w:val="28"/>
          <w:lang w:val="en-US"/>
        </w:rPr>
        <w:t xml:space="preserve">Mineau et al. // </w:t>
      </w:r>
      <w:hyperlink r:id="rId114" w:history="1">
        <w:r w:rsidRPr="007715AC">
          <w:rPr>
            <w:sz w:val="28"/>
            <w:szCs w:val="28"/>
            <w:lang w:val="en-US"/>
          </w:rPr>
          <w:t xml:space="preserve">J. Wildl. </w:t>
        </w:r>
        <w:r w:rsidRPr="00F876EE">
          <w:rPr>
            <w:sz w:val="28"/>
            <w:szCs w:val="28"/>
          </w:rPr>
          <w:t>Dis.</w:t>
        </w:r>
      </w:hyperlink>
      <w:r w:rsidRPr="00F876EE">
        <w:rPr>
          <w:sz w:val="28"/>
          <w:szCs w:val="28"/>
        </w:rPr>
        <w:t xml:space="preserve"> – 1996. – Vol. 32</w:t>
      </w:r>
      <w:r>
        <w:rPr>
          <w:sz w:val="28"/>
          <w:szCs w:val="28"/>
        </w:rPr>
        <w:t>, № 3. – P. 486–4</w:t>
      </w:r>
      <w:r w:rsidRPr="00F876EE">
        <w:rPr>
          <w:sz w:val="28"/>
          <w:szCs w:val="28"/>
        </w:rPr>
        <w:t>91</w:t>
      </w:r>
      <w:r w:rsidRPr="00F876EE">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Secondary poisoning of eagles following intentional poisoning of coyotes with anticholinesterase pesticides in western Canada</w:t>
      </w:r>
      <w:r w:rsidRPr="002074A0">
        <w:rPr>
          <w:sz w:val="28"/>
          <w:szCs w:val="28"/>
          <w:lang w:val="uk-UA"/>
        </w:rPr>
        <w:t xml:space="preserve"> </w:t>
      </w:r>
      <w:r>
        <w:rPr>
          <w:sz w:val="28"/>
          <w:szCs w:val="28"/>
          <w:lang w:val="uk-UA"/>
        </w:rPr>
        <w:t xml:space="preserve">/ </w:t>
      </w:r>
      <w:hyperlink r:id="rId115" w:tooltip="Click to search for citations by this author." w:history="1">
        <w:r w:rsidRPr="007715AC">
          <w:rPr>
            <w:sz w:val="28"/>
            <w:szCs w:val="28"/>
            <w:lang w:val="en-US"/>
          </w:rPr>
          <w:t>G</w:t>
        </w:r>
      </w:hyperlink>
      <w:r w:rsidRPr="007715AC">
        <w:rPr>
          <w:sz w:val="28"/>
          <w:szCs w:val="28"/>
          <w:lang w:val="en-US"/>
        </w:rPr>
        <w:t>.</w:t>
      </w:r>
      <w:r w:rsidRPr="007715AC">
        <w:rPr>
          <w:lang w:val="en-US"/>
        </w:rPr>
        <w:t xml:space="preserve"> </w:t>
      </w:r>
      <w:r w:rsidRPr="0037035E">
        <w:rPr>
          <w:sz w:val="28"/>
          <w:szCs w:val="28"/>
          <w:lang w:val="de-DE"/>
        </w:rPr>
        <w:t xml:space="preserve">Wobeser, </w:t>
      </w:r>
      <w:hyperlink r:id="rId116" w:tooltip="Click to search for citations by this author." w:history="1">
        <w:r w:rsidRPr="0037035E">
          <w:rPr>
            <w:sz w:val="28"/>
            <w:szCs w:val="28"/>
            <w:lang w:val="de-DE"/>
          </w:rPr>
          <w:t>T</w:t>
        </w:r>
      </w:hyperlink>
      <w:r w:rsidRPr="0037035E">
        <w:rPr>
          <w:sz w:val="28"/>
          <w:szCs w:val="28"/>
          <w:lang w:val="de-DE"/>
        </w:rPr>
        <w:t>.</w:t>
      </w:r>
      <w:r w:rsidRPr="007715AC">
        <w:rPr>
          <w:sz w:val="28"/>
          <w:szCs w:val="28"/>
          <w:lang w:val="en-US"/>
        </w:rPr>
        <w:t> </w:t>
      </w:r>
      <w:r w:rsidRPr="0037035E">
        <w:rPr>
          <w:sz w:val="28"/>
          <w:szCs w:val="28"/>
          <w:lang w:val="de-DE"/>
        </w:rPr>
        <w:t xml:space="preserve">Bollinger, </w:t>
      </w:r>
      <w:hyperlink r:id="rId117" w:tooltip="Click to search for citations by this author." w:history="1">
        <w:r w:rsidRPr="0037035E">
          <w:rPr>
            <w:sz w:val="28"/>
            <w:szCs w:val="28"/>
            <w:lang w:val="de-DE"/>
          </w:rPr>
          <w:t>F.A</w:t>
        </w:r>
      </w:hyperlink>
      <w:r w:rsidRPr="0037035E">
        <w:rPr>
          <w:sz w:val="28"/>
          <w:szCs w:val="28"/>
          <w:lang w:val="de-DE"/>
        </w:rPr>
        <w:t xml:space="preserve">. Leighton et al. // </w:t>
      </w:r>
      <w:hyperlink r:id="rId118" w:history="1">
        <w:r w:rsidRPr="0037035E">
          <w:rPr>
            <w:sz w:val="28"/>
            <w:szCs w:val="28"/>
            <w:lang w:val="de-DE"/>
          </w:rPr>
          <w:t xml:space="preserve">J. Wildl. </w:t>
        </w:r>
        <w:r w:rsidRPr="002074A0">
          <w:rPr>
            <w:sz w:val="28"/>
            <w:szCs w:val="28"/>
          </w:rPr>
          <w:t>Dis.</w:t>
        </w:r>
      </w:hyperlink>
      <w:r w:rsidRPr="002074A0">
        <w:rPr>
          <w:sz w:val="28"/>
          <w:szCs w:val="28"/>
        </w:rPr>
        <w:t xml:space="preserve"> – 2004. – Vol. 40</w:t>
      </w:r>
      <w:r>
        <w:rPr>
          <w:sz w:val="28"/>
          <w:szCs w:val="28"/>
        </w:rPr>
        <w:t>,</w:t>
      </w:r>
      <w:r w:rsidRPr="002074A0">
        <w:rPr>
          <w:sz w:val="28"/>
          <w:szCs w:val="28"/>
        </w:rPr>
        <w:t xml:space="preserve"> № 2. – P. 163</w:t>
      </w:r>
      <w:r>
        <w:rPr>
          <w:sz w:val="28"/>
          <w:szCs w:val="28"/>
        </w:rPr>
        <w:t>–</w:t>
      </w:r>
      <w:r>
        <w:rPr>
          <w:sz w:val="28"/>
          <w:szCs w:val="28"/>
          <w:lang w:val="uk-UA"/>
        </w:rPr>
        <w:t>1</w:t>
      </w:r>
      <w:r w:rsidRPr="002074A0">
        <w:rPr>
          <w:sz w:val="28"/>
          <w:szCs w:val="28"/>
        </w:rPr>
        <w:t>72</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Mortality of passerines adjacent to a North Carolina corn field treated with granular Carbofuran</w:t>
      </w:r>
      <w:r w:rsidRPr="00F876EE">
        <w:rPr>
          <w:sz w:val="28"/>
          <w:szCs w:val="28"/>
          <w:lang w:val="uk-UA"/>
        </w:rPr>
        <w:t xml:space="preserve"> / </w:t>
      </w:r>
      <w:hyperlink r:id="rId119" w:tooltip="Click to search for citations by this author." w:history="1">
        <w:r w:rsidRPr="007715AC">
          <w:rPr>
            <w:sz w:val="28"/>
            <w:szCs w:val="28"/>
            <w:lang w:val="en-US"/>
          </w:rPr>
          <w:t>T</w:t>
        </w:r>
      </w:hyperlink>
      <w:r w:rsidRPr="007715AC">
        <w:rPr>
          <w:sz w:val="28"/>
          <w:szCs w:val="28"/>
          <w:lang w:val="en-US"/>
        </w:rPr>
        <w:t>.</w:t>
      </w:r>
      <w:r w:rsidRPr="007715AC">
        <w:rPr>
          <w:lang w:val="en-US"/>
        </w:rPr>
        <w:t xml:space="preserve"> </w:t>
      </w:r>
      <w:r w:rsidRPr="007715AC">
        <w:rPr>
          <w:sz w:val="28"/>
          <w:szCs w:val="28"/>
          <w:lang w:val="en-US"/>
        </w:rPr>
        <w:t xml:space="preserve">Augspurger, </w:t>
      </w:r>
      <w:hyperlink r:id="rId120" w:tooltip="Click to search for citations by this author." w:history="1">
        <w:r w:rsidRPr="007715AC">
          <w:rPr>
            <w:sz w:val="28"/>
            <w:szCs w:val="28"/>
            <w:lang w:val="en-US"/>
          </w:rPr>
          <w:t>M.R</w:t>
        </w:r>
      </w:hyperlink>
      <w:r w:rsidRPr="007715AC">
        <w:rPr>
          <w:sz w:val="28"/>
          <w:szCs w:val="28"/>
          <w:lang w:val="en-US"/>
        </w:rPr>
        <w:t>.</w:t>
      </w:r>
      <w:r w:rsidRPr="007715AC">
        <w:rPr>
          <w:lang w:val="en-US"/>
        </w:rPr>
        <w:t xml:space="preserve"> </w:t>
      </w:r>
      <w:r w:rsidRPr="007715AC">
        <w:rPr>
          <w:sz w:val="28"/>
          <w:szCs w:val="28"/>
          <w:lang w:val="en-US"/>
        </w:rPr>
        <w:t xml:space="preserve">Smith, </w:t>
      </w:r>
      <w:hyperlink r:id="rId121" w:tooltip="Click to search for citations by this author." w:history="1">
        <w:r w:rsidRPr="007715AC">
          <w:rPr>
            <w:sz w:val="28"/>
            <w:szCs w:val="28"/>
            <w:lang w:val="en-US"/>
          </w:rPr>
          <w:t>C.U</w:t>
        </w:r>
      </w:hyperlink>
      <w:r w:rsidRPr="007715AC">
        <w:rPr>
          <w:sz w:val="28"/>
          <w:szCs w:val="28"/>
          <w:lang w:val="en-US"/>
        </w:rPr>
        <w:t xml:space="preserve">. Meteyer et al. // </w:t>
      </w:r>
      <w:hyperlink r:id="rId122" w:history="1">
        <w:r w:rsidRPr="007715AC">
          <w:rPr>
            <w:sz w:val="28"/>
            <w:szCs w:val="28"/>
            <w:lang w:val="en-US"/>
          </w:rPr>
          <w:t>J.</w:t>
        </w:r>
        <w:r>
          <w:rPr>
            <w:sz w:val="28"/>
            <w:szCs w:val="28"/>
            <w:lang w:val="uk-UA"/>
          </w:rPr>
          <w:t> </w:t>
        </w:r>
        <w:r w:rsidRPr="007715AC">
          <w:rPr>
            <w:sz w:val="28"/>
            <w:szCs w:val="28"/>
            <w:lang w:val="en-US"/>
          </w:rPr>
          <w:t xml:space="preserve">Wildl. </w:t>
        </w:r>
        <w:r w:rsidRPr="00F876EE">
          <w:rPr>
            <w:sz w:val="28"/>
            <w:szCs w:val="28"/>
          </w:rPr>
          <w:t>Dis.</w:t>
        </w:r>
      </w:hyperlink>
      <w:r w:rsidRPr="00F876EE">
        <w:rPr>
          <w:sz w:val="28"/>
          <w:szCs w:val="28"/>
        </w:rPr>
        <w:t xml:space="preserve"> – 1996. – Vol. 32</w:t>
      </w:r>
      <w:r w:rsidRPr="00836ADE">
        <w:rPr>
          <w:sz w:val="28"/>
          <w:szCs w:val="28"/>
        </w:rPr>
        <w:t>,</w:t>
      </w:r>
      <w:r>
        <w:rPr>
          <w:sz w:val="28"/>
          <w:szCs w:val="28"/>
        </w:rPr>
        <w:t xml:space="preserve"> № 1. – P. 113–</w:t>
      </w:r>
      <w:r w:rsidRPr="00F876EE">
        <w:rPr>
          <w:sz w:val="28"/>
          <w:szCs w:val="28"/>
        </w:rPr>
        <w:t>116</w:t>
      </w:r>
      <w:r w:rsidRPr="00F876EE">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123" w:tooltip="Click to search for citations by this author." w:history="1">
        <w:r w:rsidRPr="007715AC">
          <w:rPr>
            <w:sz w:val="28"/>
            <w:szCs w:val="28"/>
            <w:lang w:val="en-US"/>
          </w:rPr>
          <w:t>Kwon Y.K</w:t>
        </w:r>
      </w:hyperlink>
      <w:r w:rsidRPr="007715AC">
        <w:rPr>
          <w:sz w:val="28"/>
          <w:szCs w:val="28"/>
          <w:lang w:val="en-US"/>
        </w:rPr>
        <w:t xml:space="preserve">., </w:t>
      </w:r>
      <w:hyperlink r:id="rId124" w:tooltip="Click to search for citations by this author." w:history="1">
        <w:r w:rsidRPr="007715AC">
          <w:rPr>
            <w:sz w:val="28"/>
            <w:szCs w:val="28"/>
            <w:lang w:val="en-US"/>
          </w:rPr>
          <w:t>Wee S.H</w:t>
        </w:r>
      </w:hyperlink>
      <w:r w:rsidRPr="007715AC">
        <w:rPr>
          <w:sz w:val="28"/>
          <w:szCs w:val="28"/>
          <w:lang w:val="en-US"/>
        </w:rPr>
        <w:t xml:space="preserve">., </w:t>
      </w:r>
      <w:hyperlink r:id="rId125" w:tooltip="Click to search for citations by this author." w:history="1">
        <w:r w:rsidRPr="007715AC">
          <w:rPr>
            <w:sz w:val="28"/>
            <w:szCs w:val="28"/>
            <w:lang w:val="en-US"/>
          </w:rPr>
          <w:t>Kim J.H</w:t>
        </w:r>
      </w:hyperlink>
      <w:r w:rsidRPr="007715AC">
        <w:rPr>
          <w:sz w:val="28"/>
          <w:szCs w:val="28"/>
          <w:lang w:val="en-US"/>
        </w:rPr>
        <w:t xml:space="preserve">. Pesticide poisoning events in wild birds in Korea from 1998 to 2002 // </w:t>
      </w:r>
      <w:hyperlink r:id="rId126" w:history="1">
        <w:r w:rsidRPr="007715AC">
          <w:rPr>
            <w:sz w:val="28"/>
            <w:szCs w:val="28"/>
            <w:lang w:val="en-US"/>
          </w:rPr>
          <w:t xml:space="preserve">J. Wildl. </w:t>
        </w:r>
        <w:r w:rsidRPr="002074A0">
          <w:rPr>
            <w:sz w:val="28"/>
            <w:szCs w:val="28"/>
          </w:rPr>
          <w:t>Dis.</w:t>
        </w:r>
      </w:hyperlink>
      <w:r w:rsidRPr="002074A0">
        <w:rPr>
          <w:sz w:val="28"/>
          <w:szCs w:val="28"/>
        </w:rPr>
        <w:t xml:space="preserve"> – 2004. – Vol. 40</w:t>
      </w:r>
      <w:r>
        <w:rPr>
          <w:sz w:val="28"/>
          <w:szCs w:val="28"/>
        </w:rPr>
        <w:t>, № 4. – P. 737–</w:t>
      </w:r>
      <w:r>
        <w:rPr>
          <w:sz w:val="28"/>
          <w:szCs w:val="28"/>
          <w:lang w:val="uk-UA"/>
        </w:rPr>
        <w:t>7</w:t>
      </w:r>
      <w:r w:rsidRPr="002074A0">
        <w:rPr>
          <w:sz w:val="28"/>
          <w:szCs w:val="28"/>
        </w:rPr>
        <w:t>40</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Carbofuran affects wildlife on Virginia corn fields </w:t>
      </w:r>
      <w:r>
        <w:rPr>
          <w:sz w:val="28"/>
          <w:szCs w:val="28"/>
          <w:lang w:val="uk-UA"/>
        </w:rPr>
        <w:t xml:space="preserve">/ </w:t>
      </w:r>
      <w:r w:rsidRPr="007715AC">
        <w:rPr>
          <w:sz w:val="28"/>
          <w:szCs w:val="28"/>
          <w:lang w:val="en-US"/>
        </w:rPr>
        <w:t>E.R. Stinson, L.E. Hayes, P.B. Bush, D.H. White // Wildlife Society Bulletin. – 1994. – Vol. 22, № 4. – P. 566–575</w:t>
      </w:r>
      <w:r>
        <w:rPr>
          <w:sz w:val="28"/>
          <w:szCs w:val="28"/>
          <w:lang w:val="uk-UA"/>
        </w:rPr>
        <w:t>.</w:t>
      </w:r>
    </w:p>
    <w:p w:rsidR="007715AC" w:rsidRPr="00F876EE"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hyperlink r:id="rId127" w:tooltip="Click to search for citations by this author." w:history="1">
        <w:r w:rsidRPr="007715AC">
          <w:rPr>
            <w:sz w:val="28"/>
            <w:szCs w:val="28"/>
            <w:lang w:val="en-US"/>
          </w:rPr>
          <w:t>Wilson L.K</w:t>
        </w:r>
      </w:hyperlink>
      <w:r w:rsidRPr="007715AC">
        <w:rPr>
          <w:sz w:val="28"/>
          <w:szCs w:val="28"/>
          <w:lang w:val="en-US"/>
        </w:rPr>
        <w:t xml:space="preserve">., </w:t>
      </w:r>
      <w:hyperlink r:id="rId128" w:tooltip="Click to search for citations by this author." w:history="1">
        <w:r w:rsidRPr="007715AC">
          <w:rPr>
            <w:sz w:val="28"/>
            <w:szCs w:val="28"/>
            <w:lang w:val="en-US"/>
          </w:rPr>
          <w:t>Elliott J.E</w:t>
        </w:r>
      </w:hyperlink>
      <w:r w:rsidRPr="007715AC">
        <w:rPr>
          <w:sz w:val="28"/>
          <w:szCs w:val="28"/>
          <w:lang w:val="en-US"/>
        </w:rPr>
        <w:t xml:space="preserve">., </w:t>
      </w:r>
      <w:hyperlink r:id="rId129" w:tooltip="Click to search for citations by this author." w:history="1">
        <w:r w:rsidRPr="007715AC">
          <w:rPr>
            <w:sz w:val="28"/>
            <w:szCs w:val="28"/>
            <w:lang w:val="en-US"/>
          </w:rPr>
          <w:t>Vernon R.S</w:t>
        </w:r>
      </w:hyperlink>
      <w:r w:rsidRPr="007715AC">
        <w:rPr>
          <w:sz w:val="28"/>
          <w:szCs w:val="28"/>
          <w:lang w:val="en-US"/>
        </w:rPr>
        <w:t>. Persistence and retention of active ingredients in four granular cholinesterase-inhibiting insecticides in agricultural soils of the lower Fraser River valley, British Columbia, Canada, with implications for wildlife poisoning</w:t>
      </w:r>
      <w:r w:rsidRPr="00F876EE">
        <w:rPr>
          <w:sz w:val="28"/>
          <w:szCs w:val="28"/>
          <w:lang w:val="uk-UA"/>
        </w:rPr>
        <w:t xml:space="preserve"> </w:t>
      </w:r>
      <w:r w:rsidRPr="007715AC">
        <w:rPr>
          <w:sz w:val="28"/>
          <w:szCs w:val="28"/>
          <w:lang w:val="en-US"/>
        </w:rPr>
        <w:t xml:space="preserve">// </w:t>
      </w:r>
      <w:hyperlink r:id="rId130" w:history="1">
        <w:r w:rsidRPr="007715AC">
          <w:rPr>
            <w:sz w:val="28"/>
            <w:szCs w:val="28"/>
            <w:lang w:val="en-US"/>
          </w:rPr>
          <w:t xml:space="preserve">Environ. </w:t>
        </w:r>
        <w:r w:rsidRPr="00F876EE">
          <w:rPr>
            <w:sz w:val="28"/>
            <w:szCs w:val="28"/>
          </w:rPr>
          <w:t>Toxicol. Chem.</w:t>
        </w:r>
      </w:hyperlink>
      <w:r w:rsidRPr="00F876EE">
        <w:rPr>
          <w:sz w:val="28"/>
          <w:szCs w:val="28"/>
        </w:rPr>
        <w:t xml:space="preserve"> – 2002. – Vol. 21</w:t>
      </w:r>
      <w:r>
        <w:rPr>
          <w:sz w:val="28"/>
          <w:szCs w:val="28"/>
        </w:rPr>
        <w:t>,</w:t>
      </w:r>
      <w:r w:rsidRPr="00F876EE">
        <w:rPr>
          <w:sz w:val="28"/>
          <w:szCs w:val="28"/>
        </w:rPr>
        <w:t xml:space="preserve"> №</w:t>
      </w:r>
      <w:r>
        <w:rPr>
          <w:sz w:val="28"/>
          <w:szCs w:val="28"/>
          <w:lang w:val="uk-UA"/>
        </w:rPr>
        <w:t> </w:t>
      </w:r>
      <w:r w:rsidRPr="00F876EE">
        <w:rPr>
          <w:sz w:val="28"/>
          <w:szCs w:val="28"/>
        </w:rPr>
        <w:t>2. – P.</w:t>
      </w:r>
      <w:r w:rsidRPr="00F876EE">
        <w:rPr>
          <w:sz w:val="28"/>
          <w:szCs w:val="28"/>
          <w:lang w:val="uk-UA"/>
        </w:rPr>
        <w:t> </w:t>
      </w:r>
      <w:r>
        <w:rPr>
          <w:sz w:val="28"/>
          <w:szCs w:val="28"/>
        </w:rPr>
        <w:t>260–</w:t>
      </w:r>
      <w:r w:rsidRPr="00F876EE">
        <w:rPr>
          <w:sz w:val="28"/>
          <w:szCs w:val="28"/>
        </w:rPr>
        <w:t>268</w:t>
      </w:r>
      <w:r w:rsidRPr="00F876EE">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Singh D.P., Sharma D.R. Selectivity of different insecticides to egg parasitoid, Telenomus dignoides (Nixon), of yellow stem borer // Indian Journal of Ecology. – 1998. – Vol. 25, № 1. – P. 74–76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Asin L., Pons X. Effects of soil insecticide treatments on maize aphids and aphid predators in Catalonia // Crop Protection. – 1999. – Vol. 18, № 6. – P. 389–395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Panda S.K., Mishra D.S. Relative toxicity of low, medium and high doses </w:t>
      </w:r>
      <w:r w:rsidRPr="007715AC">
        <w:rPr>
          <w:sz w:val="28"/>
          <w:szCs w:val="28"/>
          <w:lang w:val="en-US"/>
        </w:rPr>
        <w:lastRenderedPageBreak/>
        <w:t>of granular insecticides against Sogatella furcifera (Horvath) and its predators // Shashpa. – 1999. – Vol. 6, № 1. – P. 75–83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Evaluation of selected granular and spray formulations of insecticides against insect pests in rice </w:t>
      </w:r>
      <w:r>
        <w:rPr>
          <w:sz w:val="28"/>
          <w:szCs w:val="28"/>
          <w:lang w:val="uk-UA"/>
        </w:rPr>
        <w:t xml:space="preserve">/ </w:t>
      </w:r>
      <w:r w:rsidRPr="007715AC">
        <w:rPr>
          <w:sz w:val="28"/>
          <w:szCs w:val="28"/>
          <w:lang w:val="en-US"/>
        </w:rPr>
        <w:t>N.V. Krishnaiah, I.C. Pasalu, A.A. Reddy, K. Krishnaiah // Indian Journal of Plant Protection. – 1996. – Vol. 24, № 1–2. – P.</w:t>
      </w:r>
      <w:r>
        <w:rPr>
          <w:sz w:val="28"/>
          <w:szCs w:val="28"/>
          <w:lang w:val="uk-UA"/>
        </w:rPr>
        <w:t> </w:t>
      </w:r>
      <w:r w:rsidRPr="007715AC">
        <w:rPr>
          <w:sz w:val="28"/>
          <w:szCs w:val="28"/>
          <w:lang w:val="en-US"/>
        </w:rPr>
        <w:t>69–75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James P.C. Internalizing externalities: granular carbofuran use on rapeseed in Canada // Ecological Economics Amsterdam. – 1995. – Vol. 13, № 3. – P. 181–184</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Mortality of birds of prey following field application of granular carbofuran: a case study </w:t>
      </w:r>
      <w:r>
        <w:rPr>
          <w:sz w:val="28"/>
          <w:szCs w:val="28"/>
          <w:lang w:val="uk-UA"/>
        </w:rPr>
        <w:t xml:space="preserve">/ </w:t>
      </w:r>
      <w:r w:rsidRPr="007715AC">
        <w:rPr>
          <w:sz w:val="28"/>
          <w:szCs w:val="28"/>
          <w:lang w:val="en-US"/>
        </w:rPr>
        <w:t>D.R. Dietrich, P. Schmid, U.</w:t>
      </w:r>
      <w:r>
        <w:rPr>
          <w:sz w:val="28"/>
          <w:szCs w:val="28"/>
          <w:lang w:val="uk-UA"/>
        </w:rPr>
        <w:t xml:space="preserve"> </w:t>
      </w:r>
      <w:r w:rsidRPr="007715AC">
        <w:rPr>
          <w:sz w:val="28"/>
          <w:szCs w:val="28"/>
          <w:lang w:val="en-US"/>
        </w:rPr>
        <w:t>Zweifel et al. // Archives of Environmental Contamination and Toxicology. – 1995. – Vol. 29, № 1. – P. 140–145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A review of insecticide poisonings among domestic livestock in southern Ontario, Canada, 1982-1989 </w:t>
      </w:r>
      <w:r>
        <w:rPr>
          <w:sz w:val="28"/>
          <w:szCs w:val="28"/>
          <w:lang w:val="uk-UA"/>
        </w:rPr>
        <w:t xml:space="preserve">/ </w:t>
      </w:r>
      <w:r w:rsidRPr="007715AC">
        <w:rPr>
          <w:sz w:val="28"/>
          <w:szCs w:val="28"/>
          <w:lang w:val="en-US"/>
        </w:rPr>
        <w:t>R. Frank, H.E. Braun, I. Wilkie, R.</w:t>
      </w:r>
      <w:r>
        <w:rPr>
          <w:sz w:val="28"/>
          <w:szCs w:val="28"/>
          <w:lang w:val="uk-UA"/>
        </w:rPr>
        <w:t xml:space="preserve"> </w:t>
      </w:r>
      <w:r w:rsidRPr="007715AC">
        <w:rPr>
          <w:sz w:val="28"/>
          <w:szCs w:val="28"/>
          <w:lang w:val="en-US"/>
        </w:rPr>
        <w:t>Ewing // Canadian Veterinary Journal. – 1991. – Vol. 32, № 4. – P. 219–223</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The impact of Furadan 3G (carbofuran) applications on aquatic macroinvertebrates in irrigated rice in Senegal </w:t>
      </w:r>
      <w:r>
        <w:rPr>
          <w:sz w:val="28"/>
          <w:szCs w:val="28"/>
          <w:lang w:val="uk-UA"/>
        </w:rPr>
        <w:t xml:space="preserve">/ </w:t>
      </w:r>
      <w:r w:rsidRPr="007715AC">
        <w:rPr>
          <w:sz w:val="28"/>
          <w:szCs w:val="28"/>
          <w:lang w:val="en-US"/>
        </w:rPr>
        <w:t>W.C. Mullie, P.J. Verwey, A.G. Berends et al. // Archives of Environmental Contamination and Toxicology. – 1991. – Vol. 20, № 2. – P. 177–182</w:t>
      </w:r>
      <w:r>
        <w:rPr>
          <w:sz w:val="28"/>
          <w:szCs w:val="28"/>
          <w:lang w:val="uk-UA"/>
        </w:rPr>
        <w:t>.</w:t>
      </w:r>
    </w:p>
    <w:p w:rsidR="007715AC" w:rsidRPr="00727BF3"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Bizimenyera E.S., Seguya A., Saimo M.K.</w:t>
      </w:r>
      <w:r>
        <w:rPr>
          <w:sz w:val="28"/>
          <w:szCs w:val="28"/>
          <w:lang w:val="uk-UA"/>
        </w:rPr>
        <w:t xml:space="preserve"> </w:t>
      </w:r>
      <w:r w:rsidRPr="007715AC">
        <w:rPr>
          <w:sz w:val="28"/>
          <w:szCs w:val="28"/>
          <w:lang w:val="en-US"/>
        </w:rPr>
        <w:t xml:space="preserve">A case of carbofuran poisoning in adult Friesian cows // Bull. anim. </w:t>
      </w:r>
      <w:r w:rsidRPr="002074A0">
        <w:rPr>
          <w:sz w:val="28"/>
          <w:szCs w:val="28"/>
        </w:rPr>
        <w:t>Health Product. in Africa. – 1999. – Vol.</w:t>
      </w:r>
      <w:r>
        <w:rPr>
          <w:sz w:val="28"/>
          <w:szCs w:val="28"/>
          <w:lang w:val="uk-UA"/>
        </w:rPr>
        <w:t xml:space="preserve"> </w:t>
      </w:r>
      <w:r>
        <w:rPr>
          <w:sz w:val="28"/>
          <w:szCs w:val="28"/>
        </w:rPr>
        <w:t xml:space="preserve">47, </w:t>
      </w:r>
      <w:r w:rsidRPr="002074A0">
        <w:rPr>
          <w:sz w:val="28"/>
          <w:szCs w:val="28"/>
        </w:rPr>
        <w:t>№ 4. – P. 177</w:t>
      </w:r>
      <w:r>
        <w:rPr>
          <w:sz w:val="28"/>
          <w:szCs w:val="28"/>
        </w:rPr>
        <w:t>–</w:t>
      </w:r>
      <w:r w:rsidRPr="002074A0">
        <w:rPr>
          <w:sz w:val="28"/>
          <w:szCs w:val="28"/>
        </w:rPr>
        <w:t>178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McCoy M.A., Reilly G.A.C., O'-Boyle J.D. Carbofuran poisoning in cats // Veterinary Record. – 1994. – Vol. 134, № 10. – P. 255–256</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Smith R.A., Lewis D.A potpourri of pesticide poisonings in Alberta in 1987 // Veterinary and Human Toxicology. – 1988. – Vol. 30, № 2. – P. 118–120</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Jaramillo R., Bowen W., Stoorvogel J.J. Carbofuran presence in soil leachate, groundwater, and surface water in the potato growing area in Carchi, Ecuador / Intern. potato center. – Lima (Peru), 2001. – P. 355–360</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Rothschild E.R., Manser R.J., Anderson M.P. Investigation of carbofuran in groundwater // Groundwater. – 1982. – Vol. 20, №</w:t>
      </w:r>
      <w:r w:rsidRPr="002074A0">
        <w:rPr>
          <w:sz w:val="28"/>
          <w:szCs w:val="28"/>
          <w:lang w:val="uk-UA"/>
        </w:rPr>
        <w:t> </w:t>
      </w:r>
      <w:r w:rsidRPr="007715AC">
        <w:rPr>
          <w:sz w:val="28"/>
          <w:szCs w:val="28"/>
          <w:lang w:val="en-US"/>
        </w:rPr>
        <w:t>4. – P. 437–445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 xml:space="preserve">Zaki M.H., Morman D., Harris D. Pesticides in groundwater // Am. J. </w:t>
      </w:r>
      <w:r w:rsidRPr="007715AC">
        <w:rPr>
          <w:sz w:val="28"/>
          <w:szCs w:val="28"/>
          <w:lang w:val="en-US"/>
        </w:rPr>
        <w:lastRenderedPageBreak/>
        <w:t>public Health. – 1982. – Vol. 72, № 12. – P. 1391–1395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hyperlink r:id="rId131" w:tooltip="Click to search for citations by this author." w:history="1">
        <w:r w:rsidRPr="007715AC">
          <w:rPr>
            <w:sz w:val="28"/>
            <w:szCs w:val="28"/>
            <w:lang w:val="en-US"/>
          </w:rPr>
          <w:t>Campbell S</w:t>
        </w:r>
      </w:hyperlink>
      <w:r w:rsidRPr="007715AC">
        <w:rPr>
          <w:sz w:val="28"/>
          <w:szCs w:val="28"/>
          <w:lang w:val="en-US"/>
        </w:rPr>
        <w:t xml:space="preserve">., </w:t>
      </w:r>
      <w:hyperlink r:id="rId132" w:tooltip="Click to search for citations by this author." w:history="1">
        <w:r w:rsidRPr="007715AC">
          <w:rPr>
            <w:sz w:val="28"/>
            <w:szCs w:val="28"/>
            <w:lang w:val="en-US"/>
          </w:rPr>
          <w:t>David M.D</w:t>
        </w:r>
      </w:hyperlink>
      <w:r w:rsidRPr="007715AC">
        <w:rPr>
          <w:sz w:val="28"/>
          <w:szCs w:val="28"/>
          <w:lang w:val="en-US"/>
        </w:rPr>
        <w:t xml:space="preserve">., </w:t>
      </w:r>
      <w:hyperlink r:id="rId133" w:tooltip="Click to search for citations by this author." w:history="1">
        <w:r w:rsidRPr="007715AC">
          <w:rPr>
            <w:sz w:val="28"/>
            <w:szCs w:val="28"/>
            <w:lang w:val="en-US"/>
          </w:rPr>
          <w:t>Woodward L.A</w:t>
        </w:r>
      </w:hyperlink>
      <w:r w:rsidRPr="007715AC">
        <w:rPr>
          <w:sz w:val="28"/>
          <w:szCs w:val="28"/>
          <w:lang w:val="en-US"/>
        </w:rPr>
        <w:t>. Persistence of carbofuran in marine sand and water</w:t>
      </w:r>
      <w:r w:rsidRPr="002074A0">
        <w:rPr>
          <w:sz w:val="28"/>
          <w:szCs w:val="28"/>
          <w:lang w:val="uk-UA"/>
        </w:rPr>
        <w:t xml:space="preserve"> </w:t>
      </w:r>
      <w:r w:rsidRPr="007715AC">
        <w:rPr>
          <w:sz w:val="28"/>
          <w:szCs w:val="28"/>
          <w:lang w:val="en-US"/>
        </w:rPr>
        <w:t xml:space="preserve">// </w:t>
      </w:r>
      <w:hyperlink r:id="rId134" w:history="1">
        <w:r w:rsidRPr="007715AC">
          <w:rPr>
            <w:sz w:val="28"/>
            <w:szCs w:val="28"/>
            <w:lang w:val="en-US"/>
          </w:rPr>
          <w:t>Chemosphere.</w:t>
        </w:r>
      </w:hyperlink>
      <w:r w:rsidRPr="007715AC">
        <w:rPr>
          <w:sz w:val="28"/>
          <w:szCs w:val="28"/>
          <w:lang w:val="en-US"/>
        </w:rPr>
        <w:t xml:space="preserve"> – 2004. – Vol. 54, № 8. – P. 1155–1161</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Meher H.C., Agnihotri N.P., Sethi C.L. Persistence of carbofuran in soil and pea crop and its bio efficacy against soil nematodes // Indian J. Nematol. – 1985. – Vol. 15, № 2. – P. 155–158</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lang w:val="en-US"/>
        </w:rPr>
      </w:pPr>
      <w:r w:rsidRPr="007715AC">
        <w:rPr>
          <w:color w:val="000000"/>
          <w:sz w:val="28"/>
          <w:szCs w:val="28"/>
          <w:lang w:val="en-US"/>
        </w:rPr>
        <w:t>Mollhoff</w:t>
      </w:r>
      <w:r w:rsidRPr="00704C38">
        <w:rPr>
          <w:color w:val="000000"/>
          <w:sz w:val="28"/>
          <w:szCs w:val="28"/>
          <w:lang w:val="uk-UA"/>
        </w:rPr>
        <w:t xml:space="preserve"> </w:t>
      </w:r>
      <w:r w:rsidRPr="007715AC">
        <w:rPr>
          <w:color w:val="000000"/>
          <w:sz w:val="28"/>
          <w:szCs w:val="28"/>
          <w:lang w:val="en-US"/>
        </w:rPr>
        <w:t>E.</w:t>
      </w:r>
      <w:r w:rsidRPr="00704C38">
        <w:rPr>
          <w:color w:val="000000"/>
          <w:sz w:val="28"/>
          <w:szCs w:val="28"/>
          <w:lang w:val="uk-UA"/>
        </w:rPr>
        <w:t xml:space="preserve"> </w:t>
      </w:r>
      <w:r w:rsidRPr="007715AC">
        <w:rPr>
          <w:color w:val="000000"/>
          <w:sz w:val="28"/>
          <w:szCs w:val="28"/>
          <w:lang w:val="en-US"/>
        </w:rPr>
        <w:t>Method for gas chromatographic determination of Curraterr residues in plants and soil samples with consideration to metabolites // Bayer Method</w:t>
      </w:r>
      <w:r w:rsidRPr="00704C38">
        <w:rPr>
          <w:color w:val="000000"/>
          <w:sz w:val="28"/>
          <w:szCs w:val="28"/>
          <w:lang w:val="uk-UA"/>
        </w:rPr>
        <w:t xml:space="preserve">. – </w:t>
      </w:r>
      <w:r w:rsidRPr="007715AC">
        <w:rPr>
          <w:color w:val="000000"/>
          <w:sz w:val="28"/>
          <w:szCs w:val="28"/>
          <w:lang w:val="en-US"/>
        </w:rPr>
        <w:t>N.Y., 1975</w:t>
      </w:r>
      <w:r w:rsidRPr="00704C38">
        <w:rPr>
          <w:color w:val="000000"/>
          <w:sz w:val="28"/>
          <w:szCs w:val="28"/>
          <w:lang w:val="uk-UA"/>
        </w:rPr>
        <w:t>. –</w:t>
      </w:r>
      <w:r w:rsidRPr="007715AC">
        <w:rPr>
          <w:color w:val="000000"/>
          <w:sz w:val="28"/>
          <w:szCs w:val="28"/>
          <w:lang w:val="en-US"/>
        </w:rPr>
        <w:t xml:space="preserve"> P. I–6.</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t>Leppert B.C. Determination of Carbosulfan and Carbofuran residues in Plants, Soil and Water by Gas Chromatography</w:t>
      </w:r>
      <w:r w:rsidRPr="002074A0">
        <w:rPr>
          <w:color w:val="000000"/>
          <w:sz w:val="28"/>
          <w:szCs w:val="28"/>
          <w:lang w:val="uk-UA"/>
        </w:rPr>
        <w:t xml:space="preserve"> // </w:t>
      </w:r>
      <w:r w:rsidRPr="007715AC">
        <w:rPr>
          <w:color w:val="000000"/>
          <w:sz w:val="28"/>
          <w:szCs w:val="28"/>
          <w:lang w:val="en-US"/>
        </w:rPr>
        <w:t>Journal of Agriculture and Food Chemistry</w:t>
      </w:r>
      <w:r w:rsidRPr="002074A0">
        <w:rPr>
          <w:color w:val="000000"/>
          <w:sz w:val="28"/>
          <w:szCs w:val="28"/>
          <w:lang w:val="uk-UA"/>
        </w:rPr>
        <w:t xml:space="preserve">. – </w:t>
      </w:r>
      <w:r w:rsidRPr="007715AC">
        <w:rPr>
          <w:color w:val="000000"/>
          <w:sz w:val="28"/>
          <w:szCs w:val="28"/>
          <w:lang w:val="en-US"/>
        </w:rPr>
        <w:t>1983. – Vol. 3</w:t>
      </w:r>
      <w:r w:rsidRPr="002074A0">
        <w:rPr>
          <w:color w:val="000000"/>
          <w:sz w:val="28"/>
          <w:szCs w:val="28"/>
          <w:lang w:val="uk-UA"/>
        </w:rPr>
        <w:t>1</w:t>
      </w:r>
      <w:r>
        <w:rPr>
          <w:color w:val="000000"/>
          <w:sz w:val="28"/>
          <w:szCs w:val="28"/>
          <w:lang w:val="uk-UA"/>
        </w:rPr>
        <w:t>,</w:t>
      </w:r>
      <w:r w:rsidRPr="007715AC">
        <w:rPr>
          <w:color w:val="000000"/>
          <w:sz w:val="28"/>
          <w:szCs w:val="28"/>
          <w:lang w:val="en-US"/>
        </w:rPr>
        <w:t xml:space="preserve"> № </w:t>
      </w:r>
      <w:r w:rsidRPr="002074A0">
        <w:rPr>
          <w:color w:val="000000"/>
          <w:sz w:val="28"/>
          <w:szCs w:val="28"/>
          <w:lang w:val="uk-UA"/>
        </w:rPr>
        <w:t>4</w:t>
      </w:r>
      <w:r w:rsidRPr="007715AC">
        <w:rPr>
          <w:color w:val="000000"/>
          <w:sz w:val="28"/>
          <w:szCs w:val="28"/>
          <w:lang w:val="en-US"/>
        </w:rPr>
        <w:t>. – P. 743–749</w:t>
      </w:r>
      <w:r>
        <w:rPr>
          <w:color w:val="000000"/>
          <w:sz w:val="28"/>
          <w:szCs w:val="28"/>
          <w:lang w:val="uk-UA"/>
        </w:rPr>
        <w:t>.</w:t>
      </w:r>
    </w:p>
    <w:p w:rsidR="007715AC" w:rsidRPr="00355478"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rPr>
      </w:pPr>
      <w:r w:rsidRPr="007715AC">
        <w:rPr>
          <w:color w:val="000000"/>
          <w:sz w:val="28"/>
          <w:szCs w:val="28"/>
          <w:lang w:val="en-US"/>
        </w:rPr>
        <w:t>Schreier T.C. Method of Analysis of Carbofuran and its Carbamate metabolites on Various crop and animal matrices // FMC Report P-2163M: Study Number 078CSSR04</w:t>
      </w:r>
      <w:r w:rsidRPr="00355478">
        <w:rPr>
          <w:color w:val="000000"/>
          <w:sz w:val="28"/>
          <w:szCs w:val="28"/>
          <w:lang w:val="uk-UA"/>
        </w:rPr>
        <w:t xml:space="preserve">. – </w:t>
      </w:r>
      <w:r w:rsidRPr="007715AC">
        <w:rPr>
          <w:color w:val="000000"/>
          <w:sz w:val="28"/>
          <w:szCs w:val="28"/>
          <w:lang w:val="en-US"/>
        </w:rPr>
        <w:t>1989.</w:t>
      </w:r>
      <w:r w:rsidRPr="00355478">
        <w:rPr>
          <w:color w:val="000000"/>
          <w:sz w:val="28"/>
          <w:szCs w:val="28"/>
          <w:lang w:val="uk-UA"/>
        </w:rPr>
        <w:t xml:space="preserve"> –</w:t>
      </w:r>
      <w:r w:rsidRPr="007715AC">
        <w:rPr>
          <w:color w:val="000000"/>
          <w:sz w:val="28"/>
          <w:szCs w:val="28"/>
          <w:lang w:val="en-US"/>
        </w:rPr>
        <w:t xml:space="preserve"> P. </w:t>
      </w:r>
      <w:r w:rsidRPr="00355478">
        <w:rPr>
          <w:color w:val="000000"/>
          <w:sz w:val="28"/>
          <w:szCs w:val="28"/>
          <w:lang w:val="uk-UA"/>
        </w:rPr>
        <w:t xml:space="preserve"> </w:t>
      </w:r>
      <w:r w:rsidRPr="00355478">
        <w:rPr>
          <w:color w:val="000000"/>
          <w:sz w:val="28"/>
          <w:szCs w:val="28"/>
        </w:rPr>
        <w:t>112–118.</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lang w:val="en-US"/>
        </w:rPr>
      </w:pPr>
      <w:r w:rsidRPr="007715AC">
        <w:rPr>
          <w:color w:val="000000"/>
          <w:sz w:val="28"/>
          <w:szCs w:val="28"/>
          <w:lang w:val="en-US"/>
        </w:rPr>
        <w:t>Smith A.D. Detection of trace levels of Carbofuran in Water: Test Method Number 227 // FMC Report APG</w:t>
      </w:r>
      <w:r w:rsidRPr="00355478">
        <w:rPr>
          <w:color w:val="000000"/>
          <w:sz w:val="28"/>
          <w:szCs w:val="28"/>
          <w:lang w:val="uk-UA"/>
        </w:rPr>
        <w:t>. – 1991. –</w:t>
      </w:r>
      <w:r w:rsidRPr="007715AC">
        <w:rPr>
          <w:color w:val="000000"/>
          <w:sz w:val="28"/>
          <w:szCs w:val="28"/>
          <w:lang w:val="en-US"/>
        </w:rPr>
        <w:t xml:space="preserve"> P</w:t>
      </w:r>
      <w:r w:rsidRPr="00355478">
        <w:rPr>
          <w:color w:val="000000"/>
          <w:sz w:val="28"/>
          <w:szCs w:val="28"/>
          <w:lang w:val="uk-UA"/>
        </w:rPr>
        <w:t xml:space="preserve">. </w:t>
      </w:r>
      <w:r w:rsidRPr="007715AC">
        <w:rPr>
          <w:color w:val="000000"/>
          <w:sz w:val="28"/>
          <w:szCs w:val="28"/>
          <w:lang w:val="en-US"/>
        </w:rPr>
        <w:t>45–52.</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t>Blass W. and Philipowski C. Determination of N-methylcarbamate residues using HPLC and on-line coupling of a post-column reactor in food of plant and soil // Bayer method 002571.</w:t>
      </w:r>
      <w:r w:rsidRPr="002074A0">
        <w:rPr>
          <w:color w:val="000000"/>
          <w:sz w:val="28"/>
          <w:szCs w:val="28"/>
          <w:lang w:val="uk-UA"/>
        </w:rPr>
        <w:t xml:space="preserve"> – </w:t>
      </w:r>
      <w:r w:rsidRPr="007715AC">
        <w:rPr>
          <w:color w:val="000000"/>
          <w:sz w:val="28"/>
          <w:szCs w:val="28"/>
          <w:lang w:val="en-US"/>
        </w:rPr>
        <w:t>N. Y., 1992.</w:t>
      </w:r>
      <w:r w:rsidRPr="002074A0">
        <w:rPr>
          <w:color w:val="000000"/>
          <w:sz w:val="28"/>
          <w:szCs w:val="28"/>
          <w:lang w:val="uk-UA"/>
        </w:rPr>
        <w:t xml:space="preserve"> –</w:t>
      </w:r>
      <w:r w:rsidRPr="007715AC">
        <w:rPr>
          <w:color w:val="000000"/>
          <w:sz w:val="28"/>
          <w:szCs w:val="28"/>
          <w:lang w:val="en-US"/>
        </w:rPr>
        <w:t xml:space="preserve"> P. 116–120.</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t>Barros A.A. Analytical Method for the determination of Carbofuran, its carbamate and phenolic metabolites and dibutylamine in or on Oranges // FMC Report P-2964M: Study Number 151ORA93R1. – 1995. – P. 212–217</w:t>
      </w:r>
      <w:r>
        <w:rPr>
          <w:color w:val="000000"/>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color w:val="000000"/>
          <w:sz w:val="28"/>
          <w:szCs w:val="28"/>
          <w:lang w:val="en-US"/>
        </w:rPr>
        <w:t>Chen A.W. Residue Analytical Method for the determination of Carbosulfan and its major metabolites in or on Cow Meat, Meat by-products and Milk // FMC Report P-3065M: Study Number 151COW94R1. – 1995. – P. 115–120.</w:t>
      </w:r>
    </w:p>
    <w:p w:rsidR="007715AC" w:rsidRPr="004946F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Малин</w:t>
      </w:r>
      <w:r>
        <w:rPr>
          <w:sz w:val="28"/>
          <w:szCs w:val="28"/>
          <w:lang w:val="uk-UA"/>
        </w:rPr>
        <w:t xml:space="preserve">ін О.А. </w:t>
      </w:r>
      <w:r w:rsidRPr="007B667D">
        <w:rPr>
          <w:sz w:val="28"/>
          <w:szCs w:val="28"/>
        </w:rPr>
        <w:t>Методичні</w:t>
      </w:r>
      <w:r w:rsidRPr="004946FB">
        <w:rPr>
          <w:sz w:val="28"/>
          <w:szCs w:val="28"/>
        </w:rPr>
        <w:t xml:space="preserve"> </w:t>
      </w:r>
      <w:r w:rsidRPr="007B667D">
        <w:rPr>
          <w:sz w:val="28"/>
          <w:szCs w:val="28"/>
        </w:rPr>
        <w:t>вказівки</w:t>
      </w:r>
      <w:r w:rsidRPr="004946FB">
        <w:rPr>
          <w:sz w:val="28"/>
          <w:szCs w:val="28"/>
        </w:rPr>
        <w:t xml:space="preserve"> </w:t>
      </w:r>
      <w:r w:rsidRPr="007B667D">
        <w:rPr>
          <w:sz w:val="28"/>
          <w:szCs w:val="28"/>
        </w:rPr>
        <w:t>щодо</w:t>
      </w:r>
      <w:r w:rsidRPr="004946FB">
        <w:rPr>
          <w:sz w:val="28"/>
          <w:szCs w:val="28"/>
        </w:rPr>
        <w:t xml:space="preserve"> </w:t>
      </w:r>
      <w:r w:rsidRPr="007B667D">
        <w:rPr>
          <w:sz w:val="28"/>
          <w:szCs w:val="28"/>
        </w:rPr>
        <w:t>визначення</w:t>
      </w:r>
      <w:r w:rsidRPr="007B667D">
        <w:rPr>
          <w:sz w:val="28"/>
          <w:szCs w:val="28"/>
          <w:lang w:val="uk-UA"/>
        </w:rPr>
        <w:t xml:space="preserve"> фурадану у м’ясі методом тонкошарової хроматографії</w:t>
      </w:r>
      <w:r>
        <w:rPr>
          <w:sz w:val="28"/>
          <w:szCs w:val="28"/>
          <w:lang w:val="uk-UA"/>
        </w:rPr>
        <w:t>. –</w:t>
      </w:r>
      <w:r w:rsidRPr="007B667D">
        <w:rPr>
          <w:sz w:val="28"/>
          <w:szCs w:val="28"/>
          <w:lang w:val="uk-UA"/>
        </w:rPr>
        <w:t xml:space="preserve"> К.</w:t>
      </w:r>
      <w:r>
        <w:rPr>
          <w:sz w:val="28"/>
          <w:szCs w:val="28"/>
          <w:lang w:val="uk-UA"/>
        </w:rPr>
        <w:t>,</w:t>
      </w:r>
      <w:r w:rsidRPr="007B667D">
        <w:rPr>
          <w:sz w:val="28"/>
          <w:szCs w:val="28"/>
          <w:lang w:val="uk-UA"/>
        </w:rPr>
        <w:t xml:space="preserve"> 2000.</w:t>
      </w:r>
      <w:r>
        <w:rPr>
          <w:sz w:val="28"/>
          <w:szCs w:val="28"/>
          <w:lang w:val="uk-UA"/>
        </w:rPr>
        <w:t xml:space="preserve"> –</w:t>
      </w:r>
      <w:r w:rsidRPr="007B667D">
        <w:rPr>
          <w:sz w:val="28"/>
          <w:szCs w:val="28"/>
          <w:lang w:val="uk-UA"/>
        </w:rPr>
        <w:t xml:space="preserve"> 5 с.</w:t>
      </w:r>
      <w:r>
        <w:rPr>
          <w:sz w:val="28"/>
          <w:szCs w:val="28"/>
          <w:lang w:val="uk-UA"/>
        </w:rPr>
        <w:t xml:space="preserve"> </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Abad A.</w:t>
      </w:r>
      <w:r w:rsidRPr="002074A0">
        <w:rPr>
          <w:sz w:val="28"/>
          <w:szCs w:val="28"/>
          <w:lang w:val="uk-UA"/>
        </w:rPr>
        <w:t>,</w:t>
      </w:r>
      <w:r w:rsidRPr="007715AC">
        <w:rPr>
          <w:sz w:val="28"/>
          <w:szCs w:val="28"/>
          <w:lang w:val="en-US"/>
        </w:rPr>
        <w:t xml:space="preserve"> Moreno M.J.</w:t>
      </w:r>
      <w:r w:rsidRPr="002074A0">
        <w:rPr>
          <w:sz w:val="28"/>
          <w:szCs w:val="28"/>
          <w:lang w:val="uk-UA"/>
        </w:rPr>
        <w:t>,</w:t>
      </w:r>
      <w:r w:rsidRPr="007715AC">
        <w:rPr>
          <w:sz w:val="28"/>
          <w:szCs w:val="28"/>
          <w:lang w:val="en-US"/>
        </w:rPr>
        <w:t xml:space="preserve"> Montoya A. Development of monoclonal antibody-based immunoassays to the N-methylcarbamate pesticide carbofuran</w:t>
      </w:r>
      <w:r w:rsidRPr="002074A0">
        <w:rPr>
          <w:sz w:val="28"/>
          <w:szCs w:val="28"/>
          <w:lang w:val="uk-UA"/>
        </w:rPr>
        <w:t xml:space="preserve"> // </w:t>
      </w:r>
      <w:r w:rsidRPr="007715AC">
        <w:rPr>
          <w:color w:val="000000"/>
          <w:sz w:val="28"/>
          <w:szCs w:val="28"/>
          <w:lang w:val="en-US"/>
        </w:rPr>
        <w:t>Journal of Agriculture and Food Chemistry</w:t>
      </w:r>
      <w:r w:rsidRPr="002074A0">
        <w:rPr>
          <w:color w:val="000000"/>
          <w:sz w:val="28"/>
          <w:szCs w:val="28"/>
          <w:lang w:val="uk-UA"/>
        </w:rPr>
        <w:t xml:space="preserve">. – </w:t>
      </w:r>
      <w:r w:rsidRPr="007715AC">
        <w:rPr>
          <w:color w:val="000000"/>
          <w:sz w:val="28"/>
          <w:szCs w:val="28"/>
          <w:lang w:val="en-US"/>
        </w:rPr>
        <w:t>19</w:t>
      </w:r>
      <w:r w:rsidRPr="002074A0">
        <w:rPr>
          <w:color w:val="000000"/>
          <w:sz w:val="28"/>
          <w:szCs w:val="28"/>
          <w:lang w:val="uk-UA"/>
        </w:rPr>
        <w:t>99</w:t>
      </w:r>
      <w:r w:rsidRPr="007715AC">
        <w:rPr>
          <w:color w:val="000000"/>
          <w:sz w:val="28"/>
          <w:szCs w:val="28"/>
          <w:lang w:val="en-US"/>
        </w:rPr>
        <w:t xml:space="preserve">. – Vol. </w:t>
      </w:r>
      <w:r w:rsidRPr="002074A0">
        <w:rPr>
          <w:color w:val="000000"/>
          <w:sz w:val="28"/>
          <w:szCs w:val="28"/>
          <w:lang w:val="uk-UA"/>
        </w:rPr>
        <w:t>47</w:t>
      </w:r>
      <w:r w:rsidRPr="007715AC">
        <w:rPr>
          <w:color w:val="000000"/>
          <w:sz w:val="28"/>
          <w:szCs w:val="28"/>
          <w:lang w:val="en-US"/>
        </w:rPr>
        <w:t xml:space="preserve">, № </w:t>
      </w:r>
      <w:r w:rsidRPr="002074A0">
        <w:rPr>
          <w:color w:val="000000"/>
          <w:sz w:val="28"/>
          <w:szCs w:val="28"/>
          <w:lang w:val="uk-UA"/>
        </w:rPr>
        <w:t>6</w:t>
      </w:r>
      <w:r w:rsidRPr="007715AC">
        <w:rPr>
          <w:color w:val="000000"/>
          <w:sz w:val="28"/>
          <w:szCs w:val="28"/>
          <w:lang w:val="en-US"/>
        </w:rPr>
        <w:t xml:space="preserve">. – P. </w:t>
      </w:r>
      <w:r w:rsidRPr="007715AC">
        <w:rPr>
          <w:sz w:val="28"/>
          <w:szCs w:val="28"/>
          <w:lang w:val="en-US"/>
        </w:rPr>
        <w:t>2475–2485</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lastRenderedPageBreak/>
        <w:t xml:space="preserve">Validation of a monoclonal enzyme immunoassay for the determination of carbofuran in fruits and vegetables </w:t>
      </w:r>
      <w:r>
        <w:rPr>
          <w:sz w:val="28"/>
          <w:szCs w:val="28"/>
          <w:lang w:val="uk-UA"/>
        </w:rPr>
        <w:t xml:space="preserve">/ </w:t>
      </w:r>
      <w:r w:rsidRPr="007715AC">
        <w:rPr>
          <w:sz w:val="28"/>
          <w:szCs w:val="28"/>
          <w:lang w:val="en-US"/>
        </w:rPr>
        <w:t xml:space="preserve">M.J. Moreno, A. Abad, R. Pelegri et al. // </w:t>
      </w:r>
      <w:r w:rsidRPr="007715AC">
        <w:rPr>
          <w:color w:val="000000"/>
          <w:sz w:val="28"/>
          <w:szCs w:val="28"/>
          <w:lang w:val="en-US"/>
        </w:rPr>
        <w:t>Journal of Agriculture and Food Chemistry</w:t>
      </w:r>
      <w:r w:rsidRPr="002074A0">
        <w:rPr>
          <w:color w:val="000000"/>
          <w:sz w:val="28"/>
          <w:szCs w:val="28"/>
          <w:lang w:val="uk-UA"/>
        </w:rPr>
        <w:t xml:space="preserve">. – </w:t>
      </w:r>
      <w:r w:rsidRPr="007715AC">
        <w:rPr>
          <w:sz w:val="28"/>
          <w:szCs w:val="28"/>
          <w:lang w:val="en-US"/>
        </w:rPr>
        <w:t>2001</w:t>
      </w:r>
      <w:r w:rsidRPr="007715AC">
        <w:rPr>
          <w:color w:val="000000"/>
          <w:sz w:val="28"/>
          <w:szCs w:val="28"/>
          <w:lang w:val="en-US"/>
        </w:rPr>
        <w:t xml:space="preserve">. – Vol. </w:t>
      </w:r>
      <w:r w:rsidRPr="002074A0">
        <w:rPr>
          <w:color w:val="000000"/>
          <w:sz w:val="28"/>
          <w:szCs w:val="28"/>
          <w:lang w:val="uk-UA"/>
        </w:rPr>
        <w:t>4</w:t>
      </w:r>
      <w:r w:rsidRPr="007715AC">
        <w:rPr>
          <w:color w:val="000000"/>
          <w:sz w:val="28"/>
          <w:szCs w:val="28"/>
          <w:lang w:val="en-US"/>
        </w:rPr>
        <w:t xml:space="preserve">9, № 4. – P. </w:t>
      </w:r>
      <w:r w:rsidRPr="007715AC">
        <w:rPr>
          <w:sz w:val="28"/>
          <w:szCs w:val="28"/>
          <w:lang w:val="en-US"/>
        </w:rPr>
        <w:t>1713–1719</w:t>
      </w:r>
      <w:r>
        <w:rPr>
          <w:sz w:val="28"/>
          <w:szCs w:val="28"/>
          <w:lang w:val="uk-UA"/>
        </w:rPr>
        <w:t>.</w:t>
      </w:r>
    </w:p>
    <w:p w:rsidR="007715AC" w:rsidRPr="00403473"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715AC">
        <w:rPr>
          <w:sz w:val="28"/>
          <w:szCs w:val="28"/>
          <w:lang w:val="en-US"/>
        </w:rPr>
        <w:t xml:space="preserve">Determination of carbamate pesticides by a cholinesterase-based flow injection biosensor </w:t>
      </w:r>
      <w:r>
        <w:rPr>
          <w:sz w:val="28"/>
          <w:szCs w:val="28"/>
          <w:lang w:val="uk-UA"/>
        </w:rPr>
        <w:t xml:space="preserve">/ </w:t>
      </w:r>
      <w:r w:rsidRPr="007715AC">
        <w:rPr>
          <w:sz w:val="28"/>
          <w:szCs w:val="28"/>
          <w:lang w:val="en-US"/>
        </w:rPr>
        <w:t xml:space="preserve">H.S. Lee, Y.A. Kim, D.H. Chung, Y.T. Lee // Intern. </w:t>
      </w:r>
      <w:r w:rsidRPr="002074A0">
        <w:rPr>
          <w:sz w:val="28"/>
          <w:szCs w:val="28"/>
        </w:rPr>
        <w:t>J .Food Sc. Technol. – 2001. – Vol. 36</w:t>
      </w:r>
      <w:r>
        <w:rPr>
          <w:sz w:val="28"/>
          <w:szCs w:val="28"/>
        </w:rPr>
        <w:t xml:space="preserve">, </w:t>
      </w:r>
      <w:r w:rsidRPr="002074A0">
        <w:rPr>
          <w:color w:val="000000"/>
          <w:sz w:val="28"/>
          <w:szCs w:val="28"/>
        </w:rPr>
        <w:t>№</w:t>
      </w:r>
      <w:r>
        <w:rPr>
          <w:sz w:val="28"/>
          <w:szCs w:val="28"/>
        </w:rPr>
        <w:t xml:space="preserve"> 3. – P. 263–</w:t>
      </w:r>
      <w:r w:rsidRPr="002074A0">
        <w:rPr>
          <w:sz w:val="28"/>
          <w:szCs w:val="28"/>
        </w:rPr>
        <w:t>269</w:t>
      </w:r>
      <w:r>
        <w:rPr>
          <w:sz w:val="28"/>
          <w:szCs w:val="28"/>
          <w:lang w:val="uk-UA"/>
        </w:rPr>
        <w:t>.</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Wood R. How to Validate Analytical Methods // Trends in Analutacal Chemistry. – 1999. – Vol. 18, № 9 (10). – P. 624–632</w:t>
      </w:r>
      <w:r>
        <w:rPr>
          <w:sz w:val="28"/>
          <w:szCs w:val="28"/>
          <w:lang w:val="uk-UA"/>
        </w:rPr>
        <w:t>.</w:t>
      </w:r>
    </w:p>
    <w:p w:rsidR="007715AC" w:rsidRPr="00593949"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Методичні пі</w:t>
      </w:r>
      <w:r w:rsidRPr="0002525F">
        <w:rPr>
          <w:sz w:val="28"/>
          <w:szCs w:val="28"/>
          <w:lang w:val="uk-UA"/>
        </w:rPr>
        <w:t>дх</w:t>
      </w:r>
      <w:r>
        <w:rPr>
          <w:sz w:val="28"/>
          <w:szCs w:val="28"/>
          <w:lang w:val="uk-UA"/>
        </w:rPr>
        <w:t>оди при експериментальному дослідженні валідаційних характеристик методик із визначення залишкових кількостей токсикантів в об’</w:t>
      </w:r>
      <w:r w:rsidRPr="0002525F">
        <w:rPr>
          <w:sz w:val="28"/>
          <w:szCs w:val="28"/>
          <w:lang w:val="uk-UA"/>
        </w:rPr>
        <w:t>єктах тваринного походження</w:t>
      </w:r>
      <w:r>
        <w:rPr>
          <w:sz w:val="28"/>
          <w:szCs w:val="28"/>
          <w:lang w:val="uk-UA"/>
        </w:rPr>
        <w:t xml:space="preserve"> / О. Куцан, О. Малинін, Ю.</w:t>
      </w:r>
      <w:r>
        <w:rPr>
          <w:sz w:val="28"/>
          <w:szCs w:val="28"/>
        </w:rPr>
        <w:t> </w:t>
      </w:r>
      <w:r>
        <w:rPr>
          <w:sz w:val="28"/>
          <w:szCs w:val="28"/>
          <w:lang w:val="uk-UA"/>
        </w:rPr>
        <w:t>Новожицька // Вет. Мед. України. – 2005. – № 4. – С. 36–39.</w:t>
      </w:r>
    </w:p>
    <w:p w:rsidR="007715AC" w:rsidRPr="001F3440"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rPr>
      </w:pPr>
      <w:r w:rsidRPr="001F3440">
        <w:rPr>
          <w:color w:val="000000"/>
          <w:sz w:val="28"/>
          <w:szCs w:val="28"/>
        </w:rPr>
        <w:t>Методические указания "Производство</w:t>
      </w:r>
      <w:r w:rsidRPr="001F3440">
        <w:rPr>
          <w:color w:val="000000"/>
          <w:sz w:val="28"/>
          <w:szCs w:val="28"/>
          <w:lang w:val="uk-UA"/>
        </w:rPr>
        <w:t xml:space="preserve"> </w:t>
      </w:r>
      <w:r w:rsidRPr="001F3440">
        <w:rPr>
          <w:color w:val="000000"/>
          <w:sz w:val="28"/>
          <w:szCs w:val="28"/>
        </w:rPr>
        <w:t>лекарственных средств.</w:t>
      </w:r>
      <w:r w:rsidRPr="001F3440">
        <w:rPr>
          <w:color w:val="000000"/>
          <w:sz w:val="28"/>
          <w:szCs w:val="28"/>
          <w:lang w:val="uk-UA"/>
        </w:rPr>
        <w:t xml:space="preserve"> </w:t>
      </w:r>
      <w:r w:rsidRPr="001F3440">
        <w:rPr>
          <w:color w:val="000000"/>
          <w:sz w:val="28"/>
          <w:szCs w:val="28"/>
        </w:rPr>
        <w:t>Валидация."</w:t>
      </w:r>
      <w:r w:rsidRPr="001F3440">
        <w:rPr>
          <w:color w:val="000000"/>
          <w:sz w:val="28"/>
          <w:szCs w:val="28"/>
          <w:lang w:val="uk-UA"/>
        </w:rPr>
        <w:t xml:space="preserve"> </w:t>
      </w:r>
      <w:r w:rsidRPr="001F3440">
        <w:rPr>
          <w:color w:val="000000"/>
          <w:sz w:val="28"/>
          <w:szCs w:val="28"/>
        </w:rPr>
        <w:t>[</w:t>
      </w:r>
      <w:r w:rsidRPr="001F3440">
        <w:rPr>
          <w:color w:val="000000"/>
          <w:sz w:val="28"/>
          <w:szCs w:val="28"/>
          <w:lang w:val="uk-UA"/>
        </w:rPr>
        <w:t>Електр. ресурс</w:t>
      </w:r>
      <w:r w:rsidRPr="001F3440">
        <w:rPr>
          <w:color w:val="000000"/>
          <w:sz w:val="28"/>
          <w:szCs w:val="28"/>
        </w:rPr>
        <w:t>]</w:t>
      </w:r>
      <w:r w:rsidRPr="001F3440">
        <w:rPr>
          <w:color w:val="000000"/>
          <w:sz w:val="28"/>
          <w:szCs w:val="28"/>
          <w:lang w:val="uk-UA"/>
        </w:rPr>
        <w:t xml:space="preserve">. – </w:t>
      </w:r>
      <w:r w:rsidRPr="001F3440">
        <w:rPr>
          <w:color w:val="000000"/>
          <w:sz w:val="28"/>
          <w:szCs w:val="28"/>
        </w:rPr>
        <w:t xml:space="preserve">URL: </w:t>
      </w:r>
      <w:hyperlink r:id="rId135" w:history="1">
        <w:r w:rsidRPr="0025429B">
          <w:rPr>
            <w:rStyle w:val="afa"/>
            <w:color w:val="000000"/>
          </w:rPr>
          <w:t>http</w:t>
        </w:r>
        <w:r w:rsidRPr="0025429B">
          <w:rPr>
            <w:rStyle w:val="afa"/>
            <w:color w:val="000000"/>
            <w:lang w:val="uk-UA"/>
          </w:rPr>
          <w:t>://</w:t>
        </w:r>
        <w:r w:rsidRPr="0025429B">
          <w:rPr>
            <w:rStyle w:val="afa"/>
            <w:color w:val="000000"/>
          </w:rPr>
          <w:t>www</w:t>
        </w:r>
        <w:r w:rsidRPr="0025429B">
          <w:rPr>
            <w:rStyle w:val="afa"/>
            <w:color w:val="000000"/>
            <w:lang w:val="uk-UA"/>
          </w:rPr>
          <w:t>.</w:t>
        </w:r>
        <w:r w:rsidRPr="0025429B">
          <w:rPr>
            <w:rStyle w:val="afa"/>
            <w:color w:val="000000"/>
          </w:rPr>
          <w:t>gmp</w:t>
        </w:r>
        <w:r w:rsidRPr="0025429B">
          <w:rPr>
            <w:rStyle w:val="afa"/>
            <w:color w:val="000000"/>
            <w:lang w:val="uk-UA"/>
          </w:rPr>
          <w:t>.</w:t>
        </w:r>
        <w:r w:rsidRPr="0025429B">
          <w:rPr>
            <w:rStyle w:val="afa"/>
            <w:color w:val="000000"/>
          </w:rPr>
          <w:t>ru</w:t>
        </w:r>
        <w:r w:rsidRPr="0025429B">
          <w:rPr>
            <w:rStyle w:val="afa"/>
            <w:color w:val="000000"/>
            <w:lang w:val="uk-UA"/>
          </w:rPr>
          <w:t>/</w:t>
        </w:r>
        <w:r w:rsidRPr="0025429B">
          <w:rPr>
            <w:rStyle w:val="afa"/>
            <w:color w:val="000000"/>
          </w:rPr>
          <w:t>lit</w:t>
        </w:r>
        <w:r w:rsidRPr="0025429B">
          <w:rPr>
            <w:rStyle w:val="afa"/>
            <w:color w:val="000000"/>
            <w:lang w:val="uk-UA"/>
          </w:rPr>
          <w:t>/</w:t>
        </w:r>
        <w:r w:rsidRPr="0025429B">
          <w:rPr>
            <w:rStyle w:val="afa"/>
            <w:color w:val="000000"/>
          </w:rPr>
          <w:t>valid</w:t>
        </w:r>
        <w:r w:rsidRPr="0025429B">
          <w:rPr>
            <w:rStyle w:val="afa"/>
            <w:color w:val="000000"/>
            <w:lang w:val="uk-UA"/>
          </w:rPr>
          <w:t>/</w:t>
        </w:r>
        <w:r w:rsidRPr="0025429B">
          <w:rPr>
            <w:rStyle w:val="afa"/>
            <w:color w:val="000000"/>
          </w:rPr>
          <w:t>par</w:t>
        </w:r>
        <w:r w:rsidRPr="0025429B">
          <w:rPr>
            <w:rStyle w:val="afa"/>
            <w:color w:val="000000"/>
            <w:lang w:val="uk-UA"/>
          </w:rPr>
          <w:t>_</w:t>
        </w:r>
        <w:r w:rsidRPr="0025429B">
          <w:rPr>
            <w:rStyle w:val="afa"/>
            <w:color w:val="000000"/>
          </w:rPr>
          <w:t>a</w:t>
        </w:r>
        <w:r w:rsidRPr="0025429B">
          <w:rPr>
            <w:rStyle w:val="afa"/>
            <w:color w:val="000000"/>
            <w:lang w:val="uk-UA"/>
          </w:rPr>
          <w:t>.</w:t>
        </w:r>
        <w:r w:rsidRPr="0025429B">
          <w:rPr>
            <w:rStyle w:val="afa"/>
            <w:color w:val="000000"/>
          </w:rPr>
          <w:t>html</w:t>
        </w:r>
      </w:hyperlink>
      <w:r w:rsidRPr="0025429B">
        <w:rPr>
          <w:color w:val="000000"/>
          <w:sz w:val="28"/>
          <w:szCs w:val="28"/>
          <w:lang w:val="uk-UA"/>
        </w:rPr>
        <w:t>.</w:t>
      </w:r>
      <w:r w:rsidRPr="001F3440">
        <w:rPr>
          <w:color w:val="000000"/>
          <w:sz w:val="28"/>
          <w:szCs w:val="28"/>
        </w:rPr>
        <w:t xml:space="preserve"> –</w:t>
      </w:r>
      <w:r w:rsidRPr="001F3440">
        <w:rPr>
          <w:color w:val="000000"/>
          <w:sz w:val="28"/>
          <w:szCs w:val="28"/>
          <w:lang w:val="uk-UA"/>
        </w:rPr>
        <w:t xml:space="preserve"> Заголовок з екрану.</w:t>
      </w:r>
    </w:p>
    <w:p w:rsidR="007715AC" w:rsidRPr="00351815" w:rsidRDefault="007715AC" w:rsidP="00843D94">
      <w:pPr>
        <w:widowControl w:val="0"/>
        <w:numPr>
          <w:ilvl w:val="0"/>
          <w:numId w:val="60"/>
        </w:numPr>
        <w:tabs>
          <w:tab w:val="clear" w:pos="1497"/>
          <w:tab w:val="num" w:pos="0"/>
        </w:tabs>
        <w:suppressAutoHyphens w:val="0"/>
        <w:spacing w:line="360" w:lineRule="auto"/>
        <w:ind w:left="0" w:firstLine="567"/>
        <w:jc w:val="both"/>
        <w:rPr>
          <w:color w:val="000000"/>
          <w:sz w:val="28"/>
          <w:szCs w:val="28"/>
          <w:lang w:val="uk-UA"/>
        </w:rPr>
      </w:pPr>
      <w:r w:rsidRPr="00351815">
        <w:rPr>
          <w:color w:val="000000"/>
          <w:sz w:val="28"/>
          <w:szCs w:val="28"/>
        </w:rPr>
        <w:t>Носырев П., Носырева М., Рассказова Т. Практикум по GMP</w:t>
      </w:r>
      <w:r w:rsidRPr="00351815">
        <w:rPr>
          <w:color w:val="000000"/>
          <w:sz w:val="28"/>
          <w:szCs w:val="28"/>
          <w:lang w:val="uk-UA"/>
        </w:rPr>
        <w:t xml:space="preserve">. </w:t>
      </w:r>
      <w:r w:rsidRPr="00351815">
        <w:rPr>
          <w:color w:val="000000"/>
          <w:sz w:val="28"/>
          <w:szCs w:val="28"/>
        </w:rPr>
        <w:t>Валидация</w:t>
      </w:r>
      <w:r w:rsidRPr="00351815">
        <w:rPr>
          <w:color w:val="000000"/>
          <w:sz w:val="28"/>
          <w:szCs w:val="28"/>
          <w:lang w:val="uk-UA"/>
        </w:rPr>
        <w:t xml:space="preserve"> </w:t>
      </w:r>
      <w:r w:rsidRPr="00351815">
        <w:rPr>
          <w:color w:val="000000"/>
          <w:sz w:val="28"/>
          <w:szCs w:val="28"/>
        </w:rPr>
        <w:t>аналитических</w:t>
      </w:r>
      <w:r w:rsidRPr="00351815">
        <w:rPr>
          <w:color w:val="000000"/>
          <w:sz w:val="28"/>
          <w:szCs w:val="28"/>
          <w:lang w:val="uk-UA"/>
        </w:rPr>
        <w:t xml:space="preserve"> методик: теорія и практика. Часть І. Теория. – М.:</w:t>
      </w:r>
      <w:r>
        <w:rPr>
          <w:color w:val="000000"/>
          <w:sz w:val="28"/>
          <w:szCs w:val="28"/>
          <w:lang w:val="uk-UA"/>
        </w:rPr>
        <w:t xml:space="preserve"> </w:t>
      </w:r>
      <w:r w:rsidRPr="00351815">
        <w:rPr>
          <w:color w:val="000000"/>
          <w:sz w:val="28"/>
          <w:szCs w:val="28"/>
          <w:lang w:val="uk-UA"/>
        </w:rPr>
        <w:t>ОАО ”Ай Си Эн. Лекарства”</w:t>
      </w:r>
      <w:r>
        <w:rPr>
          <w:color w:val="000000"/>
          <w:sz w:val="28"/>
          <w:szCs w:val="28"/>
          <w:lang w:val="uk-UA"/>
        </w:rPr>
        <w:t>, 2002</w:t>
      </w:r>
      <w:r w:rsidRPr="00351815">
        <w:rPr>
          <w:color w:val="000000"/>
          <w:sz w:val="28"/>
          <w:szCs w:val="28"/>
          <w:lang w:val="uk-UA"/>
        </w:rPr>
        <w:t xml:space="preserve">. – </w:t>
      </w:r>
      <w:r>
        <w:rPr>
          <w:color w:val="000000"/>
          <w:sz w:val="28"/>
          <w:szCs w:val="28"/>
          <w:lang w:val="uk-UA"/>
        </w:rPr>
        <w:t>250 с.</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Токсикологічний контроль нових засобів захисту тварин (Методичні рекомендації) / М.В. Косенко, О.Г. Малик, І.Я. Коцюмбас та ін. – К., 1997. – 33 с.</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Лоскутова З.Ф. Виварий. – М.: Медицина, 1980. – 93 с.</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02525F">
        <w:rPr>
          <w:sz w:val="28"/>
          <w:szCs w:val="28"/>
        </w:rPr>
        <w:t>Кормление</w:t>
      </w:r>
      <w:r w:rsidRPr="0042313F">
        <w:rPr>
          <w:sz w:val="28"/>
          <w:szCs w:val="28"/>
        </w:rPr>
        <w:t xml:space="preserve"> </w:t>
      </w:r>
      <w:r>
        <w:rPr>
          <w:sz w:val="28"/>
          <w:szCs w:val="28"/>
        </w:rPr>
        <w:t>сельскохозяйственных</w:t>
      </w:r>
      <w:r w:rsidRPr="0042313F">
        <w:rPr>
          <w:sz w:val="28"/>
          <w:szCs w:val="28"/>
        </w:rPr>
        <w:t xml:space="preserve"> </w:t>
      </w:r>
      <w:r>
        <w:rPr>
          <w:sz w:val="28"/>
          <w:szCs w:val="28"/>
        </w:rPr>
        <w:t>животных</w:t>
      </w:r>
      <w:r w:rsidRPr="0042313F">
        <w:rPr>
          <w:sz w:val="28"/>
          <w:szCs w:val="28"/>
        </w:rPr>
        <w:t xml:space="preserve">. </w:t>
      </w:r>
      <w:r>
        <w:rPr>
          <w:sz w:val="28"/>
          <w:szCs w:val="28"/>
        </w:rPr>
        <w:t>Справочник / Под ред. А.П. Калашникова и Н.И. Клейменова. – 2-е изд., перераб. и доп. – М.: Росагропромиздат, 1988. – 366 с.</w:t>
      </w:r>
    </w:p>
    <w:p w:rsidR="007715AC" w:rsidRPr="005F5137"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Бабич П.Н., Чубенко А.В., Лапач С.Н. Применение пробит –</w:t>
      </w:r>
      <w:r>
        <w:rPr>
          <w:sz w:val="28"/>
          <w:szCs w:val="28"/>
          <w:lang w:val="uk-UA"/>
        </w:rPr>
        <w:t xml:space="preserve"> </w:t>
      </w:r>
      <w:r>
        <w:rPr>
          <w:sz w:val="28"/>
          <w:szCs w:val="28"/>
        </w:rPr>
        <w:t>анализа в токсикологии и фармакологии с использованием программы Microsoft</w:t>
      </w:r>
      <w:r w:rsidRPr="007F4118">
        <w:rPr>
          <w:sz w:val="28"/>
          <w:szCs w:val="28"/>
        </w:rPr>
        <w:t xml:space="preserve"> </w:t>
      </w:r>
      <w:r>
        <w:rPr>
          <w:sz w:val="28"/>
          <w:szCs w:val="28"/>
        </w:rPr>
        <w:t>Excel</w:t>
      </w:r>
      <w:r>
        <w:rPr>
          <w:sz w:val="28"/>
          <w:szCs w:val="28"/>
          <w:lang w:val="uk-UA"/>
        </w:rPr>
        <w:t xml:space="preserve"> для </w:t>
      </w:r>
      <w:r w:rsidRPr="007F4118">
        <w:rPr>
          <w:sz w:val="28"/>
          <w:szCs w:val="28"/>
        </w:rPr>
        <w:t>оценки</w:t>
      </w:r>
      <w:r>
        <w:rPr>
          <w:sz w:val="28"/>
          <w:szCs w:val="28"/>
          <w:lang w:val="uk-UA"/>
        </w:rPr>
        <w:t xml:space="preserve"> </w:t>
      </w:r>
      <w:r w:rsidRPr="007F4118">
        <w:rPr>
          <w:sz w:val="28"/>
          <w:szCs w:val="28"/>
        </w:rPr>
        <w:t>фармакологической</w:t>
      </w:r>
      <w:r>
        <w:rPr>
          <w:sz w:val="28"/>
          <w:szCs w:val="28"/>
          <w:lang w:val="uk-UA"/>
        </w:rPr>
        <w:t xml:space="preserve"> </w:t>
      </w:r>
      <w:r w:rsidRPr="007F4118">
        <w:rPr>
          <w:sz w:val="28"/>
          <w:szCs w:val="28"/>
        </w:rPr>
        <w:t>активности</w:t>
      </w:r>
      <w:r>
        <w:rPr>
          <w:sz w:val="28"/>
          <w:szCs w:val="28"/>
        </w:rPr>
        <w:t xml:space="preserve"> при альтернативной форме учета реакций</w:t>
      </w:r>
      <w:r w:rsidRPr="000F38C9">
        <w:rPr>
          <w:sz w:val="28"/>
          <w:szCs w:val="28"/>
        </w:rPr>
        <w:t xml:space="preserve"> // </w:t>
      </w:r>
      <w:r>
        <w:rPr>
          <w:sz w:val="28"/>
          <w:szCs w:val="28"/>
          <w:lang w:val="uk-UA"/>
        </w:rPr>
        <w:t>Сучасні проблеми токсикології. – 2003. – № 4</w:t>
      </w:r>
      <w:r w:rsidRPr="005F5137">
        <w:rPr>
          <w:sz w:val="28"/>
          <w:szCs w:val="28"/>
          <w:lang w:val="uk-UA"/>
        </w:rPr>
        <w:t>. –</w:t>
      </w:r>
      <w:r>
        <w:rPr>
          <w:sz w:val="28"/>
          <w:szCs w:val="28"/>
          <w:lang w:val="uk-UA"/>
        </w:rPr>
        <w:t xml:space="preserve"> С. 80–</w:t>
      </w:r>
      <w:r w:rsidRPr="005F5137">
        <w:rPr>
          <w:sz w:val="28"/>
          <w:szCs w:val="28"/>
          <w:lang w:val="uk-UA"/>
        </w:rPr>
        <w:t>88.</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 xml:space="preserve">Прозоровский В.Б. Использование метода наименьших квадратов </w:t>
      </w:r>
      <w:r>
        <w:rPr>
          <w:sz w:val="28"/>
          <w:szCs w:val="28"/>
        </w:rPr>
        <w:lastRenderedPageBreak/>
        <w:t>для пробит-анализа кривых летальности // Фармакология и токсикология. – 1962. – Т. ХХV, № 1. – С</w:t>
      </w:r>
      <w:r>
        <w:rPr>
          <w:sz w:val="28"/>
          <w:szCs w:val="28"/>
          <w:lang w:val="uk-UA"/>
        </w:rPr>
        <w:t>.</w:t>
      </w:r>
      <w:r>
        <w:rPr>
          <w:sz w:val="28"/>
          <w:szCs w:val="28"/>
        </w:rPr>
        <w:t xml:space="preserve"> 115–120</w:t>
      </w:r>
      <w:r>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37035E">
        <w:rPr>
          <w:sz w:val="28"/>
          <w:szCs w:val="28"/>
          <w:lang w:val="fr-FR"/>
        </w:rPr>
        <w:t>Miller</w:t>
      </w:r>
      <w:r w:rsidRPr="00450DFB">
        <w:rPr>
          <w:sz w:val="28"/>
          <w:szCs w:val="28"/>
          <w:lang w:val="uk-UA"/>
        </w:rPr>
        <w:t xml:space="preserve"> </w:t>
      </w:r>
      <w:r w:rsidRPr="0037035E">
        <w:rPr>
          <w:sz w:val="28"/>
          <w:szCs w:val="28"/>
          <w:lang w:val="fr-FR"/>
        </w:rPr>
        <w:t>C</w:t>
      </w:r>
      <w:r w:rsidRPr="00450DFB">
        <w:rPr>
          <w:sz w:val="28"/>
          <w:szCs w:val="28"/>
          <w:lang w:val="uk-UA"/>
        </w:rPr>
        <w:t>.</w:t>
      </w:r>
      <w:r w:rsidRPr="0037035E">
        <w:rPr>
          <w:sz w:val="28"/>
          <w:szCs w:val="28"/>
          <w:lang w:val="fr-FR"/>
        </w:rPr>
        <w:t>L</w:t>
      </w:r>
      <w:r w:rsidRPr="00450DFB">
        <w:rPr>
          <w:sz w:val="28"/>
          <w:szCs w:val="28"/>
          <w:lang w:val="uk-UA"/>
        </w:rPr>
        <w:t xml:space="preserve">., </w:t>
      </w:r>
      <w:r w:rsidRPr="0037035E">
        <w:rPr>
          <w:sz w:val="28"/>
          <w:szCs w:val="28"/>
          <w:lang w:val="fr-FR"/>
        </w:rPr>
        <w:t>Tainter</w:t>
      </w:r>
      <w:r w:rsidRPr="00450DFB">
        <w:rPr>
          <w:sz w:val="28"/>
          <w:szCs w:val="28"/>
          <w:lang w:val="uk-UA"/>
        </w:rPr>
        <w:t xml:space="preserve"> </w:t>
      </w:r>
      <w:r w:rsidRPr="0037035E">
        <w:rPr>
          <w:sz w:val="28"/>
          <w:szCs w:val="28"/>
          <w:lang w:val="fr-FR"/>
        </w:rPr>
        <w:t>M</w:t>
      </w:r>
      <w:r w:rsidRPr="00450DFB">
        <w:rPr>
          <w:sz w:val="28"/>
          <w:szCs w:val="28"/>
          <w:lang w:val="uk-UA"/>
        </w:rPr>
        <w:t>.</w:t>
      </w:r>
      <w:r w:rsidRPr="0037035E">
        <w:rPr>
          <w:sz w:val="28"/>
          <w:szCs w:val="28"/>
          <w:lang w:val="fr-FR"/>
        </w:rPr>
        <w:t>L</w:t>
      </w:r>
      <w:r w:rsidRPr="00450DFB">
        <w:rPr>
          <w:sz w:val="28"/>
          <w:szCs w:val="28"/>
          <w:lang w:val="uk-UA"/>
        </w:rPr>
        <w:t xml:space="preserve">. // </w:t>
      </w:r>
      <w:r w:rsidRPr="0037035E">
        <w:rPr>
          <w:sz w:val="28"/>
          <w:szCs w:val="28"/>
          <w:lang w:val="fr-FR"/>
        </w:rPr>
        <w:t>Proc</w:t>
      </w:r>
      <w:r w:rsidRPr="00450DFB">
        <w:rPr>
          <w:sz w:val="28"/>
          <w:szCs w:val="28"/>
          <w:lang w:val="uk-UA"/>
        </w:rPr>
        <w:t xml:space="preserve">. </w:t>
      </w:r>
      <w:r w:rsidRPr="0037035E">
        <w:rPr>
          <w:sz w:val="28"/>
          <w:szCs w:val="28"/>
          <w:lang w:val="fr-FR"/>
        </w:rPr>
        <w:t>Soc</w:t>
      </w:r>
      <w:r w:rsidRPr="00450DFB">
        <w:rPr>
          <w:sz w:val="28"/>
          <w:szCs w:val="28"/>
          <w:lang w:val="uk-UA"/>
        </w:rPr>
        <w:t xml:space="preserve">. </w:t>
      </w:r>
      <w:r w:rsidRPr="0037035E">
        <w:rPr>
          <w:sz w:val="28"/>
          <w:szCs w:val="28"/>
          <w:lang w:val="fr-FR"/>
        </w:rPr>
        <w:t>exp</w:t>
      </w:r>
      <w:r w:rsidRPr="00450DFB">
        <w:rPr>
          <w:sz w:val="28"/>
          <w:szCs w:val="28"/>
          <w:lang w:val="uk-UA"/>
        </w:rPr>
        <w:t xml:space="preserve">. </w:t>
      </w:r>
      <w:r>
        <w:rPr>
          <w:sz w:val="28"/>
          <w:szCs w:val="28"/>
        </w:rPr>
        <w:t>Biol</w:t>
      </w:r>
      <w:r w:rsidRPr="00450DFB">
        <w:rPr>
          <w:sz w:val="28"/>
          <w:szCs w:val="28"/>
          <w:lang w:val="uk-UA"/>
        </w:rPr>
        <w:t xml:space="preserve">. – 1944. – </w:t>
      </w:r>
      <w:r>
        <w:rPr>
          <w:sz w:val="28"/>
          <w:szCs w:val="28"/>
        </w:rPr>
        <w:t>Vol</w:t>
      </w:r>
      <w:r w:rsidRPr="00450DFB">
        <w:rPr>
          <w:sz w:val="28"/>
          <w:szCs w:val="28"/>
          <w:lang w:val="uk-UA"/>
        </w:rPr>
        <w:t xml:space="preserve">. 57. – </w:t>
      </w:r>
      <w:r>
        <w:rPr>
          <w:sz w:val="28"/>
          <w:szCs w:val="28"/>
        </w:rPr>
        <w:t>P</w:t>
      </w:r>
      <w:r>
        <w:rPr>
          <w:sz w:val="28"/>
          <w:szCs w:val="28"/>
          <w:lang w:val="uk-UA"/>
        </w:rPr>
        <w:t>. 261–</w:t>
      </w:r>
      <w:r w:rsidRPr="00450DFB">
        <w:rPr>
          <w:sz w:val="28"/>
          <w:szCs w:val="28"/>
          <w:lang w:val="uk-UA"/>
        </w:rPr>
        <w:t>265</w:t>
      </w:r>
      <w:r>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Заболоцкий В.Т., Поляков В.Ф. Методика подсчета эритроцитов на колориметре типа ФЭК-М // Тр. Всесоюз. ин-та эксперимен. ветеринарии. – М., 1965. – Т. 31. – С. 281–286</w:t>
      </w:r>
      <w:r>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Дервиз В.Г., Воробьев А.М. Количественное определение гемоглобина крови посредством аппарата ФЭК-М // Лабораторное дело. – 1959. – № 3. – С. 38</w:t>
      </w:r>
      <w:r>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 xml:space="preserve">Меньшиков В.В., Делекторская Л.Н., Золотницкая Р.П. </w:t>
      </w:r>
      <w:r w:rsidRPr="002F1E37">
        <w:rPr>
          <w:sz w:val="28"/>
          <w:szCs w:val="28"/>
        </w:rPr>
        <w:t>Лабораторные</w:t>
      </w:r>
      <w:r>
        <w:rPr>
          <w:sz w:val="28"/>
          <w:szCs w:val="28"/>
          <w:lang w:val="uk-UA"/>
        </w:rPr>
        <w:t xml:space="preserve"> </w:t>
      </w:r>
      <w:r w:rsidRPr="002F1E37">
        <w:rPr>
          <w:sz w:val="28"/>
          <w:szCs w:val="28"/>
        </w:rPr>
        <w:t>методы</w:t>
      </w:r>
      <w:r>
        <w:rPr>
          <w:sz w:val="28"/>
          <w:szCs w:val="28"/>
          <w:lang w:val="uk-UA"/>
        </w:rPr>
        <w:t xml:space="preserve"> </w:t>
      </w:r>
      <w:r w:rsidRPr="002F1E37">
        <w:rPr>
          <w:sz w:val="28"/>
          <w:szCs w:val="28"/>
        </w:rPr>
        <w:t>исследования</w:t>
      </w:r>
      <w:r>
        <w:rPr>
          <w:sz w:val="28"/>
          <w:szCs w:val="28"/>
          <w:lang w:val="uk-UA"/>
        </w:rPr>
        <w:t xml:space="preserve"> в </w:t>
      </w:r>
      <w:r w:rsidRPr="002F1E37">
        <w:rPr>
          <w:sz w:val="28"/>
          <w:szCs w:val="28"/>
        </w:rPr>
        <w:t>клинике</w:t>
      </w:r>
      <w:r>
        <w:rPr>
          <w:sz w:val="28"/>
          <w:szCs w:val="28"/>
          <w:lang w:val="uk-UA"/>
        </w:rPr>
        <w:t xml:space="preserve">: </w:t>
      </w:r>
      <w:r w:rsidRPr="002F1E37">
        <w:rPr>
          <w:sz w:val="28"/>
          <w:szCs w:val="28"/>
        </w:rPr>
        <w:t>Справочник</w:t>
      </w:r>
      <w:r>
        <w:rPr>
          <w:sz w:val="28"/>
          <w:szCs w:val="28"/>
          <w:lang w:val="uk-UA"/>
        </w:rPr>
        <w:t xml:space="preserve"> / Под ред. В.В. Меншикова. – М.: Медицина, 1987. – 368 с.</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Гаранина Е.Н., Авдеева Н.А. Стандартизация и контроль качества исследования протромбинового времени (обзор литературы) // Клин. лаб. диагностика. – 1994. – № 6. – С. 23–25</w:t>
      </w:r>
      <w:r>
        <w:rPr>
          <w:sz w:val="28"/>
          <w:szCs w:val="28"/>
          <w:lang w:val="uk-UA"/>
        </w:rPr>
        <w:t>.</w:t>
      </w:r>
    </w:p>
    <w:p w:rsidR="007715AC" w:rsidRPr="004D37F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354645">
        <w:rPr>
          <w:sz w:val="28"/>
          <w:szCs w:val="28"/>
          <w:lang w:val="it-IT"/>
        </w:rPr>
        <w:t>Sevela</w:t>
      </w:r>
      <w:r w:rsidRPr="00354645">
        <w:rPr>
          <w:sz w:val="28"/>
          <w:szCs w:val="28"/>
          <w:lang w:val="uk-UA"/>
        </w:rPr>
        <w:t xml:space="preserve"> </w:t>
      </w:r>
      <w:r w:rsidRPr="00354645">
        <w:rPr>
          <w:sz w:val="28"/>
          <w:szCs w:val="28"/>
          <w:lang w:val="it-IT"/>
        </w:rPr>
        <w:t>M</w:t>
      </w:r>
      <w:r w:rsidRPr="00354645">
        <w:rPr>
          <w:sz w:val="28"/>
          <w:szCs w:val="28"/>
          <w:lang w:val="uk-UA"/>
        </w:rPr>
        <w:t xml:space="preserve">., </w:t>
      </w:r>
      <w:r w:rsidRPr="00354645">
        <w:rPr>
          <w:sz w:val="28"/>
          <w:szCs w:val="28"/>
          <w:lang w:val="it-IT"/>
        </w:rPr>
        <w:t>Tovarek</w:t>
      </w:r>
      <w:r w:rsidRPr="00354645">
        <w:rPr>
          <w:sz w:val="28"/>
          <w:szCs w:val="28"/>
          <w:lang w:val="uk-UA"/>
        </w:rPr>
        <w:t xml:space="preserve"> </w:t>
      </w:r>
      <w:r w:rsidRPr="00354645">
        <w:rPr>
          <w:sz w:val="28"/>
          <w:szCs w:val="28"/>
          <w:lang w:val="it-IT"/>
        </w:rPr>
        <w:t>J</w:t>
      </w:r>
      <w:r w:rsidRPr="00354645">
        <w:rPr>
          <w:sz w:val="28"/>
          <w:szCs w:val="28"/>
          <w:lang w:val="uk-UA"/>
        </w:rPr>
        <w:t>.</w:t>
      </w:r>
      <w:r w:rsidRPr="007715AC">
        <w:rPr>
          <w:sz w:val="28"/>
          <w:szCs w:val="28"/>
          <w:lang w:val="en-US"/>
        </w:rPr>
        <w:t xml:space="preserve"> Method of LDH</w:t>
      </w:r>
      <w:r w:rsidRPr="00354645">
        <w:rPr>
          <w:sz w:val="28"/>
          <w:szCs w:val="28"/>
          <w:lang w:val="uk-UA"/>
        </w:rPr>
        <w:t xml:space="preserve"> </w:t>
      </w:r>
      <w:r w:rsidRPr="007715AC">
        <w:rPr>
          <w:sz w:val="28"/>
          <w:szCs w:val="28"/>
          <w:lang w:val="en-US"/>
        </w:rPr>
        <w:t xml:space="preserve">determination </w:t>
      </w:r>
      <w:r w:rsidRPr="00354645">
        <w:rPr>
          <w:sz w:val="28"/>
          <w:szCs w:val="28"/>
          <w:lang w:val="uk-UA"/>
        </w:rPr>
        <w:t>// Č</w:t>
      </w:r>
      <w:r w:rsidRPr="00354645">
        <w:rPr>
          <w:sz w:val="28"/>
          <w:szCs w:val="28"/>
          <w:lang w:val="it-IT"/>
        </w:rPr>
        <w:t>as</w:t>
      </w:r>
      <w:r w:rsidRPr="00354645">
        <w:rPr>
          <w:sz w:val="28"/>
          <w:szCs w:val="28"/>
          <w:lang w:val="uk-UA"/>
        </w:rPr>
        <w:t xml:space="preserve">. </w:t>
      </w:r>
      <w:r w:rsidRPr="00354645">
        <w:rPr>
          <w:sz w:val="28"/>
          <w:szCs w:val="28"/>
          <w:lang w:val="it-IT"/>
        </w:rPr>
        <w:t xml:space="preserve">Lek. </w:t>
      </w:r>
      <w:r w:rsidRPr="004D37FB">
        <w:rPr>
          <w:sz w:val="28"/>
          <w:szCs w:val="28"/>
        </w:rPr>
        <w:t>Č</w:t>
      </w:r>
      <w:r w:rsidRPr="00354645">
        <w:rPr>
          <w:sz w:val="28"/>
          <w:szCs w:val="28"/>
        </w:rPr>
        <w:t>esk</w:t>
      </w:r>
      <w:r w:rsidRPr="004D37FB">
        <w:rPr>
          <w:sz w:val="28"/>
          <w:szCs w:val="28"/>
        </w:rPr>
        <w:t xml:space="preserve">. – 1959. – </w:t>
      </w:r>
      <w:r w:rsidRPr="00354645">
        <w:rPr>
          <w:sz w:val="28"/>
          <w:szCs w:val="28"/>
        </w:rPr>
        <w:t>Vol</w:t>
      </w:r>
      <w:r w:rsidRPr="004D37FB">
        <w:rPr>
          <w:sz w:val="28"/>
          <w:szCs w:val="28"/>
        </w:rPr>
        <w:t xml:space="preserve">. 98, № 27. – </w:t>
      </w:r>
      <w:r w:rsidRPr="00354645">
        <w:rPr>
          <w:sz w:val="28"/>
          <w:szCs w:val="28"/>
        </w:rPr>
        <w:t>P</w:t>
      </w:r>
      <w:r w:rsidRPr="004D37FB">
        <w:rPr>
          <w:sz w:val="28"/>
          <w:szCs w:val="28"/>
        </w:rPr>
        <w:t>.</w:t>
      </w:r>
      <w:r w:rsidRPr="00354645">
        <w:rPr>
          <w:sz w:val="28"/>
          <w:szCs w:val="28"/>
        </w:rPr>
        <w:t> </w:t>
      </w:r>
      <w:r w:rsidRPr="004D37FB">
        <w:rPr>
          <w:sz w:val="28"/>
          <w:szCs w:val="28"/>
        </w:rPr>
        <w:t>844</w:t>
      </w:r>
      <w:r w:rsidRPr="00354645">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 xml:space="preserve">Практикум </w:t>
      </w:r>
      <w:r>
        <w:rPr>
          <w:sz w:val="28"/>
          <w:szCs w:val="28"/>
        </w:rPr>
        <w:t>по биохимии / Под ред. Н.П. Мешковой, С.Е. Северина. – М.: Изд-во Моск. ун-та, 1979. – 430 с.</w:t>
      </w:r>
    </w:p>
    <w:p w:rsidR="007715AC" w:rsidRPr="004F6B3A"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4F6B3A">
        <w:rPr>
          <w:sz w:val="28"/>
          <w:szCs w:val="28"/>
        </w:rPr>
        <w:t>А</w:t>
      </w:r>
      <w:r>
        <w:rPr>
          <w:sz w:val="28"/>
          <w:szCs w:val="28"/>
        </w:rPr>
        <w:t>.</w:t>
      </w:r>
      <w:r w:rsidRPr="004F6B3A">
        <w:rPr>
          <w:sz w:val="28"/>
          <w:szCs w:val="28"/>
          <w:lang w:val="uk-UA"/>
        </w:rPr>
        <w:t xml:space="preserve"> </w:t>
      </w:r>
      <w:r w:rsidRPr="004F6B3A">
        <w:rPr>
          <w:sz w:val="28"/>
          <w:szCs w:val="28"/>
        </w:rPr>
        <w:t>с</w:t>
      </w:r>
      <w:r>
        <w:rPr>
          <w:sz w:val="28"/>
          <w:szCs w:val="28"/>
        </w:rPr>
        <w:t>.</w:t>
      </w:r>
      <w:r w:rsidRPr="004F6B3A">
        <w:rPr>
          <w:sz w:val="28"/>
          <w:szCs w:val="28"/>
          <w:lang w:val="uk-UA"/>
        </w:rPr>
        <w:t xml:space="preserve"> </w:t>
      </w:r>
      <w:r w:rsidRPr="004F6B3A">
        <w:rPr>
          <w:sz w:val="28"/>
          <w:szCs w:val="28"/>
        </w:rPr>
        <w:t>SU 1159528 СССР А 01 к 23/00 Устройство для сбора экскрементов у лабораторных</w:t>
      </w:r>
      <w:r>
        <w:rPr>
          <w:sz w:val="28"/>
          <w:szCs w:val="28"/>
        </w:rPr>
        <w:t xml:space="preserve"> животных / Л.А. Френкель, И.М. </w:t>
      </w:r>
      <w:r w:rsidRPr="004F6B3A">
        <w:rPr>
          <w:sz w:val="28"/>
          <w:szCs w:val="28"/>
        </w:rPr>
        <w:t>Киселев, С.В.</w:t>
      </w:r>
      <w:r>
        <w:rPr>
          <w:sz w:val="28"/>
          <w:szCs w:val="28"/>
        </w:rPr>
        <w:t> </w:t>
      </w:r>
      <w:r w:rsidRPr="004F6B3A">
        <w:rPr>
          <w:sz w:val="28"/>
          <w:szCs w:val="28"/>
        </w:rPr>
        <w:t>Ли</w:t>
      </w:r>
      <w:r>
        <w:rPr>
          <w:sz w:val="28"/>
          <w:szCs w:val="28"/>
        </w:rPr>
        <w:t>бенсон, О.П. Тимошенко (СССР). –</w:t>
      </w:r>
      <w:r w:rsidRPr="004F6B3A">
        <w:rPr>
          <w:sz w:val="28"/>
          <w:szCs w:val="28"/>
        </w:rPr>
        <w:t xml:space="preserve"> № 3645795/28-13; Заявлено 26.09.83; Опубл. 07.06.85. – 2 с.</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Практикум по ветеринарно-санитарной экспертизе с основами технологии продуктов животноводства /</w:t>
      </w:r>
      <w:r>
        <w:rPr>
          <w:sz w:val="28"/>
          <w:szCs w:val="28"/>
          <w:lang w:val="uk-UA"/>
        </w:rPr>
        <w:t xml:space="preserve"> </w:t>
      </w:r>
      <w:r>
        <w:rPr>
          <w:sz w:val="28"/>
          <w:szCs w:val="28"/>
        </w:rPr>
        <w:t>Под ред. В.А. Макарова. – М.: Агропромиздат, 1987. – С. 77–82</w:t>
      </w:r>
      <w:r>
        <w:rPr>
          <w:sz w:val="28"/>
          <w:szCs w:val="28"/>
          <w:lang w:val="uk-UA"/>
        </w:rPr>
        <w:t>.</w:t>
      </w:r>
    </w:p>
    <w:p w:rsidR="007715AC" w:rsidRPr="0042313F"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7270EC">
        <w:rPr>
          <w:sz w:val="28"/>
          <w:szCs w:val="28"/>
          <w:lang w:val="uk-UA"/>
        </w:rPr>
        <w:t>Ветеринарна</w:t>
      </w:r>
      <w:r>
        <w:rPr>
          <w:sz w:val="28"/>
          <w:szCs w:val="28"/>
        </w:rPr>
        <w:t xml:space="preserve"> </w:t>
      </w:r>
      <w:r>
        <w:rPr>
          <w:sz w:val="28"/>
          <w:szCs w:val="28"/>
          <w:lang w:val="uk-UA"/>
        </w:rPr>
        <w:t>клінічна біохімія / В.І. Левченко, В.В. Влізло, І.П. Кондрахін та ін.; За ред. В.І. Левченка і В.Л. Галяса. – Біла Церква, 2002. – 400 с.</w:t>
      </w:r>
    </w:p>
    <w:p w:rsidR="007715AC" w:rsidRPr="00657806"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8D52AF">
        <w:rPr>
          <w:sz w:val="28"/>
          <w:szCs w:val="28"/>
        </w:rPr>
        <w:t xml:space="preserve">Пащук Ю.Г. Розробка методу тонкошарової хроматографії для </w:t>
      </w:r>
      <w:r w:rsidRPr="008D52AF">
        <w:rPr>
          <w:sz w:val="28"/>
          <w:szCs w:val="28"/>
        </w:rPr>
        <w:lastRenderedPageBreak/>
        <w:t>визначення залишків карбофурану</w:t>
      </w:r>
      <w:r w:rsidRPr="008D52AF">
        <w:rPr>
          <w:sz w:val="28"/>
          <w:szCs w:val="28"/>
          <w:lang w:val="uk-UA"/>
        </w:rPr>
        <w:t xml:space="preserve"> // Вет. 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 – </w:t>
      </w:r>
      <w:r>
        <w:rPr>
          <w:sz w:val="28"/>
          <w:szCs w:val="28"/>
          <w:lang w:val="uk-UA"/>
        </w:rPr>
        <w:t>Х., 2004. – Вип. 83. – С. 177–</w:t>
      </w:r>
      <w:r w:rsidRPr="008D52AF">
        <w:rPr>
          <w:sz w:val="28"/>
          <w:szCs w:val="28"/>
          <w:lang w:val="uk-UA"/>
        </w:rPr>
        <w:t>181.</w:t>
      </w:r>
    </w:p>
    <w:p w:rsidR="007715AC" w:rsidRPr="00BC336A"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8D52AF">
        <w:rPr>
          <w:sz w:val="28"/>
          <w:szCs w:val="28"/>
          <w:lang w:val="uk-UA"/>
        </w:rPr>
        <w:t xml:space="preserve">Пащук Ю.Г. Характеристика деяких валідаціонних параметрів щодо методу </w:t>
      </w:r>
      <w:r w:rsidRPr="00F502CB">
        <w:rPr>
          <w:sz w:val="28"/>
          <w:szCs w:val="28"/>
          <w:lang w:val="uk-UA"/>
        </w:rPr>
        <w:t xml:space="preserve">тонкошарової хроматографії для визначення залишків карбофурану // Вет. </w:t>
      </w:r>
      <w:r w:rsidRPr="008D52AF">
        <w:rPr>
          <w:sz w:val="28"/>
          <w:szCs w:val="28"/>
          <w:lang w:val="uk-UA"/>
        </w:rPr>
        <w:t>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w:t>
      </w:r>
      <w:r>
        <w:rPr>
          <w:sz w:val="28"/>
          <w:szCs w:val="28"/>
          <w:lang w:val="uk-UA"/>
        </w:rPr>
        <w:t xml:space="preserve">. </w:t>
      </w:r>
      <w:r w:rsidRPr="00F502CB">
        <w:rPr>
          <w:sz w:val="28"/>
          <w:szCs w:val="28"/>
          <w:lang w:val="uk-UA"/>
        </w:rPr>
        <w:t>–</w:t>
      </w:r>
      <w:r>
        <w:rPr>
          <w:sz w:val="28"/>
          <w:szCs w:val="28"/>
          <w:lang w:val="uk-UA"/>
        </w:rPr>
        <w:t xml:space="preserve"> Х., 2004. – Вип. 84. – С. 554–562.</w:t>
      </w:r>
    </w:p>
    <w:p w:rsidR="007715AC" w:rsidRP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lang w:val="en-US"/>
        </w:rPr>
      </w:pPr>
      <w:r w:rsidRPr="007715AC">
        <w:rPr>
          <w:sz w:val="28"/>
          <w:szCs w:val="28"/>
          <w:lang w:val="en-US"/>
        </w:rPr>
        <w:t>Kaneko J.J., Harvey J.W., Bruss M.L. Clinical biochemistry of domestic animals. – Fifth edition. – Academic Press, 1997.</w:t>
      </w:r>
      <w:r>
        <w:rPr>
          <w:sz w:val="28"/>
          <w:szCs w:val="28"/>
          <w:lang w:val="uk-UA"/>
        </w:rPr>
        <w:t xml:space="preserve"> –</w:t>
      </w:r>
      <w:r w:rsidRPr="007715AC">
        <w:rPr>
          <w:sz w:val="28"/>
          <w:szCs w:val="28"/>
          <w:lang w:val="en-US"/>
        </w:rPr>
        <w:t xml:space="preserve"> 932 p.</w:t>
      </w: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Комаров Ф.И., Коровкин Б.Ф., Меньшиков В.В. Биохимические исследования в клинике. – Л.: Медицина, 1981. – 408 с.</w:t>
      </w: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Хазанов А.И. Функциональная диагностика болезней печени. – М.: Медицина, 1988. – 304 с.</w:t>
      </w:r>
    </w:p>
    <w:p w:rsidR="007715AC"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Подымова С.Д. Болезни печени. – М.: Медицина, 1984. – 480 с.</w:t>
      </w:r>
    </w:p>
    <w:p w:rsidR="007715AC" w:rsidRPr="00383DF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383DFB">
        <w:rPr>
          <w:sz w:val="28"/>
          <w:szCs w:val="28"/>
          <w:lang w:val="uk-UA"/>
        </w:rPr>
        <w:t xml:space="preserve">Малинін О.О., Куцан О.Т., Пащук Ю.Г. Динаміка розподілу залишкових кількостей карбофурану та його трансформація у соняшнику після обробки насіння хінуфуром // Вет. </w:t>
      </w:r>
      <w:r w:rsidRPr="008D52AF">
        <w:rPr>
          <w:sz w:val="28"/>
          <w:szCs w:val="28"/>
          <w:lang w:val="uk-UA"/>
        </w:rPr>
        <w:t>мед</w:t>
      </w:r>
      <w:r>
        <w:rPr>
          <w:sz w:val="28"/>
          <w:szCs w:val="28"/>
          <w:lang w:val="uk-UA"/>
        </w:rPr>
        <w:t>ицина</w:t>
      </w:r>
      <w:r w:rsidRPr="008D52AF">
        <w:rPr>
          <w:sz w:val="28"/>
          <w:szCs w:val="28"/>
          <w:lang w:val="uk-UA"/>
        </w:rPr>
        <w:t>: Міжвід</w:t>
      </w:r>
      <w:r>
        <w:rPr>
          <w:sz w:val="28"/>
          <w:szCs w:val="28"/>
          <w:lang w:val="uk-UA"/>
        </w:rPr>
        <w:t>.</w:t>
      </w:r>
      <w:r w:rsidRPr="008D52AF">
        <w:rPr>
          <w:sz w:val="28"/>
          <w:szCs w:val="28"/>
          <w:lang w:val="uk-UA"/>
        </w:rPr>
        <w:t xml:space="preserve"> темат</w:t>
      </w:r>
      <w:r>
        <w:rPr>
          <w:sz w:val="28"/>
          <w:szCs w:val="28"/>
          <w:lang w:val="uk-UA"/>
        </w:rPr>
        <w:t>.</w:t>
      </w:r>
      <w:r w:rsidRPr="008D52AF">
        <w:rPr>
          <w:sz w:val="28"/>
          <w:szCs w:val="28"/>
          <w:lang w:val="uk-UA"/>
        </w:rPr>
        <w:t xml:space="preserve"> наук</w:t>
      </w:r>
      <w:r>
        <w:rPr>
          <w:sz w:val="28"/>
          <w:szCs w:val="28"/>
          <w:lang w:val="uk-UA"/>
        </w:rPr>
        <w:t>.</w:t>
      </w:r>
      <w:r w:rsidRPr="008D52AF">
        <w:rPr>
          <w:sz w:val="28"/>
          <w:szCs w:val="28"/>
          <w:lang w:val="uk-UA"/>
        </w:rPr>
        <w:t xml:space="preserve"> зб. </w:t>
      </w:r>
      <w:r w:rsidRPr="00383DFB">
        <w:rPr>
          <w:sz w:val="28"/>
          <w:szCs w:val="28"/>
          <w:lang w:val="uk-UA"/>
        </w:rPr>
        <w:t xml:space="preserve">– </w:t>
      </w:r>
      <w:r>
        <w:rPr>
          <w:sz w:val="28"/>
          <w:szCs w:val="28"/>
          <w:lang w:val="uk-UA"/>
        </w:rPr>
        <w:t>Х., 200</w:t>
      </w:r>
      <w:r w:rsidRPr="00907F2F">
        <w:rPr>
          <w:sz w:val="28"/>
          <w:szCs w:val="28"/>
        </w:rPr>
        <w:t>5</w:t>
      </w:r>
      <w:r>
        <w:rPr>
          <w:sz w:val="28"/>
          <w:szCs w:val="28"/>
          <w:lang w:val="uk-UA"/>
        </w:rPr>
        <w:t>. – Вип. 85. – С. 738–</w:t>
      </w:r>
      <w:r w:rsidRPr="00383DFB">
        <w:rPr>
          <w:sz w:val="28"/>
          <w:szCs w:val="28"/>
          <w:lang w:val="uk-UA"/>
        </w:rPr>
        <w:t>744.</w:t>
      </w:r>
    </w:p>
    <w:p w:rsidR="007715AC" w:rsidRPr="00383DFB"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lang w:val="uk-UA"/>
        </w:rPr>
        <w:t xml:space="preserve">Малинін О.О., Куцан О.Т., </w:t>
      </w:r>
      <w:r w:rsidRPr="00063ADD">
        <w:rPr>
          <w:sz w:val="28"/>
          <w:szCs w:val="28"/>
          <w:lang w:val="uk-UA"/>
        </w:rPr>
        <w:t>Пащук Ю.Г.</w:t>
      </w:r>
      <w:r>
        <w:rPr>
          <w:sz w:val="28"/>
          <w:szCs w:val="28"/>
          <w:lang w:val="uk-UA"/>
        </w:rPr>
        <w:t xml:space="preserve"> Токсикологічний моніторинг залишків карбофурану та продуктів його трансформації в деяких кормових </w:t>
      </w:r>
      <w:r w:rsidRPr="00B11111">
        <w:rPr>
          <w:sz w:val="28"/>
          <w:szCs w:val="28"/>
          <w:lang w:val="uk-UA"/>
        </w:rPr>
        <w:t xml:space="preserve">культурах // Вісник Білоцерківського державного аграрного університету. – </w:t>
      </w:r>
      <w:r>
        <w:rPr>
          <w:sz w:val="28"/>
          <w:szCs w:val="28"/>
          <w:lang w:val="uk-UA"/>
        </w:rPr>
        <w:t>Біла Церква, 2005. – Вип. 33. – С. 165–</w:t>
      </w:r>
      <w:r w:rsidRPr="00B11111">
        <w:rPr>
          <w:sz w:val="28"/>
          <w:szCs w:val="28"/>
          <w:lang w:val="uk-UA"/>
        </w:rPr>
        <w:t>173.</w:t>
      </w:r>
    </w:p>
    <w:p w:rsidR="007715AC" w:rsidRPr="0074178A"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Pr>
          <w:sz w:val="28"/>
          <w:szCs w:val="28"/>
        </w:rPr>
        <w:t>Павлов В.</w:t>
      </w:r>
      <w:r w:rsidRPr="00AA59D6">
        <w:rPr>
          <w:sz w:val="28"/>
          <w:szCs w:val="28"/>
        </w:rPr>
        <w:t>А. Обмен вещес</w:t>
      </w:r>
      <w:r>
        <w:rPr>
          <w:sz w:val="28"/>
          <w:szCs w:val="28"/>
        </w:rPr>
        <w:t>тв и биологический круговоро</w:t>
      </w:r>
      <w:r>
        <w:rPr>
          <w:sz w:val="28"/>
          <w:szCs w:val="28"/>
          <w:lang w:val="uk-UA"/>
        </w:rPr>
        <w:t>т. –</w:t>
      </w:r>
      <w:r w:rsidRPr="00AA59D6">
        <w:rPr>
          <w:sz w:val="28"/>
          <w:szCs w:val="28"/>
        </w:rPr>
        <w:t xml:space="preserve"> </w:t>
      </w:r>
      <w:r w:rsidRPr="00AA59D6">
        <w:rPr>
          <w:sz w:val="28"/>
          <w:szCs w:val="28"/>
          <w:lang w:val="uk-UA"/>
        </w:rPr>
        <w:t xml:space="preserve">М.: </w:t>
      </w:r>
      <w:r w:rsidRPr="00AA59D6">
        <w:rPr>
          <w:sz w:val="28"/>
          <w:szCs w:val="28"/>
        </w:rPr>
        <w:t xml:space="preserve"> </w:t>
      </w:r>
      <w:r>
        <w:rPr>
          <w:sz w:val="28"/>
          <w:szCs w:val="28"/>
          <w:lang w:val="uk-UA"/>
        </w:rPr>
        <w:t>Высшая школа. – 1960. – С. 65–</w:t>
      </w:r>
      <w:r w:rsidRPr="00AA59D6">
        <w:rPr>
          <w:sz w:val="28"/>
          <w:szCs w:val="28"/>
          <w:lang w:val="uk-UA"/>
        </w:rPr>
        <w:t>72.</w:t>
      </w:r>
    </w:p>
    <w:p w:rsidR="007715AC" w:rsidRPr="0074178A" w:rsidRDefault="007715AC" w:rsidP="00843D94">
      <w:pPr>
        <w:widowControl w:val="0"/>
        <w:numPr>
          <w:ilvl w:val="0"/>
          <w:numId w:val="60"/>
        </w:numPr>
        <w:tabs>
          <w:tab w:val="clear" w:pos="1497"/>
          <w:tab w:val="num" w:pos="0"/>
        </w:tabs>
        <w:suppressAutoHyphens w:val="0"/>
        <w:spacing w:line="360" w:lineRule="auto"/>
        <w:ind w:left="0" w:firstLine="567"/>
        <w:jc w:val="both"/>
        <w:rPr>
          <w:sz w:val="28"/>
          <w:szCs w:val="28"/>
        </w:rPr>
      </w:pPr>
      <w:r w:rsidRPr="00AA59D6">
        <w:rPr>
          <w:sz w:val="28"/>
          <w:szCs w:val="28"/>
          <w:lang w:val="uk-UA"/>
        </w:rPr>
        <w:t>Сорные растения СССР</w:t>
      </w:r>
      <w:r>
        <w:rPr>
          <w:sz w:val="28"/>
          <w:szCs w:val="28"/>
          <w:lang w:val="uk-UA"/>
        </w:rPr>
        <w:t xml:space="preserve"> / Под ред. Б.А. Келлера</w:t>
      </w:r>
      <w:r w:rsidRPr="00593949">
        <w:rPr>
          <w:sz w:val="28"/>
          <w:szCs w:val="28"/>
        </w:rPr>
        <w:t xml:space="preserve"> </w:t>
      </w:r>
      <w:r>
        <w:rPr>
          <w:sz w:val="28"/>
          <w:szCs w:val="28"/>
          <w:lang w:val="uk-UA"/>
        </w:rPr>
        <w:t>– Л.: Изд-во АН СССР. – Т. 1. – 1934. – 323 с.</w:t>
      </w:r>
    </w:p>
    <w:p w:rsidR="004C56DA" w:rsidRPr="007715AC" w:rsidRDefault="004C56DA" w:rsidP="004C56DA">
      <w:pPr>
        <w:spacing w:line="360" w:lineRule="auto"/>
        <w:jc w:val="center"/>
        <w:rPr>
          <w:b/>
          <w:sz w:val="28"/>
          <w:szCs w:val="28"/>
        </w:rPr>
      </w:pPr>
    </w:p>
    <w:p w:rsidR="00F27171" w:rsidRPr="007715AC" w:rsidRDefault="00F27171" w:rsidP="00F27171">
      <w:pPr>
        <w:spacing w:line="360" w:lineRule="auto"/>
      </w:pPr>
    </w:p>
    <w:p w:rsidR="00065D61" w:rsidRPr="007715AC" w:rsidRDefault="00065D61" w:rsidP="00F27171">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6"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94" w:rsidRDefault="00843D94">
      <w:r>
        <w:separator/>
      </w:r>
    </w:p>
  </w:endnote>
  <w:endnote w:type="continuationSeparator" w:id="0">
    <w:p w:rsidR="00843D94" w:rsidRDefault="008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94" w:rsidRDefault="00843D94">
      <w:r>
        <w:separator/>
      </w:r>
    </w:p>
  </w:footnote>
  <w:footnote w:type="continuationSeparator" w:id="0">
    <w:p w:rsidR="00843D94" w:rsidRDefault="00843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D85E98"/>
    <w:multiLevelType w:val="hybridMultilevel"/>
    <w:tmpl w:val="11428CB4"/>
    <w:lvl w:ilvl="0" w:tplc="0419000B">
      <w:start w:val="1"/>
      <w:numFmt w:val="bullet"/>
      <w:lvlText w:val=""/>
      <w:lvlJc w:val="left"/>
      <w:pPr>
        <w:tabs>
          <w:tab w:val="num" w:pos="1494"/>
        </w:tabs>
        <w:ind w:left="1494" w:hanging="360"/>
      </w:pPr>
      <w:rPr>
        <w:rFonts w:ascii="Wingdings" w:hAnsi="Wingdings" w:cs="Wingdings" w:hint="default"/>
      </w:rPr>
    </w:lvl>
    <w:lvl w:ilvl="1" w:tplc="F908443E">
      <w:numFmt w:val="bullet"/>
      <w:lvlText w:val="-"/>
      <w:lvlJc w:val="left"/>
      <w:pPr>
        <w:tabs>
          <w:tab w:val="num" w:pos="2427"/>
        </w:tabs>
        <w:ind w:left="2427" w:hanging="780"/>
      </w:pPr>
      <w:rPr>
        <w:rFonts w:ascii="Times New Roman" w:eastAsia="Times New Roman" w:hAnsi="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2861D01"/>
    <w:multiLevelType w:val="hybridMultilevel"/>
    <w:tmpl w:val="9FBC7D94"/>
    <w:lvl w:ilvl="0" w:tplc="1C32FECC">
      <w:start w:val="1"/>
      <w:numFmt w:val="decimal"/>
      <w:lvlText w:val="%1."/>
      <w:lvlJc w:val="left"/>
      <w:pPr>
        <w:tabs>
          <w:tab w:val="num" w:pos="1497"/>
        </w:tabs>
        <w:ind w:left="1497" w:hanging="93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42"/>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3D94"/>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itool=pubmed_Abstract&amp;term=%22Leighton+FA%22%5BAuthor%5D" TargetMode="External"/><Relationship Id="rId21" Type="http://schemas.openxmlformats.org/officeDocument/2006/relationships/hyperlink" Target="javascript:AL_get(this,%20'jour',%20'Ecotoxicol%20Environ%20Saf.');" TargetMode="External"/><Relationship Id="rId42" Type="http://schemas.openxmlformats.org/officeDocument/2006/relationships/hyperlink" Target="http://toxnet.nlm.nih.gov/cgi-bin/sis/search/r?./temp/~AAAtia48U:@and+@au+@term+Prasad+AK" TargetMode="External"/><Relationship Id="rId63" Type="http://schemas.openxmlformats.org/officeDocument/2006/relationships/hyperlink" Target="http://www.ncbi.nlm.nih.gov/entrez/query.fcgi?db=pubmed&amp;cmd=Search&amp;itool=pubmed_Abstract&amp;term=%22Lee+WJ%22%5BAuthor%5D" TargetMode="External"/><Relationship Id="rId84" Type="http://schemas.openxmlformats.org/officeDocument/2006/relationships/hyperlink" Target="javascript:AL_get(this,%20'jour',%20'J%20Insect%20Sci.');" TargetMode="External"/><Relationship Id="rId138" Type="http://schemas.openxmlformats.org/officeDocument/2006/relationships/fontTable" Target="fontTable.xml"/><Relationship Id="rId16" Type="http://schemas.openxmlformats.org/officeDocument/2006/relationships/hyperlink" Target="http://www.ncbi.nlm.nih.gov/entrez/query.fcgi?db=pubmed&amp;cmd=Search&amp;itool=pubmed_Abstract&amp;term=%22Shukla+GS%22%5BAuthor%5D" TargetMode="External"/><Relationship Id="rId107" Type="http://schemas.openxmlformats.org/officeDocument/2006/relationships/hyperlink" Target="http://www.ncbi.nlm.nih.gov/entrez/query.fcgi?db=pubmed&amp;cmd=Search&amp;itool=pubmed_Abstract&amp;term=%22Fleischli+MA%22%5BAuthor%5D" TargetMode="External"/><Relationship Id="rId11" Type="http://schemas.openxmlformats.org/officeDocument/2006/relationships/hyperlink" Target="http://www.ncbi.nlm.nih.gov/entrez/query.fcgi?db=pubmed&amp;cmd=Search&amp;itool=pubmed_Abstract&amp;term=%22Solayan+A%22%5BAuthor%5D" TargetMode="External"/><Relationship Id="rId32" Type="http://schemas.openxmlformats.org/officeDocument/2006/relationships/hyperlink" Target="http://www.ncbi.nlm.nih.gov/entrez/query.fcgi?db=pubmed&amp;cmd=Search&amp;itool=pubmed_Abstract&amp;term=%22Guilhermino+L%22%5BAuthor%5D" TargetMode="External"/><Relationship Id="rId37" Type="http://schemas.openxmlformats.org/officeDocument/2006/relationships/hyperlink" Target="http://www.ncbi.nlm.nih.gov/entrez/query.fcgi?db=pubmed&amp;cmd=Search&amp;itool=pubmed_Abstract&amp;term=%22Porte+C%22%5BAuthor%5D" TargetMode="External"/><Relationship Id="rId53" Type="http://schemas.openxmlformats.org/officeDocument/2006/relationships/hyperlink" Target="javascript:AL_get(this,%20'jour',%20'Aquat%20Toxicol.');" TargetMode="External"/><Relationship Id="rId58" Type="http://schemas.openxmlformats.org/officeDocument/2006/relationships/hyperlink" Target="javascript:AL_get(this,%20'jour',%20'J%20Environ%20Sci%20Health%20B.');" TargetMode="External"/><Relationship Id="rId74" Type="http://schemas.openxmlformats.org/officeDocument/2006/relationships/hyperlink" Target="http://www.ncbi.nlm.nih.gov/entrez/query.fcgi?db=pubmed&amp;cmd=Search&amp;itool=pubmed_Abstract&amp;term=%22Hicks+BW%22%5BAuthor%5D" TargetMode="External"/><Relationship Id="rId79" Type="http://schemas.openxmlformats.org/officeDocument/2006/relationships/hyperlink" Target="http://www.ncbi.nlm.nih.gov/entrez/query.fcgi?db=pubmed&amp;cmd=Search&amp;itool=pubmed_Abstract&amp;term=%22Sharma+A%22%5BAuthor%5D" TargetMode="External"/><Relationship Id="rId102" Type="http://schemas.openxmlformats.org/officeDocument/2006/relationships/hyperlink" Target="http://www.ncbi.nlm.nih.gov/entrez/query.fcgi?db=pubmed&amp;cmd=Search&amp;itool=pubmed_Abstract&amp;term=%22Begum+S%22%5BAuthor%5D" TargetMode="External"/><Relationship Id="rId123" Type="http://schemas.openxmlformats.org/officeDocument/2006/relationships/hyperlink" Target="http://www.ncbi.nlm.nih.gov/entrez/query.fcgi?db=pubmed&amp;cmd=Search&amp;itool=pubmed_Abstract&amp;term=%22Kwon+YK%22%5BAuthor%5D" TargetMode="External"/><Relationship Id="rId128" Type="http://schemas.openxmlformats.org/officeDocument/2006/relationships/hyperlink" Target="http://www.ncbi.nlm.nih.gov/entrez/query.fcgi?db=pubmed&amp;cmd=Search&amp;itool=pubmed_Abstract&amp;term=%22Elliott+JE%22%5BAuthor%5D" TargetMode="External"/><Relationship Id="rId5" Type="http://schemas.openxmlformats.org/officeDocument/2006/relationships/settings" Target="settings.xml"/><Relationship Id="rId90" Type="http://schemas.openxmlformats.org/officeDocument/2006/relationships/hyperlink" Target="http://www.ncbi.nlm.nih.gov/entrez/query.fcgi?db=pubmed&amp;cmd=Search&amp;itool=pubmed_Abstract&amp;term=%22Jiang+S%22%5BAuthor%5D" TargetMode="External"/><Relationship Id="rId95" Type="http://schemas.openxmlformats.org/officeDocument/2006/relationships/hyperlink" Target="http://www.ncbi.nlm.nih.gov/entrez/query.fcgi?db=pubmed&amp;cmd=Search&amp;itool=pubmed_Abstract&amp;term=%22Brown+DA%22%5BAuthor%5D" TargetMode="External"/><Relationship Id="rId22" Type="http://schemas.openxmlformats.org/officeDocument/2006/relationships/hyperlink" Target="http://www.ncbi.nlm.nih.gov/entrez/query.fcgi?db=pubmed&amp;cmd=Search&amp;itool=pubmed_Abstract&amp;term=%22Senger+MR%22%5BAuthor%5D" TargetMode="External"/><Relationship Id="rId27" Type="http://schemas.openxmlformats.org/officeDocument/2006/relationships/hyperlink" Target="http://www.ncbi.nlm.nih.gov/entrez/query.fcgi?db=pubmed&amp;cmd=Search&amp;itool=pubmed_Abstract&amp;term=%22Soares+AM%22%5BAuthor%5D" TargetMode="External"/><Relationship Id="rId43" Type="http://schemas.openxmlformats.org/officeDocument/2006/relationships/hyperlink" Target="http://toxnet.nlm.nih.gov/cgi-bin/sis/search/r?./temp/~AAAtia48U:@and+@au+@term+Srivastava+SC" TargetMode="External"/><Relationship Id="rId48" Type="http://schemas.openxmlformats.org/officeDocument/2006/relationships/hyperlink" Target="http://www.ncbi.nlm.nih.gov/entrez/query.fcgi?db=pubmed&amp;cmd=Search&amp;itool=pubmed_Abstract&amp;term=%22Ram+RN%22%5BAuthor%5D" TargetMode="External"/><Relationship Id="rId64" Type="http://schemas.openxmlformats.org/officeDocument/2006/relationships/hyperlink" Target="http://www.ncbi.nlm.nih.gov/entrez/query.fcgi?db=pubmed&amp;cmd=Search&amp;itool=pubmed_Abstract&amp;term=%22Sandler+DP%22%5BAuthor%5D" TargetMode="External"/><Relationship Id="rId69" Type="http://schemas.openxmlformats.org/officeDocument/2006/relationships/hyperlink" Target="javascript:AL_get(this,%20'jour',%20'Pest%20Manag%20Sci.');" TargetMode="External"/><Relationship Id="rId113" Type="http://schemas.openxmlformats.org/officeDocument/2006/relationships/hyperlink" Target="http://www.ncbi.nlm.nih.gov/entrez/query.fcgi?db=pubmed&amp;cmd=Search&amp;itool=pubmed_Abstract&amp;term=%22Mineau+P%22%5BAuthor%5D" TargetMode="External"/><Relationship Id="rId118" Type="http://schemas.openxmlformats.org/officeDocument/2006/relationships/hyperlink" Target="javascript:AL_get(this,%20'jour',%20'J%20Wildl%20Dis.');" TargetMode="External"/><Relationship Id="rId134" Type="http://schemas.openxmlformats.org/officeDocument/2006/relationships/hyperlink" Target="javascript:AL_get(this,%20'jour',%20'Chemosphere.');" TargetMode="External"/><Relationship Id="rId139" Type="http://schemas.openxmlformats.org/officeDocument/2006/relationships/theme" Target="theme/theme1.xml"/><Relationship Id="rId80" Type="http://schemas.openxmlformats.org/officeDocument/2006/relationships/hyperlink" Target="http://www.ncbi.nlm.nih.gov/entrez/query.fcgi?db=pubmed&amp;cmd=Search&amp;itool=pubmed_Abstract&amp;term=%22Shukla+PK%22%5BAuthor%5D" TargetMode="External"/><Relationship Id="rId85" Type="http://schemas.openxmlformats.org/officeDocument/2006/relationships/hyperlink" Target="http://www.ncbi.nlm.nih.gov/entrez/query.fcgi?db=pubmed&amp;cmd=Search&amp;itool=pubmed_Abstract&amp;term=%22Dogramaci+M%22%5BAuthor%5D" TargetMode="External"/><Relationship Id="rId12" Type="http://schemas.openxmlformats.org/officeDocument/2006/relationships/hyperlink" Target="http://www.ncbi.nlm.nih.gov/entrez/query.fcgi?db=pubmed&amp;cmd=Search&amp;itool=pubmed_Abstract&amp;term=%22Porte+C%22%5BAuthor%5D" TargetMode="External"/><Relationship Id="rId17" Type="http://schemas.openxmlformats.org/officeDocument/2006/relationships/hyperlink" Target="javascript:AL_get(this,%20'jour',%20'Hum%20Exp%20Toxicol.');" TargetMode="External"/><Relationship Id="rId33" Type="http://schemas.openxmlformats.org/officeDocument/2006/relationships/hyperlink" Target="http://www.ncbi.nlm.nih.gov/entrez/query.fcgi?db=pubmed&amp;cmd=Search&amp;itool=pubmed_Abstract&amp;term=%22Soares+AM%22%5BAuthor%5D" TargetMode="External"/><Relationship Id="rId38" Type="http://schemas.openxmlformats.org/officeDocument/2006/relationships/hyperlink" Target="javascript:AL_get(this,%20'jour',%20'Aquat%20Toxicol.');" TargetMode="External"/><Relationship Id="rId59" Type="http://schemas.openxmlformats.org/officeDocument/2006/relationships/hyperlink" Target="http://www.ncbi.nlm.nih.gov/entrez/query.fcgi?db=pubmed&amp;cmd=Search&amp;itool=pubmed_Abstract&amp;term=%22Pawar+KR%22%5BAuthor%5D" TargetMode="External"/><Relationship Id="rId103" Type="http://schemas.openxmlformats.org/officeDocument/2006/relationships/hyperlink" Target="http://www.ncbi.nlm.nih.gov/entrez/query.fcgi?db=pubmed&amp;cmd=Search&amp;itool=pubmed_Abstract&amp;term=%22Wahab+A%22%5BAuthor%5D" TargetMode="External"/><Relationship Id="rId108" Type="http://schemas.openxmlformats.org/officeDocument/2006/relationships/hyperlink" Target="http://www.ncbi.nlm.nih.gov/entrez/query.fcgi?db=pubmed&amp;cmd=Search&amp;itool=pubmed_Abstract&amp;term=%22Franson+JC%22%5BAuthor%5D" TargetMode="External"/><Relationship Id="rId124" Type="http://schemas.openxmlformats.org/officeDocument/2006/relationships/hyperlink" Target="http://www.ncbi.nlm.nih.gov/entrez/query.fcgi?db=pubmed&amp;cmd=Search&amp;itool=pubmed_Abstract&amp;term=%22Wee+SH%22%5BAuthor%5D" TargetMode="External"/><Relationship Id="rId129" Type="http://schemas.openxmlformats.org/officeDocument/2006/relationships/hyperlink" Target="http://www.ncbi.nlm.nih.gov/entrez/query.fcgi?db=pubmed&amp;cmd=Search&amp;itool=pubmed_Abstract&amp;term=%22Vernon+RS%22%5BAuthor%5D" TargetMode="External"/><Relationship Id="rId54" Type="http://schemas.openxmlformats.org/officeDocument/2006/relationships/hyperlink" Target="http://www.ncbi.nlm.nih.gov/entrez/query.fcgi?db=pubmed&amp;cmd=Search&amp;itool=pubmed_Abstract&amp;term=%22Courtney+KD%22%5BAuthor%5D" TargetMode="External"/><Relationship Id="rId70" Type="http://schemas.openxmlformats.org/officeDocument/2006/relationships/hyperlink" Target="http://www.ncbi.nlm.nih.gov/entrez/query.fcgi?db=pubmed&amp;cmd=Search&amp;itool=pubmed_Abstract&amp;term=%22Zhou+P%22%5BAuthor%5D" TargetMode="External"/><Relationship Id="rId75" Type="http://schemas.openxmlformats.org/officeDocument/2006/relationships/hyperlink" Target="http://www.ncbi.nlm.nih.gov/entrez/query.fcgi?db=pubmed&amp;cmd=Search&amp;itool=pubmed_Abstract&amp;term=%22Dorough+HW%22%5BAuthor%5D" TargetMode="External"/><Relationship Id="rId91" Type="http://schemas.openxmlformats.org/officeDocument/2006/relationships/hyperlink" Target="http://www.ncbi.nlm.nih.gov/entrez/query.fcgi?db=pubmed&amp;cmd=Search&amp;itool=pubmed_Abstract&amp;term=%22Miyata+T%22%5BAuthor%5D" TargetMode="External"/><Relationship Id="rId96" Type="http://schemas.openxmlformats.org/officeDocument/2006/relationships/hyperlink" Target="javascript:AL_get(this,%20'jour',%20'J%20Econ%20Entomo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cbi.nlm.nih.gov/entrez/query.fcgi?db=pubmed&amp;cmd=Search&amp;itool=pubmed_Abstract&amp;term=%22Rico+EP%22%5BAuthor%5D" TargetMode="External"/><Relationship Id="rId28" Type="http://schemas.openxmlformats.org/officeDocument/2006/relationships/hyperlink" Target="http://www.ncbi.nlm.nih.gov/entrez/query.fcgi?db=pubmed&amp;cmd=Search&amp;itool=pubmed_Abstract&amp;term=%22Guilhermino+L%22%5BAuthor%5D" TargetMode="External"/><Relationship Id="rId49" Type="http://schemas.openxmlformats.org/officeDocument/2006/relationships/hyperlink" Target="http://www.ncbi.nlm.nih.gov/entrez/query.fcgi?db=pubmed&amp;cmd=Search&amp;itool=pubmed_Abstract&amp;term=%22Singh+IJ%22%5BAuthor%5D" TargetMode="External"/><Relationship Id="rId114" Type="http://schemas.openxmlformats.org/officeDocument/2006/relationships/hyperlink" Target="javascript:AL_get(this,%20'jour',%20'J%20Wildl%20Dis.');" TargetMode="External"/><Relationship Id="rId119" Type="http://schemas.openxmlformats.org/officeDocument/2006/relationships/hyperlink" Target="http://www.ncbi.nlm.nih.gov/entrez/query.fcgi?db=pubmed&amp;cmd=Search&amp;itool=pubmed_Abstract&amp;term=%22Augspurger+T%22%5BAuthor%5D" TargetMode="External"/><Relationship Id="rId44" Type="http://schemas.openxmlformats.org/officeDocument/2006/relationships/hyperlink" Target="http://www.ncbi.nlm.nih.gov/entrez/query.fcgi?db=pubmed&amp;cmd=Search&amp;itool=pubmed_Abstract&amp;term=%22Kamboj+A%22%5BAuthor%5D" TargetMode="External"/><Relationship Id="rId60" Type="http://schemas.openxmlformats.org/officeDocument/2006/relationships/hyperlink" Target="http://www.ncbi.nlm.nih.gov/entrez/query.fcgi?db=pubmed&amp;cmd=Search&amp;itool=pubmed_Abstract&amp;term=%22Katdare+M%22%5BAuthor%5D" TargetMode="External"/><Relationship Id="rId65" Type="http://schemas.openxmlformats.org/officeDocument/2006/relationships/hyperlink" Target="javascript:AL_get(this,%20'jour',%20'Environ%20Health%20Perspect.');" TargetMode="External"/><Relationship Id="rId81" Type="http://schemas.openxmlformats.org/officeDocument/2006/relationships/hyperlink" Target="javascript:AL_get(this,%20'jour',%20'J%20Zhejiang%20Univ%20Sci%20B.');" TargetMode="External"/><Relationship Id="rId86" Type="http://schemas.openxmlformats.org/officeDocument/2006/relationships/hyperlink" Target="http://www.ncbi.nlm.nih.gov/entrez/query.fcgi?db=pubmed&amp;cmd=Search&amp;itool=pubmed_Abstract&amp;term=%22Shrefler+JW%22%5BAuthor%5D" TargetMode="External"/><Relationship Id="rId130" Type="http://schemas.openxmlformats.org/officeDocument/2006/relationships/hyperlink" Target="javascript:AL_get(this,%20'jour',%20'Environ%20Toxicol%20Chem.');" TargetMode="External"/><Relationship Id="rId135" Type="http://schemas.openxmlformats.org/officeDocument/2006/relationships/hyperlink" Target="http://www.gmp.ru/lit/valid/par_a.html" TargetMode="External"/><Relationship Id="rId13" Type="http://schemas.openxmlformats.org/officeDocument/2006/relationships/hyperlink" Target="javascript:AL_get(this,%20'jour',%20'Aquat%20Toxicol.');" TargetMode="External"/><Relationship Id="rId18" Type="http://schemas.openxmlformats.org/officeDocument/2006/relationships/hyperlink" Target="http://www.ncbi.nlm.nih.gov/entrez/query.fcgi?db=pubmed&amp;cmd=Search&amp;itool=pubmed_Abstract&amp;term=%22Dembele+K%22%5BAuthor%5D" TargetMode="External"/><Relationship Id="rId39" Type="http://schemas.openxmlformats.org/officeDocument/2006/relationships/hyperlink" Target="http://toxnet.nlm.nih.gov/cgi-bin/sis/search/r?./temp/~AAAtia48U:@and+@au+@term+Segal+LM" TargetMode="External"/><Relationship Id="rId109" Type="http://schemas.openxmlformats.org/officeDocument/2006/relationships/hyperlink" Target="http://www.ncbi.nlm.nih.gov/entrez/query.fcgi?db=pubmed&amp;cmd=Search&amp;itool=pubmed_Abstract&amp;term=%22Thomas+NJ%22%5BAuthor%5D" TargetMode="External"/><Relationship Id="rId34" Type="http://schemas.openxmlformats.org/officeDocument/2006/relationships/hyperlink" Target="javascript:AL_get(this,%20'jour',%20'Chemosphere.');" TargetMode="External"/><Relationship Id="rId50" Type="http://schemas.openxmlformats.org/officeDocument/2006/relationships/hyperlink" Target="http://www.ncbi.nlm.nih.gov/entrez/query.fcgi?db=pubmed&amp;cmd=Search&amp;itool=pubmed_Abstract&amp;term=%22Singh+DV%22%5BAuthor%5D" TargetMode="External"/><Relationship Id="rId55" Type="http://schemas.openxmlformats.org/officeDocument/2006/relationships/hyperlink" Target="http://www.ncbi.nlm.nih.gov/entrez/query.fcgi?db=pubmed&amp;cmd=Search&amp;itool=pubmed_Abstract&amp;term=%22Andrews+JE%22%5BAuthor%5D" TargetMode="External"/><Relationship Id="rId76" Type="http://schemas.openxmlformats.org/officeDocument/2006/relationships/hyperlink" Target="http://www.ncbi.nlm.nih.gov/entrez/query.fcgi?db=pubmed&amp;cmd=Search&amp;itool=pubmed_Abstract&amp;term=%22Davis+RB%22%5BAuthor%5D" TargetMode="External"/><Relationship Id="rId97" Type="http://schemas.openxmlformats.org/officeDocument/2006/relationships/hyperlink" Target="http://www.ncbi.nlm.nih.gov/entrez/query.fcgi?db=pubmed&amp;cmd=Search&amp;itool=pubmed_Abstract&amp;term=%22Jothi+G%22%5BAuthor%5D" TargetMode="External"/><Relationship Id="rId104" Type="http://schemas.openxmlformats.org/officeDocument/2006/relationships/hyperlink" Target="http://www.ncbi.nlm.nih.gov/entrez/query.fcgi?db=pubmed&amp;cmd=Search&amp;itool=pubmed_Abstract&amp;term=%22Siddiqui+BS%22%5BAuthor%5D" TargetMode="External"/><Relationship Id="rId120" Type="http://schemas.openxmlformats.org/officeDocument/2006/relationships/hyperlink" Target="http://www.ncbi.nlm.nih.gov/entrez/query.fcgi?db=pubmed&amp;cmd=Search&amp;itool=pubmed_Abstract&amp;term=%22Smith+MR%22%5BAuthor%5D" TargetMode="External"/><Relationship Id="rId125" Type="http://schemas.openxmlformats.org/officeDocument/2006/relationships/hyperlink" Target="http://www.ncbi.nlm.nih.gov/entrez/query.fcgi?db=pubmed&amp;cmd=Search&amp;itool=pubmed_Abstract&amp;term=%22Kim+JH%22%5BAuthor%5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amp;term=%22Liu+B%22%5BAuthor%5D" TargetMode="External"/><Relationship Id="rId92" Type="http://schemas.openxmlformats.org/officeDocument/2006/relationships/hyperlink" Target="javascript:AL_get(this,%20'jour',%20'J%20Econ%20Entomol.');" TargetMode="External"/><Relationship Id="rId2" Type="http://schemas.openxmlformats.org/officeDocument/2006/relationships/numbering" Target="numbering.xml"/><Relationship Id="rId29" Type="http://schemas.openxmlformats.org/officeDocument/2006/relationships/hyperlink" Target="javascript:AL_get(this,%20'jour',%20'Environ%20Toxicol%20Chem.');" TargetMode="External"/><Relationship Id="rId24" Type="http://schemas.openxmlformats.org/officeDocument/2006/relationships/hyperlink" Target="http://www.ncbi.nlm.nih.gov/entrez/query.fcgi?db=pubmed&amp;cmd=Search&amp;itool=pubmed_Abstract&amp;term=%22de+Bem+Arizi+M%22%5BAuthor%5D" TargetMode="External"/><Relationship Id="rId40" Type="http://schemas.openxmlformats.org/officeDocument/2006/relationships/hyperlink" Target="http://toxnet.nlm.nih.gov/cgi-bin/sis/search/r?./temp/~AAAtia48U:@and+@au+@term+Fedoroff+S" TargetMode="External"/><Relationship Id="rId45" Type="http://schemas.openxmlformats.org/officeDocument/2006/relationships/hyperlink" Target="http://www.ncbi.nlm.nih.gov/entrez/query.fcgi?db=pubmed&amp;cmd=Search&amp;itool=pubmed_Abstract&amp;term=%22Kiran+R%22%5BAuthor%5D" TargetMode="External"/><Relationship Id="rId66" Type="http://schemas.openxmlformats.org/officeDocument/2006/relationships/hyperlink" Target="http://www.ncbi.nlm.nih.gov/entrez/query.fcgi?db=pubmed&amp;cmd=Search&amp;itool=pubmed_Abstract&amp;term=%22Liu+KH%22%5BAuthor%5D" TargetMode="External"/><Relationship Id="rId87" Type="http://schemas.openxmlformats.org/officeDocument/2006/relationships/hyperlink" Target="http://www.ncbi.nlm.nih.gov/entrez/query.fcgi?db=pubmed&amp;cmd=Search&amp;itool=pubmed_Abstract&amp;term=%22Roberts+BW%22%5BAuthor%5D" TargetMode="External"/><Relationship Id="rId110" Type="http://schemas.openxmlformats.org/officeDocument/2006/relationships/hyperlink" Target="javascript:AL_get(this,%20'jour',%20'Arch%20Environ%20Contam%20Toxicol.');" TargetMode="External"/><Relationship Id="rId115" Type="http://schemas.openxmlformats.org/officeDocument/2006/relationships/hyperlink" Target="http://www.ncbi.nlm.nih.gov/entrez/query.fcgi?db=pubmed&amp;cmd=Search&amp;itool=pubmed_Abstract&amp;term=%22Wobeser+G%22%5BAuthor%5D" TargetMode="External"/><Relationship Id="rId131" Type="http://schemas.openxmlformats.org/officeDocument/2006/relationships/hyperlink" Target="http://www.ncbi.nlm.nih.gov/entrez/query.fcgi?db=pubmed&amp;cmd=Search&amp;itool=pubmed_Abstract&amp;term=%22Campbell+S%22%5BAuthor%5D" TargetMode="External"/><Relationship Id="rId136" Type="http://schemas.openxmlformats.org/officeDocument/2006/relationships/hyperlink" Target="http://www.mydisser.com/search.html" TargetMode="External"/><Relationship Id="rId61" Type="http://schemas.openxmlformats.org/officeDocument/2006/relationships/hyperlink" Target="javascript:AL_get(this,%20'jour',%20'Toxicol%20Lett.');" TargetMode="External"/><Relationship Id="rId82" Type="http://schemas.openxmlformats.org/officeDocument/2006/relationships/hyperlink" Target="http://www.ncbi.nlm.nih.gov/entrez/query.fcgi?db=pubmed&amp;cmd=Search&amp;itool=pubmed_Abstract&amp;term=%22Michaud+JP%22%5BAuthor%5D" TargetMode="External"/><Relationship Id="rId19" Type="http://schemas.openxmlformats.org/officeDocument/2006/relationships/hyperlink" Target="http://www.ncbi.nlm.nih.gov/entrez/query.fcgi?db=pubmed&amp;cmd=Search&amp;itool=pubmed_Abstract&amp;term=%22Haubruge+E%22%5BAuthor%5D" TargetMode="External"/><Relationship Id="rId14" Type="http://schemas.openxmlformats.org/officeDocument/2006/relationships/hyperlink" Target="http://www.ingentaconnect.com/content/tandf/utxm;jsessionid=1lg17e5fwt6vb.victoria" TargetMode="External"/><Relationship Id="rId30" Type="http://schemas.openxmlformats.org/officeDocument/2006/relationships/hyperlink" Target="http://www.ncbi.nlm.nih.gov/entrez/query.fcgi?db=pubmed&amp;cmd=Search&amp;itool=pubmed_Abstract&amp;term=%22Rendon%2Dvon+Osten+J%22%5BAuthor%5D" TargetMode="External"/><Relationship Id="rId35" Type="http://schemas.openxmlformats.org/officeDocument/2006/relationships/hyperlink" Target="http://www.ncbi.nlm.nih.gov/entrez/query.fcgi?db=pubmed&amp;cmd=Search&amp;itool=pubmed_Abstract&amp;term=%22Barata+C%22%5BAuthor%5D" TargetMode="External"/><Relationship Id="rId56" Type="http://schemas.openxmlformats.org/officeDocument/2006/relationships/hyperlink" Target="http://www.ncbi.nlm.nih.gov/entrez/query.fcgi?db=pubmed&amp;cmd=Search&amp;itool=pubmed_Abstract&amp;term=%22Springer+J%22%5BAuthor%5D" TargetMode="External"/><Relationship Id="rId77" Type="http://schemas.openxmlformats.org/officeDocument/2006/relationships/hyperlink" Target="javascript:AL_get(this,%20'jour',%20'J%20Econ%20Entomol.');" TargetMode="External"/><Relationship Id="rId100" Type="http://schemas.openxmlformats.org/officeDocument/2006/relationships/hyperlink" Target="http://www.ncbi.nlm.nih.gov/entrez/query.fcgi?db=pubmed&amp;cmd=Search&amp;itool=pubmed_Abstract&amp;term=%22Rajendran+G%22%5BAuthor%5D" TargetMode="External"/><Relationship Id="rId105" Type="http://schemas.openxmlformats.org/officeDocument/2006/relationships/hyperlink" Target="http://www.ncbi.nlm.nih.gov/entrez/query.fcgi?db=pubmed&amp;cmd=Search&amp;itool=pubmed_Abstract&amp;term=%22Qamar+F%22%5BAuthor%5D" TargetMode="External"/><Relationship Id="rId126" Type="http://schemas.openxmlformats.org/officeDocument/2006/relationships/hyperlink" Target="javascript:AL_get(this,%20'jour',%20'J%20Wildl%20Dis.');" TargetMode="External"/><Relationship Id="rId8" Type="http://schemas.openxmlformats.org/officeDocument/2006/relationships/endnotes" Target="endnotes.xml"/><Relationship Id="rId51" Type="http://schemas.openxmlformats.org/officeDocument/2006/relationships/hyperlink" Target="javascript:AL_get(this,%20'jour',%20'J%20Environ%20Biol.');" TargetMode="External"/><Relationship Id="rId72" Type="http://schemas.openxmlformats.org/officeDocument/2006/relationships/hyperlink" Target="http://www.ncbi.nlm.nih.gov/entrez/query.fcgi?db=pubmed&amp;cmd=Search&amp;itool=pubmed_Abstract&amp;term=%22Lu+Y%22%5BAuthor%5D" TargetMode="External"/><Relationship Id="rId93" Type="http://schemas.openxmlformats.org/officeDocument/2006/relationships/hyperlink" Target="http://www.ncbi.nlm.nih.gov/entrez/query.fcgi?db=pubmed&amp;cmd=Search&amp;itool=pubmed_Abstract&amp;term=%22Brown+J%22%5BAuthor%5D" TargetMode="External"/><Relationship Id="rId98" Type="http://schemas.openxmlformats.org/officeDocument/2006/relationships/hyperlink" Target="http://www.ncbi.nlm.nih.gov/entrez/query.fcgi?db=pubmed&amp;cmd=Search&amp;itool=pubmed_Abstract&amp;term=%22Babu+RS%22%5BAuthor%5D" TargetMode="External"/><Relationship Id="rId121" Type="http://schemas.openxmlformats.org/officeDocument/2006/relationships/hyperlink" Target="http://www.ncbi.nlm.nih.gov/entrez/query.fcgi?db=pubmed&amp;cmd=Search&amp;itool=pubmed_Abstract&amp;term=%22Meteyer+CU%22%5BAuthor%5D" TargetMode="External"/><Relationship Id="rId3" Type="http://schemas.openxmlformats.org/officeDocument/2006/relationships/styles" Target="styles.xml"/><Relationship Id="rId25" Type="http://schemas.openxmlformats.org/officeDocument/2006/relationships/hyperlink" Target="javascript:AL_get(this,%20'jour',%20'Toxicology.');" TargetMode="External"/><Relationship Id="rId46" Type="http://schemas.openxmlformats.org/officeDocument/2006/relationships/hyperlink" Target="http://www.ncbi.nlm.nih.gov/entrez/query.fcgi?db=pubmed&amp;cmd=Search&amp;itool=pubmed_Abstract&amp;term=%22Sandhir+R%22%5BAuthor%5D" TargetMode="External"/><Relationship Id="rId67" Type="http://schemas.openxmlformats.org/officeDocument/2006/relationships/hyperlink" Target="http://www.ncbi.nlm.nih.gov/entrez/query.fcgi?db=pubmed&amp;cmd=Search&amp;itool=pubmed_Abstract&amp;term=%22Sung+HJ%22%5BAuthor%5D" TargetMode="External"/><Relationship Id="rId116" Type="http://schemas.openxmlformats.org/officeDocument/2006/relationships/hyperlink" Target="http://www.ncbi.nlm.nih.gov/entrez/query.fcgi?db=pubmed&amp;cmd=Search&amp;itool=pubmed_Abstract&amp;term=%22Bollinger+T%22%5BAuthor%5D" TargetMode="External"/><Relationship Id="rId137" Type="http://schemas.openxmlformats.org/officeDocument/2006/relationships/header" Target="header1.xml"/><Relationship Id="rId20" Type="http://schemas.openxmlformats.org/officeDocument/2006/relationships/hyperlink" Target="http://www.ncbi.nlm.nih.gov/entrez/query.fcgi?db=pubmed&amp;cmd=Search&amp;itool=pubmed_Abstract&amp;term=%22Gaspar+C%22%5BAuthor%5D" TargetMode="External"/><Relationship Id="rId41" Type="http://schemas.openxmlformats.org/officeDocument/2006/relationships/hyperlink" Target="http://toxnet.nlm.nih.gov/cgi-bin/sis/search/r?./temp/~AAAtia48U:@and+@au+@term+Pant+N" TargetMode="External"/><Relationship Id="rId62" Type="http://schemas.openxmlformats.org/officeDocument/2006/relationships/hyperlink" Target="http://www.ncbi.nlm.nih.gov/entrez/query.fcgi?db=pubmed&amp;cmd=Search&amp;itool=pubmed_Abstract&amp;term=%22Bonner+MR%22%5BAuthor%5D" TargetMode="External"/><Relationship Id="rId83" Type="http://schemas.openxmlformats.org/officeDocument/2006/relationships/hyperlink" Target="http://www.ncbi.nlm.nih.gov/entrez/query.fcgi?db=pubmed&amp;cmd=Search&amp;itool=pubmed_Abstract&amp;term=%22Grant+AK%22%5BAuthor%5D" TargetMode="External"/><Relationship Id="rId88" Type="http://schemas.openxmlformats.org/officeDocument/2006/relationships/hyperlink" Target="javascript:AL_get(this,%20'jour',%20'J%20Econ%20Entomol.');" TargetMode="External"/><Relationship Id="rId111" Type="http://schemas.openxmlformats.org/officeDocument/2006/relationships/hyperlink" Target="http://www.ncbi.nlm.nih.gov/entrez/query.fcgi?db=pubmed&amp;cmd=Search&amp;itool=pubmed_Abstract&amp;term=%22Elliott+JE%22%5BAuthor%5D" TargetMode="External"/><Relationship Id="rId132" Type="http://schemas.openxmlformats.org/officeDocument/2006/relationships/hyperlink" Target="http://www.ncbi.nlm.nih.gov/entrez/query.fcgi?db=pubmed&amp;cmd=Search&amp;itool=pubmed_Abstract&amp;term=%22David+MD%22%5BAuthor%5D" TargetMode="External"/><Relationship Id="rId15" Type="http://schemas.openxmlformats.org/officeDocument/2006/relationships/hyperlink" Target="http://www.ncbi.nlm.nih.gov/entrez/query.fcgi?db=pubmed&amp;cmd=Search&amp;itool=pubmed_Abstract&amp;term=%22Sinha+C%22%5BAuthor%5D" TargetMode="External"/><Relationship Id="rId36" Type="http://schemas.openxmlformats.org/officeDocument/2006/relationships/hyperlink" Target="http://www.ncbi.nlm.nih.gov/entrez/query.fcgi?db=pubmed&amp;cmd=Search&amp;itool=pubmed_Abstract&amp;term=%22Solayan+A%22%5BAuthor%5D" TargetMode="External"/><Relationship Id="rId57" Type="http://schemas.openxmlformats.org/officeDocument/2006/relationships/hyperlink" Target="http://www.ncbi.nlm.nih.gov/entrez/query.fcgi?db=pubmed&amp;cmd=Search&amp;itool=pubmed_Abstract&amp;term=%22Dalley+L%22%5BAuthor%5D" TargetMode="External"/><Relationship Id="rId106" Type="http://schemas.openxmlformats.org/officeDocument/2006/relationships/hyperlink" Target="javascript:AL_get(this,%20'jour',%20'J%20Nat%20Prod.');" TargetMode="External"/><Relationship Id="rId127" Type="http://schemas.openxmlformats.org/officeDocument/2006/relationships/hyperlink" Target="http://www.ncbi.nlm.nih.gov/entrez/query.fcgi?db=pubmed&amp;cmd=Search&amp;itool=pubmed_Abstract&amp;term=%22Wilson+LK%22%5BAuthor%5D" TargetMode="External"/><Relationship Id="rId10" Type="http://schemas.openxmlformats.org/officeDocument/2006/relationships/hyperlink" Target="http://www.ncbi.nlm.nih.gov/entrez/query.fcgi?db=pubmed&amp;cmd=Search&amp;itool=pubmed_Abstract&amp;term=%22Barata+C%22%5BAuthor%5D" TargetMode="External"/><Relationship Id="rId31" Type="http://schemas.openxmlformats.org/officeDocument/2006/relationships/hyperlink" Target="http://www.ncbi.nlm.nih.gov/entrez/query.fcgi?db=pubmed&amp;cmd=Search&amp;itool=pubmed_Abstract&amp;term=%22Ortiz%2DArana+A%22%5BAuthor%5D" TargetMode="External"/><Relationship Id="rId52" Type="http://schemas.openxmlformats.org/officeDocument/2006/relationships/hyperlink" Target="http://www.ncbi.nlm.nih.gov/entrez/query.fcgi?db=pubmed&amp;cmd=Search&amp;itool=pubmed_Abstract&amp;term=%22Begum+G%22%5BAuthor%5D" TargetMode="External"/><Relationship Id="rId73" Type="http://schemas.openxmlformats.org/officeDocument/2006/relationships/hyperlink" Target="javascript:AL_get(this,%20'jour',%20'Sci%20China%20C%20Life%20Sci.');" TargetMode="External"/><Relationship Id="rId78" Type="http://schemas.openxmlformats.org/officeDocument/2006/relationships/hyperlink" Target="http://www.ncbi.nlm.nih.gov/entrez/query.fcgi?db=pubmed&amp;cmd=Search&amp;itool=pubmed_Abstract&amp;term=%22Haseeb+A%22%5BAuthor%5D" TargetMode="External"/><Relationship Id="rId94" Type="http://schemas.openxmlformats.org/officeDocument/2006/relationships/hyperlink" Target="http://www.ncbi.nlm.nih.gov/entrez/query.fcgi?db=pubmed&amp;cmd=Search&amp;itool=pubmed_Abstract&amp;term=%22McCaffrey+JP%22%5BAuthor%5D" TargetMode="External"/><Relationship Id="rId99" Type="http://schemas.openxmlformats.org/officeDocument/2006/relationships/hyperlink" Target="http://www.ncbi.nlm.nih.gov/entrez/query.fcgi?db=pubmed&amp;cmd=Search&amp;itool=pubmed_Abstract&amp;term=%22Ramakrishnan+S%22%5BAuthor%5D" TargetMode="External"/><Relationship Id="rId101" Type="http://schemas.openxmlformats.org/officeDocument/2006/relationships/hyperlink" Target="javascript:AL_get(this,%20'jour',%20'Bioresour%20Technol.');" TargetMode="External"/><Relationship Id="rId122" Type="http://schemas.openxmlformats.org/officeDocument/2006/relationships/hyperlink" Target="javascript:AL_get(this,%20'jour',%20'J%20Wildl%20Dis.');"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26" Type="http://schemas.openxmlformats.org/officeDocument/2006/relationships/hyperlink" Target="http://www.ncbi.nlm.nih.gov/entrez/query.fcgi?db=pubmed&amp;cmd=Search&amp;itool=pubmed_Abstract&amp;term=%22Osten+JR%22%5BAuthor%5D" TargetMode="External"/><Relationship Id="rId47" Type="http://schemas.openxmlformats.org/officeDocument/2006/relationships/hyperlink" Target="javascript:AL_get(this,%20'jour',%20'Exp%20Brain%20Res.');" TargetMode="External"/><Relationship Id="rId68" Type="http://schemas.openxmlformats.org/officeDocument/2006/relationships/hyperlink" Target="http://www.ncbi.nlm.nih.gov/entrez/query.fcgi?db=pubmed&amp;cmd=Search&amp;itool=pubmed_Abstract&amp;term=%22Lee+HK%22%5BAuthor%5D" TargetMode="External"/><Relationship Id="rId89" Type="http://schemas.openxmlformats.org/officeDocument/2006/relationships/hyperlink" Target="http://www.ncbi.nlm.nih.gov/entrez/query.fcgi?db=pubmed&amp;cmd=Search&amp;itool=pubmed_Abstract&amp;term=%22Wu+G%22%5BAuthor%5D" TargetMode="External"/><Relationship Id="rId112" Type="http://schemas.openxmlformats.org/officeDocument/2006/relationships/hyperlink" Target="http://www.ncbi.nlm.nih.gov/entrez/query.fcgi?db=pubmed&amp;cmd=Search&amp;itool=pubmed_Abstract&amp;term=%22Langelier+KM%22%5BAuthor%5D" TargetMode="External"/><Relationship Id="rId133" Type="http://schemas.openxmlformats.org/officeDocument/2006/relationships/hyperlink" Target="http://www.ncbi.nlm.nih.gov/entrez/query.fcgi?db=pubmed&amp;cmd=Search&amp;itool=pubmed_Abstract&amp;term=%22Woodward+LA%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9676-0096-4353-9777-363938C3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7231</TotalTime>
  <Pages>40</Pages>
  <Words>13645</Words>
  <Characters>77780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91243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2009-02-06T08:36:00Z</cp:lastPrinted>
  <dcterms:created xsi:type="dcterms:W3CDTF">2015-03-22T11:10:00Z</dcterms:created>
  <dcterms:modified xsi:type="dcterms:W3CDTF">2016-04-03T15:48:00Z</dcterms:modified>
</cp:coreProperties>
</file>