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4734" w14:textId="77777777" w:rsidR="003A07E7" w:rsidRDefault="003A07E7" w:rsidP="003A07E7">
      <w:pPr>
        <w:pStyle w:val="afffffffffffffffffffffffffff5"/>
        <w:rPr>
          <w:rFonts w:ascii="Verdana" w:hAnsi="Verdana"/>
          <w:color w:val="000000"/>
          <w:sz w:val="21"/>
          <w:szCs w:val="21"/>
        </w:rPr>
      </w:pPr>
      <w:r>
        <w:rPr>
          <w:rFonts w:ascii="Helvetica" w:hAnsi="Helvetica" w:cs="Helvetica"/>
          <w:b/>
          <w:bCs w:val="0"/>
          <w:color w:val="222222"/>
          <w:sz w:val="21"/>
          <w:szCs w:val="21"/>
        </w:rPr>
        <w:t>Тамулис, Арвидас Винцович.</w:t>
      </w:r>
    </w:p>
    <w:p w14:paraId="747293BB" w14:textId="77777777" w:rsidR="003A07E7" w:rsidRDefault="003A07E7" w:rsidP="003A07E7">
      <w:pPr>
        <w:pStyle w:val="20"/>
        <w:spacing w:before="0" w:after="312"/>
        <w:rPr>
          <w:rFonts w:ascii="Arial" w:hAnsi="Arial" w:cs="Arial"/>
          <w:caps/>
          <w:color w:val="333333"/>
          <w:sz w:val="27"/>
          <w:szCs w:val="27"/>
        </w:rPr>
      </w:pPr>
      <w:r>
        <w:rPr>
          <w:rFonts w:ascii="Helvetica" w:hAnsi="Helvetica" w:cs="Helvetica"/>
          <w:caps/>
          <w:color w:val="222222"/>
          <w:sz w:val="21"/>
          <w:szCs w:val="21"/>
        </w:rPr>
        <w:t>Квантовомеханическое исследование электронной структуры фрагментов молекул и правила отбора при их объединении : диссертация ... кандидата физико-математических наук : 01.04.02. - Вильнюс, 1984. - 194 с. : ил.</w:t>
      </w:r>
    </w:p>
    <w:p w14:paraId="6A9A5C6D" w14:textId="77777777" w:rsidR="003A07E7" w:rsidRDefault="003A07E7" w:rsidP="003A07E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Тамулис, Арвидас Винцович</w:t>
      </w:r>
    </w:p>
    <w:p w14:paraId="3ED8A63A"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186DD6BD"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8D3D811"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ПРИМЕНЕНИЕ ТЕОРИИ ГРУПП ДЛЯ ИССЛЕДОВАНИЯ ЭЛЕКТРОННОЙ СТРУКТУРЫ ФРАГМЕНТОВ МОЛЕКУЛ И ИХ ОБЪЕДИНЕНИЯ</w:t>
      </w:r>
    </w:p>
    <w:p w14:paraId="0214E1FD"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литературы</w:t>
      </w:r>
    </w:p>
    <w:p w14:paraId="762E6A45"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Постановка задачи</w:t>
      </w:r>
    </w:p>
    <w:p w14:paraId="6DAFBE38"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Классификация одноэлектронных состояний фрагментов молекул на основе их пространственной симметрии</w:t>
      </w:r>
    </w:p>
    <w:p w14:paraId="0A216382"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Правила отбора при объединении фрагментов в молекулу.</w:t>
      </w:r>
    </w:p>
    <w:p w14:paraId="3DF31AC3"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32568EF2"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КВАНТОВОМЕХАНИЧЕСКИЕ МЕТОДЫ РАСЧЕТА</w:t>
      </w:r>
    </w:p>
    <w:p w14:paraId="3DB6A72A"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ЭЛЕКТРОННОЙ СТРУКТУРЫ ФРАГМЕНТОВ МОЛЕКУЛ</w:t>
      </w:r>
    </w:p>
    <w:p w14:paraId="2337DA84"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Обзор квантовомеханических методов расчета электронной структуры молекул</w:t>
      </w:r>
    </w:p>
    <w:p w14:paraId="30C6AEC7"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Обзор теоретических методов исследования молекул при помощи разбиения их на части (фрагментации)</w:t>
      </w:r>
    </w:p>
    <w:p w14:paraId="512BE44E"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Постановка задачи</w:t>
      </w:r>
    </w:p>
    <w:p w14:paraId="1BE26047"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 фрагментно-этапной диагонализации матрицы плотности и гамильтониана</w:t>
      </w:r>
    </w:p>
    <w:p w14:paraId="56943266"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Описание алгоритма и работы программы фрагментно-этапной диагонализации</w:t>
      </w:r>
    </w:p>
    <w:p w14:paraId="0E5E4C26"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w:t>
      </w:r>
    </w:p>
    <w:p w14:paraId="529C0028"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ЭЛЕКТРОННАЯ СТРУКТУРА ФРАГМЕНТОВ ОРГАНИЧЕСКИХ</w:t>
      </w:r>
    </w:p>
    <w:p w14:paraId="45BEDAC5"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МОЛЕКУЛ И ЗАКОНОМЕРНОСТИ ПРИ ИХ ОБЪЕДИНЕНИИ</w:t>
      </w:r>
    </w:p>
    <w:p w14:paraId="45DB820C"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1118CEF8"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Фрагмент -CHg и образование молекулы этана (CHg-CHg) из двух фрагментов</w:t>
      </w:r>
    </w:p>
    <w:p w14:paraId="7FC8B3F1"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Фрагмент =СН2 и образование молекулы этилена (СН2=СН2)</w:t>
      </w:r>
    </w:p>
    <w:p w14:paraId="51AC1910"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Фрагмент =СН и образование молекулы ацетилена (СН~ СН)</w:t>
      </w:r>
    </w:p>
    <w:p w14:paraId="524A6609"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Фрагмент -CH9F и образование молекулы фторэтана (CH3-CH2F ).</w:t>
      </w:r>
    </w:p>
    <w:p w14:paraId="0B393E57"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Фрагмент -Д)Нр и образование молекулы метиламина (СН^-AiH^).</w:t>
      </w:r>
    </w:p>
    <w:p w14:paraId="2E1945A1"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Фрагмент -ОН и образование молекулы метанола (СН3-ОН)</w:t>
      </w:r>
    </w:p>
    <w:p w14:paraId="1A9109E8"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Выводы.</w:t>
      </w:r>
    </w:p>
    <w:p w14:paraId="4935C9A5"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ПРИМЕНЕНИЕ МЕТОДА ФРАГМЕНТНО-ЭТАПНОЙ ДИАГО</w:t>
      </w:r>
    </w:p>
    <w:p w14:paraId="2F8599E8"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НАЛИЗАЦИИ ДЛЯ ИССЛЕДОВАНИЯ СЛОЖНЫХ МОЛЕКУЛ И БИМОЛЕКУЛЯРНЫХ СИСТЕМ</w:t>
      </w:r>
    </w:p>
    <w:p w14:paraId="336E2064"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22DD5E44"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Электронная структура бифрагментов, тетрафраг-ментов и образование молекулы октана</w:t>
      </w:r>
    </w:p>
    <w:p w14:paraId="21762A8D"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Выявление фрагментных и молекулярных орбита-лей, существенно изменяющихся при сближении двух молекул</w:t>
      </w:r>
    </w:p>
    <w:p w14:paraId="4D4B2083" w14:textId="77777777" w:rsidR="003A07E7" w:rsidRDefault="003A07E7" w:rsidP="003A0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69F09626" w14:textId="6D58A847" w:rsidR="005E23AC" w:rsidRPr="003A07E7" w:rsidRDefault="005E23AC" w:rsidP="003A07E7"/>
    <w:sectPr w:rsidR="005E23AC" w:rsidRPr="003A07E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D7294" w14:textId="77777777" w:rsidR="00851361" w:rsidRDefault="00851361">
      <w:pPr>
        <w:spacing w:after="0" w:line="240" w:lineRule="auto"/>
      </w:pPr>
      <w:r>
        <w:separator/>
      </w:r>
    </w:p>
  </w:endnote>
  <w:endnote w:type="continuationSeparator" w:id="0">
    <w:p w14:paraId="4E88020D" w14:textId="77777777" w:rsidR="00851361" w:rsidRDefault="0085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C01BC" w14:textId="77777777" w:rsidR="00851361" w:rsidRDefault="00851361"/>
    <w:p w14:paraId="5ECB5E90" w14:textId="77777777" w:rsidR="00851361" w:rsidRDefault="00851361"/>
    <w:p w14:paraId="3AF7AF47" w14:textId="77777777" w:rsidR="00851361" w:rsidRDefault="00851361"/>
    <w:p w14:paraId="4B0BFF06" w14:textId="77777777" w:rsidR="00851361" w:rsidRDefault="00851361"/>
    <w:p w14:paraId="264366EB" w14:textId="77777777" w:rsidR="00851361" w:rsidRDefault="00851361"/>
    <w:p w14:paraId="02D001C4" w14:textId="77777777" w:rsidR="00851361" w:rsidRDefault="00851361"/>
    <w:p w14:paraId="00E07F1E" w14:textId="77777777" w:rsidR="00851361" w:rsidRDefault="008513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2AB563" wp14:editId="467D5F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AA782" w14:textId="77777777" w:rsidR="00851361" w:rsidRDefault="008513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AB5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0AA782" w14:textId="77777777" w:rsidR="00851361" w:rsidRDefault="008513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795D3F" w14:textId="77777777" w:rsidR="00851361" w:rsidRDefault="00851361"/>
    <w:p w14:paraId="2DFAFEF7" w14:textId="77777777" w:rsidR="00851361" w:rsidRDefault="00851361"/>
    <w:p w14:paraId="11142299" w14:textId="77777777" w:rsidR="00851361" w:rsidRDefault="008513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C55E62" wp14:editId="78C2A7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B018C" w14:textId="77777777" w:rsidR="00851361" w:rsidRDefault="00851361"/>
                          <w:p w14:paraId="4F76FD66" w14:textId="77777777" w:rsidR="00851361" w:rsidRDefault="008513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C55E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FB018C" w14:textId="77777777" w:rsidR="00851361" w:rsidRDefault="00851361"/>
                    <w:p w14:paraId="4F76FD66" w14:textId="77777777" w:rsidR="00851361" w:rsidRDefault="008513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800B64" w14:textId="77777777" w:rsidR="00851361" w:rsidRDefault="00851361"/>
    <w:p w14:paraId="6741E3ED" w14:textId="77777777" w:rsidR="00851361" w:rsidRDefault="00851361">
      <w:pPr>
        <w:rPr>
          <w:sz w:val="2"/>
          <w:szCs w:val="2"/>
        </w:rPr>
      </w:pPr>
    </w:p>
    <w:p w14:paraId="65D1EAD0" w14:textId="77777777" w:rsidR="00851361" w:rsidRDefault="00851361"/>
    <w:p w14:paraId="412A2719" w14:textId="77777777" w:rsidR="00851361" w:rsidRDefault="00851361">
      <w:pPr>
        <w:spacing w:after="0" w:line="240" w:lineRule="auto"/>
      </w:pPr>
    </w:p>
  </w:footnote>
  <w:footnote w:type="continuationSeparator" w:id="0">
    <w:p w14:paraId="7ABDF2B6" w14:textId="77777777" w:rsidR="00851361" w:rsidRDefault="00851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61"/>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150628</TotalTime>
  <Pages>2</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4279</cp:revision>
  <cp:lastPrinted>2009-02-06T05:36:00Z</cp:lastPrinted>
  <dcterms:created xsi:type="dcterms:W3CDTF">2024-01-07T13:43:00Z</dcterms:created>
  <dcterms:modified xsi:type="dcterms:W3CDTF">2025-08-22T01:51:00Z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