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568" w14:textId="0C50AAD9" w:rsid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Сапронов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Данил</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Совместное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оценивание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дальности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скорости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радиолокационных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системах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использованием</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сверхширокополосных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дискретно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кодированных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сигналов</w:t>
      </w:r>
    </w:p>
    <w:p w14:paraId="1F62E98D"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ОГЛАВЛЕНИЕ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ДИССЕРТАЦИИ</w:t>
      </w:r>
    </w:p>
    <w:p w14:paraId="30A690B4"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кандидат</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наук</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Сапронов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Данил</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Игоревич</w:t>
      </w:r>
    </w:p>
    <w:p w14:paraId="010A1200"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Введение</w:t>
      </w:r>
    </w:p>
    <w:p w14:paraId="7A613DD9"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7F8EA25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ГЛАВА</w:t>
      </w:r>
      <w:r w:rsidRPr="00AF09E5">
        <w:rPr>
          <w:rFonts w:ascii="Times New Roman" w:eastAsia="Arial Unicode MS" w:hAnsi="Times New Roman" w:cs="Times New Roman"/>
          <w:b/>
          <w:bCs/>
          <w:color w:val="000000"/>
          <w:kern w:val="0"/>
          <w:sz w:val="28"/>
          <w:szCs w:val="28"/>
          <w:lang w:eastAsia="ru-RU" w:bidi="uk-UA"/>
        </w:rPr>
        <w:t xml:space="preserve"> 1. </w:t>
      </w:r>
      <w:r w:rsidRPr="00AF09E5">
        <w:rPr>
          <w:rFonts w:ascii="Times New Roman" w:eastAsia="Arial Unicode MS" w:hAnsi="Times New Roman" w:cs="Times New Roman" w:hint="eastAsia"/>
          <w:b/>
          <w:bCs/>
          <w:color w:val="000000"/>
          <w:kern w:val="0"/>
          <w:sz w:val="28"/>
          <w:szCs w:val="28"/>
          <w:lang w:eastAsia="ru-RU" w:bidi="uk-UA"/>
        </w:rPr>
        <w:t>Анализ</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неопределённости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сверхширокополосных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дискретно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кодированных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сигналов</w:t>
      </w:r>
    </w:p>
    <w:p w14:paraId="1DF700BC"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27E3DC07"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1.1 </w:t>
      </w:r>
      <w:r w:rsidRPr="00AF09E5">
        <w:rPr>
          <w:rFonts w:ascii="Times New Roman" w:eastAsia="Arial Unicode MS" w:hAnsi="Times New Roman" w:cs="Times New Roman" w:hint="eastAsia"/>
          <w:b/>
          <w:bCs/>
          <w:color w:val="000000"/>
          <w:kern w:val="0"/>
          <w:sz w:val="28"/>
          <w:szCs w:val="28"/>
          <w:lang w:eastAsia="ru-RU" w:bidi="uk-UA"/>
        </w:rPr>
        <w:t>Функция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неопределённости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сверхширокополосных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дискретно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кодированных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сигналов</w:t>
      </w:r>
    </w:p>
    <w:p w14:paraId="6B7CC71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2CEDBECE"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1.2 </w:t>
      </w:r>
      <w:r w:rsidRPr="00AF09E5">
        <w:rPr>
          <w:rFonts w:ascii="Times New Roman" w:eastAsia="Arial Unicode MS" w:hAnsi="Times New Roman" w:cs="Times New Roman" w:hint="eastAsia"/>
          <w:b/>
          <w:bCs/>
          <w:color w:val="000000"/>
          <w:kern w:val="0"/>
          <w:sz w:val="28"/>
          <w:szCs w:val="28"/>
          <w:lang w:eastAsia="ru-RU" w:bidi="uk-UA"/>
        </w:rPr>
        <w:t>Характеристики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неопределённости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сверхширокополосных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дискретно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кодированных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сигналов</w:t>
      </w:r>
    </w:p>
    <w:p w14:paraId="37BDA06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00BF78C5"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1.2.1 </w:t>
      </w:r>
      <w:r w:rsidRPr="00AF09E5">
        <w:rPr>
          <w:rFonts w:ascii="Times New Roman" w:eastAsia="Arial Unicode MS" w:hAnsi="Times New Roman" w:cs="Times New Roman" w:hint="eastAsia"/>
          <w:b/>
          <w:bCs/>
          <w:color w:val="000000"/>
          <w:kern w:val="0"/>
          <w:sz w:val="28"/>
          <w:szCs w:val="28"/>
          <w:lang w:eastAsia="ru-RU" w:bidi="uk-UA"/>
        </w:rPr>
        <w:t>Разрешающая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способность</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дальности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интервал</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однозначного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определения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дальности</w:t>
      </w:r>
    </w:p>
    <w:p w14:paraId="4C88DFE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A018B10"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1.2.2 </w:t>
      </w:r>
      <w:r w:rsidRPr="00AF09E5">
        <w:rPr>
          <w:rFonts w:ascii="Times New Roman" w:eastAsia="Arial Unicode MS" w:hAnsi="Times New Roman" w:cs="Times New Roman" w:hint="eastAsia"/>
          <w:b/>
          <w:bCs/>
          <w:color w:val="000000"/>
          <w:kern w:val="0"/>
          <w:sz w:val="28"/>
          <w:szCs w:val="28"/>
          <w:lang w:eastAsia="ru-RU" w:bidi="uk-UA"/>
        </w:rPr>
        <w:t>Разрешающая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способность</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скорости</w:t>
      </w:r>
    </w:p>
    <w:p w14:paraId="6840BF53"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16F8BD2E"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1.3 </w:t>
      </w:r>
      <w:r w:rsidRPr="00AF09E5">
        <w:rPr>
          <w:rFonts w:ascii="Times New Roman" w:eastAsia="Arial Unicode MS" w:hAnsi="Times New Roman" w:cs="Times New Roman" w:hint="eastAsia"/>
          <w:b/>
          <w:bCs/>
          <w:color w:val="000000"/>
          <w:kern w:val="0"/>
          <w:sz w:val="28"/>
          <w:szCs w:val="28"/>
          <w:lang w:eastAsia="ru-RU" w:bidi="uk-UA"/>
        </w:rPr>
        <w:t>Выводы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главе</w:t>
      </w:r>
    </w:p>
    <w:p w14:paraId="5F7E4202"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09B73EB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ГЛАВА</w:t>
      </w:r>
      <w:r w:rsidRPr="00AF09E5">
        <w:rPr>
          <w:rFonts w:ascii="Times New Roman" w:eastAsia="Arial Unicode MS" w:hAnsi="Times New Roman" w:cs="Times New Roman"/>
          <w:b/>
          <w:bCs/>
          <w:color w:val="000000"/>
          <w:kern w:val="0"/>
          <w:sz w:val="28"/>
          <w:szCs w:val="28"/>
          <w:lang w:eastAsia="ru-RU" w:bidi="uk-UA"/>
        </w:rPr>
        <w:t xml:space="preserve"> 2. </w:t>
      </w:r>
      <w:r w:rsidRPr="00AF09E5">
        <w:rPr>
          <w:rFonts w:ascii="Times New Roman" w:eastAsia="Arial Unicode MS" w:hAnsi="Times New Roman" w:cs="Times New Roman" w:hint="eastAsia"/>
          <w:b/>
          <w:bCs/>
          <w:color w:val="000000"/>
          <w:kern w:val="0"/>
          <w:sz w:val="28"/>
          <w:szCs w:val="28"/>
          <w:lang w:eastAsia="ru-RU" w:bidi="uk-UA"/>
        </w:rPr>
        <w:t>Оценка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влияния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частотно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временных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параметров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уровень</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боковых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лепестков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неопрелённости</w:t>
      </w:r>
    </w:p>
    <w:p w14:paraId="55ECB85C"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756973C4"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2.1 </w:t>
      </w:r>
      <w:r w:rsidRPr="00AF09E5">
        <w:rPr>
          <w:rFonts w:ascii="Times New Roman" w:eastAsia="Arial Unicode MS" w:hAnsi="Times New Roman" w:cs="Times New Roman" w:hint="eastAsia"/>
          <w:b/>
          <w:bCs/>
          <w:color w:val="000000"/>
          <w:kern w:val="0"/>
          <w:sz w:val="28"/>
          <w:szCs w:val="28"/>
          <w:lang w:eastAsia="ru-RU" w:bidi="uk-UA"/>
        </w:rPr>
        <w:t>Влияние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кода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частоты</w:t>
      </w:r>
    </w:p>
    <w:p w14:paraId="698B17F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18226E9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2.2 </w:t>
      </w:r>
      <w:r w:rsidRPr="00AF09E5">
        <w:rPr>
          <w:rFonts w:ascii="Times New Roman" w:eastAsia="Arial Unicode MS" w:hAnsi="Times New Roman" w:cs="Times New Roman" w:hint="eastAsia"/>
          <w:b/>
          <w:bCs/>
          <w:color w:val="000000"/>
          <w:kern w:val="0"/>
          <w:sz w:val="28"/>
          <w:szCs w:val="28"/>
          <w:lang w:eastAsia="ru-RU" w:bidi="uk-UA"/>
        </w:rPr>
        <w:t>Влияние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неравномерности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сетки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частот</w:t>
      </w:r>
    </w:p>
    <w:p w14:paraId="7BF8675F"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03A2984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2.3 </w:t>
      </w:r>
      <w:r w:rsidRPr="00AF09E5">
        <w:rPr>
          <w:rFonts w:ascii="Times New Roman" w:eastAsia="Arial Unicode MS" w:hAnsi="Times New Roman" w:cs="Times New Roman" w:hint="eastAsia"/>
          <w:b/>
          <w:bCs/>
          <w:color w:val="000000"/>
          <w:kern w:val="0"/>
          <w:sz w:val="28"/>
          <w:szCs w:val="28"/>
          <w:lang w:eastAsia="ru-RU" w:bidi="uk-UA"/>
        </w:rPr>
        <w:t>Влияние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длительностей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дискретов</w:t>
      </w:r>
    </w:p>
    <w:p w14:paraId="0FB8C3DF"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E3F00F4"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2.4 </w:t>
      </w:r>
      <w:r w:rsidRPr="00AF09E5">
        <w:rPr>
          <w:rFonts w:ascii="Times New Roman" w:eastAsia="Arial Unicode MS" w:hAnsi="Times New Roman" w:cs="Times New Roman" w:hint="eastAsia"/>
          <w:b/>
          <w:bCs/>
          <w:color w:val="000000"/>
          <w:kern w:val="0"/>
          <w:sz w:val="28"/>
          <w:szCs w:val="28"/>
          <w:lang w:eastAsia="ru-RU" w:bidi="uk-UA"/>
        </w:rPr>
        <w:t>Выводы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главе</w:t>
      </w:r>
    </w:p>
    <w:p w14:paraId="12145A4C"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1D8DE4A"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ГЛАВА</w:t>
      </w:r>
      <w:r w:rsidRPr="00AF09E5">
        <w:rPr>
          <w:rFonts w:ascii="Times New Roman" w:eastAsia="Arial Unicode MS" w:hAnsi="Times New Roman" w:cs="Times New Roman"/>
          <w:b/>
          <w:bCs/>
          <w:color w:val="000000"/>
          <w:kern w:val="0"/>
          <w:sz w:val="28"/>
          <w:szCs w:val="28"/>
          <w:lang w:eastAsia="ru-RU" w:bidi="uk-UA"/>
        </w:rPr>
        <w:t xml:space="preserve"> 3. </w:t>
      </w:r>
      <w:r w:rsidRPr="00AF09E5">
        <w:rPr>
          <w:rFonts w:ascii="Times New Roman" w:eastAsia="Arial Unicode MS" w:hAnsi="Times New Roman" w:cs="Times New Roman" w:hint="eastAsia"/>
          <w:b/>
          <w:bCs/>
          <w:color w:val="000000"/>
          <w:kern w:val="0"/>
          <w:sz w:val="28"/>
          <w:szCs w:val="28"/>
          <w:lang w:eastAsia="ru-RU" w:bidi="uk-UA"/>
        </w:rPr>
        <w:t>Разработка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макета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РЛС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использованием</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СШП</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ДКЧС</w:t>
      </w:r>
    </w:p>
    <w:p w14:paraId="67D49E10"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62C0BC34"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3.1 </w:t>
      </w:r>
      <w:r w:rsidRPr="00AF09E5">
        <w:rPr>
          <w:rFonts w:ascii="Times New Roman" w:eastAsia="Arial Unicode MS" w:hAnsi="Times New Roman" w:cs="Times New Roman" w:hint="eastAsia"/>
          <w:b/>
          <w:bCs/>
          <w:color w:val="000000"/>
          <w:kern w:val="0"/>
          <w:sz w:val="28"/>
          <w:szCs w:val="28"/>
          <w:lang w:eastAsia="ru-RU" w:bidi="uk-UA"/>
        </w:rPr>
        <w:t>Структурная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схема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приёмопередающего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тракта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РЛС</w:t>
      </w:r>
    </w:p>
    <w:p w14:paraId="1701026A"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1CC66916"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3.2 </w:t>
      </w:r>
      <w:r w:rsidRPr="00AF09E5">
        <w:rPr>
          <w:rFonts w:ascii="Times New Roman" w:eastAsia="Arial Unicode MS" w:hAnsi="Times New Roman" w:cs="Times New Roman" w:hint="eastAsia"/>
          <w:b/>
          <w:bCs/>
          <w:color w:val="000000"/>
          <w:kern w:val="0"/>
          <w:sz w:val="28"/>
          <w:szCs w:val="28"/>
          <w:lang w:eastAsia="ru-RU" w:bidi="uk-UA"/>
        </w:rPr>
        <w:t>Учёт</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неодинаковых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длительностей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дискретов</w:t>
      </w:r>
    </w:p>
    <w:p w14:paraId="02BA3CE6"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DBEF71B"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3.3 </w:t>
      </w:r>
      <w:r w:rsidRPr="00AF09E5">
        <w:rPr>
          <w:rFonts w:ascii="Times New Roman" w:eastAsia="Arial Unicode MS" w:hAnsi="Times New Roman" w:cs="Times New Roman" w:hint="eastAsia"/>
          <w:b/>
          <w:bCs/>
          <w:color w:val="000000"/>
          <w:kern w:val="0"/>
          <w:sz w:val="28"/>
          <w:szCs w:val="28"/>
          <w:lang w:eastAsia="ru-RU" w:bidi="uk-UA"/>
        </w:rPr>
        <w:t>Учёт</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неидеальностей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приёмо</w:t>
      </w:r>
      <w:r w:rsidRPr="00AF09E5">
        <w:rPr>
          <w:rFonts w:ascii="Times New Roman" w:eastAsia="Arial Unicode MS" w:hAnsi="Times New Roman" w:cs="Times New Roman"/>
          <w:b/>
          <w:bCs/>
          <w:color w:val="000000"/>
          <w:kern w:val="0"/>
          <w:sz w:val="28"/>
          <w:szCs w:val="28"/>
          <w:lang w:eastAsia="ru-RU" w:bidi="uk-UA"/>
        </w:rPr>
        <w:t>-</w:t>
      </w:r>
      <w:r w:rsidRPr="00AF09E5">
        <w:rPr>
          <w:rFonts w:ascii="Times New Roman" w:eastAsia="Arial Unicode MS" w:hAnsi="Times New Roman" w:cs="Times New Roman" w:hint="eastAsia"/>
          <w:b/>
          <w:bCs/>
          <w:color w:val="000000"/>
          <w:kern w:val="0"/>
          <w:sz w:val="28"/>
          <w:szCs w:val="28"/>
          <w:lang w:eastAsia="ru-RU" w:bidi="uk-UA"/>
        </w:rPr>
        <w:t>передающего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тракта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РЛС</w:t>
      </w:r>
    </w:p>
    <w:p w14:paraId="621A9F73"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263EB0D"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3.4 </w:t>
      </w:r>
      <w:r w:rsidRPr="00AF09E5">
        <w:rPr>
          <w:rFonts w:ascii="Times New Roman" w:eastAsia="Arial Unicode MS" w:hAnsi="Times New Roman" w:cs="Times New Roman" w:hint="eastAsia"/>
          <w:b/>
          <w:bCs/>
          <w:color w:val="000000"/>
          <w:kern w:val="0"/>
          <w:sz w:val="28"/>
          <w:szCs w:val="28"/>
          <w:lang w:eastAsia="ru-RU" w:bidi="uk-UA"/>
        </w:rPr>
        <w:t>Выводы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главе</w:t>
      </w:r>
    </w:p>
    <w:p w14:paraId="3E3D1742"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48B2080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ГЛАВА</w:t>
      </w:r>
      <w:r w:rsidRPr="00AF09E5">
        <w:rPr>
          <w:rFonts w:ascii="Times New Roman" w:eastAsia="Arial Unicode MS" w:hAnsi="Times New Roman" w:cs="Times New Roman"/>
          <w:b/>
          <w:bCs/>
          <w:color w:val="000000"/>
          <w:kern w:val="0"/>
          <w:sz w:val="28"/>
          <w:szCs w:val="28"/>
          <w:lang w:eastAsia="ru-RU" w:bidi="uk-UA"/>
        </w:rPr>
        <w:t xml:space="preserve"> 4. </w:t>
      </w:r>
      <w:r w:rsidRPr="00AF09E5">
        <w:rPr>
          <w:rFonts w:ascii="Times New Roman" w:eastAsia="Arial Unicode MS" w:hAnsi="Times New Roman" w:cs="Times New Roman" w:hint="eastAsia"/>
          <w:b/>
          <w:bCs/>
          <w:color w:val="000000"/>
          <w:kern w:val="0"/>
          <w:sz w:val="28"/>
          <w:szCs w:val="28"/>
          <w:lang w:eastAsia="ru-RU" w:bidi="uk-UA"/>
        </w:rPr>
        <w:t>Экспериментальные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испытания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макета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РЛС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использованием</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СШП</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ДКЧС</w:t>
      </w:r>
    </w:p>
    <w:p w14:paraId="70EAF890"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014EAE7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4.1 </w:t>
      </w:r>
      <w:r w:rsidRPr="00AF09E5">
        <w:rPr>
          <w:rFonts w:ascii="Times New Roman" w:eastAsia="Arial Unicode MS" w:hAnsi="Times New Roman" w:cs="Times New Roman" w:hint="eastAsia"/>
          <w:b/>
          <w:bCs/>
          <w:color w:val="000000"/>
          <w:kern w:val="0"/>
          <w:sz w:val="28"/>
          <w:szCs w:val="28"/>
          <w:lang w:eastAsia="ru-RU" w:bidi="uk-UA"/>
        </w:rPr>
        <w:t>Описание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метода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оценивания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радиальной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скорости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цели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использованием</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смещения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цели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дальности</w:t>
      </w:r>
    </w:p>
    <w:p w14:paraId="4287D256"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6F9D158A"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lastRenderedPageBreak/>
        <w:t xml:space="preserve">4.2 </w:t>
      </w:r>
      <w:r w:rsidRPr="00AF09E5">
        <w:rPr>
          <w:rFonts w:ascii="Times New Roman" w:eastAsia="Arial Unicode MS" w:hAnsi="Times New Roman" w:cs="Times New Roman" w:hint="eastAsia"/>
          <w:b/>
          <w:bCs/>
          <w:color w:val="000000"/>
          <w:kern w:val="0"/>
          <w:sz w:val="28"/>
          <w:szCs w:val="28"/>
          <w:lang w:eastAsia="ru-RU" w:bidi="uk-UA"/>
        </w:rPr>
        <w:t>Экспериментальная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установка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для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испытаний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макета</w:t>
      </w:r>
    </w:p>
    <w:p w14:paraId="785054CD"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CD23E79"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4.3 </w:t>
      </w:r>
      <w:r w:rsidRPr="00AF09E5">
        <w:rPr>
          <w:rFonts w:ascii="Times New Roman" w:eastAsia="Arial Unicode MS" w:hAnsi="Times New Roman" w:cs="Times New Roman" w:hint="eastAsia"/>
          <w:b/>
          <w:bCs/>
          <w:color w:val="000000"/>
          <w:kern w:val="0"/>
          <w:sz w:val="28"/>
          <w:szCs w:val="28"/>
          <w:lang w:eastAsia="ru-RU" w:bidi="uk-UA"/>
        </w:rPr>
        <w:t>Параметры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зондирующих</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сигналов</w:t>
      </w:r>
    </w:p>
    <w:p w14:paraId="68B3877D"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4A61B6F4"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4.4 </w:t>
      </w:r>
      <w:r w:rsidRPr="00AF09E5">
        <w:rPr>
          <w:rFonts w:ascii="Times New Roman" w:eastAsia="Arial Unicode MS" w:hAnsi="Times New Roman" w:cs="Times New Roman" w:hint="eastAsia"/>
          <w:b/>
          <w:bCs/>
          <w:color w:val="000000"/>
          <w:kern w:val="0"/>
          <w:sz w:val="28"/>
          <w:szCs w:val="28"/>
          <w:lang w:eastAsia="ru-RU" w:bidi="uk-UA"/>
        </w:rPr>
        <w:t>Результаты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экспериментов</w:t>
      </w:r>
    </w:p>
    <w:p w14:paraId="21B481BD"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24E1F3FF"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b/>
          <w:bCs/>
          <w:color w:val="000000"/>
          <w:kern w:val="0"/>
          <w:sz w:val="28"/>
          <w:szCs w:val="28"/>
          <w:lang w:eastAsia="ru-RU" w:bidi="uk-UA"/>
        </w:rPr>
        <w:t xml:space="preserve">4.5 </w:t>
      </w:r>
      <w:r w:rsidRPr="00AF09E5">
        <w:rPr>
          <w:rFonts w:ascii="Times New Roman" w:eastAsia="Arial Unicode MS" w:hAnsi="Times New Roman" w:cs="Times New Roman" w:hint="eastAsia"/>
          <w:b/>
          <w:bCs/>
          <w:color w:val="000000"/>
          <w:kern w:val="0"/>
          <w:sz w:val="28"/>
          <w:szCs w:val="28"/>
          <w:lang w:eastAsia="ru-RU" w:bidi="uk-UA"/>
        </w:rPr>
        <w:t>Выводы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по</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главе</w:t>
      </w:r>
    </w:p>
    <w:p w14:paraId="0B5A4A4B"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21E0CBC1"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Заключение</w:t>
      </w:r>
    </w:p>
    <w:p w14:paraId="47F580E8"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05F1D4C"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Список</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литературы</w:t>
      </w:r>
    </w:p>
    <w:p w14:paraId="4BF3BE5B"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60DA896A"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Приложение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Функциональная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схема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РЛС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СШП</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ДКЧС</w:t>
      </w:r>
    </w:p>
    <w:p w14:paraId="3AD697FA"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55911DF2"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Приложение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Б</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Код</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программы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моделирующей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неопределённости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языке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МАТЬАБ</w:t>
      </w:r>
    </w:p>
    <w:p w14:paraId="3B36BBBC"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3DCCE793"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Приложение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В</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Код</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программы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моделирующей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двумерную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цифровую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функцию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сжатия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языке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МАТЬАБ</w:t>
      </w:r>
    </w:p>
    <w:p w14:paraId="78DCC8CB"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490FFE25"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Приложение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Г</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Код</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программы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вычисляющей</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мгновенную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радиальную</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скорость</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маятника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языке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МАТЬАБ</w:t>
      </w:r>
    </w:p>
    <w:p w14:paraId="0595A896" w14:textId="77777777"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p>
    <w:p w14:paraId="41038AFB" w14:textId="59713F7C" w:rsidR="00AF09E5" w:rsidRPr="00AF09E5" w:rsidRDefault="00AF09E5" w:rsidP="00AF09E5">
      <w:pPr>
        <w:rPr>
          <w:rFonts w:ascii="Times New Roman" w:eastAsia="Arial Unicode MS" w:hAnsi="Times New Roman" w:cs="Times New Roman"/>
          <w:b/>
          <w:bCs/>
          <w:color w:val="000000"/>
          <w:kern w:val="0"/>
          <w:sz w:val="28"/>
          <w:szCs w:val="28"/>
          <w:lang w:eastAsia="ru-RU" w:bidi="uk-UA"/>
        </w:rPr>
      </w:pPr>
      <w:r w:rsidRPr="00AF09E5">
        <w:rPr>
          <w:rFonts w:ascii="Times New Roman" w:eastAsia="Arial Unicode MS" w:hAnsi="Times New Roman" w:cs="Times New Roman" w:hint="eastAsia"/>
          <w:b/>
          <w:bCs/>
          <w:color w:val="000000"/>
          <w:kern w:val="0"/>
          <w:sz w:val="28"/>
          <w:szCs w:val="28"/>
          <w:lang w:eastAsia="ru-RU" w:bidi="uk-UA"/>
        </w:rPr>
        <w:t>Приложение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Код</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программы</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для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анализа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оценивания</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скорости</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маятника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на</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языке</w:t>
      </w:r>
      <w:r w:rsidRPr="00AF09E5">
        <w:rPr>
          <w:rFonts w:ascii="Times New Roman" w:eastAsia="Arial Unicode MS" w:hAnsi="Times New Roman" w:cs="Times New Roman"/>
          <w:b/>
          <w:bCs/>
          <w:color w:val="000000"/>
          <w:kern w:val="0"/>
          <w:sz w:val="28"/>
          <w:szCs w:val="28"/>
          <w:lang w:eastAsia="ru-RU" w:bidi="uk-UA"/>
        </w:rPr>
        <w:t xml:space="preserve"> </w:t>
      </w:r>
      <w:r w:rsidRPr="00AF09E5">
        <w:rPr>
          <w:rFonts w:ascii="Times New Roman" w:eastAsia="Arial Unicode MS" w:hAnsi="Times New Roman" w:cs="Times New Roman" w:hint="eastAsia"/>
          <w:b/>
          <w:bCs/>
          <w:color w:val="000000"/>
          <w:kern w:val="0"/>
          <w:sz w:val="28"/>
          <w:szCs w:val="28"/>
          <w:lang w:eastAsia="ru-RU" w:bidi="uk-UA"/>
        </w:rPr>
        <w:t>МАТЬАБ</w:t>
      </w:r>
    </w:p>
    <w:sectPr w:rsidR="00AF09E5" w:rsidRPr="00AF09E5" w:rsidSect="00FE63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C259" w14:textId="77777777" w:rsidR="00FE63A2" w:rsidRDefault="00FE63A2">
      <w:pPr>
        <w:spacing w:after="0" w:line="240" w:lineRule="auto"/>
      </w:pPr>
      <w:r>
        <w:separator/>
      </w:r>
    </w:p>
  </w:endnote>
  <w:endnote w:type="continuationSeparator" w:id="0">
    <w:p w14:paraId="7FACA0BC" w14:textId="77777777" w:rsidR="00FE63A2" w:rsidRDefault="00FE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6968" w14:textId="77777777" w:rsidR="00FE63A2" w:rsidRDefault="00FE63A2"/>
    <w:p w14:paraId="2A41899C" w14:textId="77777777" w:rsidR="00FE63A2" w:rsidRDefault="00FE63A2"/>
    <w:p w14:paraId="2F48DC72" w14:textId="77777777" w:rsidR="00FE63A2" w:rsidRDefault="00FE63A2"/>
    <w:p w14:paraId="193DD2CA" w14:textId="77777777" w:rsidR="00FE63A2" w:rsidRDefault="00FE63A2"/>
    <w:p w14:paraId="73CC4CE5" w14:textId="77777777" w:rsidR="00FE63A2" w:rsidRDefault="00FE63A2"/>
    <w:p w14:paraId="7FAEF243" w14:textId="77777777" w:rsidR="00FE63A2" w:rsidRDefault="00FE63A2"/>
    <w:p w14:paraId="7590E4F4" w14:textId="77777777" w:rsidR="00FE63A2" w:rsidRDefault="00FE63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868EFA" wp14:editId="4527B4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C11B" w14:textId="77777777" w:rsidR="00FE63A2" w:rsidRDefault="00FE63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68E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B0C11B" w14:textId="77777777" w:rsidR="00FE63A2" w:rsidRDefault="00FE63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C6524" w14:textId="77777777" w:rsidR="00FE63A2" w:rsidRDefault="00FE63A2"/>
    <w:p w14:paraId="3AB103B3" w14:textId="77777777" w:rsidR="00FE63A2" w:rsidRDefault="00FE63A2"/>
    <w:p w14:paraId="33E7B9E7" w14:textId="77777777" w:rsidR="00FE63A2" w:rsidRDefault="00FE63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3FE9D9" wp14:editId="71FAEB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5EBC" w14:textId="77777777" w:rsidR="00FE63A2" w:rsidRDefault="00FE63A2"/>
                          <w:p w14:paraId="754B1E92" w14:textId="77777777" w:rsidR="00FE63A2" w:rsidRDefault="00FE63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FE9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C5EBC" w14:textId="77777777" w:rsidR="00FE63A2" w:rsidRDefault="00FE63A2"/>
                    <w:p w14:paraId="754B1E92" w14:textId="77777777" w:rsidR="00FE63A2" w:rsidRDefault="00FE63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39E85" w14:textId="77777777" w:rsidR="00FE63A2" w:rsidRDefault="00FE63A2"/>
    <w:p w14:paraId="607538B8" w14:textId="77777777" w:rsidR="00FE63A2" w:rsidRDefault="00FE63A2">
      <w:pPr>
        <w:rPr>
          <w:sz w:val="2"/>
          <w:szCs w:val="2"/>
        </w:rPr>
      </w:pPr>
    </w:p>
    <w:p w14:paraId="0C0DD3F9" w14:textId="77777777" w:rsidR="00FE63A2" w:rsidRDefault="00FE63A2"/>
    <w:p w14:paraId="0989A4DE" w14:textId="77777777" w:rsidR="00FE63A2" w:rsidRDefault="00FE63A2">
      <w:pPr>
        <w:spacing w:after="0" w:line="240" w:lineRule="auto"/>
      </w:pPr>
    </w:p>
  </w:footnote>
  <w:footnote w:type="continuationSeparator" w:id="0">
    <w:p w14:paraId="2DD6667F" w14:textId="77777777" w:rsidR="00FE63A2" w:rsidRDefault="00FE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2"/>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19603</TotalTime>
  <Pages>3</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2550</cp:revision>
  <cp:lastPrinted>2009-02-06T05:36:00Z</cp:lastPrinted>
  <dcterms:created xsi:type="dcterms:W3CDTF">2024-01-07T13:43:00Z</dcterms:created>
  <dcterms:modified xsi:type="dcterms:W3CDTF">2024-02-09T12:42:00Z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