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4304A" w:rsidRDefault="00B4304A" w:rsidP="00B4304A">
      <w:r w:rsidRPr="000C0A6C">
        <w:rPr>
          <w:rFonts w:ascii="Times New Roman" w:hAnsi="Times New Roman" w:cs="Times New Roman"/>
          <w:b/>
          <w:sz w:val="24"/>
          <w:szCs w:val="24"/>
        </w:rPr>
        <w:t xml:space="preserve">Кравцов Олексій Віталійович, </w:t>
      </w:r>
      <w:r w:rsidRPr="000C0A6C">
        <w:rPr>
          <w:rFonts w:ascii="Times New Roman" w:hAnsi="Times New Roman" w:cs="Times New Roman"/>
          <w:sz w:val="24"/>
          <w:szCs w:val="24"/>
        </w:rPr>
        <w:t xml:space="preserve">завідувач відділення опіків </w:t>
      </w:r>
      <w:r w:rsidRPr="000C0A6C">
        <w:rPr>
          <w:rFonts w:ascii="Times New Roman" w:hAnsi="Times New Roman" w:cs="Times New Roman"/>
          <w:color w:val="000000"/>
          <w:sz w:val="24"/>
          <w:szCs w:val="24"/>
        </w:rPr>
        <w:t>ДУ "Інститут загальної та невідкладної хірургії ім. В.Т. Зайцева НАМН України". Назва дисертації: «</w:t>
      </w:r>
      <w:r w:rsidRPr="000C0A6C">
        <w:rPr>
          <w:rFonts w:ascii="Times New Roman" w:hAnsi="Times New Roman" w:cs="Times New Roman"/>
          <w:sz w:val="24"/>
          <w:szCs w:val="24"/>
        </w:rPr>
        <w:t>Діагностика та комбіноване лікування паранекротичних зон опікового ураження</w:t>
      </w:r>
      <w:r w:rsidRPr="000C0A6C">
        <w:rPr>
          <w:rFonts w:ascii="Times New Roman" w:hAnsi="Times New Roman" w:cs="Times New Roman"/>
          <w:color w:val="000000"/>
          <w:sz w:val="24"/>
          <w:szCs w:val="24"/>
        </w:rPr>
        <w:t xml:space="preserve">». Шифр та назва спеціальності - </w:t>
      </w:r>
      <w:r w:rsidRPr="000C0A6C">
        <w:rPr>
          <w:rFonts w:ascii="Times New Roman" w:hAnsi="Times New Roman" w:cs="Times New Roman"/>
          <w:sz w:val="24"/>
          <w:szCs w:val="24"/>
        </w:rPr>
        <w:t>14.01.03 – хірургія. Спецрада Д 64.600.01 Харківського національного медичного університету</w:t>
      </w:r>
    </w:p>
    <w:sectPr w:rsidR="00925CD0" w:rsidRPr="00B4304A"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F2318-F1E5-46C4-94D9-F30A2256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53</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2020-07-04T06:50:00Z</dcterms:created>
  <dcterms:modified xsi:type="dcterms:W3CDTF">2020-07-05T20:43:00Z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