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CA" w:rsidRDefault="00DB1CCA" w:rsidP="00DB1CCA">
      <w:pPr>
        <w:rPr>
          <w:rFonts w:ascii="Times New Roman" w:eastAsia="Times New Roman" w:hAnsi="Times New Roman" w:cs="Times New Roman"/>
          <w:kern w:val="0"/>
          <w:sz w:val="28"/>
          <w:szCs w:val="28"/>
          <w:lang w:eastAsia="ru-RU"/>
        </w:rPr>
      </w:pPr>
    </w:p>
    <w:p w:rsidR="006F7F71" w:rsidRDefault="006F7F71" w:rsidP="00DB1CCA">
      <w:r w:rsidRPr="006F7F71">
        <w:rPr>
          <w:rFonts w:hint="eastAsia"/>
        </w:rPr>
        <w:t>Аванесян</w:t>
      </w:r>
      <w:r w:rsidRPr="006F7F71">
        <w:t></w:t>
      </w:r>
      <w:r w:rsidRPr="006F7F71">
        <w:t></w:t>
      </w:r>
      <w:r w:rsidRPr="006F7F71">
        <w:rPr>
          <w:rFonts w:hint="eastAsia"/>
        </w:rPr>
        <w:t>Айкуш</w:t>
      </w:r>
      <w:r w:rsidRPr="006F7F71">
        <w:t></w:t>
      </w:r>
      <w:r w:rsidRPr="006F7F71">
        <w:rPr>
          <w:rFonts w:hint="eastAsia"/>
        </w:rPr>
        <w:t>Ашотовна</w:t>
      </w:r>
      <w:r w:rsidRPr="006F7F71">
        <w:t></w:t>
      </w:r>
      <w:r w:rsidRPr="006F7F71">
        <w:t></w:t>
      </w:r>
      <w:r w:rsidRPr="006F7F71">
        <w:rPr>
          <w:rFonts w:hint="eastAsia"/>
        </w:rPr>
        <w:t>Межэтнические</w:t>
      </w:r>
      <w:r w:rsidRPr="006F7F71">
        <w:t></w:t>
      </w:r>
      <w:r w:rsidRPr="006F7F71">
        <w:rPr>
          <w:rFonts w:hint="eastAsia"/>
        </w:rPr>
        <w:t>конфликты</w:t>
      </w:r>
      <w:r w:rsidRPr="006F7F71">
        <w:t></w:t>
      </w:r>
      <w:r w:rsidRPr="006F7F71">
        <w:rPr>
          <w:rFonts w:hint="eastAsia"/>
        </w:rPr>
        <w:t>на</w:t>
      </w:r>
      <w:r w:rsidRPr="006F7F71">
        <w:t></w:t>
      </w:r>
      <w:r w:rsidRPr="006F7F71">
        <w:rPr>
          <w:rFonts w:hint="eastAsia"/>
        </w:rPr>
        <w:t>постсоветском</w:t>
      </w:r>
      <w:r w:rsidRPr="006F7F71">
        <w:t></w:t>
      </w:r>
      <w:r w:rsidRPr="006F7F71">
        <w:rPr>
          <w:rFonts w:hint="eastAsia"/>
        </w:rPr>
        <w:t>пространстве</w:t>
      </w:r>
      <w:r w:rsidRPr="006F7F71">
        <w:t></w:t>
      </w:r>
      <w:r w:rsidRPr="006F7F71">
        <w:rPr>
          <w:rFonts w:hint="eastAsia"/>
        </w:rPr>
        <w:t>и</w:t>
      </w:r>
      <w:r w:rsidRPr="006F7F71">
        <w:t></w:t>
      </w:r>
      <w:r w:rsidRPr="006F7F71">
        <w:rPr>
          <w:rFonts w:hint="eastAsia"/>
        </w:rPr>
        <w:t>методы</w:t>
      </w:r>
      <w:r w:rsidRPr="006F7F71">
        <w:t></w:t>
      </w:r>
      <w:r w:rsidRPr="006F7F71">
        <w:rPr>
          <w:rFonts w:hint="eastAsia"/>
        </w:rPr>
        <w:t>их</w:t>
      </w:r>
      <w:r w:rsidRPr="006F7F71">
        <w:t></w:t>
      </w:r>
      <w:r w:rsidRPr="006F7F71">
        <w:rPr>
          <w:rFonts w:hint="eastAsia"/>
        </w:rPr>
        <w:t>урегулирования</w:t>
      </w:r>
      <w:r w:rsidRPr="006F7F71">
        <w:t></w:t>
      </w:r>
      <w:r w:rsidRPr="006F7F71">
        <w:t></w:t>
      </w:r>
      <w:r w:rsidRPr="006F7F71">
        <w:t></w:t>
      </w:r>
      <w:r w:rsidRPr="006F7F71">
        <w:rPr>
          <w:rFonts w:hint="eastAsia"/>
        </w:rPr>
        <w:t>на</w:t>
      </w:r>
      <w:r w:rsidRPr="006F7F71">
        <w:t></w:t>
      </w:r>
      <w:r w:rsidRPr="006F7F71">
        <w:rPr>
          <w:rFonts w:hint="eastAsia"/>
        </w:rPr>
        <w:t>примере</w:t>
      </w:r>
      <w:r w:rsidRPr="006F7F71">
        <w:t></w:t>
      </w:r>
      <w:r w:rsidRPr="006F7F71">
        <w:rPr>
          <w:rFonts w:hint="eastAsia"/>
        </w:rPr>
        <w:t>Южного</w:t>
      </w:r>
      <w:r w:rsidRPr="006F7F71">
        <w:t></w:t>
      </w:r>
      <w:r w:rsidRPr="006F7F71">
        <w:rPr>
          <w:rFonts w:hint="eastAsia"/>
        </w:rPr>
        <w:t>Кавказа</w:t>
      </w:r>
      <w:r w:rsidRPr="006F7F71">
        <w:t></w:t>
      </w:r>
      <w:r w:rsidRPr="006F7F71">
        <w:t></w:t>
      </w:r>
      <w:r w:rsidRPr="006F7F71">
        <w:t></w:t>
      </w:r>
      <w:r w:rsidRPr="006F7F71">
        <w:rPr>
          <w:rFonts w:hint="eastAsia"/>
        </w:rPr>
        <w:t>диссертация</w:t>
      </w:r>
      <w:r w:rsidRPr="006F7F71">
        <w:t></w:t>
      </w:r>
      <w:r w:rsidRPr="006F7F71">
        <w:t></w:t>
      </w:r>
      <w:r w:rsidRPr="006F7F71">
        <w:t></w:t>
      </w:r>
      <w:r w:rsidRPr="006F7F71">
        <w:t></w:t>
      </w:r>
      <w:r w:rsidRPr="006F7F71">
        <w:t></w:t>
      </w:r>
      <w:r w:rsidRPr="006F7F71">
        <w:rPr>
          <w:rFonts w:hint="eastAsia"/>
        </w:rPr>
        <w:t>кандидата</w:t>
      </w:r>
      <w:r w:rsidRPr="006F7F71">
        <w:t></w:t>
      </w:r>
      <w:r w:rsidRPr="006F7F71">
        <w:rPr>
          <w:rFonts w:hint="eastAsia"/>
        </w:rPr>
        <w:t>исторических</w:t>
      </w:r>
      <w:r w:rsidRPr="006F7F71">
        <w:t></w:t>
      </w:r>
      <w:r w:rsidRPr="006F7F71">
        <w:rPr>
          <w:rFonts w:hint="eastAsia"/>
        </w:rPr>
        <w:t>наук</w:t>
      </w:r>
      <w:r w:rsidRPr="006F7F71">
        <w:t></w:t>
      </w:r>
      <w:r w:rsidRPr="006F7F71">
        <w:t></w:t>
      </w:r>
      <w:r w:rsidRPr="006F7F71">
        <w:t></w:t>
      </w:r>
      <w:r w:rsidRPr="006F7F71">
        <w:t></w:t>
      </w:r>
      <w:r w:rsidRPr="006F7F71">
        <w:t></w:t>
      </w:r>
      <w:r w:rsidRPr="006F7F71">
        <w:t></w:t>
      </w:r>
      <w:r w:rsidRPr="006F7F71">
        <w:t></w:t>
      </w:r>
      <w:r w:rsidRPr="006F7F71">
        <w:t></w:t>
      </w:r>
      <w:r w:rsidRPr="006F7F71">
        <w:t></w:t>
      </w:r>
      <w:r w:rsidRPr="006F7F71">
        <w:t></w:t>
      </w:r>
      <w:r w:rsidRPr="006F7F71">
        <w:t></w:t>
      </w:r>
      <w:r w:rsidRPr="006F7F71">
        <w:t></w:t>
      </w:r>
      <w:r w:rsidRPr="006F7F71">
        <w:t></w:t>
      </w:r>
      <w:r w:rsidRPr="006F7F71">
        <w:t></w:t>
      </w:r>
      <w:r w:rsidRPr="006F7F71">
        <w:rPr>
          <w:rFonts w:hint="eastAsia"/>
        </w:rPr>
        <w:t>Аванесян</w:t>
      </w:r>
      <w:r w:rsidRPr="006F7F71">
        <w:t></w:t>
      </w:r>
      <w:r w:rsidRPr="006F7F71">
        <w:rPr>
          <w:rFonts w:hint="eastAsia"/>
        </w:rPr>
        <w:t>Айкуш</w:t>
      </w:r>
      <w:r w:rsidRPr="006F7F71">
        <w:t></w:t>
      </w:r>
      <w:r w:rsidRPr="006F7F71">
        <w:rPr>
          <w:rFonts w:hint="eastAsia"/>
        </w:rPr>
        <w:t>Ашотовна</w:t>
      </w:r>
      <w:r w:rsidRPr="006F7F71">
        <w:t></w:t>
      </w:r>
      <w:r w:rsidRPr="006F7F71">
        <w:t></w:t>
      </w:r>
      <w:r w:rsidRPr="006F7F71">
        <w:t></w:t>
      </w:r>
      <w:r w:rsidRPr="006F7F71">
        <w:rPr>
          <w:rFonts w:hint="eastAsia"/>
        </w:rPr>
        <w:t>Место</w:t>
      </w:r>
      <w:r w:rsidRPr="006F7F71">
        <w:t></w:t>
      </w:r>
      <w:r w:rsidRPr="006F7F71">
        <w:rPr>
          <w:rFonts w:hint="eastAsia"/>
        </w:rPr>
        <w:t>защиты</w:t>
      </w:r>
      <w:r w:rsidRPr="006F7F71">
        <w:t></w:t>
      </w:r>
      <w:r w:rsidRPr="006F7F71">
        <w:t></w:t>
      </w:r>
      <w:r w:rsidRPr="006F7F71">
        <w:rPr>
          <w:rFonts w:hint="eastAsia"/>
        </w:rPr>
        <w:t>Кубан</w:t>
      </w:r>
      <w:r w:rsidRPr="006F7F71">
        <w:t></w:t>
      </w:r>
      <w:r w:rsidRPr="006F7F71">
        <w:t></w:t>
      </w:r>
      <w:r w:rsidRPr="006F7F71">
        <w:rPr>
          <w:rFonts w:hint="eastAsia"/>
        </w:rPr>
        <w:t>гос</w:t>
      </w:r>
      <w:r w:rsidRPr="006F7F71">
        <w:t></w:t>
      </w:r>
      <w:r w:rsidRPr="006F7F71">
        <w:t></w:t>
      </w:r>
      <w:r w:rsidRPr="006F7F71">
        <w:rPr>
          <w:rFonts w:hint="eastAsia"/>
        </w:rPr>
        <w:t>ун</w:t>
      </w:r>
      <w:r w:rsidRPr="006F7F71">
        <w:t></w:t>
      </w:r>
      <w:r w:rsidRPr="006F7F71">
        <w:rPr>
          <w:rFonts w:hint="eastAsia"/>
        </w:rPr>
        <w:t>т</w:t>
      </w:r>
      <w:r w:rsidRPr="006F7F71">
        <w:t></w:t>
      </w:r>
      <w:r w:rsidRPr="006F7F71">
        <w:t></w:t>
      </w:r>
      <w:r w:rsidRPr="006F7F71">
        <w:t></w:t>
      </w:r>
      <w:r w:rsidRPr="006F7F71">
        <w:t></w:t>
      </w:r>
      <w:r w:rsidRPr="006F7F71">
        <w:rPr>
          <w:rFonts w:hint="eastAsia"/>
        </w:rPr>
        <w:t>Краснодар</w:t>
      </w:r>
      <w:r w:rsidRPr="006F7F71">
        <w:t></w:t>
      </w:r>
      <w:r w:rsidRPr="006F7F71">
        <w:t></w:t>
      </w:r>
      <w:r w:rsidRPr="006F7F71">
        <w:t></w:t>
      </w:r>
      <w:r w:rsidRPr="006F7F71">
        <w:t></w:t>
      </w:r>
      <w:r w:rsidRPr="006F7F71">
        <w:t></w:t>
      </w:r>
      <w:r w:rsidRPr="006F7F71">
        <w:t></w:t>
      </w:r>
      <w:r w:rsidRPr="006F7F71">
        <w:t></w:t>
      </w:r>
      <w:r w:rsidRPr="006F7F71">
        <w:t></w:t>
      </w:r>
      <w:r w:rsidRPr="006F7F71">
        <w:t></w:t>
      </w:r>
      <w:r w:rsidRPr="006F7F71">
        <w:t></w:t>
      </w:r>
      <w:r w:rsidRPr="006F7F71">
        <w:t></w:t>
      </w:r>
      <w:r w:rsidRPr="006F7F71">
        <w:t></w:t>
      </w:r>
      <w:r w:rsidRPr="006F7F71">
        <w:t></w:t>
      </w:r>
      <w:r w:rsidRPr="006F7F71">
        <w:rPr>
          <w:rFonts w:hint="eastAsia"/>
        </w:rPr>
        <w:t>с</w:t>
      </w:r>
      <w:r w:rsidRPr="006F7F71">
        <w:t></w:t>
      </w:r>
      <w:r w:rsidRPr="006F7F71">
        <w:t></w:t>
      </w:r>
      <w:r w:rsidRPr="006F7F71">
        <w:t></w:t>
      </w:r>
      <w:r w:rsidRPr="006F7F71">
        <w:rPr>
          <w:rFonts w:hint="eastAsia"/>
        </w:rPr>
        <w:t>ил</w:t>
      </w:r>
      <w:r w:rsidRPr="006F7F71">
        <w:t></w:t>
      </w:r>
      <w:r w:rsidRPr="006F7F71">
        <w:t></w:t>
      </w:r>
      <w:r w:rsidRPr="006F7F71">
        <w:rPr>
          <w:rFonts w:hint="eastAsia"/>
        </w:rPr>
        <w:t>РГБ</w:t>
      </w:r>
      <w:r w:rsidRPr="006F7F71">
        <w:t></w:t>
      </w:r>
      <w:r w:rsidRPr="006F7F71">
        <w:rPr>
          <w:rFonts w:hint="eastAsia"/>
        </w:rPr>
        <w:t>ОД</w:t>
      </w:r>
      <w:r w:rsidRPr="006F7F71">
        <w:t></w:t>
      </w:r>
      <w:r w:rsidRPr="006F7F71">
        <w:t></w:t>
      </w:r>
      <w:r w:rsidRPr="006F7F71">
        <w:t></w:t>
      </w:r>
      <w:r w:rsidRPr="006F7F71">
        <w:t></w:t>
      </w:r>
      <w:r w:rsidRPr="006F7F71">
        <w:t></w:t>
      </w:r>
      <w:r w:rsidRPr="006F7F71">
        <w:t></w:t>
      </w:r>
      <w:r w:rsidRPr="006F7F71">
        <w:t></w:t>
      </w:r>
      <w:r w:rsidRPr="006F7F71">
        <w:t></w:t>
      </w:r>
      <w:r w:rsidRPr="006F7F71">
        <w:t></w:t>
      </w:r>
      <w:r w:rsidRPr="006F7F71">
        <w:t></w:t>
      </w:r>
      <w:r w:rsidRPr="006F7F71">
        <w:t></w:t>
      </w:r>
      <w:r w:rsidRPr="006F7F71">
        <w:t></w:t>
      </w:r>
      <w:r w:rsidRPr="006F7F71">
        <w:t></w:t>
      </w:r>
    </w:p>
    <w:p w:rsidR="006F7F71" w:rsidRDefault="006F7F71" w:rsidP="00DB1CCA"/>
    <w:p w:rsidR="006F7F71" w:rsidRDefault="006F7F71" w:rsidP="00DB1CCA"/>
    <w:p w:rsidR="006F7F71" w:rsidRPr="006F7F71" w:rsidRDefault="006F7F71" w:rsidP="006F7F71">
      <w:pPr>
        <w:tabs>
          <w:tab w:val="clear" w:pos="709"/>
        </w:tabs>
        <w:suppressAutoHyphens w:val="0"/>
        <w:spacing w:after="0" w:line="447" w:lineRule="exact"/>
        <w:ind w:left="40" w:firstLine="0"/>
        <w:jc w:val="center"/>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МИНИСТЕРСТВО ОБРАЗОВАНИЯ И НАУКИ РФ</w:t>
      </w:r>
      <w:r w:rsidRPr="006F7F71">
        <w:rPr>
          <w:rFonts w:ascii="Times New Roman" w:eastAsia="Times New Roman" w:hAnsi="Times New Roman" w:cs="Times New Roman"/>
          <w:color w:val="000000"/>
          <w:kern w:val="0"/>
          <w:lang w:eastAsia="ru-RU" w:bidi="ru-RU"/>
        </w:rPr>
        <w:br/>
        <w:t>ФГБОУ ВПО «КУБАНСКИЙ ГОСУДАРСТВЕННЫЙ УНИВЕРСИТЕТ»</w:t>
      </w:r>
    </w:p>
    <w:p w:rsidR="006F7F71" w:rsidRPr="006F7F71" w:rsidRDefault="006F7F71" w:rsidP="006F7F71">
      <w:pPr>
        <w:tabs>
          <w:tab w:val="clear" w:pos="709"/>
        </w:tabs>
        <w:suppressAutoHyphens w:val="0"/>
        <w:spacing w:after="810" w:line="200" w:lineRule="exact"/>
        <w:ind w:firstLine="0"/>
        <w:jc w:val="right"/>
        <w:rPr>
          <w:rFonts w:ascii="Times New Roman" w:eastAsia="Times New Roman" w:hAnsi="Times New Roman" w:cs="Times New Roman"/>
          <w:color w:val="000000"/>
          <w:spacing w:val="10"/>
          <w:w w:val="80"/>
          <w:kern w:val="0"/>
          <w:sz w:val="20"/>
          <w:szCs w:val="20"/>
          <w:lang w:eastAsia="ru-RU" w:bidi="ru-RU"/>
        </w:rPr>
      </w:pPr>
      <w:r w:rsidRPr="006F7F71">
        <w:rPr>
          <w:rFonts w:ascii="Times New Roman" w:eastAsia="Times New Roman" w:hAnsi="Times New Roman" w:cs="Times New Roman"/>
          <w:color w:val="000000"/>
          <w:spacing w:val="10"/>
          <w:w w:val="80"/>
          <w:kern w:val="0"/>
          <w:sz w:val="20"/>
          <w:szCs w:val="20"/>
          <w:lang w:eastAsia="ru-RU" w:bidi="ru-RU"/>
        </w:rPr>
        <w:pict>
          <v:shapetype id="_x0000_t202" coordsize="21600,21600" o:spt="202" path="m,l,21600r21600,l21600,xe">
            <v:stroke joinstyle="miter"/>
            <v:path gradientshapeok="t" o:connecttype="rect"/>
          </v:shapetype>
          <v:shape id="_x0000_s1028" type="#_x0000_t202" style="position:absolute;left:0;text-align:left;margin-left:262.85pt;margin-top:-15.6pt;width:87.6pt;height:13.75pt;z-index:-251656192;mso-wrap-distance-left:175.45pt;mso-wrap-distance-right:5pt;mso-position-horizontal-relative:margin" filled="f" stroked="f">
            <v:textbox style="mso-fit-shape-to-text:t" inset="0,0,0,0">
              <w:txbxContent>
                <w:p w:rsidR="006F7F71" w:rsidRDefault="006F7F71" w:rsidP="006F7F71">
                  <w:pPr>
                    <w:pStyle w:val="affffffffffffffffff2"/>
                    <w:shd w:val="clear" w:color="auto" w:fill="auto"/>
                    <w:spacing w:line="210" w:lineRule="exact"/>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square" side="left" anchorx="margin"/>
          </v:shape>
        </w:pict>
      </w:r>
      <w:r>
        <w:rPr>
          <w:rFonts w:ascii="Times New Roman" w:eastAsia="Times New Roman" w:hAnsi="Times New Roman" w:cs="Times New Roman"/>
          <w:noProof/>
          <w:color w:val="000000"/>
          <w:spacing w:val="10"/>
          <w:kern w:val="0"/>
          <w:sz w:val="20"/>
          <w:szCs w:val="20"/>
          <w:lang w:eastAsia="ru-RU"/>
        </w:rPr>
        <w:drawing>
          <wp:anchor distT="0" distB="0" distL="2228215" distR="63500" simplePos="0" relativeHeight="251661312" behindDoc="1" locked="0" layoutInCell="1" allowOverlap="1">
            <wp:simplePos x="0" y="0"/>
            <wp:positionH relativeFrom="margin">
              <wp:posOffset>3562985</wp:posOffset>
            </wp:positionH>
            <wp:positionV relativeFrom="paragraph">
              <wp:posOffset>-224790</wp:posOffset>
            </wp:positionV>
            <wp:extent cx="969010" cy="694690"/>
            <wp:effectExtent l="19050" t="0" r="2540" b="0"/>
            <wp:wrapSquare wrapText="left"/>
            <wp:docPr id="5" name="Рисунок 5" descr="C:\Users\Pavel\AppData\Local\Temp\Rar$DIa0.92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vel\AppData\Local\Temp\Rar$DIa0.920\media\image1.jpeg"/>
                    <pic:cNvPicPr>
                      <a:picLocks noChangeAspect="1" noChangeArrowheads="1"/>
                    </pic:cNvPicPr>
                  </pic:nvPicPr>
                  <pic:blipFill>
                    <a:blip r:embed="rId8" cstate="print"/>
                    <a:srcRect/>
                    <a:stretch>
                      <a:fillRect/>
                    </a:stretch>
                  </pic:blipFill>
                  <pic:spPr bwMode="auto">
                    <a:xfrm>
                      <a:off x="0" y="0"/>
                      <a:ext cx="969010" cy="694690"/>
                    </a:xfrm>
                    <a:prstGeom prst="rect">
                      <a:avLst/>
                    </a:prstGeom>
                    <a:noFill/>
                  </pic:spPr>
                </pic:pic>
              </a:graphicData>
            </a:graphic>
          </wp:anchor>
        </w:drawing>
      </w:r>
      <w:r w:rsidRPr="006F7F71">
        <w:rPr>
          <w:rFonts w:ascii="Times New Roman" w:eastAsia="Times New Roman" w:hAnsi="Times New Roman" w:cs="Times New Roman"/>
          <w:color w:val="000000"/>
          <w:spacing w:val="10"/>
          <w:w w:val="80"/>
          <w:kern w:val="0"/>
          <w:sz w:val="20"/>
          <w:szCs w:val="20"/>
          <w:lang w:eastAsia="ru-RU" w:bidi="ru-RU"/>
        </w:rPr>
        <w:t>04201451546</w:t>
      </w:r>
    </w:p>
    <w:p w:rsidR="006F7F71" w:rsidRPr="006F7F71" w:rsidRDefault="006F7F71" w:rsidP="006F7F71">
      <w:pPr>
        <w:keepNext/>
        <w:keepLines/>
        <w:tabs>
          <w:tab w:val="clear" w:pos="709"/>
        </w:tabs>
        <w:suppressAutoHyphens w:val="0"/>
        <w:spacing w:after="538" w:line="220" w:lineRule="exact"/>
        <w:ind w:left="40" w:firstLine="0"/>
        <w:jc w:val="center"/>
        <w:outlineLvl w:val="0"/>
        <w:rPr>
          <w:rFonts w:ascii="Times New Roman" w:eastAsia="Times New Roman" w:hAnsi="Times New Roman" w:cs="Times New Roman"/>
          <w:b/>
          <w:bCs/>
          <w:color w:val="000000"/>
          <w:kern w:val="0"/>
          <w:lang w:eastAsia="ru-RU" w:bidi="ru-RU"/>
        </w:rPr>
      </w:pPr>
      <w:bookmarkStart w:id="0" w:name="bookmark0"/>
      <w:r w:rsidRPr="006F7F71">
        <w:rPr>
          <w:rFonts w:ascii="Times New Roman" w:eastAsia="Times New Roman" w:hAnsi="Times New Roman" w:cs="Times New Roman"/>
          <w:b/>
          <w:bCs/>
          <w:color w:val="000000"/>
          <w:kern w:val="0"/>
          <w:lang w:eastAsia="ru-RU" w:bidi="ru-RU"/>
        </w:rPr>
        <w:t>АВАНЕСЯН АЙКУШ АШОТОВНА</w:t>
      </w:r>
      <w:bookmarkEnd w:id="0"/>
    </w:p>
    <w:p w:rsidR="006F7F71" w:rsidRPr="006F7F71" w:rsidRDefault="006F7F71" w:rsidP="006F7F71">
      <w:pPr>
        <w:tabs>
          <w:tab w:val="clear" w:pos="709"/>
        </w:tabs>
        <w:suppressAutoHyphens w:val="0"/>
        <w:spacing w:after="411" w:line="284" w:lineRule="exact"/>
        <w:ind w:left="40" w:firstLine="0"/>
        <w:jc w:val="center"/>
        <w:rPr>
          <w:rFonts w:ascii="Times New Roman" w:eastAsia="Times New Roman" w:hAnsi="Times New Roman" w:cs="Times New Roman"/>
          <w:b/>
          <w:bCs/>
          <w:color w:val="000000"/>
          <w:kern w:val="0"/>
          <w:lang w:eastAsia="ru-RU" w:bidi="ru-RU"/>
        </w:rPr>
      </w:pPr>
      <w:r w:rsidRPr="006F7F71">
        <w:rPr>
          <w:rFonts w:ascii="Times New Roman" w:eastAsia="Times New Roman" w:hAnsi="Times New Roman" w:cs="Times New Roman"/>
          <w:b/>
          <w:bCs/>
          <w:color w:val="000000"/>
          <w:kern w:val="0"/>
          <w:lang w:eastAsia="ru-RU" w:bidi="ru-RU"/>
        </w:rPr>
        <w:t>МЕЖЭТНИЧЕСКИЕ КОНФЛИКТЫ НА ПОСТСОВЕТСКОМ</w:t>
      </w:r>
      <w:r w:rsidRPr="006F7F71">
        <w:rPr>
          <w:rFonts w:ascii="Times New Roman" w:eastAsia="Times New Roman" w:hAnsi="Times New Roman" w:cs="Times New Roman"/>
          <w:b/>
          <w:bCs/>
          <w:color w:val="000000"/>
          <w:kern w:val="0"/>
          <w:lang w:eastAsia="ru-RU" w:bidi="ru-RU"/>
        </w:rPr>
        <w:br/>
        <w:t>ПРОСТРАНСТВЕ И МЕТОДЫ ИХ УРЕГУЛИРОВАНИЯ</w:t>
      </w:r>
      <w:r w:rsidRPr="006F7F71">
        <w:rPr>
          <w:rFonts w:ascii="Times New Roman" w:eastAsia="Times New Roman" w:hAnsi="Times New Roman" w:cs="Times New Roman"/>
          <w:b/>
          <w:bCs/>
          <w:color w:val="000000"/>
          <w:kern w:val="0"/>
          <w:lang w:eastAsia="ru-RU" w:bidi="ru-RU"/>
        </w:rPr>
        <w:br/>
        <w:t>(НА ПРИМЕРЕ ЮЖНОГО КАВКАЗА)</w:t>
      </w:r>
    </w:p>
    <w:p w:rsidR="006F7F71" w:rsidRPr="006F7F71" w:rsidRDefault="006F7F71" w:rsidP="006F7F71">
      <w:pPr>
        <w:tabs>
          <w:tab w:val="clear" w:pos="709"/>
        </w:tabs>
        <w:suppressAutoHyphens w:val="0"/>
        <w:spacing w:after="589" w:line="220" w:lineRule="exact"/>
        <w:ind w:firstLine="0"/>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Специальность 07.00.03 - всеобщая история (новая и новейшая история)</w:t>
      </w:r>
    </w:p>
    <w:p w:rsidR="006F7F71" w:rsidRPr="006F7F71" w:rsidRDefault="006F7F71" w:rsidP="006F7F71">
      <w:pPr>
        <w:tabs>
          <w:tab w:val="clear" w:pos="709"/>
        </w:tabs>
        <w:suppressAutoHyphens w:val="0"/>
        <w:spacing w:after="164" w:line="220" w:lineRule="exact"/>
        <w:ind w:left="40" w:firstLine="0"/>
        <w:jc w:val="center"/>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ДИССЕРТАЦИЯ</w:t>
      </w:r>
    </w:p>
    <w:p w:rsidR="006F7F71" w:rsidRPr="006F7F71" w:rsidRDefault="006F7F71" w:rsidP="006F7F71">
      <w:pPr>
        <w:tabs>
          <w:tab w:val="clear" w:pos="709"/>
        </w:tabs>
        <w:suppressAutoHyphens w:val="0"/>
        <w:spacing w:after="840" w:line="220" w:lineRule="exact"/>
        <w:ind w:left="40" w:firstLine="0"/>
        <w:jc w:val="center"/>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на соискание ученой степени кандидата исторических наук</w:t>
      </w:r>
    </w:p>
    <w:p w:rsidR="006F7F71" w:rsidRPr="006F7F71" w:rsidRDefault="006F7F71" w:rsidP="006F7F71">
      <w:pPr>
        <w:tabs>
          <w:tab w:val="clear" w:pos="709"/>
        </w:tabs>
        <w:suppressAutoHyphens w:val="0"/>
        <w:spacing w:after="0" w:line="438" w:lineRule="exact"/>
        <w:ind w:left="1040" w:firstLine="0"/>
        <w:jc w:val="righ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Научный руководитель: доктор исторических наук, профессор</w:t>
      </w:r>
    </w:p>
    <w:p w:rsidR="006F7F71" w:rsidRPr="006F7F71" w:rsidRDefault="006F7F71" w:rsidP="006F7F71">
      <w:pPr>
        <w:tabs>
          <w:tab w:val="clear" w:pos="709"/>
        </w:tabs>
        <w:suppressAutoHyphens w:val="0"/>
        <w:spacing w:after="1014" w:line="438" w:lineRule="exact"/>
        <w:ind w:firstLine="0"/>
        <w:jc w:val="righ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А.Г. Иванов</w:t>
      </w:r>
    </w:p>
    <w:p w:rsidR="006F7F71" w:rsidRPr="006F7F71" w:rsidRDefault="006F7F71" w:rsidP="006F7F71">
      <w:pPr>
        <w:tabs>
          <w:tab w:val="clear" w:pos="709"/>
        </w:tabs>
        <w:suppressAutoHyphens w:val="0"/>
        <w:spacing w:after="0" w:line="220" w:lineRule="exact"/>
        <w:ind w:left="2200" w:firstLine="0"/>
        <w:jc w:val="left"/>
        <w:rPr>
          <w:rFonts w:ascii="Times New Roman" w:eastAsia="Times New Roman" w:hAnsi="Times New Roman" w:cs="Times New Roman"/>
          <w:color w:val="000000"/>
          <w:kern w:val="0"/>
          <w:lang w:eastAsia="ru-RU" w:bidi="ru-RU"/>
        </w:rPr>
        <w:sectPr w:rsidR="006F7F71" w:rsidRPr="006F7F71" w:rsidSect="006F7F71">
          <w:headerReference w:type="even" r:id="rId9"/>
          <w:headerReference w:type="default" r:id="rId10"/>
          <w:footerReference w:type="even" r:id="rId11"/>
          <w:footnotePr>
            <w:numRestart w:val="eachPage"/>
          </w:footnotePr>
          <w:type w:val="continuous"/>
          <w:pgSz w:w="11900" w:h="16840"/>
          <w:pgMar w:top="1602" w:right="2441" w:bottom="1602" w:left="2320" w:header="0" w:footer="3" w:gutter="0"/>
          <w:cols w:space="720"/>
          <w:noEndnote/>
          <w:titlePg/>
          <w:docGrid w:linePitch="360"/>
        </w:sectPr>
      </w:pPr>
      <w:r w:rsidRPr="006F7F71">
        <w:rPr>
          <w:rFonts w:ascii="Times New Roman" w:eastAsia="Times New Roman" w:hAnsi="Times New Roman" w:cs="Times New Roman"/>
          <w:color w:val="000000"/>
          <w:kern w:val="0"/>
          <w:lang w:eastAsia="ru-RU" w:bidi="ru-RU"/>
        </w:rPr>
        <w:t>Краснодар - 2013</w:t>
      </w:r>
    </w:p>
    <w:p w:rsidR="006F7F71" w:rsidRPr="006F7F71" w:rsidRDefault="006F7F71" w:rsidP="006F7F71">
      <w:pPr>
        <w:tabs>
          <w:tab w:val="clear" w:pos="709"/>
          <w:tab w:val="right" w:leader="dot" w:pos="7086"/>
        </w:tabs>
        <w:suppressAutoHyphens w:val="0"/>
        <w:spacing w:after="0" w:line="438"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fldChar w:fldCharType="begin"/>
      </w:r>
      <w:r w:rsidRPr="006F7F71">
        <w:rPr>
          <w:rFonts w:ascii="Times New Roman" w:eastAsia="Times New Roman" w:hAnsi="Times New Roman" w:cs="Times New Roman"/>
          <w:color w:val="000000"/>
          <w:kern w:val="0"/>
          <w:lang w:eastAsia="ru-RU" w:bidi="ru-RU"/>
        </w:rPr>
        <w:instrText xml:space="preserve"> TOC \o "1-5" \h \z </w:instrText>
      </w:r>
      <w:r w:rsidRPr="006F7F71">
        <w:rPr>
          <w:rFonts w:ascii="Times New Roman" w:eastAsia="Times New Roman" w:hAnsi="Times New Roman" w:cs="Times New Roman"/>
          <w:color w:val="000000"/>
          <w:kern w:val="0"/>
          <w:lang w:eastAsia="ru-RU" w:bidi="ru-RU"/>
        </w:rPr>
        <w:fldChar w:fldCharType="separate"/>
      </w:r>
      <w:r w:rsidRPr="006F7F71">
        <w:rPr>
          <w:rFonts w:ascii="Times New Roman" w:eastAsia="Times New Roman" w:hAnsi="Times New Roman" w:cs="Times New Roman"/>
          <w:color w:val="000000"/>
          <w:kern w:val="0"/>
          <w:lang w:eastAsia="ru-RU" w:bidi="ru-RU"/>
        </w:rPr>
        <w:t>ВВЕДЕНИЕ</w:t>
      </w:r>
      <w:r w:rsidRPr="006F7F71">
        <w:rPr>
          <w:rFonts w:ascii="Times New Roman" w:eastAsia="Times New Roman" w:hAnsi="Times New Roman" w:cs="Times New Roman"/>
          <w:color w:val="000000"/>
          <w:kern w:val="0"/>
          <w:lang w:eastAsia="ru-RU" w:bidi="ru-RU"/>
        </w:rPr>
        <w:tab/>
        <w:t>3</w:t>
      </w:r>
    </w:p>
    <w:p w:rsidR="006F7F71" w:rsidRPr="006F7F71" w:rsidRDefault="006F7F71" w:rsidP="006F7F71">
      <w:pPr>
        <w:numPr>
          <w:ilvl w:val="0"/>
          <w:numId w:val="39"/>
        </w:numPr>
        <w:tabs>
          <w:tab w:val="clear" w:pos="709"/>
          <w:tab w:val="left" w:pos="326"/>
        </w:tabs>
        <w:suppressAutoHyphens w:val="0"/>
        <w:spacing w:after="0" w:line="438"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ТЕОРЕТИКО-МЕТОДОЛОГИЧЕСКИЕ ОСНОВЫ</w:t>
      </w:r>
    </w:p>
    <w:p w:rsidR="006F7F71" w:rsidRPr="006F7F71" w:rsidRDefault="006F7F71" w:rsidP="006F7F71">
      <w:pPr>
        <w:tabs>
          <w:tab w:val="clear" w:pos="709"/>
          <w:tab w:val="right" w:leader="dot" w:pos="7086"/>
        </w:tabs>
        <w:suppressAutoHyphens w:val="0"/>
        <w:spacing w:after="0" w:line="438"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ИССЛЕДОВАНИЯ МЕЖЭТНИЧЕСКИХ КОНФЛИКТОВ</w:t>
      </w:r>
      <w:r w:rsidRPr="006F7F71">
        <w:rPr>
          <w:rFonts w:ascii="Times New Roman" w:eastAsia="Times New Roman" w:hAnsi="Times New Roman" w:cs="Times New Roman"/>
          <w:color w:val="000000"/>
          <w:kern w:val="0"/>
          <w:lang w:eastAsia="ru-RU" w:bidi="ru-RU"/>
        </w:rPr>
        <w:tab/>
        <w:t>19</w:t>
      </w:r>
    </w:p>
    <w:p w:rsidR="006F7F71" w:rsidRPr="006F7F71" w:rsidRDefault="006F7F71" w:rsidP="006F7F71">
      <w:pPr>
        <w:numPr>
          <w:ilvl w:val="1"/>
          <w:numId w:val="39"/>
        </w:numPr>
        <w:tabs>
          <w:tab w:val="clear" w:pos="709"/>
          <w:tab w:val="left" w:pos="433"/>
          <w:tab w:val="right" w:leader="dot" w:pos="7086"/>
        </w:tabs>
        <w:suppressAutoHyphens w:val="0"/>
        <w:spacing w:after="0" w:line="438"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История и типология межэтнических конфликтов</w:t>
      </w:r>
      <w:r w:rsidRPr="006F7F71">
        <w:rPr>
          <w:rFonts w:ascii="Times New Roman" w:eastAsia="Times New Roman" w:hAnsi="Times New Roman" w:cs="Times New Roman"/>
          <w:color w:val="000000"/>
          <w:kern w:val="0"/>
          <w:lang w:eastAsia="ru-RU" w:bidi="ru-RU"/>
        </w:rPr>
        <w:tab/>
        <w:t>19</w:t>
      </w:r>
    </w:p>
    <w:p w:rsidR="006F7F71" w:rsidRPr="006F7F71" w:rsidRDefault="006F7F71" w:rsidP="006F7F71">
      <w:pPr>
        <w:numPr>
          <w:ilvl w:val="1"/>
          <w:numId w:val="39"/>
        </w:numPr>
        <w:tabs>
          <w:tab w:val="clear" w:pos="709"/>
          <w:tab w:val="left" w:pos="447"/>
        </w:tabs>
        <w:suppressAutoHyphens w:val="0"/>
        <w:spacing w:after="0" w:line="438"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Этапы развития межэтнических конфликтов и методы</w:t>
      </w:r>
    </w:p>
    <w:p w:rsidR="006F7F71" w:rsidRPr="006F7F71" w:rsidRDefault="006F7F71" w:rsidP="006F7F71">
      <w:pPr>
        <w:tabs>
          <w:tab w:val="clear" w:pos="709"/>
          <w:tab w:val="right" w:leader="dot" w:pos="7086"/>
        </w:tabs>
        <w:suppressAutoHyphens w:val="0"/>
        <w:spacing w:after="0" w:line="438" w:lineRule="exact"/>
        <w:ind w:left="480"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их урегулирования</w:t>
      </w:r>
      <w:r w:rsidRPr="006F7F71">
        <w:rPr>
          <w:rFonts w:ascii="Times New Roman" w:eastAsia="Times New Roman" w:hAnsi="Times New Roman" w:cs="Times New Roman"/>
          <w:color w:val="000000"/>
          <w:kern w:val="0"/>
          <w:lang w:eastAsia="ru-RU" w:bidi="ru-RU"/>
        </w:rPr>
        <w:tab/>
        <w:t>44</w:t>
      </w:r>
    </w:p>
    <w:p w:rsidR="006F7F71" w:rsidRPr="006F7F71" w:rsidRDefault="006F7F71" w:rsidP="006F7F71">
      <w:pPr>
        <w:numPr>
          <w:ilvl w:val="0"/>
          <w:numId w:val="39"/>
        </w:numPr>
        <w:tabs>
          <w:tab w:val="clear" w:pos="709"/>
          <w:tab w:val="left" w:pos="344"/>
        </w:tabs>
        <w:suppressAutoHyphens w:val="0"/>
        <w:spacing w:after="0" w:line="438"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КАРАБАХСКИЙ КОНФЛИКТ: ДИНАМИКА И</w:t>
      </w:r>
    </w:p>
    <w:p w:rsidR="006F7F71" w:rsidRPr="006F7F71" w:rsidRDefault="006F7F71" w:rsidP="006F7F71">
      <w:pPr>
        <w:tabs>
          <w:tab w:val="clear" w:pos="709"/>
          <w:tab w:val="right" w:leader="dot" w:pos="7086"/>
        </w:tabs>
        <w:suppressAutoHyphens w:val="0"/>
        <w:spacing w:after="0" w:line="438"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ПЕРСПЕКТИВЫ РЕШЕНИЯ</w:t>
      </w:r>
      <w:r w:rsidRPr="006F7F71">
        <w:rPr>
          <w:rFonts w:ascii="Times New Roman" w:eastAsia="Times New Roman" w:hAnsi="Times New Roman" w:cs="Times New Roman"/>
          <w:color w:val="000000"/>
          <w:kern w:val="0"/>
          <w:lang w:eastAsia="ru-RU" w:bidi="ru-RU"/>
        </w:rPr>
        <w:tab/>
        <w:t>57</w:t>
      </w:r>
    </w:p>
    <w:p w:rsidR="006F7F71" w:rsidRPr="006F7F71" w:rsidRDefault="006F7F71" w:rsidP="006F7F71">
      <w:pPr>
        <w:numPr>
          <w:ilvl w:val="1"/>
          <w:numId w:val="39"/>
        </w:numPr>
        <w:tabs>
          <w:tab w:val="clear" w:pos="709"/>
          <w:tab w:val="left" w:pos="442"/>
        </w:tabs>
        <w:suppressAutoHyphens w:val="0"/>
        <w:spacing w:after="0" w:line="438"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Исторические предпосылки этнополитического конфликта в</w:t>
      </w:r>
    </w:p>
    <w:p w:rsidR="006F7F71" w:rsidRPr="006F7F71" w:rsidRDefault="006F7F71" w:rsidP="006F7F71">
      <w:pPr>
        <w:tabs>
          <w:tab w:val="clear" w:pos="709"/>
          <w:tab w:val="right" w:leader="dot" w:pos="7086"/>
        </w:tabs>
        <w:suppressAutoHyphens w:val="0"/>
        <w:spacing w:after="0" w:line="438" w:lineRule="exact"/>
        <w:ind w:left="380"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Нагорном Карабахе</w:t>
      </w:r>
      <w:r w:rsidRPr="006F7F71">
        <w:rPr>
          <w:rFonts w:ascii="Times New Roman" w:eastAsia="Times New Roman" w:hAnsi="Times New Roman" w:cs="Times New Roman"/>
          <w:color w:val="000000"/>
          <w:kern w:val="0"/>
          <w:lang w:eastAsia="ru-RU" w:bidi="ru-RU"/>
        </w:rPr>
        <w:tab/>
        <w:t xml:space="preserve"> 57</w:t>
      </w:r>
    </w:p>
    <w:p w:rsidR="006F7F71" w:rsidRPr="006F7F71" w:rsidRDefault="006F7F71" w:rsidP="006F7F71">
      <w:pPr>
        <w:numPr>
          <w:ilvl w:val="1"/>
          <w:numId w:val="39"/>
        </w:numPr>
        <w:tabs>
          <w:tab w:val="clear" w:pos="709"/>
          <w:tab w:val="left" w:pos="461"/>
        </w:tabs>
        <w:suppressAutoHyphens w:val="0"/>
        <w:spacing w:after="0" w:line="438"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Интересы региональных и внерегиональных стран на Южном</w:t>
      </w:r>
    </w:p>
    <w:p w:rsidR="006F7F71" w:rsidRPr="006F7F71" w:rsidRDefault="006F7F71" w:rsidP="006F7F71">
      <w:pPr>
        <w:tabs>
          <w:tab w:val="clear" w:pos="709"/>
          <w:tab w:val="right" w:leader="dot" w:pos="7086"/>
        </w:tabs>
        <w:suppressAutoHyphens w:val="0"/>
        <w:spacing w:after="0" w:line="438" w:lineRule="exact"/>
        <w:ind w:left="380"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Кавказе и их влияние на развитие конфликта</w:t>
      </w:r>
      <w:r w:rsidRPr="006F7F71">
        <w:rPr>
          <w:rFonts w:ascii="Times New Roman" w:eastAsia="Times New Roman" w:hAnsi="Times New Roman" w:cs="Times New Roman"/>
          <w:color w:val="000000"/>
          <w:kern w:val="0"/>
          <w:lang w:eastAsia="ru-RU" w:bidi="ru-RU"/>
        </w:rPr>
        <w:tab/>
        <w:t>74</w:t>
      </w:r>
    </w:p>
    <w:p w:rsidR="006F7F71" w:rsidRPr="006F7F71" w:rsidRDefault="006F7F71" w:rsidP="006F7F71">
      <w:pPr>
        <w:numPr>
          <w:ilvl w:val="1"/>
          <w:numId w:val="39"/>
        </w:numPr>
        <w:tabs>
          <w:tab w:val="clear" w:pos="709"/>
          <w:tab w:val="left" w:pos="461"/>
        </w:tabs>
        <w:suppressAutoHyphens w:val="0"/>
        <w:spacing w:after="0" w:line="438"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Возможные варианты урегулирования</w:t>
      </w:r>
    </w:p>
    <w:p w:rsidR="006F7F71" w:rsidRPr="006F7F71" w:rsidRDefault="006F7F71" w:rsidP="006F7F71">
      <w:pPr>
        <w:tabs>
          <w:tab w:val="clear" w:pos="709"/>
          <w:tab w:val="right" w:leader="dot" w:pos="7086"/>
        </w:tabs>
        <w:suppressAutoHyphens w:val="0"/>
        <w:spacing w:after="0" w:line="438" w:lineRule="exact"/>
        <w:ind w:left="380"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нагорно-карабахского конфликта</w:t>
      </w:r>
      <w:r w:rsidRPr="006F7F71">
        <w:rPr>
          <w:rFonts w:ascii="Times New Roman" w:eastAsia="Times New Roman" w:hAnsi="Times New Roman" w:cs="Times New Roman"/>
          <w:color w:val="000000"/>
          <w:kern w:val="0"/>
          <w:lang w:eastAsia="ru-RU" w:bidi="ru-RU"/>
        </w:rPr>
        <w:tab/>
        <w:t>97</w:t>
      </w:r>
    </w:p>
    <w:p w:rsidR="006F7F71" w:rsidRPr="006F7F71" w:rsidRDefault="006F7F71" w:rsidP="006F7F71">
      <w:pPr>
        <w:numPr>
          <w:ilvl w:val="0"/>
          <w:numId w:val="39"/>
        </w:numPr>
        <w:tabs>
          <w:tab w:val="clear" w:pos="709"/>
          <w:tab w:val="left" w:pos="344"/>
        </w:tabs>
        <w:suppressAutoHyphens w:val="0"/>
        <w:spacing w:after="0" w:line="438"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ИСТОРИЧЕСКИЕ ОСНОВАНИЯ И УСЛОВИЯ ПРИЗНАНИЯ</w:t>
      </w:r>
    </w:p>
    <w:p w:rsidR="006F7F71" w:rsidRPr="006F7F71" w:rsidRDefault="006F7F71" w:rsidP="006F7F71">
      <w:pPr>
        <w:tabs>
          <w:tab w:val="clear" w:pos="709"/>
          <w:tab w:val="left" w:leader="dot" w:pos="6960"/>
        </w:tabs>
        <w:suppressAutoHyphens w:val="0"/>
        <w:spacing w:after="0" w:line="438"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НЕЗАВИСИМОСТИ АБХАЗИИ И ЮЖНОЙ ОСЕТИИ</w:t>
      </w:r>
      <w:r w:rsidRPr="006F7F71">
        <w:rPr>
          <w:rFonts w:ascii="Times New Roman" w:eastAsia="Times New Roman" w:hAnsi="Times New Roman" w:cs="Times New Roman"/>
          <w:color w:val="000000"/>
          <w:kern w:val="0"/>
          <w:lang w:eastAsia="ru-RU" w:bidi="ru-RU"/>
        </w:rPr>
        <w:tab/>
        <w:t>112</w:t>
      </w:r>
    </w:p>
    <w:p w:rsidR="006F7F71" w:rsidRPr="006F7F71" w:rsidRDefault="006F7F71" w:rsidP="006F7F71">
      <w:pPr>
        <w:numPr>
          <w:ilvl w:val="1"/>
          <w:numId w:val="39"/>
        </w:numPr>
        <w:tabs>
          <w:tab w:val="clear" w:pos="709"/>
          <w:tab w:val="left" w:pos="442"/>
          <w:tab w:val="left" w:leader="dot" w:pos="6960"/>
        </w:tabs>
        <w:suppressAutoHyphens w:val="0"/>
        <w:spacing w:after="0" w:line="438"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Сущность и особенности этнополитического конфликта в регионе</w:t>
      </w:r>
      <w:r w:rsidRPr="006F7F71">
        <w:rPr>
          <w:rFonts w:ascii="Times New Roman" w:eastAsia="Times New Roman" w:hAnsi="Times New Roman" w:cs="Times New Roman"/>
          <w:color w:val="000000"/>
          <w:kern w:val="0"/>
          <w:lang w:eastAsia="ru-RU" w:bidi="ru-RU"/>
        </w:rPr>
        <w:tab/>
        <w:t>112</w:t>
      </w:r>
    </w:p>
    <w:p w:rsidR="006F7F71" w:rsidRPr="006F7F71" w:rsidRDefault="006F7F71" w:rsidP="006F7F71">
      <w:pPr>
        <w:numPr>
          <w:ilvl w:val="1"/>
          <w:numId w:val="39"/>
        </w:numPr>
        <w:tabs>
          <w:tab w:val="clear" w:pos="709"/>
          <w:tab w:val="left" w:pos="461"/>
        </w:tabs>
        <w:suppressAutoHyphens w:val="0"/>
        <w:spacing w:after="0" w:line="438"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Военные действия сторон в ситуации вокруг признания</w:t>
      </w:r>
    </w:p>
    <w:p w:rsidR="006F7F71" w:rsidRPr="006F7F71" w:rsidRDefault="006F7F71" w:rsidP="006F7F71">
      <w:pPr>
        <w:tabs>
          <w:tab w:val="clear" w:pos="709"/>
          <w:tab w:val="left" w:leader="dot" w:pos="6960"/>
        </w:tabs>
        <w:suppressAutoHyphens w:val="0"/>
        <w:spacing w:after="0" w:line="438" w:lineRule="exact"/>
        <w:ind w:left="380"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независимости республик в августе 2008г</w:t>
      </w:r>
      <w:r w:rsidRPr="006F7F71">
        <w:rPr>
          <w:rFonts w:ascii="Times New Roman" w:eastAsia="Times New Roman" w:hAnsi="Times New Roman" w:cs="Times New Roman"/>
          <w:color w:val="000000"/>
          <w:kern w:val="0"/>
          <w:lang w:eastAsia="ru-RU" w:bidi="ru-RU"/>
        </w:rPr>
        <w:tab/>
        <w:t>130</w:t>
      </w:r>
    </w:p>
    <w:p w:rsidR="006F7F71" w:rsidRPr="006F7F71" w:rsidRDefault="006F7F71" w:rsidP="006F7F71">
      <w:pPr>
        <w:numPr>
          <w:ilvl w:val="1"/>
          <w:numId w:val="39"/>
        </w:numPr>
        <w:tabs>
          <w:tab w:val="clear" w:pos="709"/>
          <w:tab w:val="left" w:pos="461"/>
        </w:tabs>
        <w:suppressAutoHyphens w:val="0"/>
        <w:spacing w:after="0" w:line="438"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Независимость Абхазии и Южной Осетии и перспективы</w:t>
      </w:r>
    </w:p>
    <w:p w:rsidR="006F7F71" w:rsidRPr="006F7F71" w:rsidRDefault="006F7F71" w:rsidP="006F7F71">
      <w:pPr>
        <w:tabs>
          <w:tab w:val="clear" w:pos="709"/>
          <w:tab w:val="right" w:leader="dot" w:pos="7086"/>
        </w:tabs>
        <w:suppressAutoHyphens w:val="0"/>
        <w:spacing w:after="0" w:line="438" w:lineRule="exact"/>
        <w:ind w:left="380"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международного признания республик</w:t>
      </w:r>
      <w:r w:rsidRPr="006F7F71">
        <w:rPr>
          <w:rFonts w:ascii="Times New Roman" w:eastAsia="Times New Roman" w:hAnsi="Times New Roman" w:cs="Times New Roman"/>
          <w:color w:val="000000"/>
          <w:kern w:val="0"/>
          <w:lang w:eastAsia="ru-RU" w:bidi="ru-RU"/>
        </w:rPr>
        <w:tab/>
        <w:t>143</w:t>
      </w:r>
    </w:p>
    <w:p w:rsidR="006F7F71" w:rsidRPr="006F7F71" w:rsidRDefault="006F7F71" w:rsidP="006F7F71">
      <w:pPr>
        <w:tabs>
          <w:tab w:val="clear" w:pos="709"/>
          <w:tab w:val="right" w:leader="dot" w:pos="7086"/>
        </w:tabs>
        <w:suppressAutoHyphens w:val="0"/>
        <w:spacing w:after="0" w:line="438"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ЗАКЛЮЧЕНИЕ</w:t>
      </w:r>
      <w:r w:rsidRPr="006F7F71">
        <w:rPr>
          <w:rFonts w:ascii="Times New Roman" w:eastAsia="Times New Roman" w:hAnsi="Times New Roman" w:cs="Times New Roman"/>
          <w:color w:val="000000"/>
          <w:kern w:val="0"/>
          <w:lang w:eastAsia="ru-RU" w:bidi="ru-RU"/>
        </w:rPr>
        <w:tab/>
        <w:t>156</w:t>
      </w:r>
    </w:p>
    <w:p w:rsidR="006F7F71" w:rsidRPr="006F7F71" w:rsidRDefault="006F7F71" w:rsidP="006F7F71">
      <w:pPr>
        <w:tabs>
          <w:tab w:val="clear" w:pos="709"/>
          <w:tab w:val="left" w:leader="dot" w:pos="6701"/>
        </w:tabs>
        <w:suppressAutoHyphens w:val="0"/>
        <w:spacing w:after="0" w:line="438" w:lineRule="exact"/>
        <w:ind w:firstLine="0"/>
        <w:rPr>
          <w:rFonts w:ascii="Times New Roman" w:eastAsia="Times New Roman" w:hAnsi="Times New Roman" w:cs="Times New Roman"/>
          <w:color w:val="000000"/>
          <w:kern w:val="0"/>
          <w:lang w:eastAsia="ru-RU" w:bidi="ru-RU"/>
        </w:rPr>
        <w:sectPr w:rsidR="006F7F71" w:rsidRPr="006F7F71">
          <w:pgSz w:w="11900" w:h="16840"/>
          <w:pgMar w:top="2049" w:right="2440" w:bottom="2049" w:left="2063" w:header="0" w:footer="3" w:gutter="0"/>
          <w:cols w:space="720"/>
          <w:noEndnote/>
          <w:docGrid w:linePitch="360"/>
        </w:sectPr>
      </w:pPr>
      <w:hyperlink w:anchor="bookmark4" w:tooltip="Current Document">
        <w:r w:rsidRPr="006F7F71">
          <w:rPr>
            <w:rFonts w:ascii="Times New Roman" w:eastAsia="Times New Roman" w:hAnsi="Times New Roman" w:cs="Times New Roman"/>
            <w:color w:val="000000"/>
            <w:kern w:val="0"/>
            <w:lang w:eastAsia="ru-RU" w:bidi="ru-RU"/>
          </w:rPr>
          <w:t>СПИСОК ИСПОЛЬЗОВАННЫХ ИСТОЧНИКОВ И ЛИТЕРАТУРЫ</w:t>
        </w:r>
        <w:r w:rsidRPr="006F7F71">
          <w:rPr>
            <w:rFonts w:ascii="Times New Roman" w:eastAsia="Times New Roman" w:hAnsi="Times New Roman" w:cs="Times New Roman"/>
            <w:color w:val="000000"/>
            <w:kern w:val="0"/>
            <w:lang w:eastAsia="ru-RU" w:bidi="ru-RU"/>
          </w:rPr>
          <w:tab/>
          <w:t>161</w:t>
        </w:r>
      </w:hyperlink>
      <w:r w:rsidRPr="006F7F71">
        <w:rPr>
          <w:rFonts w:ascii="Times New Roman" w:eastAsia="Times New Roman" w:hAnsi="Times New Roman" w:cs="Times New Roman"/>
          <w:color w:val="000000"/>
          <w:kern w:val="0"/>
          <w:lang w:eastAsia="ru-RU" w:bidi="ru-RU"/>
        </w:rPr>
        <w:fldChar w:fldCharType="end"/>
      </w:r>
    </w:p>
    <w:p w:rsidR="006F7F71" w:rsidRPr="006F7F71" w:rsidRDefault="006F7F71" w:rsidP="006F7F71">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b/>
          <w:bCs/>
          <w:color w:val="000000"/>
          <w:kern w:val="0"/>
          <w:lang w:eastAsia="ru-RU" w:bidi="ru-RU"/>
        </w:rPr>
        <w:t xml:space="preserve">Актуальность темы диссертационного исследования. </w:t>
      </w:r>
      <w:r w:rsidRPr="006F7F71">
        <w:rPr>
          <w:rFonts w:ascii="Times New Roman" w:eastAsia="Times New Roman" w:hAnsi="Times New Roman" w:cs="Times New Roman"/>
          <w:color w:val="000000"/>
          <w:kern w:val="0"/>
          <w:lang w:eastAsia="ru-RU" w:bidi="ru-RU"/>
        </w:rPr>
        <w:t>Конец XX в. ознаменовался увеличением количества этнополитических конфликтов во всем мире. Перекройка политической карты мира в прошлом веке, по итогам мировых войн, ликвидации колониальной системы и распада империй сказалась на росте этнических противостояний в современном обществе.</w:t>
      </w:r>
    </w:p>
    <w:p w:rsidR="006F7F71" w:rsidRPr="006F7F71" w:rsidRDefault="006F7F71" w:rsidP="006F7F71">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Ввиду того, что любой конфликт внутри государства всегда пагубно сказывается на социально-экономическом и политическом развитии страны, а мир полон полиэтничных государств, рождение новых межэтнических противоречий может отразиться на стабильности и безопасности всего мирового сообщества. В этой связи особое значение в политике каждого государства занимает глубокое изучение особенностей этнических столкновений для последующей разработки механизмов их прогнозирования, регулирования и предотвращения.</w:t>
      </w:r>
    </w:p>
    <w:p w:rsidR="006F7F71" w:rsidRPr="006F7F71" w:rsidRDefault="006F7F71" w:rsidP="006F7F71">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События конца прошлого века отразились и на жизни народов бывшего Советского Союза. Этнические конфликты, зародившиеся в период образования советского государства, перестали быть контролируемы властью к моменту распада СССР, что привело к кровопролитию и дестабилизации ситуации в странах постсоветского пространства. Новый политический курс, выбранный М.С. Горбачевым в середине 1980-х гг., лишь раскрыл острые противоречия, давно зародившиеся в обществе. Несмотря на попытки проведения реформ по стабилизации и сохранению целостности государства, успехов в этом вопросе достичь не удалось.</w:t>
      </w:r>
    </w:p>
    <w:p w:rsidR="006F7F71" w:rsidRPr="006F7F71" w:rsidRDefault="006F7F71" w:rsidP="006F7F71">
      <w:pPr>
        <w:tabs>
          <w:tab w:val="clear" w:pos="709"/>
        </w:tabs>
        <w:suppressAutoHyphens w:val="0"/>
        <w:spacing w:after="375" w:line="368"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После распада Советского Союза на карте мира образовалось 15 независимых государств. Несмотря на то, что создание постсоветских государств прошло под знаком права этнического самоопределения народов, руководством новообразованных стран стала проводиться этнонационалистическая политика, которая лишь осложнила межэтнические</w:t>
      </w:r>
    </w:p>
    <w:p w:rsidR="006F7F71" w:rsidRPr="006F7F71" w:rsidRDefault="006F7F71" w:rsidP="006F7F71">
      <w:pPr>
        <w:tabs>
          <w:tab w:val="clear" w:pos="709"/>
        </w:tabs>
        <w:suppressAutoHyphens w:val="0"/>
        <w:spacing w:after="0" w:line="200" w:lineRule="exact"/>
        <w:ind w:firstLine="0"/>
        <w:jc w:val="center"/>
        <w:rPr>
          <w:rFonts w:ascii="Arial Narrow" w:eastAsia="Arial Narrow" w:hAnsi="Arial Narrow" w:cs="Arial Narrow"/>
          <w:color w:val="000000"/>
          <w:kern w:val="0"/>
          <w:sz w:val="20"/>
          <w:szCs w:val="20"/>
          <w:lang w:val="uk-UA" w:eastAsia="uk-UA" w:bidi="uk-UA"/>
        </w:rPr>
        <w:sectPr w:rsidR="006F7F71" w:rsidRPr="006F7F71">
          <w:pgSz w:w="11900" w:h="16840"/>
          <w:pgMar w:top="1979" w:right="2460" w:bottom="1979" w:left="2073" w:header="0" w:footer="3" w:gutter="0"/>
          <w:cols w:space="720"/>
          <w:noEndnote/>
          <w:docGrid w:linePitch="360"/>
        </w:sectPr>
      </w:pPr>
      <w:r w:rsidRPr="006F7F71">
        <w:rPr>
          <w:rFonts w:ascii="Arial Narrow" w:eastAsia="Arial Narrow" w:hAnsi="Arial Narrow" w:cs="Arial Narrow"/>
          <w:color w:val="000000"/>
          <w:kern w:val="0"/>
          <w:sz w:val="20"/>
          <w:szCs w:val="20"/>
          <w:lang w:val="uk-UA" w:eastAsia="uk-UA" w:bidi="uk-UA"/>
        </w:rPr>
        <w:t>з</w:t>
      </w:r>
    </w:p>
    <w:p w:rsidR="006F7F71" w:rsidRPr="006F7F71" w:rsidRDefault="006F7F71" w:rsidP="006F7F71">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противоречия внутри тосударств и во многих случаях привела к вооруженным действиям.</w:t>
      </w:r>
      <w:r w:rsidRPr="006F7F71">
        <w:rPr>
          <w:rFonts w:ascii="Times New Roman" w:eastAsia="Times New Roman" w:hAnsi="Times New Roman" w:cs="Times New Roman"/>
          <w:color w:val="000000"/>
          <w:kern w:val="0"/>
          <w:vertAlign w:val="superscript"/>
          <w:lang w:eastAsia="ru-RU" w:bidi="ru-RU"/>
        </w:rPr>
        <w:t>1</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Немаловажным фактом является то, что из семи межэтнических конфликтов на постсоветском пространстве, переросших в открытое вооруженное столкновение, пять из них произошли в Кавказском регионе: армяно-азербайджанский конфликт, грузино-осетинский и грузино-абхазский конфликты, а также осетино-ингушский и российско-чеченский конфликты.</w:t>
      </w:r>
      <w:r w:rsidRPr="006F7F71">
        <w:rPr>
          <w:rFonts w:ascii="Times New Roman" w:eastAsia="Times New Roman" w:hAnsi="Times New Roman" w:cs="Times New Roman"/>
          <w:color w:val="000000"/>
          <w:kern w:val="0"/>
          <w:vertAlign w:val="superscript"/>
          <w:lang w:eastAsia="ru-RU" w:bidi="ru-RU"/>
        </w:rPr>
        <w:footnoteReference w:id="1"/>
      </w:r>
      <w:r w:rsidRPr="006F7F71">
        <w:rPr>
          <w:rFonts w:ascii="Times New Roman" w:eastAsia="Times New Roman" w:hAnsi="Times New Roman" w:cs="Times New Roman"/>
          <w:color w:val="000000"/>
          <w:kern w:val="0"/>
          <w:vertAlign w:val="superscript"/>
          <w:lang w:eastAsia="ru-RU" w:bidi="ru-RU"/>
        </w:rPr>
        <w:t xml:space="preserve"> </w:t>
      </w:r>
      <w:r w:rsidRPr="006F7F71">
        <w:rPr>
          <w:rFonts w:ascii="Times New Roman" w:eastAsia="Times New Roman" w:hAnsi="Times New Roman" w:cs="Times New Roman"/>
          <w:color w:val="000000"/>
          <w:kern w:val="0"/>
          <w:vertAlign w:val="superscript"/>
          <w:lang w:eastAsia="ru-RU" w:bidi="ru-RU"/>
        </w:rPr>
        <w:footnoteReference w:id="2"/>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Однако до событий августа 2008 г., когда произошло изменение политической ситуации в регионе, на Южном Кавказе было окончательно оформлено лишь три конфликта: нагорно-карабахский, грузино-осетинский и грузино-абхазский. Главной особенностью межэтнических конфликтов постсоветского пространства является то, что все они стали следствием политики руководства СССР, когда внутригосударственные границы устанавливались или же изменялись по требованию Политбюро ЦК КПСС и без учета расселения этнических групп.</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Кавказский регион всегда был центром пересечения интересов многих стран мира, в этой связи анализ современного состояния и тенденций развития межэтнических конфликтов региона является приоритетной задачей не только для отечественных, но и зарубежных исследователей.</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sectPr w:rsidR="006F7F71" w:rsidRPr="006F7F71">
          <w:headerReference w:type="even" r:id="rId12"/>
          <w:headerReference w:type="default" r:id="rId13"/>
          <w:footerReference w:type="even" r:id="rId14"/>
          <w:footerReference w:type="default" r:id="rId15"/>
          <w:pgSz w:w="11900" w:h="16840"/>
          <w:pgMar w:top="1644" w:right="2431" w:bottom="1644" w:left="2091" w:header="0" w:footer="3" w:gutter="0"/>
          <w:cols w:space="720"/>
          <w:noEndnote/>
          <w:docGrid w:linePitch="360"/>
        </w:sectPr>
      </w:pPr>
      <w:r w:rsidRPr="006F7F71">
        <w:rPr>
          <w:rFonts w:ascii="Times New Roman" w:eastAsia="Times New Roman" w:hAnsi="Times New Roman" w:cs="Times New Roman"/>
          <w:color w:val="000000"/>
          <w:kern w:val="0"/>
          <w:lang w:eastAsia="ru-RU" w:bidi="ru-RU"/>
        </w:rPr>
        <w:t>В период, когда политика России в отношении стран Южного Кавказа была пассивной и противоречивой, правительства США и стран Европейского Союза успешно реализовывали поставленные задачи в регионе, наращивая свое влияние и авторитет. Однако события августа 2008 г. сильно изменили геополитическую позицию стран, но не разрядили обстановку в регионе.</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Ввиду непрекращающегося возникновения новых и обостренияютарых конфликтов на основе этнической принадлежности глубокое изучение проблемы межэтнических столкновений не вызывает сомнений. Уникальность исследуемого вопроса обусловлена также тем, что в связи с ростом интереса мировых держав к Южному Кавказу и сохранившимися этническими противоречиями, регион стал центром столкновения интересов не только региональных, но и внерегиональных государств, что неблагоприятно влияет на стабильность и безопасность на Кавказе.</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b/>
          <w:bCs/>
          <w:color w:val="000000"/>
          <w:kern w:val="0"/>
          <w:lang w:eastAsia="ru-RU" w:bidi="ru-RU"/>
        </w:rPr>
        <w:t xml:space="preserve">Объектом исследования </w:t>
      </w:r>
      <w:r w:rsidRPr="006F7F71">
        <w:rPr>
          <w:rFonts w:ascii="Times New Roman" w:eastAsia="Times New Roman" w:hAnsi="Times New Roman" w:cs="Times New Roman"/>
          <w:color w:val="000000"/>
          <w:kern w:val="0"/>
          <w:lang w:eastAsia="ru-RU" w:bidi="ru-RU"/>
        </w:rPr>
        <w:t>являются межэтнические конфликты на Южном Кавказе.</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b/>
          <w:bCs/>
          <w:color w:val="000000"/>
          <w:kern w:val="0"/>
          <w:lang w:eastAsia="ru-RU" w:bidi="ru-RU"/>
        </w:rPr>
        <w:t xml:space="preserve">В </w:t>
      </w:r>
      <w:r w:rsidRPr="006F7F71">
        <w:rPr>
          <w:rFonts w:ascii="Times New Roman" w:eastAsia="Times New Roman" w:hAnsi="Times New Roman" w:cs="Times New Roman"/>
          <w:color w:val="000000"/>
          <w:kern w:val="0"/>
          <w:lang w:eastAsia="ru-RU" w:bidi="ru-RU"/>
        </w:rPr>
        <w:t xml:space="preserve">качестве </w:t>
      </w:r>
      <w:r w:rsidRPr="006F7F71">
        <w:rPr>
          <w:rFonts w:ascii="Times New Roman" w:eastAsia="Times New Roman" w:hAnsi="Times New Roman" w:cs="Times New Roman"/>
          <w:b/>
          <w:bCs/>
          <w:color w:val="000000"/>
          <w:kern w:val="0"/>
          <w:lang w:eastAsia="ru-RU" w:bidi="ru-RU"/>
        </w:rPr>
        <w:t xml:space="preserve">предмета исследования </w:t>
      </w:r>
      <w:r w:rsidRPr="006F7F71">
        <w:rPr>
          <w:rFonts w:ascii="Times New Roman" w:eastAsia="Times New Roman" w:hAnsi="Times New Roman" w:cs="Times New Roman"/>
          <w:color w:val="000000"/>
          <w:kern w:val="0"/>
          <w:lang w:eastAsia="ru-RU" w:bidi="ru-RU"/>
        </w:rPr>
        <w:t>выступает история формирования и развития межэтнических конфликтов на Южном Кавказе и методы их урегулированию.</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sectPr w:rsidR="006F7F71" w:rsidRPr="006F7F71">
          <w:pgSz w:w="11900" w:h="16840"/>
          <w:pgMar w:top="1606" w:right="2431" w:bottom="1606" w:left="2068" w:header="0" w:footer="3" w:gutter="0"/>
          <w:cols w:space="720"/>
          <w:noEndnote/>
          <w:docGrid w:linePitch="360"/>
        </w:sectPr>
      </w:pPr>
      <w:r w:rsidRPr="006F7F71">
        <w:rPr>
          <w:rFonts w:ascii="Times New Roman" w:eastAsia="Times New Roman" w:hAnsi="Times New Roman" w:cs="Times New Roman"/>
          <w:b/>
          <w:bCs/>
          <w:color w:val="000000"/>
          <w:kern w:val="0"/>
          <w:lang w:eastAsia="ru-RU" w:bidi="ru-RU"/>
        </w:rPr>
        <w:t xml:space="preserve">Хронологические рамки </w:t>
      </w:r>
      <w:r w:rsidRPr="006F7F71">
        <w:rPr>
          <w:rFonts w:ascii="Times New Roman" w:eastAsia="Times New Roman" w:hAnsi="Times New Roman" w:cs="Times New Roman"/>
          <w:color w:val="000000"/>
          <w:kern w:val="0"/>
          <w:lang w:eastAsia="ru-RU" w:bidi="ru-RU"/>
        </w:rPr>
        <w:t>исследования - 1988 г. - начало XXI вв. Именно в этот промежуток времени происходили важные исторические события, повлиявшие на судьбу исследуемых нами конфликтов. Распад Советского Союза и «парад суверенитетов» привели не только к территориальным и статусным изменениям, но и к дестабилизации в регионах и вооруженным столкновениям противоборствующих сторон. Зародившись в конце XX в., межэтнические конфликты на Южном Кавказе остаются неурегулированными (Нагорный Карабах, несмотря на 20 - летний опыт строительства демократического государства, так и непризнан международным сообществом, а Абхазия и Южная Осетия являются лишь частично признанными государствами). По мере необходимости освещаются события начала XX в., когда была заложена основа для противоречий, так как изучение исторических причин развития этнических столкновений позволит провести глубокий анализ сущности конфликтов для последующей разработки методов урегулирования противоречий.</w:t>
      </w:r>
    </w:p>
    <w:p w:rsidR="006F7F71" w:rsidRPr="006F7F71" w:rsidRDefault="006F7F71" w:rsidP="006F7F71">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b/>
          <w:bCs/>
          <w:color w:val="000000"/>
          <w:kern w:val="0"/>
          <w:lang w:eastAsia="ru-RU" w:bidi="ru-RU"/>
        </w:rPr>
        <w:t xml:space="preserve">Географические рамки </w:t>
      </w:r>
      <w:r w:rsidRPr="006F7F71">
        <w:rPr>
          <w:rFonts w:ascii="Times New Roman" w:eastAsia="Times New Roman" w:hAnsi="Times New Roman" w:cs="Times New Roman"/>
          <w:color w:val="000000"/>
          <w:kern w:val="0"/>
          <w:lang w:eastAsia="ru-RU" w:bidi="ru-RU"/>
        </w:rPr>
        <w:t>исследования охватывают страны Южного Кавказа: признанные государства (Армения, Азербайджан, Грузия) и непризнанные республики региона (Нагорный Карабах, Абхазия и Южная Осетия).</w:t>
      </w:r>
    </w:p>
    <w:p w:rsidR="006F7F71" w:rsidRPr="006F7F71" w:rsidRDefault="006F7F71" w:rsidP="006F7F71">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b/>
          <w:bCs/>
          <w:color w:val="000000"/>
          <w:kern w:val="0"/>
          <w:lang w:eastAsia="ru-RU" w:bidi="ru-RU"/>
        </w:rPr>
        <w:t xml:space="preserve">Степень изученности проблемы. </w:t>
      </w:r>
      <w:r w:rsidRPr="006F7F71">
        <w:rPr>
          <w:rFonts w:ascii="Times New Roman" w:eastAsia="Times New Roman" w:hAnsi="Times New Roman" w:cs="Times New Roman"/>
          <w:color w:val="000000"/>
          <w:kern w:val="0"/>
          <w:lang w:eastAsia="ru-RU" w:bidi="ru-RU"/>
        </w:rPr>
        <w:t>Несмотря на актуальность проблемы, обострение старых и зарождение новых этнических противостояний, можно констатировать недостаточную изученность вопроса с точки зрения истории и новых тенденций. В отечественной и зарубежной историографии большое количество работ посвящены анализу аспектов развития межэтнических противоречий на Южном Кавказе, однако отсутствуют исследования, полностью посвященные методам урегулирования конфликтов в Нагорном Карабахе, Абхазии и Южной Осетии и проблеме независимости республик.</w:t>
      </w:r>
    </w:p>
    <w:p w:rsidR="006F7F71" w:rsidRPr="006F7F71" w:rsidRDefault="006F7F71" w:rsidP="006F7F71">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В отечественной литературе проблемы этнических конфликтов стали интенсивно изучаться в начале 90-х гг. XX века, ввиду существования мнения в Советском Союзе об отсутствии проблем в сфере межэтнических противоречий. Труды российских ученых В.А. Авксентьева</w:t>
      </w:r>
      <w:r w:rsidRPr="006F7F71">
        <w:rPr>
          <w:rFonts w:ascii="Times New Roman" w:eastAsia="Times New Roman" w:hAnsi="Times New Roman" w:cs="Times New Roman"/>
          <w:color w:val="000000"/>
          <w:kern w:val="0"/>
          <w:vertAlign w:val="superscript"/>
          <w:lang w:eastAsia="ru-RU" w:bidi="ru-RU"/>
        </w:rPr>
        <w:t>1</w:t>
      </w:r>
      <w:r w:rsidRPr="006F7F71">
        <w:rPr>
          <w:rFonts w:ascii="Times New Roman" w:eastAsia="Times New Roman" w:hAnsi="Times New Roman" w:cs="Times New Roman"/>
          <w:color w:val="000000"/>
          <w:kern w:val="0"/>
          <w:lang w:eastAsia="ru-RU" w:bidi="ru-RU"/>
        </w:rPr>
        <w:t>, В.А. Тишкова</w:t>
      </w:r>
      <w:r w:rsidRPr="006F7F71">
        <w:rPr>
          <w:rFonts w:ascii="Times New Roman" w:eastAsia="Times New Roman" w:hAnsi="Times New Roman" w:cs="Times New Roman"/>
          <w:color w:val="000000"/>
          <w:kern w:val="0"/>
          <w:vertAlign w:val="superscript"/>
          <w:lang w:eastAsia="ru-RU" w:bidi="ru-RU"/>
        </w:rPr>
        <w:footnoteReference w:id="3"/>
      </w:r>
      <w:r w:rsidRPr="006F7F71">
        <w:rPr>
          <w:rFonts w:ascii="Times New Roman" w:eastAsia="Times New Roman" w:hAnsi="Times New Roman" w:cs="Times New Roman"/>
          <w:color w:val="000000"/>
          <w:kern w:val="0"/>
          <w:vertAlign w:val="superscript"/>
          <w:lang w:eastAsia="ru-RU" w:bidi="ru-RU"/>
        </w:rPr>
        <w:t xml:space="preserve"> </w:t>
      </w:r>
      <w:r w:rsidRPr="006F7F71">
        <w:rPr>
          <w:rFonts w:ascii="Times New Roman" w:eastAsia="Times New Roman" w:hAnsi="Times New Roman" w:cs="Times New Roman"/>
          <w:color w:val="000000"/>
          <w:kern w:val="0"/>
          <w:vertAlign w:val="superscript"/>
          <w:lang w:eastAsia="ru-RU" w:bidi="ru-RU"/>
        </w:rPr>
        <w:footnoteReference w:id="4"/>
      </w:r>
      <w:r w:rsidRPr="006F7F71">
        <w:rPr>
          <w:rFonts w:ascii="Times New Roman" w:eastAsia="Times New Roman" w:hAnsi="Times New Roman" w:cs="Times New Roman"/>
          <w:color w:val="000000"/>
          <w:kern w:val="0"/>
          <w:lang w:eastAsia="ru-RU" w:bidi="ru-RU"/>
        </w:rPr>
        <w:t>, Л.М. Дробижевой</w:t>
      </w:r>
      <w:r w:rsidRPr="006F7F71">
        <w:rPr>
          <w:rFonts w:ascii="Times New Roman" w:eastAsia="Times New Roman" w:hAnsi="Times New Roman" w:cs="Times New Roman"/>
          <w:color w:val="000000"/>
          <w:kern w:val="0"/>
          <w:vertAlign w:val="superscript"/>
          <w:lang w:eastAsia="ru-RU" w:bidi="ru-RU"/>
        </w:rPr>
        <w:footnoteReference w:id="5"/>
      </w:r>
      <w:r w:rsidRPr="006F7F71">
        <w:rPr>
          <w:rFonts w:ascii="Times New Roman" w:eastAsia="Times New Roman" w:hAnsi="Times New Roman" w:cs="Times New Roman"/>
          <w:color w:val="000000"/>
          <w:kern w:val="0"/>
          <w:lang w:eastAsia="ru-RU" w:bidi="ru-RU"/>
        </w:rPr>
        <w:t>, М. М. Лебедевой</w:t>
      </w:r>
      <w:r w:rsidRPr="006F7F71">
        <w:rPr>
          <w:rFonts w:ascii="Times New Roman" w:eastAsia="Times New Roman" w:hAnsi="Times New Roman" w:cs="Times New Roman"/>
          <w:color w:val="000000"/>
          <w:kern w:val="0"/>
          <w:vertAlign w:val="superscript"/>
          <w:lang w:eastAsia="ru-RU" w:bidi="ru-RU"/>
        </w:rPr>
        <w:footnoteReference w:id="6"/>
      </w:r>
      <w:r w:rsidRPr="006F7F71">
        <w:rPr>
          <w:rFonts w:ascii="Times New Roman" w:eastAsia="Times New Roman" w:hAnsi="Times New Roman" w:cs="Times New Roman"/>
          <w:color w:val="000000"/>
          <w:kern w:val="0"/>
          <w:lang w:eastAsia="ru-RU" w:bidi="ru-RU"/>
        </w:rPr>
        <w:t>, В.В. Амелина</w:t>
      </w:r>
      <w:r w:rsidRPr="006F7F71">
        <w:rPr>
          <w:rFonts w:ascii="Times New Roman" w:eastAsia="Times New Roman" w:hAnsi="Times New Roman" w:cs="Times New Roman"/>
          <w:color w:val="000000"/>
          <w:kern w:val="0"/>
          <w:vertAlign w:val="superscript"/>
          <w:lang w:eastAsia="ru-RU" w:bidi="ru-RU"/>
        </w:rPr>
        <w:footnoteReference w:id="7"/>
      </w:r>
      <w:r w:rsidRPr="006F7F71">
        <w:rPr>
          <w:rFonts w:ascii="Times New Roman" w:eastAsia="Times New Roman" w:hAnsi="Times New Roman" w:cs="Times New Roman"/>
          <w:color w:val="000000"/>
          <w:kern w:val="0"/>
          <w:lang w:eastAsia="ru-RU" w:bidi="ru-RU"/>
        </w:rPr>
        <w:t>, Ю. В. Арутюняна</w:t>
      </w:r>
      <w:r w:rsidRPr="006F7F71">
        <w:rPr>
          <w:rFonts w:ascii="Times New Roman" w:eastAsia="Times New Roman" w:hAnsi="Times New Roman" w:cs="Times New Roman"/>
          <w:color w:val="000000"/>
          <w:kern w:val="0"/>
          <w:vertAlign w:val="superscript"/>
          <w:lang w:eastAsia="ru-RU" w:bidi="ru-RU"/>
        </w:rPr>
        <w:footnoteReference w:id="8"/>
      </w:r>
      <w:r w:rsidRPr="006F7F71">
        <w:rPr>
          <w:rFonts w:ascii="Times New Roman" w:eastAsia="Times New Roman" w:hAnsi="Times New Roman" w:cs="Times New Roman"/>
          <w:color w:val="000000"/>
          <w:kern w:val="0"/>
          <w:lang w:eastAsia="ru-RU" w:bidi="ru-RU"/>
        </w:rPr>
        <w:t>,</w:t>
      </w:r>
    </w:p>
    <w:p w:rsidR="006F7F71" w:rsidRPr="006F7F71" w:rsidRDefault="006F7F71" w:rsidP="006F7F71">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sectPr w:rsidR="006F7F71" w:rsidRPr="006F7F71">
          <w:footerReference w:type="even" r:id="rId16"/>
          <w:footerReference w:type="default" r:id="rId17"/>
          <w:pgSz w:w="11900" w:h="16840"/>
          <w:pgMar w:top="1606" w:right="2427" w:bottom="1606" w:left="2068" w:header="0" w:footer="3" w:gutter="0"/>
          <w:cols w:space="720"/>
          <w:noEndnote/>
          <w:titlePg/>
          <w:docGrid w:linePitch="360"/>
        </w:sectPr>
      </w:pPr>
      <w:r w:rsidRPr="006F7F71">
        <w:rPr>
          <w:rFonts w:ascii="Times New Roman" w:eastAsia="Times New Roman" w:hAnsi="Times New Roman" w:cs="Times New Roman"/>
          <w:color w:val="000000"/>
          <w:kern w:val="0"/>
          <w:lang w:eastAsia="ru-RU" w:bidi="ru-RU"/>
        </w:rPr>
        <w:t>А.Г.Здравомыслова</w:t>
      </w:r>
      <w:r w:rsidRPr="006F7F71">
        <w:rPr>
          <w:rFonts w:ascii="Times New Roman" w:eastAsia="Times New Roman" w:hAnsi="Times New Roman" w:cs="Times New Roman"/>
          <w:color w:val="000000"/>
          <w:kern w:val="0"/>
          <w:vertAlign w:val="superscript"/>
          <w:lang w:eastAsia="ru-RU" w:bidi="ru-RU"/>
        </w:rPr>
        <w:footnoteReference w:id="9"/>
      </w:r>
      <w:r w:rsidRPr="006F7F71">
        <w:rPr>
          <w:rFonts w:ascii="Times New Roman" w:eastAsia="Times New Roman" w:hAnsi="Times New Roman" w:cs="Times New Roman"/>
          <w:color w:val="000000"/>
          <w:kern w:val="0"/>
          <w:lang w:eastAsia="ru-RU" w:bidi="ru-RU"/>
        </w:rPr>
        <w:t xml:space="preserve"> и других авторов позволили выделить основные аспекты этнических конфликтов, проблемы их урегулирования и провести анализ последствий. Стоит отметить, что большинство отечественных</w:t>
      </w:r>
    </w:p>
    <w:p w:rsidR="006F7F71" w:rsidRPr="006F7F71" w:rsidRDefault="006F7F71" w:rsidP="006F7F71">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исследований в этой области основаны на концепциях "</w:t>
      </w:r>
      <w:r w:rsidRPr="006F7F71">
        <w:rPr>
          <w:rFonts w:ascii="Times New Roman" w:eastAsia="Times New Roman" w:hAnsi="Times New Roman" w:cs="Times New Roman"/>
          <w:color w:val="000000"/>
          <w:kern w:val="0"/>
          <w:vertAlign w:val="superscript"/>
          <w:lang w:eastAsia="ru-RU" w:bidi="ru-RU"/>
        </w:rPr>
        <w:t>-</w:t>
      </w:r>
      <w:r w:rsidRPr="006F7F71">
        <w:rPr>
          <w:rFonts w:ascii="Times New Roman" w:eastAsia="Times New Roman" w:hAnsi="Times New Roman" w:cs="Times New Roman"/>
          <w:color w:val="000000"/>
          <w:kern w:val="0"/>
          <w:lang w:eastAsia="ru-RU" w:bidi="ru-RU"/>
        </w:rPr>
        <w:t xml:space="preserve"> зарубежных исторических и социальных школ.</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Этноконфликтологическое направление в зарубежной исторической литературе начало развиваться поздно в сравнении с другими дисциплинами, лишь во второй половине XX в. Особая роль в изучении этнополитической конфликтологии как отдельному предмету отведена работам таких зарубежных авторов, как Г. Зиммель,</w:t>
      </w:r>
      <w:r w:rsidRPr="006F7F71">
        <w:rPr>
          <w:rFonts w:ascii="Times New Roman" w:eastAsia="Times New Roman" w:hAnsi="Times New Roman" w:cs="Times New Roman"/>
          <w:color w:val="000000"/>
          <w:kern w:val="0"/>
          <w:vertAlign w:val="superscript"/>
          <w:lang w:eastAsia="ru-RU" w:bidi="ru-RU"/>
        </w:rPr>
        <w:footnoteReference w:id="10"/>
      </w:r>
      <w:r w:rsidRPr="006F7F71">
        <w:rPr>
          <w:rFonts w:ascii="Times New Roman" w:eastAsia="Times New Roman" w:hAnsi="Times New Roman" w:cs="Times New Roman"/>
          <w:color w:val="000000"/>
          <w:kern w:val="0"/>
          <w:lang w:eastAsia="ru-RU" w:bidi="ru-RU"/>
        </w:rPr>
        <w:t xml:space="preserve"> К. Маркс,</w:t>
      </w:r>
      <w:r w:rsidRPr="006F7F71">
        <w:rPr>
          <w:rFonts w:ascii="Times New Roman" w:eastAsia="Times New Roman" w:hAnsi="Times New Roman" w:cs="Times New Roman"/>
          <w:color w:val="000000"/>
          <w:kern w:val="0"/>
          <w:vertAlign w:val="superscript"/>
          <w:lang w:eastAsia="ru-RU" w:bidi="ru-RU"/>
        </w:rPr>
        <w:t>2</w:t>
      </w:r>
      <w:r w:rsidRPr="006F7F71">
        <w:rPr>
          <w:rFonts w:ascii="Times New Roman" w:eastAsia="Times New Roman" w:hAnsi="Times New Roman" w:cs="Times New Roman"/>
          <w:color w:val="000000"/>
          <w:kern w:val="0"/>
          <w:lang w:eastAsia="ru-RU" w:bidi="ru-RU"/>
        </w:rPr>
        <w:t xml:space="preserve"> М. Вебер,</w:t>
      </w:r>
      <w:r w:rsidRPr="006F7F71">
        <w:rPr>
          <w:rFonts w:ascii="Times New Roman" w:eastAsia="Times New Roman" w:hAnsi="Times New Roman" w:cs="Times New Roman"/>
          <w:color w:val="000000"/>
          <w:kern w:val="0"/>
          <w:vertAlign w:val="superscript"/>
          <w:lang w:eastAsia="ru-RU" w:bidi="ru-RU"/>
        </w:rPr>
        <w:t xml:space="preserve">3 </w:t>
      </w:r>
      <w:r w:rsidRPr="006F7F71">
        <w:rPr>
          <w:rFonts w:ascii="Times New Roman" w:eastAsia="Times New Roman" w:hAnsi="Times New Roman" w:cs="Times New Roman"/>
          <w:color w:val="000000"/>
          <w:kern w:val="0"/>
          <w:lang w:eastAsia="ru-RU" w:bidi="ru-RU"/>
        </w:rPr>
        <w:t>Дж. Бертон,</w:t>
      </w:r>
      <w:r w:rsidRPr="006F7F71">
        <w:rPr>
          <w:rFonts w:ascii="Times New Roman" w:eastAsia="Times New Roman" w:hAnsi="Times New Roman" w:cs="Times New Roman"/>
          <w:color w:val="000000"/>
          <w:kern w:val="0"/>
          <w:vertAlign w:val="superscript"/>
          <w:lang w:eastAsia="ru-RU" w:bidi="ru-RU"/>
        </w:rPr>
        <w:t>4</w:t>
      </w:r>
      <w:r w:rsidRPr="006F7F71">
        <w:rPr>
          <w:rFonts w:ascii="Times New Roman" w:eastAsia="Times New Roman" w:hAnsi="Times New Roman" w:cs="Times New Roman"/>
          <w:color w:val="000000"/>
          <w:kern w:val="0"/>
          <w:lang w:eastAsia="ru-RU" w:bidi="ru-RU"/>
        </w:rPr>
        <w:t xml:space="preserve"> Э.Элмер</w:t>
      </w:r>
      <w:r w:rsidRPr="006F7F71">
        <w:rPr>
          <w:rFonts w:ascii="Times New Roman" w:eastAsia="Times New Roman" w:hAnsi="Times New Roman" w:cs="Times New Roman"/>
          <w:color w:val="000000"/>
          <w:kern w:val="0"/>
          <w:vertAlign w:val="superscript"/>
          <w:lang w:eastAsia="ru-RU" w:bidi="ru-RU"/>
        </w:rPr>
        <w:t>5</w:t>
      </w:r>
      <w:r w:rsidRPr="006F7F71">
        <w:rPr>
          <w:rFonts w:ascii="Times New Roman" w:eastAsia="Times New Roman" w:hAnsi="Times New Roman" w:cs="Times New Roman"/>
          <w:color w:val="000000"/>
          <w:kern w:val="0"/>
          <w:lang w:eastAsia="ru-RU" w:bidi="ru-RU"/>
        </w:rPr>
        <w:t xml:space="preserve"> и других исследователей.</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Теории этнополитического конфликта и технологиям разрешения и урегулирования конфликтов посвящены труды таких авторов, как Дж. Родшильд,</w:t>
      </w:r>
      <w:r w:rsidRPr="006F7F71">
        <w:rPr>
          <w:rFonts w:ascii="Times New Roman" w:eastAsia="Times New Roman" w:hAnsi="Times New Roman" w:cs="Times New Roman"/>
          <w:color w:val="000000"/>
          <w:kern w:val="0"/>
          <w:vertAlign w:val="superscript"/>
          <w:lang w:eastAsia="ru-RU" w:bidi="ru-RU"/>
        </w:rPr>
        <w:t>6</w:t>
      </w:r>
      <w:r w:rsidRPr="006F7F71">
        <w:rPr>
          <w:rFonts w:ascii="Times New Roman" w:eastAsia="Times New Roman" w:hAnsi="Times New Roman" w:cs="Times New Roman"/>
          <w:color w:val="000000"/>
          <w:kern w:val="0"/>
          <w:lang w:eastAsia="ru-RU" w:bidi="ru-RU"/>
        </w:rPr>
        <w:t xml:space="preserve"> М. Эсман,</w:t>
      </w:r>
      <w:r w:rsidRPr="006F7F71">
        <w:rPr>
          <w:rFonts w:ascii="Times New Roman" w:eastAsia="Times New Roman" w:hAnsi="Times New Roman" w:cs="Times New Roman"/>
          <w:color w:val="000000"/>
          <w:kern w:val="0"/>
          <w:vertAlign w:val="superscript"/>
          <w:lang w:eastAsia="ru-RU" w:bidi="ru-RU"/>
        </w:rPr>
        <w:t>7</w:t>
      </w:r>
      <w:r w:rsidRPr="006F7F71">
        <w:rPr>
          <w:rFonts w:ascii="Times New Roman" w:eastAsia="Times New Roman" w:hAnsi="Times New Roman" w:cs="Times New Roman"/>
          <w:color w:val="000000"/>
          <w:kern w:val="0"/>
          <w:lang w:eastAsia="ru-RU" w:bidi="ru-RU"/>
        </w:rPr>
        <w:t xml:space="preserve"> Д. Горовиц,</w:t>
      </w:r>
      <w:r w:rsidRPr="006F7F71">
        <w:rPr>
          <w:rFonts w:ascii="Times New Roman" w:eastAsia="Times New Roman" w:hAnsi="Times New Roman" w:cs="Times New Roman"/>
          <w:color w:val="000000"/>
          <w:kern w:val="0"/>
          <w:vertAlign w:val="superscript"/>
          <w:lang w:eastAsia="ru-RU" w:bidi="ru-RU"/>
        </w:rPr>
        <w:t>8</w:t>
      </w:r>
      <w:r w:rsidRPr="006F7F71">
        <w:rPr>
          <w:rFonts w:ascii="Times New Roman" w:eastAsia="Times New Roman" w:hAnsi="Times New Roman" w:cs="Times New Roman"/>
          <w:color w:val="000000"/>
          <w:kern w:val="0"/>
          <w:lang w:eastAsia="ru-RU" w:bidi="ru-RU"/>
        </w:rPr>
        <w:t xml:space="preserve"> Э. Азар</w:t>
      </w:r>
      <w:r w:rsidRPr="006F7F71">
        <w:rPr>
          <w:rFonts w:ascii="Times New Roman" w:eastAsia="Times New Roman" w:hAnsi="Times New Roman" w:cs="Times New Roman"/>
          <w:color w:val="000000"/>
          <w:kern w:val="0"/>
          <w:vertAlign w:val="superscript"/>
          <w:lang w:eastAsia="ru-RU" w:bidi="ru-RU"/>
        </w:rPr>
        <w:t>9</w:t>
      </w:r>
      <w:r w:rsidRPr="006F7F71">
        <w:rPr>
          <w:rFonts w:ascii="Times New Roman" w:eastAsia="Times New Roman" w:hAnsi="Times New Roman" w:cs="Times New Roman"/>
          <w:color w:val="000000"/>
          <w:kern w:val="0"/>
          <w:lang w:eastAsia="ru-RU" w:bidi="ru-RU"/>
        </w:rPr>
        <w:t xml:space="preserve"> и др.</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Изучению природы межэтнических конфликтов на Южном Кавказе посвящены работы таких российских авторов как А.Г.Арешев,</w:t>
      </w:r>
      <w:r w:rsidRPr="006F7F71">
        <w:rPr>
          <w:rFonts w:ascii="Times New Roman" w:eastAsia="Times New Roman" w:hAnsi="Times New Roman" w:cs="Times New Roman"/>
          <w:color w:val="000000"/>
          <w:kern w:val="0"/>
          <w:vertAlign w:val="superscript"/>
          <w:lang w:eastAsia="ru-RU" w:bidi="ru-RU"/>
        </w:rPr>
        <w:t>10</w:t>
      </w:r>
    </w:p>
    <w:p w:rsidR="006F7F71" w:rsidRPr="006F7F71" w:rsidRDefault="006F7F71" w:rsidP="006F7F71">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В.А.Захаров,</w:t>
      </w:r>
      <w:r w:rsidRPr="006F7F71">
        <w:rPr>
          <w:rFonts w:ascii="Times New Roman" w:eastAsia="Times New Roman" w:hAnsi="Times New Roman" w:cs="Times New Roman"/>
          <w:color w:val="000000"/>
          <w:kern w:val="0"/>
          <w:vertAlign w:val="superscript"/>
          <w:lang w:eastAsia="ru-RU" w:bidi="ru-RU"/>
        </w:rPr>
        <w:footnoteReference w:id="11"/>
      </w:r>
      <w:r w:rsidRPr="006F7F71">
        <w:rPr>
          <w:rFonts w:ascii="Times New Roman" w:eastAsia="Times New Roman" w:hAnsi="Times New Roman" w:cs="Times New Roman"/>
          <w:color w:val="000000"/>
          <w:kern w:val="0"/>
          <w:lang w:eastAsia="ru-RU" w:bidi="ru-RU"/>
        </w:rPr>
        <w:t xml:space="preserve"> А.В. Караваев,</w:t>
      </w:r>
      <w:r w:rsidRPr="006F7F71">
        <w:rPr>
          <w:rFonts w:ascii="Times New Roman" w:eastAsia="Times New Roman" w:hAnsi="Times New Roman" w:cs="Times New Roman"/>
          <w:color w:val="000000"/>
          <w:kern w:val="0"/>
          <w:vertAlign w:val="superscript"/>
          <w:lang w:eastAsia="ru-RU" w:bidi="ru-RU"/>
        </w:rPr>
        <w:t>12</w:t>
      </w:r>
      <w:r w:rsidRPr="006F7F71">
        <w:rPr>
          <w:rFonts w:ascii="Times New Roman" w:eastAsia="Times New Roman" w:hAnsi="Times New Roman" w:cs="Times New Roman"/>
          <w:color w:val="000000"/>
          <w:kern w:val="0"/>
          <w:lang w:eastAsia="ru-RU" w:bidi="ru-RU"/>
        </w:rPr>
        <w:t xml:space="preserve"> К. Мяло,</w:t>
      </w:r>
      <w:r w:rsidRPr="006F7F71">
        <w:rPr>
          <w:rFonts w:ascii="Times New Roman" w:eastAsia="Times New Roman" w:hAnsi="Times New Roman" w:cs="Times New Roman"/>
          <w:color w:val="000000"/>
          <w:kern w:val="0"/>
          <w:vertAlign w:val="superscript"/>
          <w:lang w:eastAsia="ru-RU" w:bidi="ru-RU"/>
        </w:rPr>
        <w:t>13</w:t>
      </w:r>
      <w:r w:rsidRPr="006F7F71">
        <w:rPr>
          <w:rFonts w:ascii="Times New Roman" w:eastAsia="Times New Roman" w:hAnsi="Times New Roman" w:cs="Times New Roman"/>
          <w:color w:val="000000"/>
          <w:kern w:val="0"/>
          <w:lang w:eastAsia="ru-RU" w:bidi="ru-RU"/>
        </w:rPr>
        <w:t xml:space="preserve"> С. Лезов,</w:t>
      </w:r>
      <w:r w:rsidRPr="006F7F71">
        <w:rPr>
          <w:rFonts w:ascii="Times New Roman" w:eastAsia="Times New Roman" w:hAnsi="Times New Roman" w:cs="Times New Roman"/>
          <w:color w:val="000000"/>
          <w:kern w:val="0"/>
          <w:vertAlign w:val="superscript"/>
          <w:lang w:eastAsia="ru-RU" w:bidi="ru-RU"/>
        </w:rPr>
        <w:t>14</w:t>
      </w:r>
      <w:r w:rsidRPr="006F7F71">
        <w:rPr>
          <w:rFonts w:ascii="Times New Roman" w:eastAsia="Times New Roman" w:hAnsi="Times New Roman" w:cs="Times New Roman"/>
          <w:color w:val="000000"/>
          <w:kern w:val="0"/>
          <w:lang w:eastAsia="ru-RU" w:bidi="ru-RU"/>
        </w:rPr>
        <w:t xml:space="preserve"> А. Василевский,</w:t>
      </w:r>
      <w:r w:rsidRPr="006F7F71">
        <w:rPr>
          <w:rFonts w:ascii="Times New Roman" w:eastAsia="Times New Roman" w:hAnsi="Times New Roman" w:cs="Times New Roman"/>
          <w:color w:val="000000"/>
          <w:kern w:val="0"/>
          <w:vertAlign w:val="superscript"/>
          <w:lang w:eastAsia="ru-RU" w:bidi="ru-RU"/>
        </w:rPr>
        <w:t>15</w:t>
      </w:r>
    </w:p>
    <w:p w:rsidR="006F7F71" w:rsidRPr="006F7F71" w:rsidRDefault="006F7F71" w:rsidP="006F7F71">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sectPr w:rsidR="006F7F71" w:rsidRPr="006F7F71">
          <w:pgSz w:w="11900" w:h="16840"/>
          <w:pgMar w:top="1602" w:right="2440" w:bottom="1602" w:left="2049" w:header="0" w:footer="3" w:gutter="0"/>
          <w:cols w:space="720"/>
          <w:noEndnote/>
          <w:docGrid w:linePitch="360"/>
        </w:sectPr>
      </w:pPr>
      <w:r w:rsidRPr="006F7F71">
        <w:rPr>
          <w:rFonts w:ascii="Times New Roman" w:eastAsia="Times New Roman" w:hAnsi="Times New Roman" w:cs="Times New Roman"/>
          <w:color w:val="000000"/>
          <w:kern w:val="0"/>
          <w:lang w:eastAsia="ru-RU" w:bidi="ru-RU"/>
        </w:rPr>
        <w:t>В.Ф. Пряхин.</w:t>
      </w:r>
      <w:r w:rsidRPr="006F7F71">
        <w:rPr>
          <w:rFonts w:ascii="Times New Roman" w:eastAsia="Times New Roman" w:hAnsi="Times New Roman" w:cs="Times New Roman"/>
          <w:color w:val="000000"/>
          <w:kern w:val="0"/>
          <w:vertAlign w:val="superscript"/>
          <w:lang w:eastAsia="ru-RU" w:bidi="ru-RU"/>
        </w:rPr>
        <w:t>16</w:t>
      </w:r>
      <w:r w:rsidRPr="006F7F71">
        <w:rPr>
          <w:rFonts w:ascii="Times New Roman" w:eastAsia="Times New Roman" w:hAnsi="Times New Roman" w:cs="Times New Roman"/>
          <w:color w:val="000000"/>
          <w:kern w:val="0"/>
          <w:lang w:eastAsia="ru-RU" w:bidi="ru-RU"/>
        </w:rPr>
        <w:t xml:space="preserve"> Важной особенностью данных работ является отсутствие</w:t>
      </w:r>
    </w:p>
    <w:p w:rsidR="006F7F71" w:rsidRPr="006F7F71" w:rsidRDefault="006F7F71" w:rsidP="006F7F71">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предвзятости на основе национальной принадлежности и свобода мировоззрения при анализе существующих проблем.</w:t>
      </w:r>
    </w:p>
    <w:p w:rsidR="006F7F71" w:rsidRPr="006F7F71" w:rsidRDefault="006F7F71" w:rsidP="006F7F71">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Субъективизм чаще всего проявляется в исследованиях историков - представителей конфликтующих сторон. Так, армянские, абхазские и осетинские ученые выступают за право наций за самоопределение, доказывая историческое и законодательное право своего народа на независимость.</w:t>
      </w:r>
    </w:p>
    <w:p w:rsidR="006F7F71" w:rsidRPr="006F7F71" w:rsidRDefault="006F7F71" w:rsidP="006F7F71">
      <w:pPr>
        <w:tabs>
          <w:tab w:val="clear" w:pos="709"/>
        </w:tabs>
        <w:suppressAutoHyphens w:val="0"/>
        <w:spacing w:after="0" w:line="373" w:lineRule="exact"/>
        <w:ind w:firstLine="580"/>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Особый интерес представляют работы: Г. Акопяна,</w:t>
      </w:r>
      <w:r w:rsidRPr="006F7F71">
        <w:rPr>
          <w:rFonts w:ascii="Times New Roman" w:eastAsia="Times New Roman" w:hAnsi="Times New Roman" w:cs="Times New Roman"/>
          <w:color w:val="000000"/>
          <w:kern w:val="0"/>
          <w:vertAlign w:val="superscript"/>
          <w:lang w:eastAsia="ru-RU" w:bidi="ru-RU"/>
        </w:rPr>
        <w:t>1</w:t>
      </w:r>
      <w:r w:rsidRPr="006F7F71">
        <w:rPr>
          <w:rFonts w:ascii="Times New Roman" w:eastAsia="Times New Roman" w:hAnsi="Times New Roman" w:cs="Times New Roman"/>
          <w:color w:val="000000"/>
          <w:kern w:val="0"/>
          <w:lang w:eastAsia="ru-RU" w:bidi="ru-RU"/>
        </w:rPr>
        <w:t xml:space="preserve"> С. Минасяна,</w:t>
      </w:r>
      <w:r w:rsidRPr="006F7F71">
        <w:rPr>
          <w:rFonts w:ascii="Times New Roman" w:eastAsia="Times New Roman" w:hAnsi="Times New Roman" w:cs="Times New Roman"/>
          <w:color w:val="000000"/>
          <w:kern w:val="0"/>
          <w:vertAlign w:val="superscript"/>
          <w:lang w:eastAsia="ru-RU" w:bidi="ru-RU"/>
        </w:rPr>
        <w:footnoteReference w:id="12"/>
      </w:r>
      <w:r w:rsidRPr="006F7F71">
        <w:rPr>
          <w:rFonts w:ascii="Times New Roman" w:eastAsia="Times New Roman" w:hAnsi="Times New Roman" w:cs="Times New Roman"/>
          <w:color w:val="000000"/>
          <w:kern w:val="0"/>
          <w:vertAlign w:val="superscript"/>
          <w:lang w:eastAsia="ru-RU" w:bidi="ru-RU"/>
        </w:rPr>
        <w:t xml:space="preserve"> </w:t>
      </w:r>
      <w:r w:rsidRPr="006F7F71">
        <w:rPr>
          <w:rFonts w:ascii="Times New Roman" w:eastAsia="Times New Roman" w:hAnsi="Times New Roman" w:cs="Times New Roman"/>
          <w:color w:val="000000"/>
          <w:kern w:val="0"/>
          <w:vertAlign w:val="superscript"/>
          <w:lang w:eastAsia="ru-RU" w:bidi="ru-RU"/>
        </w:rPr>
        <w:footnoteReference w:id="13"/>
      </w:r>
      <w:r w:rsidRPr="006F7F71">
        <w:rPr>
          <w:rFonts w:ascii="Times New Roman" w:eastAsia="Times New Roman" w:hAnsi="Times New Roman" w:cs="Times New Roman"/>
          <w:color w:val="000000"/>
          <w:kern w:val="0"/>
          <w:vertAlign w:val="superscript"/>
          <w:lang w:eastAsia="ru-RU" w:bidi="ru-RU"/>
        </w:rPr>
        <w:t xml:space="preserve"> </w:t>
      </w:r>
      <w:r w:rsidRPr="006F7F71">
        <w:rPr>
          <w:rFonts w:ascii="Times New Roman" w:eastAsia="Times New Roman" w:hAnsi="Times New Roman" w:cs="Times New Roman"/>
          <w:color w:val="000000"/>
          <w:kern w:val="0"/>
          <w:lang w:eastAsia="ru-RU" w:bidi="ru-RU"/>
        </w:rPr>
        <w:t>В.Арцруни,</w:t>
      </w:r>
      <w:r w:rsidRPr="006F7F71">
        <w:rPr>
          <w:rFonts w:ascii="Times New Roman" w:eastAsia="Times New Roman" w:hAnsi="Times New Roman" w:cs="Times New Roman"/>
          <w:color w:val="000000"/>
          <w:kern w:val="0"/>
          <w:vertAlign w:val="superscript"/>
          <w:lang w:eastAsia="ru-RU" w:bidi="ru-RU"/>
        </w:rPr>
        <w:footnoteReference w:id="14"/>
      </w:r>
      <w:r w:rsidRPr="006F7F71">
        <w:rPr>
          <w:rFonts w:ascii="Times New Roman" w:eastAsia="Times New Roman" w:hAnsi="Times New Roman" w:cs="Times New Roman"/>
          <w:color w:val="000000"/>
          <w:kern w:val="0"/>
          <w:lang w:eastAsia="ru-RU" w:bidi="ru-RU"/>
        </w:rPr>
        <w:t xml:space="preserve"> Т.М. Шамба,</w:t>
      </w:r>
      <w:r w:rsidRPr="006F7F71">
        <w:rPr>
          <w:rFonts w:ascii="Times New Roman" w:eastAsia="Times New Roman" w:hAnsi="Times New Roman" w:cs="Times New Roman"/>
          <w:color w:val="000000"/>
          <w:kern w:val="0"/>
          <w:vertAlign w:val="superscript"/>
          <w:lang w:eastAsia="ru-RU" w:bidi="ru-RU"/>
        </w:rPr>
        <w:footnoteReference w:id="15"/>
      </w:r>
      <w:r w:rsidRPr="006F7F71">
        <w:rPr>
          <w:rFonts w:ascii="Times New Roman" w:eastAsia="Times New Roman" w:hAnsi="Times New Roman" w:cs="Times New Roman"/>
          <w:color w:val="000000"/>
          <w:kern w:val="0"/>
          <w:lang w:eastAsia="ru-RU" w:bidi="ru-RU"/>
        </w:rPr>
        <w:t xml:space="preserve"> С. Лакоба,</w:t>
      </w:r>
      <w:r w:rsidRPr="006F7F71">
        <w:rPr>
          <w:rFonts w:ascii="Times New Roman" w:eastAsia="Times New Roman" w:hAnsi="Times New Roman" w:cs="Times New Roman"/>
          <w:color w:val="000000"/>
          <w:kern w:val="0"/>
          <w:vertAlign w:val="superscript"/>
          <w:lang w:eastAsia="ru-RU" w:bidi="ru-RU"/>
        </w:rPr>
        <w:footnoteReference w:id="16"/>
      </w:r>
      <w:r w:rsidRPr="006F7F71">
        <w:rPr>
          <w:rFonts w:ascii="Times New Roman" w:eastAsia="Times New Roman" w:hAnsi="Times New Roman" w:cs="Times New Roman"/>
          <w:color w:val="000000"/>
          <w:kern w:val="0"/>
          <w:lang w:eastAsia="ru-RU" w:bidi="ru-RU"/>
        </w:rPr>
        <w:t xml:space="preserve"> Т.А. Ачугба,</w:t>
      </w:r>
      <w:r w:rsidRPr="006F7F71">
        <w:rPr>
          <w:rFonts w:ascii="Times New Roman" w:eastAsia="Times New Roman" w:hAnsi="Times New Roman" w:cs="Times New Roman"/>
          <w:color w:val="000000"/>
          <w:kern w:val="0"/>
          <w:vertAlign w:val="superscript"/>
          <w:lang w:eastAsia="ru-RU" w:bidi="ru-RU"/>
        </w:rPr>
        <w:footnoteReference w:id="17"/>
      </w:r>
      <w:r w:rsidRPr="006F7F71">
        <w:rPr>
          <w:rFonts w:ascii="Times New Roman" w:eastAsia="Times New Roman" w:hAnsi="Times New Roman" w:cs="Times New Roman"/>
          <w:color w:val="000000"/>
          <w:kern w:val="0"/>
          <w:lang w:eastAsia="ru-RU" w:bidi="ru-RU"/>
        </w:rPr>
        <w:t xml:space="preserve"> В.Д. Дзидзоева и К.Г. Дзугаева.</w:t>
      </w:r>
      <w:r w:rsidRPr="006F7F71">
        <w:rPr>
          <w:rFonts w:ascii="Times New Roman" w:eastAsia="Times New Roman" w:hAnsi="Times New Roman" w:cs="Times New Roman"/>
          <w:color w:val="000000"/>
          <w:kern w:val="0"/>
          <w:vertAlign w:val="superscript"/>
          <w:lang w:eastAsia="ru-RU" w:bidi="ru-RU"/>
        </w:rPr>
        <w:footnoteReference w:id="18"/>
      </w:r>
    </w:p>
    <w:p w:rsidR="006F7F71" w:rsidRPr="006F7F71" w:rsidRDefault="006F7F71" w:rsidP="006F7F71">
      <w:pPr>
        <w:tabs>
          <w:tab w:val="clear" w:pos="709"/>
        </w:tabs>
        <w:suppressAutoHyphens w:val="0"/>
        <w:spacing w:after="0" w:line="373" w:lineRule="exact"/>
        <w:ind w:firstLine="580"/>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Противоположной позиции придерживаются азербайджанские и грузинские исследователи: М. Дж. Гасымлы,</w:t>
      </w:r>
      <w:r w:rsidRPr="006F7F71">
        <w:rPr>
          <w:rFonts w:ascii="Times New Roman" w:eastAsia="Times New Roman" w:hAnsi="Times New Roman" w:cs="Times New Roman"/>
          <w:color w:val="000000"/>
          <w:kern w:val="0"/>
          <w:vertAlign w:val="superscript"/>
          <w:lang w:eastAsia="ru-RU" w:bidi="ru-RU"/>
        </w:rPr>
        <w:footnoteReference w:id="19"/>
      </w:r>
      <w:r w:rsidRPr="006F7F71">
        <w:rPr>
          <w:rFonts w:ascii="Times New Roman" w:eastAsia="Times New Roman" w:hAnsi="Times New Roman" w:cs="Times New Roman"/>
          <w:color w:val="000000"/>
          <w:kern w:val="0"/>
          <w:lang w:eastAsia="ru-RU" w:bidi="ru-RU"/>
        </w:rPr>
        <w:t xml:space="preserve"> А. Юнусов,</w:t>
      </w:r>
      <w:r w:rsidRPr="006F7F71">
        <w:rPr>
          <w:rFonts w:ascii="Times New Roman" w:eastAsia="Times New Roman" w:hAnsi="Times New Roman" w:cs="Times New Roman"/>
          <w:color w:val="000000"/>
          <w:kern w:val="0"/>
          <w:vertAlign w:val="superscript"/>
          <w:lang w:eastAsia="ru-RU" w:bidi="ru-RU"/>
        </w:rPr>
        <w:footnoteReference w:id="20"/>
      </w:r>
      <w:r w:rsidRPr="006F7F71">
        <w:rPr>
          <w:rFonts w:ascii="Times New Roman" w:eastAsia="Times New Roman" w:hAnsi="Times New Roman" w:cs="Times New Roman"/>
          <w:color w:val="000000"/>
          <w:kern w:val="0"/>
          <w:lang w:eastAsia="ru-RU" w:bidi="ru-RU"/>
        </w:rPr>
        <w:t xml:space="preserve"> А. Расизаде,</w:t>
      </w:r>
      <w:r w:rsidRPr="006F7F71">
        <w:rPr>
          <w:rFonts w:ascii="Times New Roman" w:eastAsia="Times New Roman" w:hAnsi="Times New Roman" w:cs="Times New Roman"/>
          <w:color w:val="000000"/>
          <w:kern w:val="0"/>
          <w:vertAlign w:val="superscript"/>
          <w:lang w:eastAsia="ru-RU" w:bidi="ru-RU"/>
        </w:rPr>
        <w:footnoteReference w:id="21"/>
      </w:r>
      <w:r w:rsidRPr="006F7F71">
        <w:rPr>
          <w:rFonts w:ascii="Times New Roman" w:eastAsia="Times New Roman" w:hAnsi="Times New Roman" w:cs="Times New Roman"/>
          <w:color w:val="000000"/>
          <w:kern w:val="0"/>
          <w:vertAlign w:val="superscript"/>
          <w:lang w:eastAsia="ru-RU" w:bidi="ru-RU"/>
        </w:rPr>
        <w:t xml:space="preserve"> </w:t>
      </w:r>
      <w:r w:rsidRPr="006F7F71">
        <w:rPr>
          <w:rFonts w:ascii="Times New Roman" w:eastAsia="Times New Roman" w:hAnsi="Times New Roman" w:cs="Times New Roman"/>
          <w:color w:val="000000"/>
          <w:kern w:val="0"/>
          <w:vertAlign w:val="superscript"/>
          <w:lang w:eastAsia="ru-RU" w:bidi="ru-RU"/>
        </w:rPr>
        <w:footnoteReference w:id="22"/>
      </w:r>
      <w:r w:rsidRPr="006F7F71">
        <w:rPr>
          <w:rFonts w:ascii="Times New Roman" w:eastAsia="Times New Roman" w:hAnsi="Times New Roman" w:cs="Times New Roman"/>
          <w:color w:val="000000"/>
          <w:kern w:val="0"/>
          <w:vertAlign w:val="superscript"/>
          <w:lang w:eastAsia="ru-RU" w:bidi="ru-RU"/>
        </w:rPr>
        <w:t xml:space="preserve"> </w:t>
      </w:r>
      <w:r w:rsidRPr="006F7F71">
        <w:rPr>
          <w:rFonts w:ascii="Times New Roman" w:eastAsia="Times New Roman" w:hAnsi="Times New Roman" w:cs="Times New Roman"/>
          <w:color w:val="000000"/>
          <w:kern w:val="0"/>
          <w:lang w:eastAsia="ru-RU" w:bidi="ru-RU"/>
        </w:rPr>
        <w:t>М. Купрейшвили,</w:t>
      </w:r>
      <w:r w:rsidRPr="006F7F71">
        <w:rPr>
          <w:rFonts w:ascii="Times New Roman" w:eastAsia="Times New Roman" w:hAnsi="Times New Roman" w:cs="Times New Roman"/>
          <w:color w:val="000000"/>
          <w:kern w:val="0"/>
          <w:vertAlign w:val="superscript"/>
          <w:lang w:eastAsia="ru-RU" w:bidi="ru-RU"/>
        </w:rPr>
        <w:t>11</w:t>
      </w:r>
      <w:r w:rsidRPr="006F7F71">
        <w:rPr>
          <w:rFonts w:ascii="Times New Roman" w:eastAsia="Times New Roman" w:hAnsi="Times New Roman" w:cs="Times New Roman"/>
          <w:color w:val="000000"/>
          <w:kern w:val="0"/>
          <w:lang w:eastAsia="ru-RU" w:bidi="ru-RU"/>
        </w:rPr>
        <w:t xml:space="preserve"> основывающие свои труды на принципе территориальной целостности государства и считающие действия руководства бывших автономий противозаконными и исторически необоснованными.</w:t>
      </w:r>
    </w:p>
    <w:p w:rsidR="006F7F71" w:rsidRPr="006F7F71" w:rsidRDefault="006F7F71" w:rsidP="006F7F71">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sectPr w:rsidR="006F7F71" w:rsidRPr="006F7F71">
          <w:pgSz w:w="11900" w:h="16840"/>
          <w:pgMar w:top="1602" w:right="2441" w:bottom="1602" w:left="2068" w:header="0" w:footer="3" w:gutter="0"/>
          <w:cols w:space="720"/>
          <w:noEndnote/>
          <w:docGrid w:linePitch="360"/>
        </w:sectPr>
      </w:pPr>
      <w:r w:rsidRPr="006F7F71">
        <w:rPr>
          <w:rFonts w:ascii="Times New Roman" w:eastAsia="Times New Roman" w:hAnsi="Times New Roman" w:cs="Times New Roman"/>
          <w:color w:val="000000"/>
          <w:kern w:val="0"/>
          <w:lang w:eastAsia="ru-RU" w:bidi="ru-RU"/>
        </w:rPr>
        <w:t>Значимыми для диссертационной работы являются труды А.А. Язьковой,</w:t>
      </w:r>
      <w:r w:rsidRPr="006F7F71">
        <w:rPr>
          <w:rFonts w:ascii="Times New Roman" w:eastAsia="Times New Roman" w:hAnsi="Times New Roman" w:cs="Times New Roman"/>
          <w:color w:val="000000"/>
          <w:kern w:val="0"/>
          <w:vertAlign w:val="superscript"/>
          <w:lang w:eastAsia="ru-RU" w:bidi="ru-RU"/>
        </w:rPr>
        <w:footnoteReference w:id="23"/>
      </w:r>
      <w:r w:rsidRPr="006F7F71">
        <w:rPr>
          <w:rFonts w:ascii="Times New Roman" w:eastAsia="Times New Roman" w:hAnsi="Times New Roman" w:cs="Times New Roman"/>
          <w:color w:val="000000"/>
          <w:kern w:val="0"/>
          <w:lang w:eastAsia="ru-RU" w:bidi="ru-RU"/>
        </w:rPr>
        <w:t xml:space="preserve"> М.А. Сучкова,</w:t>
      </w:r>
      <w:r w:rsidRPr="006F7F71">
        <w:rPr>
          <w:rFonts w:ascii="Times New Roman" w:eastAsia="Times New Roman" w:hAnsi="Times New Roman" w:cs="Times New Roman"/>
          <w:color w:val="000000"/>
          <w:kern w:val="0"/>
          <w:vertAlign w:val="superscript"/>
          <w:lang w:eastAsia="ru-RU" w:bidi="ru-RU"/>
        </w:rPr>
        <w:footnoteReference w:id="24"/>
      </w:r>
      <w:r w:rsidRPr="006F7F71">
        <w:rPr>
          <w:rFonts w:ascii="Times New Roman" w:eastAsia="Times New Roman" w:hAnsi="Times New Roman" w:cs="Times New Roman"/>
          <w:color w:val="000000"/>
          <w:kern w:val="0"/>
          <w:lang w:eastAsia="ru-RU" w:bidi="ru-RU"/>
        </w:rPr>
        <w:t xml:space="preserve"> М. Лапенко и Ю. Аршинова,</w:t>
      </w:r>
      <w:r w:rsidRPr="006F7F71">
        <w:rPr>
          <w:rFonts w:ascii="Times New Roman" w:eastAsia="Times New Roman" w:hAnsi="Times New Roman" w:cs="Times New Roman"/>
          <w:color w:val="000000"/>
          <w:kern w:val="0"/>
          <w:vertAlign w:val="superscript"/>
          <w:lang w:eastAsia="ru-RU" w:bidi="ru-RU"/>
        </w:rPr>
        <w:footnoteReference w:id="25"/>
      </w:r>
    </w:p>
    <w:p w:rsidR="006F7F71" w:rsidRPr="006F7F71" w:rsidRDefault="006F7F71" w:rsidP="006F7F71">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посвященные роли глобальных игроков в регионе и их воздействию на урегулирование конфликтов, а также анализу влияния энергоресурсов на исход того или иного этнического противостояния. Данной тематике уделено немало внимания и со стороны исследователей постсоветского пространства: Р.Н. Мусабекова</w:t>
      </w:r>
      <w:r w:rsidRPr="006F7F71">
        <w:rPr>
          <w:rFonts w:ascii="Times New Roman" w:eastAsia="Times New Roman" w:hAnsi="Times New Roman" w:cs="Times New Roman"/>
          <w:color w:val="000000"/>
          <w:kern w:val="0"/>
          <w:vertAlign w:val="superscript"/>
          <w:lang w:eastAsia="ru-RU" w:bidi="ru-RU"/>
        </w:rPr>
        <w:t>1</w:t>
      </w:r>
      <w:r w:rsidRPr="006F7F71">
        <w:rPr>
          <w:rFonts w:ascii="Times New Roman" w:eastAsia="Times New Roman" w:hAnsi="Times New Roman" w:cs="Times New Roman"/>
          <w:color w:val="000000"/>
          <w:kern w:val="0"/>
          <w:lang w:eastAsia="ru-RU" w:bidi="ru-RU"/>
        </w:rPr>
        <w:t>, А. Шакарянц</w:t>
      </w:r>
      <w:r w:rsidRPr="006F7F71">
        <w:rPr>
          <w:rFonts w:ascii="Times New Roman" w:eastAsia="Times New Roman" w:hAnsi="Times New Roman" w:cs="Times New Roman"/>
          <w:color w:val="000000"/>
          <w:kern w:val="0"/>
          <w:vertAlign w:val="superscript"/>
          <w:lang w:eastAsia="ru-RU" w:bidi="ru-RU"/>
        </w:rPr>
        <w:footnoteReference w:id="26"/>
      </w:r>
      <w:r w:rsidRPr="006F7F71">
        <w:rPr>
          <w:rFonts w:ascii="Times New Roman" w:eastAsia="Times New Roman" w:hAnsi="Times New Roman" w:cs="Times New Roman"/>
          <w:color w:val="000000"/>
          <w:kern w:val="0"/>
          <w:vertAlign w:val="superscript"/>
          <w:lang w:eastAsia="ru-RU" w:bidi="ru-RU"/>
        </w:rPr>
        <w:t xml:space="preserve"> </w:t>
      </w:r>
      <w:r w:rsidRPr="006F7F71">
        <w:rPr>
          <w:rFonts w:ascii="Times New Roman" w:eastAsia="Times New Roman" w:hAnsi="Times New Roman" w:cs="Times New Roman"/>
          <w:color w:val="000000"/>
          <w:kern w:val="0"/>
          <w:vertAlign w:val="superscript"/>
          <w:lang w:eastAsia="ru-RU" w:bidi="ru-RU"/>
        </w:rPr>
        <w:footnoteReference w:id="27"/>
      </w:r>
      <w:r w:rsidRPr="006F7F71">
        <w:rPr>
          <w:rFonts w:ascii="Times New Roman" w:eastAsia="Times New Roman" w:hAnsi="Times New Roman" w:cs="Times New Roman"/>
          <w:color w:val="000000"/>
          <w:kern w:val="0"/>
          <w:lang w:eastAsia="ru-RU" w:bidi="ru-RU"/>
        </w:rPr>
        <w:t>, В.Г. Кардумяна,</w:t>
      </w:r>
      <w:r w:rsidRPr="006F7F71">
        <w:rPr>
          <w:rFonts w:ascii="Times New Roman" w:eastAsia="Times New Roman" w:hAnsi="Times New Roman" w:cs="Times New Roman"/>
          <w:color w:val="000000"/>
          <w:kern w:val="0"/>
          <w:vertAlign w:val="superscript"/>
          <w:lang w:eastAsia="ru-RU" w:bidi="ru-RU"/>
        </w:rPr>
        <w:footnoteReference w:id="28"/>
      </w:r>
      <w:r w:rsidRPr="006F7F71">
        <w:rPr>
          <w:rFonts w:ascii="Times New Roman" w:eastAsia="Times New Roman" w:hAnsi="Times New Roman" w:cs="Times New Roman"/>
          <w:color w:val="000000"/>
          <w:kern w:val="0"/>
          <w:vertAlign w:val="superscript"/>
          <w:lang w:eastAsia="ru-RU" w:bidi="ru-RU"/>
        </w:rPr>
        <w:t xml:space="preserve"> </w:t>
      </w:r>
      <w:r w:rsidRPr="006F7F71">
        <w:rPr>
          <w:rFonts w:ascii="Times New Roman" w:eastAsia="Times New Roman" w:hAnsi="Times New Roman" w:cs="Times New Roman"/>
          <w:color w:val="000000"/>
          <w:kern w:val="0"/>
          <w:lang w:eastAsia="ru-RU" w:bidi="ru-RU"/>
        </w:rPr>
        <w:t>Н.Гегелашвили,</w:t>
      </w:r>
      <w:r w:rsidRPr="006F7F71">
        <w:rPr>
          <w:rFonts w:ascii="Times New Roman" w:eastAsia="Times New Roman" w:hAnsi="Times New Roman" w:cs="Times New Roman"/>
          <w:color w:val="000000"/>
          <w:kern w:val="0"/>
          <w:vertAlign w:val="superscript"/>
          <w:lang w:eastAsia="ru-RU" w:bidi="ru-RU"/>
        </w:rPr>
        <w:footnoteReference w:id="29"/>
      </w:r>
      <w:r w:rsidRPr="006F7F71">
        <w:rPr>
          <w:rFonts w:ascii="Times New Roman" w:eastAsia="Times New Roman" w:hAnsi="Times New Roman" w:cs="Times New Roman"/>
          <w:color w:val="000000"/>
          <w:kern w:val="0"/>
          <w:lang w:eastAsia="ru-RU" w:bidi="ru-RU"/>
        </w:rPr>
        <w:t xml:space="preserve"> А. Магомедова и Р. Никерова</w:t>
      </w:r>
      <w:r w:rsidRPr="006F7F71">
        <w:rPr>
          <w:rFonts w:ascii="Times New Roman" w:eastAsia="Times New Roman" w:hAnsi="Times New Roman" w:cs="Times New Roman"/>
          <w:color w:val="000000"/>
          <w:kern w:val="0"/>
          <w:vertAlign w:val="superscript"/>
          <w:lang w:eastAsia="ru-RU" w:bidi="ru-RU"/>
        </w:rPr>
        <w:footnoteReference w:id="30"/>
      </w:r>
      <w:r w:rsidRPr="006F7F71">
        <w:rPr>
          <w:rFonts w:ascii="Times New Roman" w:eastAsia="Times New Roman" w:hAnsi="Times New Roman" w:cs="Times New Roman"/>
          <w:color w:val="000000"/>
          <w:kern w:val="0"/>
          <w:lang w:eastAsia="ru-RU" w:bidi="ru-RU"/>
        </w:rPr>
        <w:t xml:space="preserve"> и др.</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Особый интерес для глубокого изучения проблемы представляют работы историков и политологов, в которых описываются события августа 2008 г., изменившие всю политическую систему на Южном Кавказе. В трудах И. Джадан</w:t>
      </w:r>
      <w:r w:rsidRPr="006F7F71">
        <w:rPr>
          <w:rFonts w:ascii="Times New Roman" w:eastAsia="Times New Roman" w:hAnsi="Times New Roman" w:cs="Times New Roman"/>
          <w:color w:val="000000"/>
          <w:kern w:val="0"/>
          <w:vertAlign w:val="superscript"/>
          <w:lang w:eastAsia="ru-RU" w:bidi="ru-RU"/>
        </w:rPr>
        <w:footnoteReference w:id="31"/>
      </w:r>
      <w:r w:rsidRPr="006F7F71">
        <w:rPr>
          <w:rFonts w:ascii="Times New Roman" w:eastAsia="Times New Roman" w:hAnsi="Times New Roman" w:cs="Times New Roman"/>
          <w:color w:val="000000"/>
          <w:kern w:val="0"/>
          <w:lang w:eastAsia="ru-RU" w:bidi="ru-RU"/>
        </w:rPr>
        <w:t>, Р. Дзарасова</w:t>
      </w:r>
      <w:r w:rsidRPr="006F7F71">
        <w:rPr>
          <w:rFonts w:ascii="Times New Roman" w:eastAsia="Times New Roman" w:hAnsi="Times New Roman" w:cs="Times New Roman"/>
          <w:color w:val="000000"/>
          <w:kern w:val="0"/>
          <w:vertAlign w:val="superscript"/>
          <w:lang w:eastAsia="ru-RU" w:bidi="ru-RU"/>
        </w:rPr>
        <w:footnoteReference w:id="32"/>
      </w:r>
      <w:r w:rsidRPr="006F7F71">
        <w:rPr>
          <w:rFonts w:ascii="Times New Roman" w:eastAsia="Times New Roman" w:hAnsi="Times New Roman" w:cs="Times New Roman"/>
          <w:color w:val="000000"/>
          <w:kern w:val="0"/>
          <w:lang w:eastAsia="ru-RU" w:bidi="ru-RU"/>
        </w:rPr>
        <w:t>, А. Цыганок</w:t>
      </w:r>
      <w:r w:rsidRPr="006F7F71">
        <w:rPr>
          <w:rFonts w:ascii="Times New Roman" w:eastAsia="Times New Roman" w:hAnsi="Times New Roman" w:cs="Times New Roman"/>
          <w:color w:val="000000"/>
          <w:kern w:val="0"/>
          <w:vertAlign w:val="superscript"/>
          <w:lang w:eastAsia="ru-RU" w:bidi="ru-RU"/>
        </w:rPr>
        <w:footnoteReference w:id="33"/>
      </w:r>
      <w:r w:rsidRPr="006F7F71">
        <w:rPr>
          <w:rFonts w:ascii="Times New Roman" w:eastAsia="Times New Roman" w:hAnsi="Times New Roman" w:cs="Times New Roman"/>
          <w:color w:val="000000"/>
          <w:kern w:val="0"/>
          <w:lang w:eastAsia="ru-RU" w:bidi="ru-RU"/>
        </w:rPr>
        <w:t>, 3. Албарова</w:t>
      </w:r>
      <w:r w:rsidRPr="006F7F71">
        <w:rPr>
          <w:rFonts w:ascii="Times New Roman" w:eastAsia="Times New Roman" w:hAnsi="Times New Roman" w:cs="Times New Roman"/>
          <w:color w:val="000000"/>
          <w:kern w:val="0"/>
          <w:vertAlign w:val="superscript"/>
          <w:lang w:eastAsia="ru-RU" w:bidi="ru-RU"/>
        </w:rPr>
        <w:footnoteReference w:id="34"/>
      </w:r>
      <w:r w:rsidRPr="006F7F71">
        <w:rPr>
          <w:rFonts w:ascii="Times New Roman" w:eastAsia="Times New Roman" w:hAnsi="Times New Roman" w:cs="Times New Roman"/>
          <w:color w:val="000000"/>
          <w:kern w:val="0"/>
          <w:lang w:eastAsia="ru-RU" w:bidi="ru-RU"/>
        </w:rPr>
        <w:t>, К. Дзугаева</w:t>
      </w:r>
      <w:r w:rsidRPr="006F7F71">
        <w:rPr>
          <w:rFonts w:ascii="Times New Roman" w:eastAsia="Times New Roman" w:hAnsi="Times New Roman" w:cs="Times New Roman"/>
          <w:color w:val="000000"/>
          <w:kern w:val="0"/>
          <w:vertAlign w:val="superscript"/>
          <w:lang w:eastAsia="ru-RU" w:bidi="ru-RU"/>
        </w:rPr>
        <w:footnoteReference w:id="35"/>
      </w:r>
      <w:r w:rsidRPr="006F7F71">
        <w:rPr>
          <w:rFonts w:ascii="Times New Roman" w:eastAsia="Times New Roman" w:hAnsi="Times New Roman" w:cs="Times New Roman"/>
          <w:color w:val="000000"/>
          <w:kern w:val="0"/>
          <w:vertAlign w:val="superscript"/>
          <w:lang w:eastAsia="ru-RU" w:bidi="ru-RU"/>
        </w:rPr>
        <w:t xml:space="preserve"> </w:t>
      </w:r>
      <w:r w:rsidRPr="006F7F71">
        <w:rPr>
          <w:rFonts w:ascii="Times New Roman" w:eastAsia="Times New Roman" w:hAnsi="Times New Roman" w:cs="Times New Roman"/>
          <w:color w:val="000000"/>
          <w:kern w:val="0"/>
          <w:vertAlign w:val="superscript"/>
          <w:lang w:eastAsia="ru-RU" w:bidi="ru-RU"/>
        </w:rPr>
        <w:footnoteReference w:id="36"/>
      </w:r>
      <w:r w:rsidRPr="006F7F71">
        <w:rPr>
          <w:rFonts w:ascii="Times New Roman" w:eastAsia="Times New Roman" w:hAnsi="Times New Roman" w:cs="Times New Roman"/>
          <w:color w:val="000000"/>
          <w:kern w:val="0"/>
          <w:lang w:eastAsia="ru-RU" w:bidi="ru-RU"/>
        </w:rPr>
        <w:t>, Л. Тания</w:t>
      </w:r>
      <w:r w:rsidRPr="006F7F71">
        <w:rPr>
          <w:rFonts w:ascii="Times New Roman" w:eastAsia="Times New Roman" w:hAnsi="Times New Roman" w:cs="Times New Roman"/>
          <w:color w:val="000000"/>
          <w:kern w:val="0"/>
          <w:vertAlign w:val="superscript"/>
          <w:lang w:eastAsia="ru-RU" w:bidi="ru-RU"/>
        </w:rPr>
        <w:t>11</w:t>
      </w:r>
      <w:r w:rsidRPr="006F7F71">
        <w:rPr>
          <w:rFonts w:ascii="Times New Roman" w:eastAsia="Times New Roman" w:hAnsi="Times New Roman" w:cs="Times New Roman"/>
          <w:color w:val="000000"/>
          <w:kern w:val="0"/>
          <w:lang w:eastAsia="ru-RU" w:bidi="ru-RU"/>
        </w:rPr>
        <w:t xml:space="preserve"> раскрываются события лета 2008 года: военные действия против народа Южной Осетии; бездействие международных организаций и вступление России в ход войны для защиты своих граждан.</w:t>
      </w:r>
    </w:p>
    <w:p w:rsidR="006F7F71" w:rsidRPr="006F7F71" w:rsidRDefault="006F7F71" w:rsidP="006F7F71">
      <w:pPr>
        <w:tabs>
          <w:tab w:val="clear" w:pos="709"/>
          <w:tab w:val="left" w:pos="5685"/>
        </w:tabs>
        <w:suppressAutoHyphens w:val="0"/>
        <w:spacing w:after="0" w:line="373" w:lineRule="exact"/>
        <w:ind w:firstLine="600"/>
        <w:rPr>
          <w:rFonts w:ascii="Times New Roman" w:eastAsia="Times New Roman" w:hAnsi="Times New Roman" w:cs="Times New Roman"/>
          <w:color w:val="000000"/>
          <w:kern w:val="0"/>
          <w:lang w:eastAsia="ru-RU" w:bidi="ru-RU"/>
        </w:rPr>
        <w:sectPr w:rsidR="006F7F71" w:rsidRPr="006F7F71">
          <w:pgSz w:w="11900" w:h="16840"/>
          <w:pgMar w:top="1588" w:right="2436" w:bottom="1588" w:left="2049" w:header="0" w:footer="3" w:gutter="0"/>
          <w:cols w:space="720"/>
          <w:noEndnote/>
          <w:docGrid w:linePitch="360"/>
        </w:sectPr>
      </w:pPr>
      <w:r w:rsidRPr="006F7F71">
        <w:rPr>
          <w:rFonts w:ascii="Times New Roman" w:eastAsia="Times New Roman" w:hAnsi="Times New Roman" w:cs="Times New Roman"/>
          <w:color w:val="000000"/>
          <w:kern w:val="0"/>
          <w:lang w:eastAsia="ru-RU" w:bidi="ru-RU"/>
        </w:rPr>
        <w:t>Ввиду неурегулированности исследуемых этнических конфликтов особую важность представляют исследования</w:t>
      </w:r>
      <w:r w:rsidRPr="006F7F71">
        <w:rPr>
          <w:rFonts w:ascii="Times New Roman" w:eastAsia="Times New Roman" w:hAnsi="Times New Roman" w:cs="Times New Roman"/>
          <w:color w:val="000000"/>
          <w:kern w:val="0"/>
          <w:lang w:eastAsia="ru-RU" w:bidi="ru-RU"/>
        </w:rPr>
        <w:tab/>
        <w:t>С. Минасяна</w:t>
      </w:r>
      <w:r w:rsidRPr="006F7F71">
        <w:rPr>
          <w:rFonts w:ascii="Times New Roman" w:eastAsia="Times New Roman" w:hAnsi="Times New Roman" w:cs="Times New Roman"/>
          <w:color w:val="000000"/>
          <w:kern w:val="0"/>
          <w:vertAlign w:val="superscript"/>
          <w:lang w:eastAsia="ru-RU" w:bidi="ru-RU"/>
        </w:rPr>
        <w:footnoteReference w:id="37"/>
      </w:r>
      <w:r w:rsidRPr="006F7F71">
        <w:rPr>
          <w:rFonts w:ascii="Times New Roman" w:eastAsia="Times New Roman" w:hAnsi="Times New Roman" w:cs="Times New Roman"/>
          <w:color w:val="000000"/>
          <w:kern w:val="0"/>
          <w:lang w:eastAsia="ru-RU" w:bidi="ru-RU"/>
        </w:rPr>
        <w:t>,</w:t>
      </w:r>
    </w:p>
    <w:p w:rsidR="006F7F71" w:rsidRPr="006F7F71" w:rsidRDefault="006F7F71" w:rsidP="006F7F71">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С.И. Чернявского</w:t>
      </w:r>
      <w:r w:rsidRPr="006F7F71">
        <w:rPr>
          <w:rFonts w:ascii="Times New Roman" w:eastAsia="Times New Roman" w:hAnsi="Times New Roman" w:cs="Times New Roman"/>
          <w:color w:val="000000"/>
          <w:kern w:val="0"/>
          <w:vertAlign w:val="superscript"/>
          <w:lang w:eastAsia="ru-RU" w:bidi="ru-RU"/>
        </w:rPr>
        <w:t>1</w:t>
      </w:r>
      <w:r w:rsidRPr="006F7F71">
        <w:rPr>
          <w:rFonts w:ascii="Times New Roman" w:eastAsia="Times New Roman" w:hAnsi="Times New Roman" w:cs="Times New Roman"/>
          <w:color w:val="000000"/>
          <w:kern w:val="0"/>
          <w:lang w:eastAsia="ru-RU" w:bidi="ru-RU"/>
        </w:rPr>
        <w:t>, А. Вермишева</w:t>
      </w:r>
      <w:r w:rsidRPr="006F7F71">
        <w:rPr>
          <w:rFonts w:ascii="Times New Roman" w:eastAsia="Times New Roman" w:hAnsi="Times New Roman" w:cs="Times New Roman"/>
          <w:color w:val="000000"/>
          <w:kern w:val="0"/>
          <w:vertAlign w:val="superscript"/>
          <w:lang w:eastAsia="ru-RU" w:bidi="ru-RU"/>
        </w:rPr>
        <w:footnoteReference w:id="38"/>
      </w:r>
      <w:r w:rsidRPr="006F7F71">
        <w:rPr>
          <w:rFonts w:ascii="Times New Roman" w:eastAsia="Times New Roman" w:hAnsi="Times New Roman" w:cs="Times New Roman"/>
          <w:color w:val="000000"/>
          <w:kern w:val="0"/>
          <w:vertAlign w:val="superscript"/>
          <w:lang w:eastAsia="ru-RU" w:bidi="ru-RU"/>
        </w:rPr>
        <w:t xml:space="preserve"> </w:t>
      </w:r>
      <w:r w:rsidRPr="006F7F71">
        <w:rPr>
          <w:rFonts w:ascii="Times New Roman" w:eastAsia="Times New Roman" w:hAnsi="Times New Roman" w:cs="Times New Roman"/>
          <w:color w:val="000000"/>
          <w:kern w:val="0"/>
          <w:vertAlign w:val="superscript"/>
          <w:lang w:eastAsia="ru-RU" w:bidi="ru-RU"/>
        </w:rPr>
        <w:footnoteReference w:id="39"/>
      </w:r>
      <w:r w:rsidRPr="006F7F71">
        <w:rPr>
          <w:rFonts w:ascii="Times New Roman" w:eastAsia="Times New Roman" w:hAnsi="Times New Roman" w:cs="Times New Roman"/>
          <w:color w:val="000000"/>
          <w:kern w:val="0"/>
          <w:lang w:eastAsia="ru-RU" w:bidi="ru-RU"/>
        </w:rPr>
        <w:t>, посвященные 'анализу и формированию путей выхода из сложившегося противостояния. Данной тематике также посвящен совместный труд А. Абасова и А.Хачатряна</w:t>
      </w:r>
      <w:r w:rsidRPr="006F7F71">
        <w:rPr>
          <w:rFonts w:ascii="Times New Roman" w:eastAsia="Times New Roman" w:hAnsi="Times New Roman" w:cs="Times New Roman"/>
          <w:color w:val="000000"/>
          <w:kern w:val="0"/>
          <w:vertAlign w:val="superscript"/>
          <w:lang w:eastAsia="ru-RU" w:bidi="ru-RU"/>
        </w:rPr>
        <w:footnoteReference w:id="40"/>
      </w:r>
      <w:r w:rsidRPr="006F7F71">
        <w:rPr>
          <w:rFonts w:ascii="Times New Roman" w:eastAsia="Times New Roman" w:hAnsi="Times New Roman" w:cs="Times New Roman"/>
          <w:color w:val="000000"/>
          <w:kern w:val="0"/>
          <w:lang w:eastAsia="ru-RU" w:bidi="ru-RU"/>
        </w:rPr>
        <w:t>, в которой авторы проецируют существующие методы разрешения этнических споров на конфликт в Нагорном Карабахе. Уникальность работы заключается в том, что исследователи являются представителями конфликтующих сторон, однако национальная принадлежность не помешала объективному анализу существующей ситуации и выработке возможных вариантов урегулирования этнического конфликта.</w:t>
      </w:r>
    </w:p>
    <w:p w:rsidR="006F7F71" w:rsidRPr="006F7F71" w:rsidRDefault="006F7F71" w:rsidP="006F7F71">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Анализу переговорного процесса и роли России в урегулирования конфликта в период военных действий в Нагорном Карабахе посвящены работы В. Казимирова</w:t>
      </w:r>
      <w:r w:rsidRPr="006F7F71">
        <w:rPr>
          <w:rFonts w:ascii="Times New Roman" w:eastAsia="Times New Roman" w:hAnsi="Times New Roman" w:cs="Times New Roman"/>
          <w:color w:val="000000"/>
          <w:kern w:val="0"/>
          <w:vertAlign w:val="superscript"/>
          <w:lang w:eastAsia="ru-RU" w:bidi="ru-RU"/>
        </w:rPr>
        <w:footnoteReference w:id="41"/>
      </w:r>
      <w:r w:rsidRPr="006F7F71">
        <w:rPr>
          <w:rFonts w:ascii="Times New Roman" w:eastAsia="Times New Roman" w:hAnsi="Times New Roman" w:cs="Times New Roman"/>
          <w:color w:val="000000"/>
          <w:kern w:val="0"/>
          <w:lang w:eastAsia="ru-RU" w:bidi="ru-RU"/>
        </w:rPr>
        <w:t>. Являясь руководителем посреднической миссии в Нагорном Карабахе, российский дипломат смог не только изучить истоки и аспекты противоречий, но и на основе анализа и собственных наблюдений выработать возможные варианты решения этнополитического конфликта.</w:t>
      </w:r>
    </w:p>
    <w:p w:rsidR="006F7F71" w:rsidRPr="006F7F71" w:rsidRDefault="006F7F71" w:rsidP="006F7F71">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sectPr w:rsidR="006F7F71" w:rsidRPr="006F7F71">
          <w:pgSz w:w="11900" w:h="16840"/>
          <w:pgMar w:top="1555" w:right="2436" w:bottom="1555" w:left="2068" w:header="0" w:footer="3" w:gutter="0"/>
          <w:cols w:space="720"/>
          <w:noEndnote/>
          <w:docGrid w:linePitch="360"/>
        </w:sectPr>
      </w:pPr>
      <w:r w:rsidRPr="006F7F71">
        <w:rPr>
          <w:rFonts w:ascii="Times New Roman" w:eastAsia="Times New Roman" w:hAnsi="Times New Roman" w:cs="Times New Roman"/>
          <w:color w:val="000000"/>
          <w:kern w:val="0"/>
          <w:lang w:eastAsia="ru-RU" w:bidi="ru-RU"/>
        </w:rPr>
        <w:t>Важна литература, посвященная процессу международного признания Абхазии и Южной Осетии. Этапы мирного разрешения конфликтов и роль России в вопросах признания независимости Абхазии и Южной Осетии анализируется: В. Кецба</w:t>
      </w:r>
      <w:r w:rsidRPr="006F7F71">
        <w:rPr>
          <w:rFonts w:ascii="Times New Roman" w:eastAsia="Times New Roman" w:hAnsi="Times New Roman" w:cs="Times New Roman"/>
          <w:color w:val="000000"/>
          <w:kern w:val="0"/>
          <w:vertAlign w:val="superscript"/>
          <w:lang w:eastAsia="ru-RU" w:bidi="ru-RU"/>
        </w:rPr>
        <w:footnoteReference w:id="42"/>
      </w:r>
      <w:r w:rsidRPr="006F7F71">
        <w:rPr>
          <w:rFonts w:ascii="Times New Roman" w:eastAsia="Times New Roman" w:hAnsi="Times New Roman" w:cs="Times New Roman"/>
          <w:color w:val="000000"/>
          <w:kern w:val="0"/>
          <w:lang w:eastAsia="ru-RU" w:bidi="ru-RU"/>
        </w:rPr>
        <w:t>, К. Танаевым</w:t>
      </w:r>
      <w:r w:rsidRPr="006F7F71">
        <w:rPr>
          <w:rFonts w:ascii="Times New Roman" w:eastAsia="Times New Roman" w:hAnsi="Times New Roman" w:cs="Times New Roman"/>
          <w:color w:val="000000"/>
          <w:kern w:val="0"/>
          <w:vertAlign w:val="superscript"/>
          <w:lang w:eastAsia="ru-RU" w:bidi="ru-RU"/>
        </w:rPr>
        <w:footnoteReference w:id="43"/>
      </w:r>
      <w:r w:rsidRPr="006F7F71">
        <w:rPr>
          <w:rFonts w:ascii="Times New Roman" w:eastAsia="Times New Roman" w:hAnsi="Times New Roman" w:cs="Times New Roman"/>
          <w:color w:val="000000"/>
          <w:kern w:val="0"/>
          <w:lang w:eastAsia="ru-RU" w:bidi="ru-RU"/>
        </w:rPr>
        <w:t>, В.Т. Литвиненко,</w:t>
      </w:r>
      <w:r w:rsidRPr="006F7F71">
        <w:rPr>
          <w:rFonts w:ascii="Times New Roman" w:eastAsia="Times New Roman" w:hAnsi="Times New Roman" w:cs="Times New Roman"/>
          <w:color w:val="000000"/>
          <w:kern w:val="0"/>
          <w:vertAlign w:val="superscript"/>
          <w:lang w:eastAsia="ru-RU" w:bidi="ru-RU"/>
        </w:rPr>
        <w:footnoteReference w:id="44"/>
      </w:r>
    </w:p>
    <w:p w:rsidR="006F7F71" w:rsidRPr="006F7F71" w:rsidRDefault="006F7F71" w:rsidP="006F7F71">
      <w:pPr>
        <w:tabs>
          <w:tab w:val="clear" w:pos="709"/>
          <w:tab w:val="left" w:pos="317"/>
        </w:tabs>
        <w:suppressAutoHyphens w:val="0"/>
        <w:spacing w:after="0" w:line="373"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С.</w:t>
      </w:r>
      <w:r w:rsidRPr="006F7F71">
        <w:rPr>
          <w:rFonts w:ascii="Times New Roman" w:eastAsia="Times New Roman" w:hAnsi="Times New Roman" w:cs="Times New Roman"/>
          <w:color w:val="000000"/>
          <w:kern w:val="0"/>
          <w:lang w:eastAsia="ru-RU" w:bidi="ru-RU"/>
        </w:rPr>
        <w:tab/>
        <w:t>М. Маркедоновым</w:t>
      </w:r>
      <w:r w:rsidRPr="006F7F71">
        <w:rPr>
          <w:rFonts w:ascii="Times New Roman" w:eastAsia="Times New Roman" w:hAnsi="Times New Roman" w:cs="Times New Roman"/>
          <w:color w:val="000000"/>
          <w:kern w:val="0"/>
          <w:vertAlign w:val="superscript"/>
          <w:lang w:eastAsia="ru-RU" w:bidi="ru-RU"/>
        </w:rPr>
        <w:t>1</w:t>
      </w:r>
      <w:r w:rsidRPr="006F7F71">
        <w:rPr>
          <w:rFonts w:ascii="Times New Roman" w:eastAsia="Times New Roman" w:hAnsi="Times New Roman" w:cs="Times New Roman"/>
          <w:color w:val="000000"/>
          <w:kern w:val="0"/>
          <w:lang w:eastAsia="ru-RU" w:bidi="ru-RU"/>
        </w:rPr>
        <w:t xml:space="preserve"> и др.</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Роль России на Кавказе остается ведущей в вопросах безопасности и стабильности в регионе. Благодаря посреднической деятельности российского правительства удалось остановить военные действия в Нагорном Карабахе, Абхазии и Южной Осетии. Анализу российского влияния на судьбы постсоветских республик посвящена работа Д. Н. Тренина,</w:t>
      </w:r>
      <w:r w:rsidRPr="006F7F71">
        <w:rPr>
          <w:rFonts w:ascii="Times New Roman" w:eastAsia="Times New Roman" w:hAnsi="Times New Roman" w:cs="Times New Roman"/>
          <w:color w:val="000000"/>
          <w:kern w:val="0"/>
          <w:vertAlign w:val="superscript"/>
          <w:lang w:eastAsia="ru-RU" w:bidi="ru-RU"/>
        </w:rPr>
        <w:footnoteReference w:id="45"/>
      </w:r>
      <w:r w:rsidRPr="006F7F71">
        <w:rPr>
          <w:rFonts w:ascii="Times New Roman" w:eastAsia="Times New Roman" w:hAnsi="Times New Roman" w:cs="Times New Roman"/>
          <w:color w:val="000000"/>
          <w:kern w:val="0"/>
          <w:vertAlign w:val="superscript"/>
          <w:lang w:eastAsia="ru-RU" w:bidi="ru-RU"/>
        </w:rPr>
        <w:t xml:space="preserve"> </w:t>
      </w:r>
      <w:r w:rsidRPr="006F7F71">
        <w:rPr>
          <w:rFonts w:ascii="Times New Roman" w:eastAsia="Times New Roman" w:hAnsi="Times New Roman" w:cs="Times New Roman"/>
          <w:color w:val="000000"/>
          <w:kern w:val="0"/>
          <w:vertAlign w:val="superscript"/>
          <w:lang w:eastAsia="ru-RU" w:bidi="ru-RU"/>
        </w:rPr>
        <w:footnoteReference w:id="46"/>
      </w:r>
      <w:r w:rsidRPr="006F7F71">
        <w:rPr>
          <w:rFonts w:ascii="Times New Roman" w:eastAsia="Times New Roman" w:hAnsi="Times New Roman" w:cs="Times New Roman"/>
          <w:color w:val="000000"/>
          <w:kern w:val="0"/>
          <w:lang w:eastAsia="ru-RU" w:bidi="ru-RU"/>
        </w:rPr>
        <w:t xml:space="preserve"> в которой автор прогнозирует не только будущее государства, но и постсоветских стран в контексте геополитики и безопасности России.</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Несмотря на то, что межэтнические конфликты на Южном Кавказе широко изучены в отечественной и зарубежной исторической науке, проблема остается актуальной по сей день. Большое внимание исследователи уделяют изучению последствий вооруженных противостояний, -однако без должного внимания остаются вопросы истории и факторов этнических конфликтов на Южном Кавказе и разработки механизмов урегулирования противоречий в контексте новых вызовов и тенденций.</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b/>
          <w:bCs/>
          <w:color w:val="000000"/>
          <w:kern w:val="0"/>
          <w:lang w:eastAsia="ru-RU" w:bidi="ru-RU"/>
        </w:rPr>
        <w:t xml:space="preserve">Целью </w:t>
      </w:r>
      <w:r w:rsidRPr="006F7F71">
        <w:rPr>
          <w:rFonts w:ascii="Times New Roman" w:eastAsia="Times New Roman" w:hAnsi="Times New Roman" w:cs="Times New Roman"/>
          <w:color w:val="000000"/>
          <w:kern w:val="0"/>
          <w:lang w:eastAsia="ru-RU" w:bidi="ru-RU"/>
        </w:rPr>
        <w:t>диссертации является выявление характера этнополитических конфликтов на Южном Кавказе для разработки путей и способов их мирного урегулирования.</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 xml:space="preserve">Для достижения поставленной цели необходимо решить ряд важных </w:t>
      </w:r>
      <w:r w:rsidRPr="006F7F71">
        <w:rPr>
          <w:rFonts w:ascii="Times New Roman" w:eastAsia="Times New Roman" w:hAnsi="Times New Roman" w:cs="Times New Roman"/>
          <w:b/>
          <w:bCs/>
          <w:color w:val="000000"/>
          <w:kern w:val="0"/>
          <w:lang w:eastAsia="ru-RU" w:bidi="ru-RU"/>
        </w:rPr>
        <w:t>задач:</w:t>
      </w:r>
    </w:p>
    <w:p w:rsidR="006F7F71" w:rsidRPr="006F7F71" w:rsidRDefault="006F7F71" w:rsidP="006F7F71">
      <w:pPr>
        <w:numPr>
          <w:ilvl w:val="0"/>
          <w:numId w:val="40"/>
        </w:numPr>
        <w:tabs>
          <w:tab w:val="clear" w:pos="709"/>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дать развернутую теоретическую характеристику межэтнических</w:t>
      </w:r>
    </w:p>
    <w:p w:rsidR="006F7F71" w:rsidRPr="006F7F71" w:rsidRDefault="006F7F71" w:rsidP="006F7F71">
      <w:pPr>
        <w:tabs>
          <w:tab w:val="clear" w:pos="709"/>
        </w:tabs>
        <w:suppressAutoHyphens w:val="0"/>
        <w:spacing w:after="0" w:line="373" w:lineRule="exact"/>
        <w:ind w:left="680" w:firstLine="0"/>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конфликтов;</w:t>
      </w:r>
    </w:p>
    <w:p w:rsidR="006F7F71" w:rsidRPr="006F7F71" w:rsidRDefault="006F7F71" w:rsidP="006F7F71">
      <w:pPr>
        <w:numPr>
          <w:ilvl w:val="0"/>
          <w:numId w:val="40"/>
        </w:numPr>
        <w:tabs>
          <w:tab w:val="clear" w:pos="709"/>
        </w:tabs>
        <w:suppressAutoHyphens w:val="0"/>
        <w:spacing w:after="0" w:line="373" w:lineRule="exact"/>
        <w:jc w:val="left"/>
        <w:rPr>
          <w:rFonts w:ascii="Times New Roman" w:eastAsia="Times New Roman" w:hAnsi="Times New Roman" w:cs="Times New Roman"/>
          <w:color w:val="000000"/>
          <w:kern w:val="0"/>
          <w:lang w:eastAsia="ru-RU" w:bidi="ru-RU"/>
        </w:rPr>
        <w:sectPr w:rsidR="006F7F71" w:rsidRPr="006F7F71">
          <w:pgSz w:w="11900" w:h="16840"/>
          <w:pgMar w:top="1569" w:right="2431" w:bottom="1569" w:left="2063" w:header="0" w:footer="3" w:gutter="0"/>
          <w:cols w:space="720"/>
          <w:noEndnote/>
          <w:docGrid w:linePitch="360"/>
        </w:sectPr>
      </w:pPr>
      <w:r w:rsidRPr="006F7F71">
        <w:rPr>
          <w:rFonts w:ascii="Times New Roman" w:eastAsia="Times New Roman" w:hAnsi="Times New Roman" w:cs="Times New Roman"/>
          <w:color w:val="000000"/>
          <w:kern w:val="0"/>
          <w:lang w:eastAsia="ru-RU" w:bidi="ru-RU"/>
        </w:rPr>
        <w:t>установить причины возникновения межэтнических противостояний на Южном Кавказе;</w:t>
      </w:r>
    </w:p>
    <w:p w:rsidR="006F7F71" w:rsidRPr="006F7F71" w:rsidRDefault="006F7F71" w:rsidP="006F7F71">
      <w:pPr>
        <w:numPr>
          <w:ilvl w:val="0"/>
          <w:numId w:val="40"/>
        </w:numPr>
        <w:tabs>
          <w:tab w:val="clear" w:pos="709"/>
          <w:tab w:val="left" w:pos="668"/>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раскрыть конституционно-правовые отношения конфликтующих</w:t>
      </w:r>
    </w:p>
    <w:p w:rsidR="006F7F71" w:rsidRPr="006F7F71" w:rsidRDefault="006F7F71" w:rsidP="006F7F71">
      <w:pPr>
        <w:tabs>
          <w:tab w:val="clear" w:pos="709"/>
        </w:tabs>
        <w:suppressAutoHyphens w:val="0"/>
        <w:spacing w:after="0" w:line="373" w:lineRule="exact"/>
        <w:ind w:left="640"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сторон в довоенный период и роль посредника в процессе мирного урегулирования столкновений;</w:t>
      </w:r>
    </w:p>
    <w:p w:rsidR="006F7F71" w:rsidRPr="006F7F71" w:rsidRDefault="006F7F71" w:rsidP="006F7F71">
      <w:pPr>
        <w:numPr>
          <w:ilvl w:val="0"/>
          <w:numId w:val="40"/>
        </w:numPr>
        <w:tabs>
          <w:tab w:val="clear" w:pos="709"/>
          <w:tab w:val="left" w:pos="677"/>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выявить возможные варианты урегулирования этнических конфликтов Южного Кавказа, основываясь на историческом опыте решения подобных споров;</w:t>
      </w:r>
    </w:p>
    <w:p w:rsidR="006F7F71" w:rsidRPr="006F7F71" w:rsidRDefault="006F7F71" w:rsidP="006F7F71">
      <w:pPr>
        <w:numPr>
          <w:ilvl w:val="0"/>
          <w:numId w:val="40"/>
        </w:numPr>
        <w:tabs>
          <w:tab w:val="clear" w:pos="709"/>
          <w:tab w:val="left" w:pos="677"/>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определить методы политического и экономического воздействия на</w:t>
      </w:r>
    </w:p>
    <w:p w:rsidR="006F7F71" w:rsidRPr="006F7F71" w:rsidRDefault="006F7F71" w:rsidP="006F7F71">
      <w:pPr>
        <w:tabs>
          <w:tab w:val="clear" w:pos="709"/>
        </w:tabs>
        <w:suppressAutoHyphens w:val="0"/>
        <w:spacing w:after="0" w:line="373" w:lineRule="exact"/>
        <w:ind w:left="640"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конфликтующие стороны;</w:t>
      </w:r>
    </w:p>
    <w:p w:rsidR="006F7F71" w:rsidRPr="006F7F71" w:rsidRDefault="006F7F71" w:rsidP="006F7F71">
      <w:pPr>
        <w:numPr>
          <w:ilvl w:val="0"/>
          <w:numId w:val="40"/>
        </w:numPr>
        <w:tabs>
          <w:tab w:val="clear" w:pos="709"/>
          <w:tab w:val="left" w:pos="677"/>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раскрыть причины роста интереса международных организаций стран к Кавказскому региону и их роль в урегулировании сложившихся противоречий;</w:t>
      </w:r>
    </w:p>
    <w:p w:rsidR="006F7F71" w:rsidRPr="006F7F71" w:rsidRDefault="006F7F71" w:rsidP="006F7F71">
      <w:pPr>
        <w:numPr>
          <w:ilvl w:val="0"/>
          <w:numId w:val="40"/>
        </w:numPr>
        <w:tabs>
          <w:tab w:val="clear" w:pos="709"/>
          <w:tab w:val="left" w:pos="677"/>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установить перспективы разрешения конфликтов на Южном Кавказе в контексте меняющейся мировой политики после августа 2008 г.</w:t>
      </w:r>
    </w:p>
    <w:p w:rsidR="006F7F71" w:rsidRPr="006F7F71" w:rsidRDefault="006F7F71" w:rsidP="006F7F71">
      <w:pPr>
        <w:tabs>
          <w:tab w:val="clear" w:pos="709"/>
        </w:tabs>
        <w:suppressAutoHyphens w:val="0"/>
        <w:spacing w:after="0" w:line="373" w:lineRule="exact"/>
        <w:ind w:firstLine="36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b/>
          <w:bCs/>
          <w:color w:val="000000"/>
          <w:kern w:val="0"/>
          <w:lang w:eastAsia="ru-RU" w:bidi="ru-RU"/>
        </w:rPr>
        <w:t xml:space="preserve">Теоретико-методологической основой диссертации </w:t>
      </w:r>
      <w:r w:rsidRPr="006F7F71">
        <w:rPr>
          <w:rFonts w:ascii="Times New Roman" w:eastAsia="Times New Roman" w:hAnsi="Times New Roman" w:cs="Times New Roman"/>
          <w:color w:val="000000"/>
          <w:kern w:val="0"/>
          <w:lang w:eastAsia="ru-RU" w:bidi="ru-RU"/>
        </w:rPr>
        <w:t>являются принципы историзма, научной объективности и системности. Принцип историзма позволил выявить природу этнических конфликтов на Южном Кавказе и проследить ход развития событий за исследуемый период. Согласно принципу научной объективности этнические конфликты рассматриваются с позиций объективных закономерностей, влияющих на их развитие и с опорой на факты в их содержании. Принцип системности и взаимодействии ее факторов и структуры компонентов позволил изучить проблему в единстве и исследовать исторические явления с позиции системной взаимосвязи.</w:t>
      </w:r>
    </w:p>
    <w:p w:rsidR="006F7F71" w:rsidRPr="006F7F71" w:rsidRDefault="006F7F71" w:rsidP="006F7F71">
      <w:pPr>
        <w:tabs>
          <w:tab w:val="clear" w:pos="709"/>
        </w:tabs>
        <w:suppressAutoHyphens w:val="0"/>
        <w:spacing w:after="0" w:line="373" w:lineRule="exact"/>
        <w:ind w:firstLine="360"/>
        <w:rPr>
          <w:rFonts w:ascii="Times New Roman" w:eastAsia="Times New Roman" w:hAnsi="Times New Roman" w:cs="Times New Roman"/>
          <w:color w:val="000000"/>
          <w:kern w:val="0"/>
          <w:lang w:eastAsia="ru-RU" w:bidi="ru-RU"/>
        </w:rPr>
        <w:sectPr w:rsidR="006F7F71" w:rsidRPr="006F7F71">
          <w:pgSz w:w="11900" w:h="16840"/>
          <w:pgMar w:top="1602" w:right="2431" w:bottom="1602" w:left="2077" w:header="0" w:footer="3" w:gutter="0"/>
          <w:cols w:space="720"/>
          <w:noEndnote/>
          <w:docGrid w:linePitch="360"/>
        </w:sectPr>
      </w:pPr>
      <w:r w:rsidRPr="006F7F71">
        <w:rPr>
          <w:rFonts w:ascii="Times New Roman" w:eastAsia="Times New Roman" w:hAnsi="Times New Roman" w:cs="Times New Roman"/>
          <w:b/>
          <w:bCs/>
          <w:color w:val="000000"/>
          <w:kern w:val="0"/>
          <w:lang w:eastAsia="ru-RU" w:bidi="ru-RU"/>
        </w:rPr>
        <w:t xml:space="preserve">В </w:t>
      </w:r>
      <w:r w:rsidRPr="006F7F71">
        <w:rPr>
          <w:rFonts w:ascii="Times New Roman" w:eastAsia="Times New Roman" w:hAnsi="Times New Roman" w:cs="Times New Roman"/>
          <w:color w:val="000000"/>
          <w:kern w:val="0"/>
          <w:lang w:eastAsia="ru-RU" w:bidi="ru-RU"/>
        </w:rPr>
        <w:t>работе использовался также сравнительный метод, благодаря которому проанализирована схожесть конфликтных процессов на Южном Кавказе с существующими межэтническими конфликтами в современном мире, а также их существенные различия для выработки наиболее эффективных механизмов воздействия на тот или иной этнический конфликт. Помимо совокупности общенаучных принципов и подходов, основными методами</w:t>
      </w:r>
    </w:p>
    <w:p w:rsidR="006F7F71" w:rsidRPr="006F7F71" w:rsidRDefault="006F7F71" w:rsidP="006F7F71">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выступают: методы анализа конкретных исторических явлений, влияющих на становление и развитие государственности в Абхазии, Южной Осетии и Нагорном Карабахе.</w:t>
      </w:r>
    </w:p>
    <w:p w:rsidR="006F7F71" w:rsidRPr="006F7F71" w:rsidRDefault="006F7F71" w:rsidP="006F7F71">
      <w:pPr>
        <w:tabs>
          <w:tab w:val="clear" w:pos="709"/>
        </w:tabs>
        <w:suppressAutoHyphens w:val="0"/>
        <w:spacing w:after="0" w:line="373" w:lineRule="exact"/>
        <w:ind w:firstLine="4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b/>
          <w:bCs/>
          <w:color w:val="000000"/>
          <w:kern w:val="0"/>
          <w:lang w:eastAsia="ru-RU" w:bidi="ru-RU"/>
        </w:rPr>
        <w:t xml:space="preserve">Источниковая база исследования </w:t>
      </w:r>
      <w:r w:rsidRPr="006F7F71">
        <w:rPr>
          <w:rFonts w:ascii="Times New Roman" w:eastAsia="Times New Roman" w:hAnsi="Times New Roman" w:cs="Times New Roman"/>
          <w:color w:val="000000"/>
          <w:kern w:val="0"/>
          <w:lang w:eastAsia="ru-RU" w:bidi="ru-RU"/>
        </w:rPr>
        <w:t>состоит из видов источников, раскрывающих проблемы зарождения этнических конфликтов, их развитие и урегулирование. Комплексный подход к предмету исследования потребовал привлечения документов, которые можно классифицировать следующим образом:</w:t>
      </w:r>
    </w:p>
    <w:p w:rsidR="006F7F71" w:rsidRPr="006F7F71" w:rsidRDefault="006F7F71" w:rsidP="006F7F71">
      <w:pPr>
        <w:numPr>
          <w:ilvl w:val="0"/>
          <w:numId w:val="41"/>
        </w:numPr>
        <w:tabs>
          <w:tab w:val="clear" w:pos="709"/>
          <w:tab w:val="left" w:pos="795"/>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Нормативные документы международно-правового характера: резолюции и заявления председателей Совета Безопасности ООН, резолюции Европейского Парламента, решение Совета глав государств СНГ о мерах по урегулированию конфликтов на Кавказе. К данной группе относятся отчеты неправительственных организаций по анализу проблем обеспечения прав этнических меньшинств.</w:t>
      </w:r>
    </w:p>
    <w:p w:rsidR="006F7F71" w:rsidRPr="006F7F71" w:rsidRDefault="006F7F71" w:rsidP="006F7F71">
      <w:pPr>
        <w:numPr>
          <w:ilvl w:val="0"/>
          <w:numId w:val="41"/>
        </w:numPr>
        <w:tabs>
          <w:tab w:val="clear" w:pos="709"/>
          <w:tab w:val="left" w:pos="795"/>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Нормативно-правовые документы советского периода: «закон о порядке решения вопросов, связанных с выходом союзной республики из СССР», резолюции XIX Всесоюзной конференции КПСС, постановления пленумов обкома КП автономий, позволившие глубже разобраться в исторической составляющей государственно-правовых отношений республик и автономий.</w:t>
      </w:r>
    </w:p>
    <w:p w:rsidR="006F7F71" w:rsidRPr="006F7F71" w:rsidRDefault="006F7F71" w:rsidP="006F7F71">
      <w:pPr>
        <w:numPr>
          <w:ilvl w:val="0"/>
          <w:numId w:val="41"/>
        </w:numPr>
        <w:tabs>
          <w:tab w:val="clear" w:pos="709"/>
          <w:tab w:val="left" w:pos="1044"/>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Законодательные акты, государственно-правовые и делопроизводственные документы в постсоветский период:</w:t>
      </w:r>
    </w:p>
    <w:p w:rsidR="006F7F71" w:rsidRPr="006F7F71" w:rsidRDefault="006F7F71" w:rsidP="006F7F71">
      <w:pPr>
        <w:numPr>
          <w:ilvl w:val="0"/>
          <w:numId w:val="42"/>
        </w:numPr>
        <w:tabs>
          <w:tab w:val="clear" w:pos="709"/>
          <w:tab w:val="left" w:pos="541"/>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Конституция, декларации, постановления, соглашения и др. Российской Федерации;</w:t>
      </w:r>
    </w:p>
    <w:p w:rsidR="006F7F71" w:rsidRPr="006F7F71" w:rsidRDefault="006F7F71" w:rsidP="006F7F71">
      <w:pPr>
        <w:numPr>
          <w:ilvl w:val="0"/>
          <w:numId w:val="42"/>
        </w:numPr>
        <w:tabs>
          <w:tab w:val="clear" w:pos="709"/>
          <w:tab w:val="left" w:pos="541"/>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Конституции, декларации, меморандумы, постановления, соглашения и др. документы, исследуемых нами конфликтующих стран.</w:t>
      </w:r>
    </w:p>
    <w:p w:rsidR="006F7F71" w:rsidRPr="006F7F71" w:rsidRDefault="006F7F71" w:rsidP="006F7F71">
      <w:pPr>
        <w:numPr>
          <w:ilvl w:val="0"/>
          <w:numId w:val="41"/>
        </w:numPr>
        <w:tabs>
          <w:tab w:val="clear" w:pos="709"/>
          <w:tab w:val="left" w:pos="620"/>
        </w:tabs>
        <w:suppressAutoHyphens w:val="0"/>
        <w:spacing w:after="0" w:line="373" w:lineRule="exact"/>
        <w:jc w:val="left"/>
        <w:rPr>
          <w:rFonts w:ascii="Times New Roman" w:eastAsia="Times New Roman" w:hAnsi="Times New Roman" w:cs="Times New Roman"/>
          <w:color w:val="000000"/>
          <w:kern w:val="0"/>
          <w:lang w:eastAsia="ru-RU" w:bidi="ru-RU"/>
        </w:rPr>
        <w:sectPr w:rsidR="006F7F71" w:rsidRPr="006F7F71">
          <w:pgSz w:w="11900" w:h="16840"/>
          <w:pgMar w:top="1611" w:right="2436" w:bottom="1611" w:left="2054" w:header="0" w:footer="3" w:gutter="0"/>
          <w:cols w:space="720"/>
          <w:noEndnote/>
          <w:docGrid w:linePitch="360"/>
        </w:sectPr>
      </w:pPr>
      <w:r w:rsidRPr="006F7F71">
        <w:rPr>
          <w:rFonts w:ascii="Times New Roman" w:eastAsia="Times New Roman" w:hAnsi="Times New Roman" w:cs="Times New Roman"/>
          <w:color w:val="000000"/>
          <w:kern w:val="0"/>
          <w:lang w:eastAsia="ru-RU" w:bidi="ru-RU"/>
        </w:rPr>
        <w:t>Материалы фонда 64 Российского государственного архива социально- политической истории (Кавказское бюро ЦК РКП (б) 1920-1922), изучение</w:t>
      </w:r>
    </w:p>
    <w:p w:rsidR="006F7F71" w:rsidRPr="006F7F71" w:rsidRDefault="006F7F71" w:rsidP="006F7F71">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которых позволило проанализировать вопросы национализма в 1920-е гг. в СССР.</w:t>
      </w:r>
    </w:p>
    <w:p w:rsidR="006F7F71" w:rsidRPr="006F7F71" w:rsidRDefault="006F7F71" w:rsidP="006F7F71">
      <w:pPr>
        <w:numPr>
          <w:ilvl w:val="0"/>
          <w:numId w:val="41"/>
        </w:numPr>
        <w:tabs>
          <w:tab w:val="clear" w:pos="709"/>
          <w:tab w:val="left" w:pos="676"/>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Опубликованный сборник документов, изданный на базе Центра Кавказских исследований МГИМО (У) МИД России - «Конфликты в Абхазии и Южной Осетии: документы 1989 - 2006 гг.»</w:t>
      </w:r>
      <w:r w:rsidRPr="006F7F71">
        <w:rPr>
          <w:rFonts w:ascii="Times New Roman" w:eastAsia="Times New Roman" w:hAnsi="Times New Roman" w:cs="Times New Roman"/>
          <w:color w:val="000000"/>
          <w:kern w:val="0"/>
          <w:vertAlign w:val="superscript"/>
          <w:lang w:eastAsia="ru-RU" w:bidi="ru-RU"/>
        </w:rPr>
        <w:t>1</w:t>
      </w:r>
      <w:r w:rsidRPr="006F7F71">
        <w:rPr>
          <w:rFonts w:ascii="Times New Roman" w:eastAsia="Times New Roman" w:hAnsi="Times New Roman" w:cs="Times New Roman"/>
          <w:color w:val="000000"/>
          <w:kern w:val="0"/>
          <w:lang w:eastAsia="ru-RU" w:bidi="ru-RU"/>
        </w:rPr>
        <w:t>. Сборник тематически разбит на шесть частей, что позволило проанализировать позиции вовлеченных в конфликт государств и международных организаций (Абхазии, Грузии, России, ООН, ОБСЕ, СНГ).</w:t>
      </w:r>
    </w:p>
    <w:p w:rsidR="006F7F71" w:rsidRPr="006F7F71" w:rsidRDefault="006F7F71" w:rsidP="006F7F71">
      <w:pPr>
        <w:tabs>
          <w:tab w:val="clear" w:pos="709"/>
        </w:tabs>
        <w:suppressAutoHyphens w:val="0"/>
        <w:spacing w:after="0" w:line="373" w:lineRule="exact"/>
        <w:ind w:firstLine="48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 xml:space="preserve">Особую группу представляют сборники документов - «Союз объединенных горцев Северного Кавказа и Дагестана (1917-1918 гг.), Горская республика (1918-1920 гг.)» </w:t>
      </w:r>
      <w:r w:rsidRPr="006F7F71">
        <w:rPr>
          <w:rFonts w:ascii="Times New Roman" w:eastAsia="Times New Roman" w:hAnsi="Times New Roman" w:cs="Times New Roman"/>
          <w:color w:val="000000"/>
          <w:kern w:val="0"/>
          <w:vertAlign w:val="superscript"/>
          <w:lang w:eastAsia="ru-RU" w:bidi="ru-RU"/>
        </w:rPr>
        <w:footnoteReference w:id="47"/>
      </w:r>
      <w:r w:rsidRPr="006F7F71">
        <w:rPr>
          <w:rFonts w:ascii="Times New Roman" w:eastAsia="Times New Roman" w:hAnsi="Times New Roman" w:cs="Times New Roman"/>
          <w:color w:val="000000"/>
          <w:kern w:val="0"/>
          <w:vertAlign w:val="superscript"/>
          <w:lang w:eastAsia="ru-RU" w:bidi="ru-RU"/>
        </w:rPr>
        <w:t xml:space="preserve"> </w:t>
      </w:r>
      <w:r w:rsidRPr="006F7F71">
        <w:rPr>
          <w:rFonts w:ascii="Times New Roman" w:eastAsia="Times New Roman" w:hAnsi="Times New Roman" w:cs="Times New Roman"/>
          <w:color w:val="000000"/>
          <w:kern w:val="0"/>
          <w:vertAlign w:val="superscript"/>
          <w:lang w:eastAsia="ru-RU" w:bidi="ru-RU"/>
        </w:rPr>
        <w:footnoteReference w:id="48"/>
      </w:r>
      <w:r w:rsidRPr="006F7F71">
        <w:rPr>
          <w:rFonts w:ascii="Times New Roman" w:eastAsia="Times New Roman" w:hAnsi="Times New Roman" w:cs="Times New Roman"/>
          <w:color w:val="000000"/>
          <w:kern w:val="0"/>
          <w:vertAlign w:val="superscript"/>
          <w:lang w:eastAsia="ru-RU" w:bidi="ru-RU"/>
        </w:rPr>
        <w:t xml:space="preserve"> </w:t>
      </w:r>
      <w:r w:rsidRPr="006F7F71">
        <w:rPr>
          <w:rFonts w:ascii="Times New Roman" w:eastAsia="Times New Roman" w:hAnsi="Times New Roman" w:cs="Times New Roman"/>
          <w:color w:val="000000"/>
          <w:kern w:val="0"/>
          <w:vertAlign w:val="superscript"/>
          <w:lang w:eastAsia="ru-RU" w:bidi="ru-RU"/>
        </w:rPr>
        <w:footnoteReference w:id="49"/>
      </w:r>
      <w:r w:rsidRPr="006F7F71">
        <w:rPr>
          <w:rFonts w:ascii="Times New Roman" w:eastAsia="Times New Roman" w:hAnsi="Times New Roman" w:cs="Times New Roman"/>
          <w:color w:val="000000"/>
          <w:kern w:val="0"/>
          <w:lang w:eastAsia="ru-RU" w:bidi="ru-RU"/>
        </w:rPr>
        <w:t xml:space="preserve"> и «Документы и материалы по внешней политике Закавказья и Грузии»,' освещающие историю развития взаимоотношений Абхазии и Грузии как независимых субъектов в составе интеграционного образования.</w:t>
      </w:r>
    </w:p>
    <w:p w:rsidR="006F7F71" w:rsidRPr="006F7F71" w:rsidRDefault="006F7F71" w:rsidP="006F7F71">
      <w:pPr>
        <w:tabs>
          <w:tab w:val="clear" w:pos="709"/>
        </w:tabs>
        <w:suppressAutoHyphens w:val="0"/>
        <w:spacing w:after="0" w:line="373" w:lineRule="exact"/>
        <w:ind w:firstLine="48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Сборник документов «Абхазия в советскую эпоху. Абхазские письма (1947-1989)»</w:t>
      </w:r>
      <w:r w:rsidRPr="006F7F71">
        <w:rPr>
          <w:rFonts w:ascii="Times New Roman" w:eastAsia="Times New Roman" w:hAnsi="Times New Roman" w:cs="Times New Roman"/>
          <w:color w:val="000000"/>
          <w:kern w:val="0"/>
          <w:vertAlign w:val="superscript"/>
          <w:lang w:eastAsia="ru-RU" w:bidi="ru-RU"/>
        </w:rPr>
        <w:footnoteReference w:id="50"/>
      </w:r>
      <w:r w:rsidRPr="006F7F71">
        <w:rPr>
          <w:rFonts w:ascii="Times New Roman" w:eastAsia="Times New Roman" w:hAnsi="Times New Roman" w:cs="Times New Roman"/>
          <w:color w:val="000000"/>
          <w:kern w:val="0"/>
          <w:lang w:eastAsia="ru-RU" w:bidi="ru-RU"/>
        </w:rPr>
        <w:t>, содержит письма, постановления, протоколы совещаний абхазской научной интеллигенции, обращенные к Центральной власти. Изучение материалов позволило установить динамику развития национального движения в Абхазии в советский период.</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Немаловажную роль в изучении проблемы и формированию самостоятельных выводов по спорным вопросам играет анализ периодической печати, итогов референдумов.</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sectPr w:rsidR="006F7F71" w:rsidRPr="006F7F71">
          <w:pgSz w:w="11900" w:h="16840"/>
          <w:pgMar w:top="1616" w:right="2427" w:bottom="1616" w:left="2059" w:header="0" w:footer="3" w:gutter="0"/>
          <w:cols w:space="720"/>
          <w:noEndnote/>
          <w:docGrid w:linePitch="360"/>
        </w:sectPr>
      </w:pPr>
      <w:r w:rsidRPr="006F7F71">
        <w:rPr>
          <w:rFonts w:ascii="Times New Roman" w:eastAsia="Times New Roman" w:hAnsi="Times New Roman" w:cs="Times New Roman"/>
          <w:color w:val="000000"/>
          <w:kern w:val="0"/>
          <w:lang w:eastAsia="ru-RU" w:bidi="ru-RU"/>
        </w:rPr>
        <w:t>В представленных сборниках документов отражаются важные исторические аспекты строительства государственности в исследуемом</w:t>
      </w:r>
    </w:p>
    <w:p w:rsidR="006F7F71" w:rsidRPr="006F7F71" w:rsidRDefault="006F7F71" w:rsidP="006F7F71">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регионе. Анализ их материалов- позволяет исследовать позиции сторон конфликта по политическим и социально-гуманитарным вопросам не только в послевоенный, но и в довоенный период.</w:t>
      </w:r>
    </w:p>
    <w:p w:rsidR="006F7F71" w:rsidRPr="006F7F71" w:rsidRDefault="006F7F71" w:rsidP="006F7F71">
      <w:pPr>
        <w:tabs>
          <w:tab w:val="clear" w:pos="709"/>
        </w:tabs>
        <w:suppressAutoHyphens w:val="0"/>
        <w:spacing w:after="0" w:line="373" w:lineRule="exact"/>
        <w:ind w:firstLine="600"/>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Итак, источниковая основа работы обладает признаками репрезентативности и, на наш взгляд, позволяет решать задачи исследования.</w:t>
      </w:r>
    </w:p>
    <w:p w:rsidR="006F7F71" w:rsidRPr="006F7F71" w:rsidRDefault="006F7F71" w:rsidP="006F7F71">
      <w:pPr>
        <w:keepNext/>
        <w:keepLines/>
        <w:tabs>
          <w:tab w:val="clear" w:pos="709"/>
        </w:tabs>
        <w:suppressAutoHyphens w:val="0"/>
        <w:spacing w:after="0" w:line="373" w:lineRule="exact"/>
        <w:ind w:firstLine="600"/>
        <w:jc w:val="left"/>
        <w:outlineLvl w:val="0"/>
        <w:rPr>
          <w:rFonts w:ascii="Times New Roman" w:eastAsia="Times New Roman" w:hAnsi="Times New Roman" w:cs="Times New Roman"/>
          <w:b/>
          <w:bCs/>
          <w:color w:val="000000"/>
          <w:kern w:val="0"/>
          <w:lang w:eastAsia="ru-RU" w:bidi="ru-RU"/>
        </w:rPr>
      </w:pPr>
      <w:bookmarkStart w:id="1" w:name="bookmark1"/>
      <w:r w:rsidRPr="006F7F71">
        <w:rPr>
          <w:rFonts w:ascii="Times New Roman" w:eastAsia="Times New Roman" w:hAnsi="Times New Roman" w:cs="Times New Roman"/>
          <w:b/>
          <w:bCs/>
          <w:color w:val="000000"/>
          <w:kern w:val="0"/>
          <w:lang w:eastAsia="ru-RU" w:bidi="ru-RU"/>
        </w:rPr>
        <w:t xml:space="preserve">Научная новизна диссертационного исследования заключается </w:t>
      </w:r>
      <w:r w:rsidRPr="006F7F71">
        <w:rPr>
          <w:rFonts w:ascii="Times New Roman" w:eastAsia="Times New Roman" w:hAnsi="Times New Roman" w:cs="Times New Roman"/>
          <w:color w:val="000000"/>
          <w:kern w:val="0"/>
          <w:lang w:eastAsia="ru-RU" w:bidi="ru-RU"/>
        </w:rPr>
        <w:t>в следующем:</w:t>
      </w:r>
      <w:bookmarkEnd w:id="1"/>
    </w:p>
    <w:p w:rsidR="006F7F71" w:rsidRPr="006F7F71" w:rsidRDefault="006F7F71" w:rsidP="006F7F71">
      <w:pPr>
        <w:numPr>
          <w:ilvl w:val="0"/>
          <w:numId w:val="43"/>
        </w:numPr>
        <w:tabs>
          <w:tab w:val="clear" w:pos="709"/>
          <w:tab w:val="left" w:pos="643"/>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Проведено комплексное изучение истоков этнополитических конфликтов и динамики их развития, что позволило выявить особенности этнических противоречий на Южном Кавказе.</w:t>
      </w:r>
    </w:p>
    <w:p w:rsidR="006F7F71" w:rsidRPr="006F7F71" w:rsidRDefault="006F7F71" w:rsidP="006F7F71">
      <w:pPr>
        <w:numPr>
          <w:ilvl w:val="0"/>
          <w:numId w:val="43"/>
        </w:numPr>
        <w:tabs>
          <w:tab w:val="clear" w:pos="709"/>
          <w:tab w:val="left" w:pos="653"/>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Выявлено, что основными причинами этнических противоречий на Южном Кавказе являются дискриминационная политика советского руководства к малым этносам и неправомерные действия правительств новообразованных республик к автономиям.</w:t>
      </w:r>
    </w:p>
    <w:p w:rsidR="006F7F71" w:rsidRPr="006F7F71" w:rsidRDefault="006F7F71" w:rsidP="006F7F71">
      <w:pPr>
        <w:numPr>
          <w:ilvl w:val="0"/>
          <w:numId w:val="43"/>
        </w:numPr>
        <w:tabs>
          <w:tab w:val="clear" w:pos="709"/>
          <w:tab w:val="left" w:pos="643"/>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Изучены различные возможные варианты решения этнических конфликтов на Южном Кавказе на основе глубокого анализа исторического опыта регулирования подобных споров.</w:t>
      </w:r>
    </w:p>
    <w:p w:rsidR="006F7F71" w:rsidRPr="006F7F71" w:rsidRDefault="006F7F71" w:rsidP="006F7F71">
      <w:pPr>
        <w:numPr>
          <w:ilvl w:val="0"/>
          <w:numId w:val="43"/>
        </w:numPr>
        <w:tabs>
          <w:tab w:val="clear" w:pos="709"/>
          <w:tab w:val="left" w:pos="643"/>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Определены официальные позиции сторон конфликтов и предложенные ими варианты решения спорных вопросов.</w:t>
      </w:r>
    </w:p>
    <w:p w:rsidR="006F7F71" w:rsidRPr="006F7F71" w:rsidRDefault="006F7F71" w:rsidP="006F7F71">
      <w:pPr>
        <w:numPr>
          <w:ilvl w:val="0"/>
          <w:numId w:val="43"/>
        </w:numPr>
        <w:tabs>
          <w:tab w:val="clear" w:pos="709"/>
          <w:tab w:val="left" w:pos="648"/>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Установлены особенности признания независимых республик в 2008 году, основанные не только на праве нации на самоопределение, но и на экономических и политических целях определенных государств.</w:t>
      </w:r>
    </w:p>
    <w:p w:rsidR="006F7F71" w:rsidRPr="006F7F71" w:rsidRDefault="006F7F71" w:rsidP="006F7F71">
      <w:pPr>
        <w:numPr>
          <w:ilvl w:val="0"/>
          <w:numId w:val="43"/>
        </w:numPr>
        <w:tabs>
          <w:tab w:val="clear" w:pos="709"/>
          <w:tab w:val="left" w:pos="657"/>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Раскрыта роль региональных и внерегиональных игроков на Кавказе, а также их влияние на исход этнических противоречий.</w:t>
      </w:r>
    </w:p>
    <w:p w:rsidR="006F7F71" w:rsidRPr="006F7F71" w:rsidRDefault="006F7F71" w:rsidP="006F7F71">
      <w:pPr>
        <w:tabs>
          <w:tab w:val="clear" w:pos="709"/>
        </w:tabs>
        <w:suppressAutoHyphens w:val="0"/>
        <w:spacing w:after="0" w:line="373" w:lineRule="exact"/>
        <w:ind w:firstLine="0"/>
        <w:rPr>
          <w:rFonts w:ascii="Times New Roman" w:eastAsia="Times New Roman" w:hAnsi="Times New Roman" w:cs="Times New Roman"/>
          <w:b/>
          <w:bCs/>
          <w:color w:val="000000"/>
          <w:kern w:val="0"/>
          <w:lang w:eastAsia="ru-RU" w:bidi="ru-RU"/>
        </w:rPr>
      </w:pPr>
      <w:r w:rsidRPr="006F7F71">
        <w:rPr>
          <w:rFonts w:ascii="Times New Roman" w:eastAsia="Times New Roman" w:hAnsi="Times New Roman" w:cs="Times New Roman"/>
          <w:b/>
          <w:bCs/>
          <w:color w:val="000000"/>
          <w:kern w:val="0"/>
          <w:lang w:eastAsia="ru-RU" w:bidi="ru-RU"/>
        </w:rPr>
        <w:t>Положения, выносимые на защиту:</w:t>
      </w:r>
    </w:p>
    <w:p w:rsidR="006F7F71" w:rsidRPr="006F7F71" w:rsidRDefault="006F7F71" w:rsidP="006F7F71">
      <w:pPr>
        <w:numPr>
          <w:ilvl w:val="0"/>
          <w:numId w:val="44"/>
        </w:numPr>
        <w:tabs>
          <w:tab w:val="clear" w:pos="709"/>
          <w:tab w:val="left" w:pos="625"/>
        </w:tabs>
        <w:suppressAutoHyphens w:val="0"/>
        <w:spacing w:after="0" w:line="373" w:lineRule="exact"/>
        <w:jc w:val="left"/>
        <w:rPr>
          <w:rFonts w:ascii="Times New Roman" w:eastAsia="Times New Roman" w:hAnsi="Times New Roman" w:cs="Times New Roman"/>
          <w:color w:val="000000"/>
          <w:kern w:val="0"/>
          <w:lang w:eastAsia="ru-RU" w:bidi="ru-RU"/>
        </w:rPr>
        <w:sectPr w:rsidR="006F7F71" w:rsidRPr="006F7F71">
          <w:pgSz w:w="11900" w:h="16840"/>
          <w:pgMar w:top="1593" w:right="2441" w:bottom="1593" w:left="2054" w:header="0" w:footer="3" w:gutter="0"/>
          <w:cols w:space="720"/>
          <w:noEndnote/>
          <w:docGrid w:linePitch="360"/>
        </w:sectPr>
      </w:pPr>
      <w:r w:rsidRPr="006F7F71">
        <w:rPr>
          <w:rFonts w:ascii="Times New Roman" w:eastAsia="Times New Roman" w:hAnsi="Times New Roman" w:cs="Times New Roman"/>
          <w:color w:val="000000"/>
          <w:kern w:val="0"/>
          <w:lang w:eastAsia="ru-RU" w:bidi="ru-RU"/>
        </w:rPr>
        <w:t>Процесс зарождения новых межэтнических противоречий является бесконечным явлением, в основе которого лежит желание этнической группы сохранить свою культуру и единство путем политического самоопределения.</w:t>
      </w:r>
    </w:p>
    <w:p w:rsidR="006F7F71" w:rsidRPr="006F7F71" w:rsidRDefault="006F7F71" w:rsidP="006F7F71">
      <w:pPr>
        <w:numPr>
          <w:ilvl w:val="0"/>
          <w:numId w:val="44"/>
        </w:numPr>
        <w:tabs>
          <w:tab w:val="clear" w:pos="709"/>
          <w:tab w:val="left" w:pos="625"/>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Залогом успеха в ' предотвращении межэтнических противоречий являются предупреждения и своевременное реагирование правительства на возрождение национализма в общественной среде. Ввиду того, что незавершенное решение этнических споров может привести к возрождению новых столкновений, а конфликтные отношения всегда негативно сказываются на развитии социально-экономической и политической ситуации всего государства, изучение особенностей межэтнических конфликтов и методов их урегулирования является залогом безопасности и успешного развития всего мирового сообщества.</w:t>
      </w:r>
    </w:p>
    <w:p w:rsidR="006F7F71" w:rsidRPr="006F7F71" w:rsidRDefault="006F7F71" w:rsidP="006F7F71">
      <w:pPr>
        <w:numPr>
          <w:ilvl w:val="0"/>
          <w:numId w:val="44"/>
        </w:numPr>
        <w:tabs>
          <w:tab w:val="clear" w:pos="709"/>
          <w:tab w:val="left" w:pos="629"/>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Исследуемые конфликты на Южном Кавказе, несмотря на общность, сущности, происхождения и конечные цели, основанные на принципе права на самоопределение, имеют разную специфику. Так, конфликты в Нагорном Карабахе и в Южной Осетии являются этнотерриториальными спорами, связанными с восстановлением единства этнической группы. Конфликт в Абхазии носит статусный характер и порожден стремлением создания собственного независимого государства.</w:t>
      </w:r>
    </w:p>
    <w:p w:rsidR="006F7F71" w:rsidRPr="006F7F71" w:rsidRDefault="006F7F71" w:rsidP="006F7F71">
      <w:pPr>
        <w:numPr>
          <w:ilvl w:val="0"/>
          <w:numId w:val="44"/>
        </w:numPr>
        <w:tabs>
          <w:tab w:val="clear" w:pos="709"/>
          <w:tab w:val="left" w:pos="625"/>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Переговорный процесс в современном мире является самым популярным и эффективным методом решения этнополитических конфликтов. Однако исследование динамики развития этнических противоречий показал неэффективность метода ввиду незаинтересованности сторон в компромиссном исходе переговоров. В нагорно-карабахском конфликте переговорный процесс повлиял лишь на прекращение военных действий, заморозив противоречия на долгие годы и создав ситуацию «ни войны, ни мира». В грузино-абхазском и грузино-осетинском конфликтах переговорный процесс не смог предотвратить начала военных действий в августе 2008 года.</w:t>
      </w:r>
    </w:p>
    <w:p w:rsidR="006F7F71" w:rsidRPr="006F7F71" w:rsidRDefault="006F7F71" w:rsidP="006F7F71">
      <w:pPr>
        <w:numPr>
          <w:ilvl w:val="0"/>
          <w:numId w:val="44"/>
        </w:numPr>
        <w:tabs>
          <w:tab w:val="clear" w:pos="709"/>
          <w:tab w:val="left" w:pos="634"/>
        </w:tabs>
        <w:suppressAutoHyphens w:val="0"/>
        <w:spacing w:after="0" w:line="373" w:lineRule="exact"/>
        <w:jc w:val="left"/>
        <w:rPr>
          <w:rFonts w:ascii="Times New Roman" w:eastAsia="Times New Roman" w:hAnsi="Times New Roman" w:cs="Times New Roman"/>
          <w:color w:val="000000"/>
          <w:kern w:val="0"/>
          <w:lang w:eastAsia="ru-RU" w:bidi="ru-RU"/>
        </w:rPr>
        <w:sectPr w:rsidR="006F7F71" w:rsidRPr="006F7F71">
          <w:pgSz w:w="11900" w:h="16840"/>
          <w:pgMar w:top="1597" w:right="2450" w:bottom="1597" w:left="2049" w:header="0" w:footer="3" w:gutter="0"/>
          <w:cols w:space="720"/>
          <w:noEndnote/>
          <w:docGrid w:linePitch="360"/>
        </w:sectPr>
      </w:pPr>
      <w:r w:rsidRPr="006F7F71">
        <w:rPr>
          <w:rFonts w:ascii="Times New Roman" w:eastAsia="Times New Roman" w:hAnsi="Times New Roman" w:cs="Times New Roman"/>
          <w:color w:val="000000"/>
          <w:kern w:val="0"/>
          <w:lang w:eastAsia="ru-RU" w:bidi="ru-RU"/>
        </w:rPr>
        <w:t>Активная политика России в процессе урегулирования конфликтов на Южном Кавказе вызвана историческими, политическими и экономическими аспектами. Однако, если посредничество Москвы в подписании мирного</w:t>
      </w:r>
    </w:p>
    <w:p w:rsidR="006F7F71" w:rsidRPr="006F7F71" w:rsidRDefault="006F7F71" w:rsidP="006F7F71">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договора между Арменией, Азербайджаном и Нагорным Карабахом' было связано с желанием установления стабильности в регионе, то со временем, ввиду роста влияния внерегиональных стран в Закавказье, участие России в грузино-осетинской войне (август 2008 г.) и в последующем - признании республик связано не только с устранением напряженности вблизи своих южных границ, но и с желанием сохранить свое влияние в регионе.</w:t>
      </w:r>
    </w:p>
    <w:p w:rsidR="006F7F71" w:rsidRPr="006F7F71" w:rsidRDefault="006F7F71" w:rsidP="006F7F71">
      <w:pPr>
        <w:numPr>
          <w:ilvl w:val="0"/>
          <w:numId w:val="44"/>
        </w:numPr>
        <w:tabs>
          <w:tab w:val="clear" w:pos="709"/>
          <w:tab w:val="left" w:pos="629"/>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Перспективы урегулирования конфликтов на Южном Кавказе зависят, в первую очередь, от воли противоборствующих сторон. Однако ввиду того, что в современной политике процесс признания зависит от геостратегических и экономических целей конкретных стран, урегулирование Нагорно-Карабахского конфликта и признание мировым сообществом независимости Республики Абхазия и Республики Южная Осетия во многом будет зависеть от стратегических интересов государств.</w:t>
      </w:r>
    </w:p>
    <w:p w:rsidR="006F7F71" w:rsidRPr="006F7F71" w:rsidRDefault="006F7F71" w:rsidP="006F7F71">
      <w:pPr>
        <w:tabs>
          <w:tab w:val="clear" w:pos="709"/>
        </w:tabs>
        <w:suppressAutoHyphens w:val="0"/>
        <w:spacing w:after="0" w:line="373" w:lineRule="exact"/>
        <w:ind w:firstLine="36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b/>
          <w:bCs/>
          <w:color w:val="000000"/>
          <w:kern w:val="0"/>
          <w:lang w:eastAsia="ru-RU" w:bidi="ru-RU"/>
        </w:rPr>
        <w:t xml:space="preserve">Соответствие диссертационного исследования Паспорту специальностей ВАК. </w:t>
      </w:r>
      <w:r w:rsidRPr="006F7F71">
        <w:rPr>
          <w:rFonts w:ascii="Times New Roman" w:eastAsia="Times New Roman" w:hAnsi="Times New Roman" w:cs="Times New Roman"/>
          <w:color w:val="000000"/>
          <w:kern w:val="0"/>
          <w:lang w:eastAsia="ru-RU" w:bidi="ru-RU"/>
        </w:rPr>
        <w:t xml:space="preserve">Квалификационная работа выполнена в рамках специальности 07.00.03. - Всеобщая история (новая и новейшая история). Область исследования - п. 6. Новейшая история </w:t>
      </w:r>
      <w:r w:rsidRPr="006F7F71">
        <w:rPr>
          <w:rFonts w:ascii="Times New Roman" w:eastAsia="Times New Roman" w:hAnsi="Times New Roman" w:cs="Times New Roman"/>
          <w:color w:val="000000"/>
          <w:kern w:val="0"/>
          <w:lang w:eastAsia="en-US" w:bidi="en-US"/>
        </w:rPr>
        <w:t>(</w:t>
      </w:r>
      <w:r w:rsidRPr="006F7F71">
        <w:rPr>
          <w:rFonts w:ascii="Times New Roman" w:eastAsia="Times New Roman" w:hAnsi="Times New Roman" w:cs="Times New Roman"/>
          <w:color w:val="000000"/>
          <w:kern w:val="0"/>
          <w:lang w:val="en-US" w:eastAsia="en-US" w:bidi="en-US"/>
        </w:rPr>
        <w:t>XX</w:t>
      </w:r>
      <w:r w:rsidRPr="006F7F71">
        <w:rPr>
          <w:rFonts w:ascii="Times New Roman" w:eastAsia="Times New Roman" w:hAnsi="Times New Roman" w:cs="Times New Roman"/>
          <w:color w:val="000000"/>
          <w:kern w:val="0"/>
          <w:lang w:eastAsia="en-US" w:bidi="en-US"/>
        </w:rPr>
        <w:t>-</w:t>
      </w:r>
      <w:r w:rsidRPr="006F7F71">
        <w:rPr>
          <w:rFonts w:ascii="Times New Roman" w:eastAsia="Times New Roman" w:hAnsi="Times New Roman" w:cs="Times New Roman"/>
          <w:color w:val="000000"/>
          <w:kern w:val="0"/>
          <w:lang w:val="en-US" w:eastAsia="en-US" w:bidi="en-US"/>
        </w:rPr>
        <w:t>XXI</w:t>
      </w:r>
      <w:r w:rsidRPr="006F7F71">
        <w:rPr>
          <w:rFonts w:ascii="Times New Roman" w:eastAsia="Times New Roman" w:hAnsi="Times New Roman" w:cs="Times New Roman"/>
          <w:color w:val="000000"/>
          <w:kern w:val="0"/>
          <w:lang w:eastAsia="en-US" w:bidi="en-US"/>
        </w:rPr>
        <w:t xml:space="preserve"> </w:t>
      </w:r>
      <w:r w:rsidRPr="006F7F71">
        <w:rPr>
          <w:rFonts w:ascii="Times New Roman" w:eastAsia="Times New Roman" w:hAnsi="Times New Roman" w:cs="Times New Roman"/>
          <w:color w:val="000000"/>
          <w:kern w:val="0"/>
          <w:lang w:eastAsia="ru-RU" w:bidi="ru-RU"/>
        </w:rPr>
        <w:t>вв.), п. 8. История цивилизации, стран, народов, регионов, п.13. Власть в истории. История государства и его институтов. Государство и общество. Сфера политики и политических отношений. История политической культуры. Государство, политика и человек, п.16. Международные отношения. Историческая конфликтология. Становление глобальной цивилизации.</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b/>
          <w:bCs/>
          <w:color w:val="000000"/>
          <w:kern w:val="0"/>
          <w:lang w:eastAsia="ru-RU" w:bidi="ru-RU"/>
        </w:rPr>
        <w:t xml:space="preserve">Теоретическая значимость результатов исследования </w:t>
      </w:r>
      <w:r w:rsidRPr="006F7F71">
        <w:rPr>
          <w:rFonts w:ascii="Times New Roman" w:eastAsia="Times New Roman" w:hAnsi="Times New Roman" w:cs="Times New Roman"/>
          <w:color w:val="000000"/>
          <w:kern w:val="0"/>
          <w:lang w:eastAsia="ru-RU" w:bidi="ru-RU"/>
        </w:rPr>
        <w:t>заключается в комплексном изучении особенностей межэтнических конфликтов на Южном Кавказе и углублении представлений об эффективных механизмах их прогнозирования, регулирования и предотвращения.</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sectPr w:rsidR="006F7F71" w:rsidRPr="006F7F71">
          <w:pgSz w:w="11900" w:h="16840"/>
          <w:pgMar w:top="1620" w:right="2446" w:bottom="1620" w:left="2073" w:header="0" w:footer="3" w:gutter="0"/>
          <w:cols w:space="720"/>
          <w:noEndnote/>
          <w:docGrid w:linePitch="360"/>
        </w:sectPr>
      </w:pPr>
      <w:r w:rsidRPr="006F7F71">
        <w:rPr>
          <w:rFonts w:ascii="Times New Roman" w:eastAsia="Times New Roman" w:hAnsi="Times New Roman" w:cs="Times New Roman"/>
          <w:b/>
          <w:bCs/>
          <w:color w:val="000000"/>
          <w:kern w:val="0"/>
          <w:lang w:eastAsia="ru-RU" w:bidi="ru-RU"/>
        </w:rPr>
        <w:t xml:space="preserve">Практическая значимость исследования </w:t>
      </w:r>
      <w:r w:rsidRPr="006F7F71">
        <w:rPr>
          <w:rFonts w:ascii="Times New Roman" w:eastAsia="Times New Roman" w:hAnsi="Times New Roman" w:cs="Times New Roman"/>
          <w:color w:val="000000"/>
          <w:kern w:val="0"/>
          <w:lang w:eastAsia="ru-RU" w:bidi="ru-RU"/>
        </w:rPr>
        <w:t>заключается в возможности использования результатов исследования органами власти стран региона и международными организациями для урегулирования этнических споров.</w:t>
      </w:r>
    </w:p>
    <w:p w:rsidR="006F7F71" w:rsidRPr="006F7F71" w:rsidRDefault="006F7F71" w:rsidP="006F7F71">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Результаты исследования будут полезны также для многих полиэтничных государств при прогнозировании и предотвращении межэтнических конфликтов. Результаты исследования будут полезны в образовательном процессе при проведении лекционных курсов и спецкурсов по новой и новейшей истории стран Южного Кавказа, а также по вопросам международной безопасности в регионе.</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b/>
          <w:bCs/>
          <w:color w:val="000000"/>
          <w:kern w:val="0"/>
          <w:lang w:eastAsia="ru-RU" w:bidi="ru-RU"/>
        </w:rPr>
        <w:t xml:space="preserve">Апробация диссертации. </w:t>
      </w:r>
      <w:r w:rsidRPr="006F7F71">
        <w:rPr>
          <w:rFonts w:ascii="Times New Roman" w:eastAsia="Times New Roman" w:hAnsi="Times New Roman" w:cs="Times New Roman"/>
          <w:color w:val="000000"/>
          <w:kern w:val="0"/>
          <w:lang w:eastAsia="ru-RU" w:bidi="ru-RU"/>
        </w:rPr>
        <w:t>Исследование проведено при финансовой поддержке государства в лице Минобрнауки России в рамках реализации мероприятий ФЦП «Научные и научно-педагогические кадры инновационной России» на 2009-2013годы, по теме «Политика России на Кавказе в прошлом и настоящем: документальная база, интерпретация и противодействие фальсификации истории» (Соглашение 14.В37.21.0966). Основные положения и результаты работы были изложены соискателем в выступлениях на двух межвузовских научно-практических конференциях, а также Всероссийской научно-практической конференции «Политика России на Кавказе в прошлом и настоящем: документальная база, интерпретации и противодействие фальсификации истории». Они также нашли отражение в 6 статьях, в том числе в четырех статьях, включенных в список ведущих рецензируемых журналов, рекомендованных ВАК при Минобрнауки РФ.</w:t>
      </w:r>
    </w:p>
    <w:p w:rsidR="006F7F71" w:rsidRDefault="006F7F71" w:rsidP="006F7F71">
      <w:pPr>
        <w:rPr>
          <w:rFonts w:ascii="Arial Unicode MS" w:eastAsia="Arial Unicode MS" w:hAnsi="Arial Unicode MS" w:cs="Arial Unicode MS"/>
          <w:color w:val="000000"/>
          <w:kern w:val="0"/>
          <w:sz w:val="24"/>
          <w:szCs w:val="24"/>
          <w:lang w:eastAsia="ru-RU" w:bidi="ru-RU"/>
        </w:rPr>
      </w:pPr>
      <w:r w:rsidRPr="006F7F71">
        <w:rPr>
          <w:rFonts w:ascii="Times New Roman" w:eastAsia="Arial Unicode MS" w:hAnsi="Times New Roman" w:cs="Times New Roman"/>
          <w:b/>
          <w:bCs/>
          <w:color w:val="000000"/>
          <w:kern w:val="0"/>
          <w:lang w:eastAsia="ru-RU" w:bidi="ru-RU"/>
        </w:rPr>
        <w:t xml:space="preserve">Структура диссертации </w:t>
      </w:r>
      <w:r w:rsidRPr="006F7F71">
        <w:rPr>
          <w:rFonts w:ascii="Arial Unicode MS" w:eastAsia="Arial Unicode MS" w:hAnsi="Arial Unicode MS" w:cs="Arial Unicode MS"/>
          <w:color w:val="000000"/>
          <w:kern w:val="0"/>
          <w:sz w:val="24"/>
          <w:szCs w:val="24"/>
          <w:lang w:eastAsia="ru-RU" w:bidi="ru-RU"/>
        </w:rPr>
        <w:t>отражает логику и поставленные задачи исследования. Работа состоит из введения, трех глав, заключения и списка использованных источников и литературы.</w:t>
      </w:r>
    </w:p>
    <w:p w:rsidR="006F7F71" w:rsidRDefault="006F7F71" w:rsidP="006F7F71">
      <w:pPr>
        <w:rPr>
          <w:rFonts w:ascii="Arial Unicode MS" w:eastAsia="Arial Unicode MS" w:hAnsi="Arial Unicode MS" w:cs="Arial Unicode MS"/>
          <w:color w:val="000000"/>
          <w:kern w:val="0"/>
          <w:sz w:val="24"/>
          <w:szCs w:val="24"/>
          <w:lang w:eastAsia="ru-RU" w:bidi="ru-RU"/>
        </w:rPr>
      </w:pPr>
    </w:p>
    <w:p w:rsidR="006F7F71" w:rsidRDefault="006F7F71" w:rsidP="006F7F71">
      <w:pPr>
        <w:rPr>
          <w:rFonts w:ascii="Arial Unicode MS" w:eastAsia="Arial Unicode MS" w:hAnsi="Arial Unicode MS" w:cs="Arial Unicode MS"/>
          <w:color w:val="000000"/>
          <w:kern w:val="0"/>
          <w:sz w:val="24"/>
          <w:szCs w:val="24"/>
          <w:lang w:eastAsia="ru-RU" w:bidi="ru-RU"/>
        </w:rPr>
      </w:pPr>
    </w:p>
    <w:p w:rsidR="006F7F71" w:rsidRDefault="006F7F71" w:rsidP="006F7F71">
      <w:pPr>
        <w:rPr>
          <w:rFonts w:ascii="Arial Unicode MS" w:eastAsia="Arial Unicode MS" w:hAnsi="Arial Unicode MS" w:cs="Arial Unicode MS"/>
          <w:color w:val="000000"/>
          <w:kern w:val="0"/>
          <w:sz w:val="24"/>
          <w:szCs w:val="24"/>
          <w:lang w:eastAsia="ru-RU" w:bidi="ru-RU"/>
        </w:rPr>
      </w:pPr>
    </w:p>
    <w:p w:rsidR="006F7F71" w:rsidRPr="006F7F71" w:rsidRDefault="006F7F71" w:rsidP="006F7F71">
      <w:pPr>
        <w:tabs>
          <w:tab w:val="clear" w:pos="709"/>
        </w:tabs>
        <w:suppressAutoHyphens w:val="0"/>
        <w:spacing w:after="0" w:line="373" w:lineRule="exact"/>
        <w:ind w:left="3140" w:firstLine="0"/>
        <w:jc w:val="left"/>
        <w:rPr>
          <w:rFonts w:ascii="Times New Roman" w:eastAsia="Times New Roman" w:hAnsi="Times New Roman" w:cs="Times New Roman"/>
          <w:b/>
          <w:bCs/>
          <w:color w:val="000000"/>
          <w:kern w:val="0"/>
          <w:lang w:eastAsia="ru-RU" w:bidi="ru-RU"/>
        </w:rPr>
      </w:pPr>
      <w:r w:rsidRPr="006F7F71">
        <w:rPr>
          <w:rFonts w:ascii="Times New Roman" w:eastAsia="Times New Roman" w:hAnsi="Times New Roman" w:cs="Times New Roman"/>
          <w:b/>
          <w:bCs/>
          <w:color w:val="000000"/>
          <w:kern w:val="0"/>
          <w:lang w:eastAsia="ru-RU" w:bidi="ru-RU"/>
        </w:rPr>
        <w:t>ЗАКЛЮЧЕНИЕ</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События конца XX и начала XXI вв. стали этапом не только глубоких изменений политической системы мира, но и зарождения нового общественного мышления и мировоззрения. Распад Советского Союза привел к закономерным последствиям: крушению Ялтинско-Потсдамской системы международных отношений, биполярного мира и, как следствие, окончанию холодной войны. Состояние конфронтации, в которой постоянно находились США и СССР (НАТО и ОВД), а также социально-экономические трудности, породившие кризис в Советском Союзе, привели к необходимости системных перемен.</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Анализ межэтнических столкновений показал, что зарождение и развитие конфликтов являются сложным процессом, основанным на борьбе объективных и субъективных противоречий, конкуренции двух международно-правовых принципов: право наций на самоопределение и территориальная целостность государств.</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Ввиду полиэтничности стран современного мира и угрозы эскалации этнических противоречий международное сообщество долгие годы придерживалось в своей политике принципа территориальной целостности государства. Однако переломным моментом в изменении системы международных отношений стал 2008 г. - год признания независимости Косово, Абхазии и Южной Осетии.</w:t>
      </w:r>
    </w:p>
    <w:p w:rsidR="006F7F71" w:rsidRPr="006F7F71" w:rsidRDefault="006F7F71" w:rsidP="006F7F71">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В результате системного анализа этнополитических конфликтов на Южном Кавказе, с учетом роста интереса международных организаций и государств к региону, для разработки способов их урегулирования сделаны обобщающие выводы и получены следующие научные результаты:</w:t>
      </w:r>
    </w:p>
    <w:p w:rsidR="006F7F71" w:rsidRPr="006F7F71" w:rsidRDefault="006F7F71" w:rsidP="006F7F71">
      <w:pPr>
        <w:numPr>
          <w:ilvl w:val="0"/>
          <w:numId w:val="45"/>
        </w:numPr>
        <w:tabs>
          <w:tab w:val="clear" w:pos="709"/>
          <w:tab w:val="left" w:pos="848"/>
        </w:tabs>
        <w:suppressAutoHyphens w:val="0"/>
        <w:spacing w:after="0" w:line="373" w:lineRule="exact"/>
        <w:jc w:val="left"/>
        <w:rPr>
          <w:rFonts w:ascii="Times New Roman" w:eastAsia="Times New Roman" w:hAnsi="Times New Roman" w:cs="Times New Roman"/>
          <w:color w:val="000000"/>
          <w:kern w:val="0"/>
          <w:lang w:eastAsia="ru-RU" w:bidi="ru-RU"/>
        </w:rPr>
        <w:sectPr w:rsidR="006F7F71" w:rsidRPr="006F7F71" w:rsidSect="006F7F71">
          <w:footerReference w:type="even" r:id="rId18"/>
          <w:footerReference w:type="default" r:id="rId19"/>
          <w:type w:val="continuous"/>
          <w:pgSz w:w="11900" w:h="16840"/>
          <w:pgMar w:top="1620" w:right="2441" w:bottom="1620" w:left="2068" w:header="0" w:footer="3" w:gutter="0"/>
          <w:cols w:space="720"/>
          <w:noEndnote/>
          <w:docGrid w:linePitch="360"/>
        </w:sectPr>
      </w:pPr>
      <w:r w:rsidRPr="006F7F71">
        <w:rPr>
          <w:rFonts w:ascii="Times New Roman" w:eastAsia="Times New Roman" w:hAnsi="Times New Roman" w:cs="Times New Roman"/>
          <w:color w:val="000000"/>
          <w:kern w:val="0"/>
          <w:lang w:eastAsia="ru-RU" w:bidi="ru-RU"/>
        </w:rPr>
        <w:t>Основой этнических конфликтов является желание этнических групп сохранить свою культуру и единство путем политического определения. Ввиду того, что в современном мире количество этносов в десятки раз преобладает над количеством суверенных государств, проблема</w:t>
      </w:r>
    </w:p>
    <w:p w:rsidR="006F7F71" w:rsidRPr="006F7F71" w:rsidRDefault="006F7F71" w:rsidP="006F7F71">
      <w:pPr>
        <w:tabs>
          <w:tab w:val="clear" w:pos="709"/>
        </w:tabs>
        <w:suppressAutoHyphens w:val="0"/>
        <w:spacing w:after="0" w:line="368"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межэтнических конфликтов является актуальной темой для всего мирового сообщества.</w:t>
      </w:r>
    </w:p>
    <w:p w:rsidR="006F7F71" w:rsidRPr="006F7F71" w:rsidRDefault="006F7F71" w:rsidP="006F7F71">
      <w:pPr>
        <w:numPr>
          <w:ilvl w:val="0"/>
          <w:numId w:val="45"/>
        </w:numPr>
        <w:tabs>
          <w:tab w:val="clear" w:pos="709"/>
          <w:tab w:val="left" w:pos="834"/>
        </w:tabs>
        <w:suppressAutoHyphens w:val="0"/>
        <w:spacing w:after="0" w:line="368"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Межэтнические противоречия негативно сказываются на социально- экономическом и политическом развитии и безопасности не только отдельной страны, но и всего человечества, с учетом того, что процесс зарождения новых этнических столкновений является бесконечным, изучение механизмов прогнозирования и регулирования конфликтов лежит в основе внутренней политики каждого государства.</w:t>
      </w:r>
    </w:p>
    <w:p w:rsidR="006F7F71" w:rsidRPr="006F7F71" w:rsidRDefault="006F7F71" w:rsidP="006F7F71">
      <w:pPr>
        <w:numPr>
          <w:ilvl w:val="0"/>
          <w:numId w:val="45"/>
        </w:numPr>
        <w:tabs>
          <w:tab w:val="clear" w:pos="709"/>
          <w:tab w:val="left" w:pos="830"/>
        </w:tabs>
        <w:suppressAutoHyphens w:val="0"/>
        <w:spacing w:after="0" w:line="368"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Установлено, что переговорный процесс с участием посредника (третьего государства либо международных организаций) является самым популярным методом решения этнических конфликтов. Однако анализ противоречий на Южном Кавказе продемонстрировал эффективность данного метода в вопросах прекращения военных действий, и его недееспособность в вопросах окончательного урегулирования этнических споров. Так, переговорный процесс в нагорно-карабахском конфликте на долгие годы создал ситуацию «ни войны, ни мира», а в грузино-абхазском и грузино-осетинском конфликтах данный метод регулирования этнических противоречий не смог предотвратить начала военных действий в Южной Осетии в августе 2008 г.</w:t>
      </w:r>
    </w:p>
    <w:p w:rsidR="006F7F71" w:rsidRPr="006F7F71" w:rsidRDefault="006F7F71" w:rsidP="006F7F71">
      <w:pPr>
        <w:numPr>
          <w:ilvl w:val="0"/>
          <w:numId w:val="45"/>
        </w:numPr>
        <w:tabs>
          <w:tab w:val="clear" w:pos="709"/>
          <w:tab w:val="left" w:pos="834"/>
        </w:tabs>
        <w:suppressAutoHyphens w:val="0"/>
        <w:spacing w:after="0" w:line="368" w:lineRule="exact"/>
        <w:jc w:val="left"/>
        <w:rPr>
          <w:rFonts w:ascii="Times New Roman" w:eastAsia="Times New Roman" w:hAnsi="Times New Roman" w:cs="Times New Roman"/>
          <w:color w:val="000000"/>
          <w:kern w:val="0"/>
          <w:lang w:eastAsia="ru-RU" w:bidi="ru-RU"/>
        </w:rPr>
        <w:sectPr w:rsidR="006F7F71" w:rsidRPr="006F7F71">
          <w:pgSz w:w="11900" w:h="16840"/>
          <w:pgMar w:top="1602" w:right="2422" w:bottom="1602" w:left="2129" w:header="0" w:footer="3" w:gutter="0"/>
          <w:cols w:space="720"/>
          <w:noEndnote/>
          <w:docGrid w:linePitch="360"/>
        </w:sectPr>
      </w:pPr>
      <w:r w:rsidRPr="006F7F71">
        <w:rPr>
          <w:rFonts w:ascii="Times New Roman" w:eastAsia="Times New Roman" w:hAnsi="Times New Roman" w:cs="Times New Roman"/>
          <w:color w:val="000000"/>
          <w:kern w:val="0"/>
          <w:lang w:eastAsia="ru-RU" w:bidi="ru-RU"/>
        </w:rPr>
        <w:t>Выявлено, что этнополитические конфликты на Южном Кавказе являются следствием политики руководства СССР, когда внутригосударственные границы устанавливались или же изменялись по требованию Политбюро ЦК КПСС и без учета расселения этнических групп, и неправомерных действий новообразованных государств. Несмотря на то, что создание постсоветских государств прошло под знаком права этнического самоопределения народов, руководством независимых республик стала проводиться этнонационалистическая политика, которая лишь осложнила межэтнические противоречия внутри государств и во многих случаях привела к вооруженным действиям. Желая получить</w:t>
      </w:r>
    </w:p>
    <w:p w:rsidR="006F7F71" w:rsidRPr="006F7F71" w:rsidRDefault="006F7F71" w:rsidP="006F7F71">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собственную независимость, республики вооруженным путем противостояли желаниям автономных образований в защите своего этнического и политического равноправия, ссылаясь на нарушение принципа территориальной целостности государства.</w:t>
      </w:r>
    </w:p>
    <w:p w:rsidR="006F7F71" w:rsidRPr="006F7F71" w:rsidRDefault="006F7F71" w:rsidP="006F7F71">
      <w:pPr>
        <w:numPr>
          <w:ilvl w:val="0"/>
          <w:numId w:val="45"/>
        </w:numPr>
        <w:tabs>
          <w:tab w:val="clear" w:pos="709"/>
          <w:tab w:val="left" w:pos="857"/>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Доказано, что немаловажную роль в решении нагорно-карабахского конфликта стал играть фактор энергоресурсов. Именно природные богатства Каспийского бассейна являются причиной нестабильной позиции мировых держав в данном вопросе, что лишь оттягивает процесс формирования путей выхода из затянувшегося этнического противостояния. Таким образом, отсутствие успеха в урегулировании конфликта связано не только с амбициями и противоречиями конфликтующих сторон, но и со скрытыми интересами к региону государств - посредников.</w:t>
      </w:r>
    </w:p>
    <w:p w:rsidR="006F7F71" w:rsidRPr="006F7F71" w:rsidRDefault="006F7F71" w:rsidP="006F7F71">
      <w:pPr>
        <w:numPr>
          <w:ilvl w:val="0"/>
          <w:numId w:val="45"/>
        </w:numPr>
        <w:tabs>
          <w:tab w:val="clear" w:pos="709"/>
          <w:tab w:val="left" w:pos="857"/>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Несмотря на активную политику в переговорном процессе по вопросам разрешения конфликта в Нагорном Карабахе, с одной стороны - региональных игроков, вызванную необходимостью стабилизации ситуации у собственных границ и желанием повышения влияния в регионе; с другой стороны - внерегиональных игроков, заинтересованных в стабильной добыче и транспортировке природных ресурсов Каспия, в регионе сохраняется ситуация «ни войны, ни мира», негативно влияющая на социально- экономическое развитие конфликтующих стран.</w:t>
      </w:r>
    </w:p>
    <w:p w:rsidR="006F7F71" w:rsidRPr="006F7F71" w:rsidRDefault="006F7F71" w:rsidP="006F7F71">
      <w:pPr>
        <w:numPr>
          <w:ilvl w:val="0"/>
          <w:numId w:val="45"/>
        </w:numPr>
        <w:tabs>
          <w:tab w:val="clear" w:pos="709"/>
          <w:tab w:val="left" w:pos="857"/>
        </w:tabs>
        <w:suppressAutoHyphens w:val="0"/>
        <w:spacing w:after="0" w:line="373" w:lineRule="exact"/>
        <w:jc w:val="left"/>
        <w:rPr>
          <w:rFonts w:ascii="Times New Roman" w:eastAsia="Times New Roman" w:hAnsi="Times New Roman" w:cs="Times New Roman"/>
          <w:color w:val="000000"/>
          <w:kern w:val="0"/>
          <w:lang w:eastAsia="ru-RU" w:bidi="ru-RU"/>
        </w:rPr>
        <w:sectPr w:rsidR="006F7F71" w:rsidRPr="006F7F71">
          <w:pgSz w:w="11900" w:h="16840"/>
          <w:pgMar w:top="1611" w:right="2427" w:bottom="1611" w:left="2068" w:header="0" w:footer="3" w:gutter="0"/>
          <w:cols w:space="720"/>
          <w:noEndnote/>
          <w:docGrid w:linePitch="360"/>
        </w:sectPr>
      </w:pPr>
      <w:r w:rsidRPr="006F7F71">
        <w:rPr>
          <w:rFonts w:ascii="Times New Roman" w:eastAsia="Times New Roman" w:hAnsi="Times New Roman" w:cs="Times New Roman"/>
          <w:color w:val="000000"/>
          <w:kern w:val="0"/>
          <w:lang w:eastAsia="ru-RU" w:bidi="ru-RU"/>
        </w:rPr>
        <w:t>Установлено, что основной преградой для окончательного решения вопроса о статусе и дальнейшей судьбе Нагорно-Карабахской Республики является бескомпромиссная политика руководства конфликтующих сторон, любая уступка той или иной стороны воспринимается властью, порой и народом как поражение. Однако, несмотря на открытость вопроса о статусе, вот уже 20 лет (с момента окончания военных действий) Нагорно- Карабахской Республика демонстрирует свою самостоятельность, приверженность к демократии и право находиться в ряду с другими субъектами мирового сообщества.</w:t>
      </w:r>
    </w:p>
    <w:p w:rsidR="006F7F71" w:rsidRPr="006F7F71" w:rsidRDefault="006F7F71" w:rsidP="006F7F71">
      <w:pPr>
        <w:numPr>
          <w:ilvl w:val="0"/>
          <w:numId w:val="45"/>
        </w:numPr>
        <w:tabs>
          <w:tab w:val="clear" w:pos="709"/>
          <w:tab w:val="left" w:pos="994"/>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Несмотря на варианты мирного грузинского решения этнополитических конфликтов в Абхазии и Южной Осетии путем предоставления широкой автономии республикам, военная агрессия Грузии против жителей Южной Осетии («Чистое поле»), воспринятая обществом как геноцид по отношению к осетинскому народу, стала роковой ошибкой грузинского президента, не оставившая надежды на восстановление территории Грузии советского периода.</w:t>
      </w:r>
    </w:p>
    <w:p w:rsidR="006F7F71" w:rsidRPr="006F7F71" w:rsidRDefault="006F7F71" w:rsidP="006F7F71">
      <w:pPr>
        <w:numPr>
          <w:ilvl w:val="0"/>
          <w:numId w:val="45"/>
        </w:numPr>
        <w:tabs>
          <w:tab w:val="clear" w:pos="709"/>
          <w:tab w:val="left" w:pos="853"/>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Война в Южной Осетии показала реалии современного мира и роль нового типа оружия, информационного, в достижении стратегических задач государства, основными объектами которого являются сознание и мировоззрение людей. Именно данный вид оружия позволил грузинскому руководству представить Россию в сознании европейского сообщества как главного агрессора и угрозу территориальной целостности суверенного грузинского государства.</w:t>
      </w:r>
    </w:p>
    <w:p w:rsidR="006F7F71" w:rsidRPr="006F7F71" w:rsidRDefault="006F7F71" w:rsidP="006F7F71">
      <w:pPr>
        <w:numPr>
          <w:ilvl w:val="0"/>
          <w:numId w:val="45"/>
        </w:numPr>
        <w:tabs>
          <w:tab w:val="clear" w:pos="709"/>
          <w:tab w:val="left" w:pos="994"/>
        </w:tabs>
        <w:suppressAutoHyphens w:val="0"/>
        <w:spacing w:after="0" w:line="373" w:lineRule="exact"/>
        <w:jc w:val="left"/>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Анализ действий миротворческих сил ОБСЕ и ООН в период начала агрессии Грузии против жителей Южной Осетии позволил установить неэффективность работы организаций и их предвзятость в данном вопросе. Международные организации не справились с миссией по поддержанию мира в регионе и покинули место событий за день до начала операции, более того, наблюдатели ОБСЕ были замечены в тесном сотрудничестве с грузинскими спецслужбами и в оказании помощи, при подготовке военной операции. Таким образом, в виду потери репутации международных организаций, присутствие европейских наблюдателей в регионе возможно лишь после проведения реформ по устранению фактов, негативно влияющих на беспристрастность и нейтральность подобных организаций.</w:t>
      </w:r>
    </w:p>
    <w:p w:rsidR="006F7F71" w:rsidRPr="006F7F71" w:rsidRDefault="006F7F71" w:rsidP="006F7F71">
      <w:pPr>
        <w:numPr>
          <w:ilvl w:val="0"/>
          <w:numId w:val="45"/>
        </w:numPr>
        <w:tabs>
          <w:tab w:val="clear" w:pos="709"/>
          <w:tab w:val="left" w:pos="994"/>
        </w:tabs>
        <w:suppressAutoHyphens w:val="0"/>
        <w:spacing w:after="0" w:line="373" w:lineRule="exact"/>
        <w:jc w:val="left"/>
        <w:rPr>
          <w:rFonts w:ascii="Times New Roman" w:eastAsia="Times New Roman" w:hAnsi="Times New Roman" w:cs="Times New Roman"/>
          <w:color w:val="000000"/>
          <w:kern w:val="0"/>
          <w:lang w:eastAsia="ru-RU" w:bidi="ru-RU"/>
        </w:rPr>
        <w:sectPr w:rsidR="006F7F71" w:rsidRPr="006F7F71">
          <w:pgSz w:w="11900" w:h="16840"/>
          <w:pgMar w:top="1597" w:right="2445" w:bottom="1597" w:left="2068" w:header="0" w:footer="3" w:gutter="0"/>
          <w:cols w:space="720"/>
          <w:noEndnote/>
          <w:docGrid w:linePitch="360"/>
        </w:sectPr>
      </w:pPr>
      <w:r w:rsidRPr="006F7F71">
        <w:rPr>
          <w:rFonts w:ascii="Times New Roman" w:eastAsia="Times New Roman" w:hAnsi="Times New Roman" w:cs="Times New Roman"/>
          <w:color w:val="000000"/>
          <w:kern w:val="0"/>
          <w:lang w:eastAsia="ru-RU" w:bidi="ru-RU"/>
        </w:rPr>
        <w:t>Активная политика российского руководства в вопросе по прекращению военных действий в нагорно-карабахском конфликте и предотвращению геноцида осетинского народа, с последующим признанием независимости Абхазии и Южной Осетии, вызвана историческими,</w:t>
      </w:r>
    </w:p>
    <w:p w:rsidR="006F7F71" w:rsidRPr="006F7F71" w:rsidRDefault="006F7F71" w:rsidP="006F7F71">
      <w:pPr>
        <w:tabs>
          <w:tab w:val="clear" w:pos="709"/>
          <w:tab w:val="left" w:pos="6487"/>
        </w:tabs>
        <w:suppressAutoHyphens w:val="0"/>
        <w:spacing w:after="0" w:line="373"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политическими и экономическими аспектами. Однако, если посредничество Москвы в подписании мирного договора между Арменией, Азербайджаном и Нагорным Карабахом было связано с желанием установления стабильности в регионе, то со временем, ввиду роста влияния мировых держав в Закавказье, участие России в грузино-осетинской войне (август 2008</w:t>
      </w:r>
      <w:r w:rsidRPr="006F7F71">
        <w:rPr>
          <w:rFonts w:ascii="Times New Roman" w:eastAsia="Times New Roman" w:hAnsi="Times New Roman" w:cs="Times New Roman"/>
          <w:color w:val="000000"/>
          <w:kern w:val="0"/>
          <w:lang w:eastAsia="ru-RU" w:bidi="ru-RU"/>
        </w:rPr>
        <w:tab/>
        <w:t>г.) и в</w:t>
      </w:r>
    </w:p>
    <w:p w:rsidR="006F7F71" w:rsidRPr="006F7F71" w:rsidRDefault="006F7F71" w:rsidP="006F7F71">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F7F71">
        <w:rPr>
          <w:rFonts w:ascii="Times New Roman" w:eastAsia="Times New Roman" w:hAnsi="Times New Roman" w:cs="Times New Roman"/>
          <w:color w:val="000000"/>
          <w:kern w:val="0"/>
          <w:lang w:eastAsia="ru-RU" w:bidi="ru-RU"/>
        </w:rPr>
        <w:t>последующем признание республик, связано не только с устранением напряженности вблизи своих южных границ, но и с желанием сохранить свое влияние в регионе.</w:t>
      </w:r>
    </w:p>
    <w:p w:rsidR="006F7F71" w:rsidRPr="00DB1CCA" w:rsidRDefault="006F7F71" w:rsidP="006F7F71">
      <w:r w:rsidRPr="006F7F71">
        <w:rPr>
          <w:rFonts w:ascii="Arial Unicode MS" w:eastAsia="Arial Unicode MS" w:hAnsi="Arial Unicode MS" w:cs="Arial Unicode MS"/>
          <w:color w:val="000000"/>
          <w:kern w:val="0"/>
          <w:sz w:val="24"/>
          <w:szCs w:val="24"/>
          <w:lang w:eastAsia="ru-RU" w:bidi="ru-RU"/>
        </w:rPr>
        <w:t>Признание Абхазии и Южной Осетии стало результатом вековой борьбы народов за независимость, однако оно не является гарантом безопасности в регионе, ввиду незавершенности процесса формирования государственности республик. Однако в связи с тем, что в современной политике процесс признания зависит от геостратегических и экономических целей влиятельных стран, урегулирование нагорно-карабахского конфликта и признание мировым сообществом независимости Республики Абхазия и Республики Южная Осетия, во многом будет зависеть от стратегических интересов тех или иных государств.</w:t>
      </w:r>
    </w:p>
    <w:sectPr w:rsidR="006F7F71" w:rsidRPr="00DB1CCA" w:rsidSect="00E65BDF">
      <w:headerReference w:type="even" r:id="rId20"/>
      <w:headerReference w:type="default" r:id="rId21"/>
      <w:footerReference w:type="even" r:id="rId22"/>
      <w:footerReference w:type="default" r:id="rId2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71" w:rsidRDefault="006F7F71">
    <w:pPr>
      <w:rPr>
        <w:sz w:val="2"/>
        <w:szCs w:val="2"/>
      </w:rPr>
    </w:pPr>
    <w:r w:rsidRPr="002E18F8">
      <w:rPr>
        <w:sz w:val="24"/>
        <w:szCs w:val="24"/>
        <w:lang w:bidi="ru-RU"/>
      </w:rPr>
      <w:pict>
        <v:shapetype id="_x0000_t202" coordsize="21600,21600" o:spt="202" path="m,l,21600r21600,l21600,xe">
          <v:stroke joinstyle="miter"/>
          <v:path gradientshapeok="t" o:connecttype="rect"/>
        </v:shapetype>
        <v:shape id="_x0000_s609695" type="#_x0000_t202" style="position:absolute;left:0;text-align:left;margin-left:287.25pt;margin-top:623.25pt;width:3.5pt;height:5.6pt;z-index:-251604992;mso-wrap-style:none;mso-wrap-distance-left:5pt;mso-wrap-distance-right:5pt;mso-position-horizontal-relative:page;mso-position-vertical-relative:page" wrapcoords="0 0" filled="f" stroked="f">
          <v:textbox style="mso-fit-shape-to-text:t" inset="0,0,0,0">
            <w:txbxContent>
              <w:p w:rsidR="006F7F71" w:rsidRDefault="006F7F71">
                <w:pPr>
                  <w:spacing w:line="240" w:lineRule="auto"/>
                </w:pPr>
                <w:fldSimple w:instr=" PAGE \* MERGEFORMAT ">
                  <w:r w:rsidRPr="00674453">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71" w:rsidRDefault="006F7F71">
    <w:pPr>
      <w:rPr>
        <w:sz w:val="2"/>
        <w:szCs w:val="2"/>
      </w:rPr>
    </w:pPr>
    <w:r w:rsidRPr="002E18F8">
      <w:rPr>
        <w:sz w:val="24"/>
        <w:szCs w:val="24"/>
        <w:lang w:bidi="ru-RU"/>
      </w:rPr>
      <w:pict>
        <v:shapetype id="_x0000_t202" coordsize="21600,21600" o:spt="202" path="m,l,21600r21600,l21600,xe">
          <v:stroke joinstyle="miter"/>
          <v:path gradientshapeok="t" o:connecttype="rect"/>
        </v:shapetype>
        <v:shape id="_x0000_s609696" type="#_x0000_t202" style="position:absolute;left:0;text-align:left;margin-left:284.9pt;margin-top:625.85pt;width:7.7pt;height:5.35pt;z-index:-251603968;mso-wrap-style:none;mso-wrap-distance-left:5pt;mso-wrap-distance-right:5pt;mso-position-horizontal-relative:page;mso-position-vertical-relative:page" wrapcoords="0 0" filled="f" stroked="f">
          <v:textbox style="mso-fit-shape-to-text:t" inset="0,0,0,0">
            <w:txbxContent>
              <w:p w:rsidR="006F7F71" w:rsidRDefault="006F7F71">
                <w:pPr>
                  <w:spacing w:line="240" w:lineRule="auto"/>
                </w:pPr>
                <w:fldSimple w:instr=" PAGE \* MERGEFORMAT ">
                  <w:r w:rsidRPr="00674453">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71" w:rsidRDefault="006F7F71">
    <w:pPr>
      <w:rPr>
        <w:sz w:val="2"/>
        <w:szCs w:val="2"/>
      </w:rPr>
    </w:pPr>
    <w:r w:rsidRPr="002E18F8">
      <w:rPr>
        <w:sz w:val="24"/>
        <w:szCs w:val="24"/>
        <w:lang w:bidi="ru-RU"/>
      </w:rPr>
      <w:pict>
        <v:shapetype id="_x0000_t202" coordsize="21600,21600" o:spt="202" path="m,l,21600r21600,l21600,xe">
          <v:stroke joinstyle="miter"/>
          <v:path gradientshapeok="t" o:connecttype="rect"/>
        </v:shapetype>
        <v:shape id="_x0000_s609697" type="#_x0000_t202" style="position:absolute;left:0;text-align:left;margin-left:284.9pt;margin-top:625.85pt;width:7.7pt;height:5.35pt;z-index:-251602944;mso-wrap-style:none;mso-wrap-distance-left:5pt;mso-wrap-distance-right:5pt;mso-position-horizontal-relative:page;mso-position-vertical-relative:page" wrapcoords="0 0" filled="f" stroked="f">
          <v:textbox style="mso-fit-shape-to-text:t" inset="0,0,0,0">
            <w:txbxContent>
              <w:p w:rsidR="006F7F71" w:rsidRDefault="006F7F71">
                <w:pPr>
                  <w:spacing w:line="240" w:lineRule="auto"/>
                </w:pPr>
                <w:fldSimple w:instr=" PAGE \* MERGEFORMAT ">
                  <w:r w:rsidRPr="006F7F71">
                    <w:rPr>
                      <w:rStyle w:val="afffff9"/>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71" w:rsidRDefault="006F7F71">
    <w:pPr>
      <w:rPr>
        <w:sz w:val="2"/>
        <w:szCs w:val="2"/>
      </w:rPr>
    </w:pPr>
    <w:r w:rsidRPr="002E18F8">
      <w:rPr>
        <w:sz w:val="24"/>
        <w:szCs w:val="24"/>
        <w:lang w:bidi="ru-RU"/>
      </w:rPr>
      <w:pict>
        <v:shapetype id="_x0000_t202" coordsize="21600,21600" o:spt="202" path="m,l,21600r21600,l21600,xe">
          <v:stroke joinstyle="miter"/>
          <v:path gradientshapeok="t" o:connecttype="rect"/>
        </v:shapetype>
        <v:shape id="_x0000_s609698" type="#_x0000_t202" style="position:absolute;left:0;text-align:left;margin-left:284.9pt;margin-top:625.85pt;width:7.7pt;height:5.35pt;z-index:-251601920;mso-wrap-style:none;mso-wrap-distance-left:5pt;mso-wrap-distance-right:5pt;mso-position-horizontal-relative:page;mso-position-vertical-relative:page" wrapcoords="0 0" filled="f" stroked="f">
          <v:textbox style="mso-fit-shape-to-text:t" inset="0,0,0,0">
            <w:txbxContent>
              <w:p w:rsidR="006F7F71" w:rsidRDefault="006F7F71">
                <w:pPr>
                  <w:spacing w:line="240" w:lineRule="auto"/>
                </w:pPr>
                <w:fldSimple w:instr=" PAGE \* MERGEFORMAT ">
                  <w:r w:rsidRPr="00674453">
                    <w:rPr>
                      <w:rStyle w:val="afffff9"/>
                      <w:noProof/>
                    </w:rPr>
                    <w:t>18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71" w:rsidRDefault="006F7F71">
    <w:pPr>
      <w:rPr>
        <w:sz w:val="2"/>
        <w:szCs w:val="2"/>
      </w:rPr>
    </w:pPr>
    <w:r w:rsidRPr="002E18F8">
      <w:rPr>
        <w:sz w:val="24"/>
        <w:szCs w:val="24"/>
        <w:lang w:bidi="ru-RU"/>
      </w:rPr>
      <w:pict>
        <v:shapetype id="_x0000_t202" coordsize="21600,21600" o:spt="202" path="m,l,21600r21600,l21600,xe">
          <v:stroke joinstyle="miter"/>
          <v:path gradientshapeok="t" o:connecttype="rect"/>
        </v:shapetype>
        <v:shape id="_x0000_s609699" type="#_x0000_t202" style="position:absolute;left:0;text-align:left;margin-left:284.9pt;margin-top:625.85pt;width:7.7pt;height:5.35pt;z-index:-251600896;mso-wrap-style:none;mso-wrap-distance-left:5pt;mso-wrap-distance-right:5pt;mso-position-horizontal-relative:page;mso-position-vertical-relative:page" wrapcoords="0 0" filled="f" stroked="f">
          <v:textbox style="mso-fit-shape-to-text:t" inset="0,0,0,0">
            <w:txbxContent>
              <w:p w:rsidR="006F7F71" w:rsidRDefault="006F7F71">
                <w:pPr>
                  <w:spacing w:line="240" w:lineRule="auto"/>
                </w:pPr>
                <w:fldSimple w:instr=" PAGE \* MERGEFORMAT ">
                  <w:r w:rsidRPr="006F7F71">
                    <w:rPr>
                      <w:rStyle w:val="afffff9"/>
                      <w:noProof/>
                    </w:rPr>
                    <w:t>25</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71" w:rsidRDefault="006F7F71">
    <w:pPr>
      <w:rPr>
        <w:sz w:val="2"/>
        <w:szCs w:val="2"/>
      </w:rPr>
    </w:pPr>
    <w:r w:rsidRPr="002E18F8">
      <w:rPr>
        <w:sz w:val="24"/>
        <w:szCs w:val="24"/>
        <w:lang w:bidi="ru-RU"/>
      </w:rPr>
      <w:pict>
        <v:shapetype id="_x0000_t202" coordsize="21600,21600" o:spt="202" path="m,l,21600r21600,l21600,xe">
          <v:stroke joinstyle="miter"/>
          <v:path gradientshapeok="t" o:connecttype="rect"/>
        </v:shapetype>
        <v:shape id="_x0000_s609702" type="#_x0000_t202" style="position:absolute;left:0;text-align:left;margin-left:284.9pt;margin-top:625.85pt;width:7.7pt;height:5.35pt;z-index:-251598848;mso-wrap-style:none;mso-wrap-distance-left:5pt;mso-wrap-distance-right:5pt;mso-position-horizontal-relative:page;mso-position-vertical-relative:page" wrapcoords="0 0" filled="f" stroked="f">
          <v:textbox style="mso-fit-shape-to-text:t" inset="0,0,0,0">
            <w:txbxContent>
              <w:p w:rsidR="006F7F71" w:rsidRDefault="006F7F71">
                <w:pPr>
                  <w:spacing w:line="240" w:lineRule="auto"/>
                </w:pPr>
                <w:fldSimple w:instr=" PAGE \* MERGEFORMAT ">
                  <w:r w:rsidRPr="00674453">
                    <w:rPr>
                      <w:rStyle w:val="afffff9"/>
                      <w:noProof/>
                    </w:rPr>
                    <w:t>160</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71" w:rsidRDefault="006F7F71">
    <w:pPr>
      <w:rPr>
        <w:sz w:val="2"/>
        <w:szCs w:val="2"/>
      </w:rPr>
    </w:pPr>
    <w:r w:rsidRPr="002E18F8">
      <w:rPr>
        <w:sz w:val="24"/>
        <w:szCs w:val="24"/>
        <w:lang w:bidi="ru-RU"/>
      </w:rPr>
      <w:pict>
        <v:shapetype id="_x0000_t202" coordsize="21600,21600" o:spt="202" path="m,l,21600r21600,l21600,xe">
          <v:stroke joinstyle="miter"/>
          <v:path gradientshapeok="t" o:connecttype="rect"/>
        </v:shapetype>
        <v:shape id="_x0000_s609703" type="#_x0000_t202" style="position:absolute;left:0;text-align:left;margin-left:284.9pt;margin-top:625.85pt;width:7.7pt;height:5.35pt;z-index:-251597824;mso-wrap-style:none;mso-wrap-distance-left:5pt;mso-wrap-distance-right:5pt;mso-position-horizontal-relative:page;mso-position-vertical-relative:page" wrapcoords="0 0" filled="f" stroked="f">
          <v:textbox style="mso-fit-shape-to-text:t" inset="0,0,0,0">
            <w:txbxContent>
              <w:p w:rsidR="006F7F71" w:rsidRDefault="006F7F71">
                <w:pPr>
                  <w:spacing w:line="240" w:lineRule="auto"/>
                </w:pPr>
                <w:fldSimple w:instr=" PAGE \* MERGEFORMAT ">
                  <w:r w:rsidRPr="006F7F71">
                    <w:rPr>
                      <w:rStyle w:val="afffff9"/>
                      <w:noProof/>
                    </w:rPr>
                    <w:t>30</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1461AD">
    <w:pPr>
      <w:rPr>
        <w:sz w:val="2"/>
        <w:szCs w:val="2"/>
      </w:rPr>
    </w:pPr>
    <w:r w:rsidRPr="001461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1461AD">
                <w:pPr>
                  <w:spacing w:line="240" w:lineRule="auto"/>
                </w:pPr>
                <w:fldSimple w:instr=" PAGE \* MERGEFORMAT ">
                  <w:r w:rsidR="004211D9">
                    <w:rPr>
                      <w:rStyle w:val="afffff9"/>
                      <w:b w:val="0"/>
                      <w:bCs w:val="0"/>
                    </w:rPr>
                    <w:t>#</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1461AD">
    <w:pPr>
      <w:rPr>
        <w:sz w:val="2"/>
        <w:szCs w:val="2"/>
      </w:rPr>
    </w:pPr>
    <w:r w:rsidRPr="001461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1461AD">
                <w:pPr>
                  <w:spacing w:line="240" w:lineRule="auto"/>
                </w:pPr>
                <w:fldSimple w:instr=" PAGE \* MERGEFORMAT ">
                  <w:r w:rsidR="006F7F71" w:rsidRPr="006F7F71">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1461AD">
      <w:pPr>
        <w:rPr>
          <w:sz w:val="2"/>
          <w:szCs w:val="2"/>
        </w:rPr>
      </w:pPr>
      <w:r w:rsidRPr="001461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1461AD">
                  <w:pPr>
                    <w:spacing w:line="240" w:lineRule="auto"/>
                  </w:pPr>
                  <w:fldSimple w:instr=" PAGE \* MERGEFORMAT ">
                    <w:r w:rsidR="006F7F71" w:rsidRPr="006F7F71">
                      <w:rPr>
                        <w:rStyle w:val="afffff9"/>
                        <w:b w:val="0"/>
                        <w:bCs w:val="0"/>
                        <w:noProof/>
                      </w:rPr>
                      <w:t>22</w:t>
                    </w:r>
                  </w:fldSimple>
                </w:p>
              </w:txbxContent>
            </v:textbox>
            <w10:wrap anchorx="page" anchory="page"/>
          </v:shape>
        </w:pict>
      </w:r>
    </w:p>
    <w:p w:rsidR="004211D9" w:rsidRDefault="004211D9"/>
    <w:p w:rsidR="004211D9" w:rsidRDefault="004211D9"/>
    <w:p w:rsidR="004211D9" w:rsidRDefault="001461AD">
      <w:pPr>
        <w:rPr>
          <w:sz w:val="2"/>
          <w:szCs w:val="2"/>
        </w:rPr>
      </w:pPr>
      <w:r w:rsidRPr="001461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 w:id="1">
    <w:p w:rsidR="006F7F71" w:rsidRDefault="006F7F71" w:rsidP="006F7F71">
      <w:pPr>
        <w:pStyle w:val="afffff7"/>
        <w:shd w:val="clear" w:color="auto" w:fill="auto"/>
        <w:tabs>
          <w:tab w:val="left" w:pos="75"/>
        </w:tabs>
      </w:pPr>
      <w:r>
        <w:rPr>
          <w:color w:val="000000"/>
          <w:vertAlign w:val="superscript"/>
          <w:lang w:bidi="ru-RU"/>
        </w:rPr>
        <w:footnoteRef/>
      </w:r>
      <w:r>
        <w:rPr>
          <w:color w:val="000000"/>
          <w:lang w:bidi="ru-RU"/>
        </w:rPr>
        <w:tab/>
        <w:t>Хоперская Л.Л., Харченко В.А. Локальные межэтнические конфликты на Юге России: 2000-2005 гг. Ростов н/Д., 2005. С. 4</w:t>
      </w:r>
    </w:p>
  </w:footnote>
  <w:footnote w:id="2">
    <w:p w:rsidR="006F7F71" w:rsidRDefault="006F7F71" w:rsidP="006F7F71">
      <w:pPr>
        <w:pStyle w:val="afffff7"/>
        <w:shd w:val="clear" w:color="auto" w:fill="auto"/>
        <w:tabs>
          <w:tab w:val="left" w:pos="117"/>
        </w:tabs>
      </w:pPr>
      <w:r>
        <w:rPr>
          <w:color w:val="000000"/>
          <w:vertAlign w:val="superscript"/>
          <w:lang w:bidi="ru-RU"/>
        </w:rPr>
        <w:footnoteRef/>
      </w:r>
      <w:r>
        <w:rPr>
          <w:color w:val="000000"/>
          <w:lang w:bidi="ru-RU"/>
        </w:rPr>
        <w:tab/>
        <w:t xml:space="preserve">Маркедонов С. М. Полигон этнических конфликтов. </w:t>
      </w:r>
      <w:r>
        <w:rPr>
          <w:color w:val="000000"/>
          <w:lang w:val="en-US" w:eastAsia="en-US" w:bidi="en-US"/>
        </w:rPr>
        <w:t>URL</w:t>
      </w:r>
      <w:r w:rsidRPr="006F7F71">
        <w:rPr>
          <w:color w:val="000000"/>
          <w:lang w:eastAsia="en-US" w:bidi="en-US"/>
        </w:rPr>
        <w:t xml:space="preserve">: </w:t>
      </w:r>
      <w:hyperlink r:id="rId1" w:history="1">
        <w:r>
          <w:rPr>
            <w:rStyle w:val="a8"/>
            <w:lang w:val="en-US" w:eastAsia="en-US" w:bidi="en-US"/>
          </w:rPr>
          <w:t>http</w:t>
        </w:r>
        <w:r w:rsidRPr="006F7F71">
          <w:rPr>
            <w:rStyle w:val="a8"/>
            <w:lang w:eastAsia="en-US" w:bidi="en-US"/>
          </w:rPr>
          <w:t>://</w:t>
        </w:r>
        <w:r>
          <w:rPr>
            <w:rStyle w:val="a8"/>
            <w:lang w:val="en-US" w:eastAsia="en-US" w:bidi="en-US"/>
          </w:rPr>
          <w:t>www</w:t>
        </w:r>
        <w:r w:rsidRPr="006F7F71">
          <w:rPr>
            <w:rStyle w:val="a8"/>
            <w:lang w:eastAsia="en-US" w:bidi="en-US"/>
          </w:rPr>
          <w:t>.</w:t>
        </w:r>
        <w:r>
          <w:rPr>
            <w:rStyle w:val="a8"/>
            <w:lang w:val="en-US" w:eastAsia="en-US" w:bidi="en-US"/>
          </w:rPr>
          <w:t>apn</w:t>
        </w:r>
        <w:r w:rsidRPr="006F7F71">
          <w:rPr>
            <w:rStyle w:val="a8"/>
            <w:lang w:eastAsia="en-US" w:bidi="en-US"/>
          </w:rPr>
          <w:t>.</w:t>
        </w:r>
        <w:r>
          <w:rPr>
            <w:rStyle w:val="a8"/>
            <w:lang w:val="en-US" w:eastAsia="en-US" w:bidi="en-US"/>
          </w:rPr>
          <w:t>ru</w:t>
        </w:r>
        <w:r w:rsidRPr="006F7F71">
          <w:rPr>
            <w:rStyle w:val="a8"/>
            <w:lang w:eastAsia="en-US" w:bidi="en-US"/>
          </w:rPr>
          <w:t>/</w:t>
        </w:r>
        <w:r>
          <w:rPr>
            <w:rStyle w:val="a8"/>
            <w:lang w:val="en-US" w:eastAsia="en-US" w:bidi="en-US"/>
          </w:rPr>
          <w:t>publications</w:t>
        </w:r>
        <w:r w:rsidRPr="006F7F71">
          <w:rPr>
            <w:rStyle w:val="a8"/>
            <w:lang w:eastAsia="en-US" w:bidi="en-US"/>
          </w:rPr>
          <w:t>/</w:t>
        </w:r>
        <w:r>
          <w:rPr>
            <w:rStyle w:val="a8"/>
            <w:lang w:val="en-US" w:eastAsia="en-US" w:bidi="en-US"/>
          </w:rPr>
          <w:t>article</w:t>
        </w:r>
        <w:r w:rsidRPr="006F7F71">
          <w:rPr>
            <w:rStyle w:val="a8"/>
            <w:lang w:eastAsia="en-US" w:bidi="en-US"/>
          </w:rPr>
          <w:t>9744.</w:t>
        </w:r>
        <w:r>
          <w:rPr>
            <w:rStyle w:val="a8"/>
            <w:lang w:val="en-US" w:eastAsia="en-US" w:bidi="en-US"/>
          </w:rPr>
          <w:t>htm</w:t>
        </w:r>
      </w:hyperlink>
      <w:r w:rsidRPr="006F7F71">
        <w:rPr>
          <w:color w:val="000000"/>
          <w:lang w:eastAsia="en-US" w:bidi="en-US"/>
        </w:rPr>
        <w:t xml:space="preserve"> </w:t>
      </w:r>
      <w:r>
        <w:rPr>
          <w:color w:val="000000"/>
          <w:lang w:bidi="ru-RU"/>
        </w:rPr>
        <w:t>(дата обращения: 28.04.2012).</w:t>
      </w:r>
    </w:p>
  </w:footnote>
  <w:footnote w:id="3">
    <w:p w:rsidR="006F7F71" w:rsidRDefault="006F7F71" w:rsidP="006F7F71">
      <w:pPr>
        <w:pStyle w:val="afffff7"/>
        <w:shd w:val="clear" w:color="auto" w:fill="auto"/>
        <w:tabs>
          <w:tab w:val="left" w:pos="391"/>
          <w:tab w:val="left" w:pos="4502"/>
        </w:tabs>
      </w:pPr>
      <w:r>
        <w:rPr>
          <w:color w:val="000000"/>
          <w:vertAlign w:val="superscript"/>
          <w:lang w:bidi="ru-RU"/>
        </w:rPr>
        <w:footnoteRef/>
      </w:r>
      <w:r>
        <w:rPr>
          <w:color w:val="000000"/>
          <w:lang w:bidi="ru-RU"/>
        </w:rPr>
        <w:tab/>
        <w:t>Авксентьев В.А. Этнические конфликты:</w:t>
      </w:r>
      <w:r>
        <w:rPr>
          <w:color w:val="000000"/>
          <w:lang w:bidi="ru-RU"/>
        </w:rPr>
        <w:tab/>
        <w:t xml:space="preserve">история и типология. </w:t>
      </w:r>
      <w:r>
        <w:rPr>
          <w:color w:val="000000"/>
          <w:lang w:val="en-US" w:eastAsia="en-US" w:bidi="en-US"/>
        </w:rPr>
        <w:t>URL</w:t>
      </w:r>
      <w:r w:rsidRPr="006F7F71">
        <w:rPr>
          <w:color w:val="000000"/>
          <w:lang w:eastAsia="en-US" w:bidi="en-US"/>
        </w:rPr>
        <w:t>:</w:t>
      </w:r>
    </w:p>
    <w:p w:rsidR="006F7F71" w:rsidRDefault="006F7F71" w:rsidP="006F7F71">
      <w:pPr>
        <w:pStyle w:val="afffff7"/>
        <w:shd w:val="clear" w:color="auto" w:fill="auto"/>
      </w:pPr>
      <w:hyperlink r:id="rId2" w:history="1">
        <w:r>
          <w:rPr>
            <w:rStyle w:val="a8"/>
            <w:lang w:val="en-US" w:eastAsia="en-US" w:bidi="en-US"/>
          </w:rPr>
          <w:t>http</w:t>
        </w:r>
        <w:r w:rsidRPr="006F7F71">
          <w:rPr>
            <w:rStyle w:val="a8"/>
            <w:lang w:eastAsia="en-US" w:bidi="en-US"/>
          </w:rPr>
          <w:t>://</w:t>
        </w:r>
        <w:r>
          <w:rPr>
            <w:rStyle w:val="a8"/>
            <w:lang w:val="en-US" w:eastAsia="en-US" w:bidi="en-US"/>
          </w:rPr>
          <w:t>ecsocman</w:t>
        </w:r>
        <w:r w:rsidRPr="006F7F71">
          <w:rPr>
            <w:rStyle w:val="a8"/>
            <w:lang w:eastAsia="en-US" w:bidi="en-US"/>
          </w:rPr>
          <w:t>.</w:t>
        </w:r>
        <w:r>
          <w:rPr>
            <w:rStyle w:val="a8"/>
            <w:lang w:val="en-US" w:eastAsia="en-US" w:bidi="en-US"/>
          </w:rPr>
          <w:t>hse</w:t>
        </w:r>
        <w:r w:rsidRPr="006F7F71">
          <w:rPr>
            <w:rStyle w:val="a8"/>
            <w:lang w:eastAsia="en-US" w:bidi="en-US"/>
          </w:rPr>
          <w:t>.</w:t>
        </w:r>
        <w:r>
          <w:rPr>
            <w:rStyle w:val="a8"/>
            <w:lang w:val="en-US" w:eastAsia="en-US" w:bidi="en-US"/>
          </w:rPr>
          <w:t>ru</w:t>
        </w:r>
        <w:r w:rsidRPr="006F7F71">
          <w:rPr>
            <w:rStyle w:val="a8"/>
            <w:lang w:eastAsia="en-US" w:bidi="en-US"/>
          </w:rPr>
          <w:t>/</w:t>
        </w:r>
        <w:r>
          <w:rPr>
            <w:rStyle w:val="a8"/>
            <w:lang w:val="en-US" w:eastAsia="en-US" w:bidi="en-US"/>
          </w:rPr>
          <w:t>data</w:t>
        </w:r>
        <w:r w:rsidRPr="006F7F71">
          <w:rPr>
            <w:rStyle w:val="a8"/>
            <w:lang w:eastAsia="en-US" w:bidi="en-US"/>
          </w:rPr>
          <w:t>/412/787/1219/005_</w:t>
        </w:r>
        <w:r>
          <w:rPr>
            <w:rStyle w:val="a8"/>
            <w:lang w:val="en-US" w:eastAsia="en-US" w:bidi="en-US"/>
          </w:rPr>
          <w:t>Avksentev</w:t>
        </w:r>
        <w:r w:rsidRPr="006F7F71">
          <w:rPr>
            <w:rStyle w:val="a8"/>
            <w:lang w:eastAsia="en-US" w:bidi="en-US"/>
          </w:rPr>
          <w:t>.</w:t>
        </w:r>
        <w:r>
          <w:rPr>
            <w:rStyle w:val="a8"/>
            <w:lang w:val="en-US" w:eastAsia="en-US" w:bidi="en-US"/>
          </w:rPr>
          <w:t>pdf</w:t>
        </w:r>
      </w:hyperlink>
      <w:r w:rsidRPr="006F7F71">
        <w:rPr>
          <w:color w:val="000000"/>
          <w:lang w:eastAsia="en-US" w:bidi="en-US"/>
        </w:rPr>
        <w:t xml:space="preserve"> </w:t>
      </w:r>
      <w:r>
        <w:rPr>
          <w:color w:val="000000"/>
          <w:lang w:bidi="ru-RU"/>
        </w:rPr>
        <w:t>(дата обращения: 8.01.2012).</w:t>
      </w:r>
    </w:p>
  </w:footnote>
  <w:footnote w:id="4">
    <w:p w:rsidR="006F7F71" w:rsidRDefault="006F7F71" w:rsidP="006F7F71">
      <w:pPr>
        <w:pStyle w:val="afffff7"/>
        <w:shd w:val="clear" w:color="auto" w:fill="auto"/>
        <w:tabs>
          <w:tab w:val="left" w:pos="154"/>
        </w:tabs>
        <w:spacing w:line="200" w:lineRule="exact"/>
      </w:pPr>
      <w:r>
        <w:rPr>
          <w:color w:val="000000"/>
          <w:vertAlign w:val="superscript"/>
          <w:lang w:bidi="ru-RU"/>
        </w:rPr>
        <w:footnoteRef/>
      </w:r>
      <w:r>
        <w:rPr>
          <w:color w:val="000000"/>
          <w:lang w:bidi="ru-RU"/>
        </w:rPr>
        <w:tab/>
        <w:t>Тишков В.А. Социальное и национальное в историко-антропологической перспективе // Вопросы философии, 1990. № 12.</w:t>
      </w:r>
    </w:p>
  </w:footnote>
  <w:footnote w:id="5">
    <w:p w:rsidR="006F7F71" w:rsidRDefault="006F7F71" w:rsidP="006F7F71">
      <w:pPr>
        <w:pStyle w:val="afffff7"/>
        <w:shd w:val="clear" w:color="auto" w:fill="auto"/>
        <w:tabs>
          <w:tab w:val="left" w:pos="121"/>
        </w:tabs>
        <w:spacing w:line="200" w:lineRule="exact"/>
      </w:pPr>
      <w:r>
        <w:rPr>
          <w:color w:val="000000"/>
          <w:vertAlign w:val="superscript"/>
          <w:lang w:bidi="ru-RU"/>
        </w:rPr>
        <w:footnoteRef/>
      </w:r>
      <w:r>
        <w:rPr>
          <w:color w:val="000000"/>
          <w:lang w:bidi="ru-RU"/>
        </w:rPr>
        <w:tab/>
        <w:t>Дробижева Л.М. Этнополитические конфликты. Причины и типология (конец 80-х—начало 90-х гг.) // Россия сегодня: трудные поиски свободы / Отв. ред. Л.Ф.Шевцова. М., 1993.</w:t>
      </w:r>
    </w:p>
  </w:footnote>
  <w:footnote w:id="6">
    <w:p w:rsidR="006F7F71" w:rsidRDefault="006F7F71" w:rsidP="006F7F71">
      <w:pPr>
        <w:pStyle w:val="afffff7"/>
        <w:shd w:val="clear" w:color="auto" w:fill="auto"/>
        <w:tabs>
          <w:tab w:val="left" w:pos="158"/>
        </w:tabs>
        <w:spacing w:line="200" w:lineRule="exact"/>
      </w:pPr>
      <w:r>
        <w:rPr>
          <w:color w:val="000000"/>
          <w:vertAlign w:val="superscript"/>
          <w:lang w:bidi="ru-RU"/>
        </w:rPr>
        <w:footnoteRef/>
      </w:r>
      <w:r>
        <w:rPr>
          <w:color w:val="000000"/>
          <w:lang w:bidi="ru-RU"/>
        </w:rPr>
        <w:tab/>
        <w:t xml:space="preserve">Лебедева М.М. Политическое урегулирование конфликтов: подходы, решения, технологии. </w:t>
      </w:r>
      <w:r>
        <w:rPr>
          <w:color w:val="000000"/>
          <w:lang w:val="en-US" w:eastAsia="en-US" w:bidi="en-US"/>
        </w:rPr>
        <w:t>URL</w:t>
      </w:r>
      <w:r w:rsidRPr="006F7F71">
        <w:rPr>
          <w:color w:val="000000"/>
          <w:lang w:eastAsia="en-US" w:bidi="en-US"/>
        </w:rPr>
        <w:t xml:space="preserve">: </w:t>
      </w:r>
      <w:hyperlink r:id="rId3" w:history="1">
        <w:r>
          <w:rPr>
            <w:rStyle w:val="a8"/>
            <w:lang w:val="en-US" w:eastAsia="en-US" w:bidi="en-US"/>
          </w:rPr>
          <w:t>http</w:t>
        </w:r>
        <w:r w:rsidRPr="006F7F71">
          <w:rPr>
            <w:rStyle w:val="a8"/>
            <w:lang w:eastAsia="en-US" w:bidi="en-US"/>
          </w:rPr>
          <w:t>://</w:t>
        </w:r>
        <w:r>
          <w:rPr>
            <w:rStyle w:val="a8"/>
            <w:lang w:val="en-US" w:eastAsia="en-US" w:bidi="en-US"/>
          </w:rPr>
          <w:t>www</w:t>
        </w:r>
        <w:r w:rsidRPr="006F7F71">
          <w:rPr>
            <w:rStyle w:val="a8"/>
            <w:lang w:eastAsia="en-US" w:bidi="en-US"/>
          </w:rPr>
          <w:t>.</w:t>
        </w:r>
        <w:r>
          <w:rPr>
            <w:rStyle w:val="a8"/>
            <w:lang w:val="en-US" w:eastAsia="en-US" w:bidi="en-US"/>
          </w:rPr>
          <w:t>society</w:t>
        </w:r>
        <w:r w:rsidRPr="006F7F71">
          <w:rPr>
            <w:rStyle w:val="a8"/>
            <w:lang w:eastAsia="en-US" w:bidi="en-US"/>
          </w:rPr>
          <w:t>.</w:t>
        </w:r>
        <w:r>
          <w:rPr>
            <w:rStyle w:val="a8"/>
            <w:lang w:val="en-US" w:eastAsia="en-US" w:bidi="en-US"/>
          </w:rPr>
          <w:t>polbu</w:t>
        </w:r>
        <w:r w:rsidRPr="006F7F71">
          <w:rPr>
            <w:rStyle w:val="a8"/>
            <w:lang w:eastAsia="en-US" w:bidi="en-US"/>
          </w:rPr>
          <w:t>.</w:t>
        </w:r>
        <w:r>
          <w:rPr>
            <w:rStyle w:val="a8"/>
            <w:lang w:val="en-US" w:eastAsia="en-US" w:bidi="en-US"/>
          </w:rPr>
          <w:t>ru</w:t>
        </w:r>
        <w:r w:rsidRPr="006F7F71">
          <w:rPr>
            <w:rStyle w:val="a8"/>
            <w:lang w:eastAsia="en-US" w:bidi="en-US"/>
          </w:rPr>
          <w:t>/.../</w:t>
        </w:r>
        <w:r>
          <w:rPr>
            <w:rStyle w:val="a8"/>
            <w:lang w:val="en-US" w:eastAsia="en-US" w:bidi="en-US"/>
          </w:rPr>
          <w:t>chl</w:t>
        </w:r>
        <w:r w:rsidRPr="006F7F71">
          <w:rPr>
            <w:rStyle w:val="a8"/>
            <w:lang w:eastAsia="en-US" w:bidi="en-US"/>
          </w:rPr>
          <w:t>4_</w:t>
        </w:r>
        <w:r>
          <w:rPr>
            <w:rStyle w:val="a8"/>
            <w:lang w:val="en-US" w:eastAsia="en-US" w:bidi="en-US"/>
          </w:rPr>
          <w:t>all</w:t>
        </w:r>
        <w:r w:rsidRPr="006F7F71">
          <w:rPr>
            <w:rStyle w:val="a8"/>
            <w:lang w:eastAsia="en-US" w:bidi="en-US"/>
          </w:rPr>
          <w:t>.</w:t>
        </w:r>
        <w:r>
          <w:rPr>
            <w:rStyle w:val="a8"/>
            <w:lang w:val="en-US" w:eastAsia="en-US" w:bidi="en-US"/>
          </w:rPr>
          <w:t>html</w:t>
        </w:r>
      </w:hyperlink>
      <w:r w:rsidRPr="006F7F71">
        <w:rPr>
          <w:color w:val="000000"/>
          <w:lang w:eastAsia="en-US" w:bidi="en-US"/>
        </w:rPr>
        <w:t xml:space="preserve"> </w:t>
      </w:r>
      <w:r>
        <w:rPr>
          <w:color w:val="000000"/>
          <w:lang w:bidi="ru-RU"/>
        </w:rPr>
        <w:t>(дата обращения 5.10.2011).</w:t>
      </w:r>
    </w:p>
  </w:footnote>
  <w:footnote w:id="7">
    <w:p w:rsidR="006F7F71" w:rsidRPr="006F7F71" w:rsidRDefault="006F7F71" w:rsidP="006F7F71">
      <w:pPr>
        <w:pStyle w:val="afffff7"/>
        <w:shd w:val="clear" w:color="auto" w:fill="auto"/>
        <w:tabs>
          <w:tab w:val="left" w:pos="112"/>
        </w:tabs>
        <w:spacing w:line="200" w:lineRule="exact"/>
        <w:ind w:right="220"/>
        <w:rPr>
          <w:lang w:val="en-US"/>
        </w:rPr>
      </w:pPr>
      <w:r>
        <w:rPr>
          <w:color w:val="000000"/>
          <w:vertAlign w:val="superscript"/>
          <w:lang w:bidi="ru-RU"/>
        </w:rPr>
        <w:footnoteRef/>
      </w:r>
      <w:r>
        <w:rPr>
          <w:color w:val="000000"/>
          <w:lang w:bidi="ru-RU"/>
        </w:rPr>
        <w:tab/>
        <w:t xml:space="preserve">Амелин В. В. Этнополитические конфликты: типы и формы проявления, региональные особенности. </w:t>
      </w:r>
      <w:r>
        <w:rPr>
          <w:color w:val="000000"/>
          <w:lang w:val="en-US" w:eastAsia="en-US" w:bidi="en-US"/>
        </w:rPr>
        <w:t>URL: hltp://</w:t>
      </w:r>
      <w:hyperlink r:id="rId4" w:history="1">
        <w:r>
          <w:rPr>
            <w:rStyle w:val="a8"/>
            <w:lang w:val="en-US" w:eastAsia="en-US" w:bidi="en-US"/>
          </w:rPr>
          <w:t>www.gumer.info/bibliotek_Buks/History/Article/Amelin_Konflikt.php</w:t>
        </w:r>
      </w:hyperlink>
      <w:r>
        <w:rPr>
          <w:color w:val="000000"/>
          <w:lang w:val="en-US" w:eastAsia="en-US" w:bidi="en-US"/>
        </w:rPr>
        <w:t>.</w:t>
      </w:r>
    </w:p>
  </w:footnote>
  <w:footnote w:id="8">
    <w:p w:rsidR="006F7F71" w:rsidRDefault="006F7F71" w:rsidP="006F7F71">
      <w:pPr>
        <w:pStyle w:val="afffff7"/>
        <w:shd w:val="clear" w:color="auto" w:fill="auto"/>
        <w:tabs>
          <w:tab w:val="left" w:pos="154"/>
        </w:tabs>
        <w:spacing w:line="200" w:lineRule="exact"/>
      </w:pPr>
      <w:r>
        <w:rPr>
          <w:color w:val="000000"/>
          <w:vertAlign w:val="superscript"/>
          <w:lang w:bidi="ru-RU"/>
        </w:rPr>
        <w:footnoteRef/>
      </w:r>
      <w:r>
        <w:rPr>
          <w:color w:val="000000"/>
          <w:lang w:bidi="ru-RU"/>
        </w:rPr>
        <w:tab/>
        <w:t>Арутюнян Ю.В., Дробижева Л.М. Этносоциологические исследования в СССР // Социологические исследования. 1981, № 1.</w:t>
      </w:r>
    </w:p>
  </w:footnote>
  <w:footnote w:id="9">
    <w:p w:rsidR="006F7F71" w:rsidRDefault="006F7F71" w:rsidP="006F7F71">
      <w:pPr>
        <w:pStyle w:val="afffff7"/>
        <w:shd w:val="clear" w:color="auto" w:fill="auto"/>
        <w:tabs>
          <w:tab w:val="left" w:pos="89"/>
        </w:tabs>
        <w:spacing w:line="200" w:lineRule="exact"/>
      </w:pPr>
      <w:r>
        <w:rPr>
          <w:color w:val="000000"/>
          <w:vertAlign w:val="superscript"/>
          <w:lang w:bidi="ru-RU"/>
        </w:rPr>
        <w:footnoteRef/>
      </w:r>
      <w:r>
        <w:rPr>
          <w:color w:val="000000"/>
          <w:lang w:bidi="ru-RU"/>
        </w:rPr>
        <w:tab/>
        <w:t>Здравомыслов А.Г. Социалогия конфликта. М., 1996.</w:t>
      </w:r>
    </w:p>
    <w:p w:rsidR="006F7F71" w:rsidRDefault="006F7F71" w:rsidP="006F7F71">
      <w:pPr>
        <w:pStyle w:val="2ffffd"/>
        <w:shd w:val="clear" w:color="auto" w:fill="auto"/>
        <w:spacing w:line="180" w:lineRule="exact"/>
        <w:ind w:right="20"/>
      </w:pPr>
      <w:r>
        <w:rPr>
          <w:color w:val="000000"/>
          <w:lang w:eastAsia="ru-RU" w:bidi="ru-RU"/>
        </w:rPr>
        <w:t></w:t>
      </w:r>
    </w:p>
  </w:footnote>
  <w:footnote w:id="10">
    <w:p w:rsidR="006F7F71" w:rsidRDefault="006F7F71" w:rsidP="006F7F71">
      <w:pPr>
        <w:pStyle w:val="afffff7"/>
        <w:shd w:val="clear" w:color="auto" w:fill="auto"/>
        <w:spacing w:line="200" w:lineRule="exact"/>
        <w:ind w:firstLine="420"/>
      </w:pPr>
      <w:r>
        <w:rPr>
          <w:color w:val="000000"/>
          <w:lang w:bidi="ru-RU"/>
        </w:rPr>
        <w:t xml:space="preserve">Зиммель Г. Социология. Исследование форм обобществления (1908). </w:t>
      </w:r>
      <w:r>
        <w:rPr>
          <w:color w:val="000000"/>
          <w:lang w:val="en-US" w:eastAsia="en-US" w:bidi="en-US"/>
        </w:rPr>
        <w:t>URL</w:t>
      </w:r>
      <w:r w:rsidRPr="006F7F71">
        <w:rPr>
          <w:color w:val="000000"/>
          <w:lang w:eastAsia="en-US" w:bidi="en-US"/>
        </w:rPr>
        <w:t xml:space="preserve">.: </w:t>
      </w:r>
      <w:hyperlink r:id="rId5" w:history="1">
        <w:r>
          <w:rPr>
            <w:rStyle w:val="a8"/>
            <w:lang w:val="en-US" w:eastAsia="en-US" w:bidi="en-US"/>
          </w:rPr>
          <w:t>http</w:t>
        </w:r>
        <w:r w:rsidRPr="006F7F71">
          <w:rPr>
            <w:rStyle w:val="a8"/>
            <w:lang w:eastAsia="en-US" w:bidi="en-US"/>
          </w:rPr>
          <w:t>://</w:t>
        </w:r>
        <w:r>
          <w:rPr>
            <w:rStyle w:val="a8"/>
            <w:lang w:val="en-US" w:eastAsia="en-US" w:bidi="en-US"/>
          </w:rPr>
          <w:t>www</w:t>
        </w:r>
        <w:r w:rsidRPr="006F7F71">
          <w:rPr>
            <w:rStyle w:val="a8"/>
            <w:lang w:eastAsia="en-US" w:bidi="en-US"/>
          </w:rPr>
          <w:t>.</w:t>
        </w:r>
        <w:r>
          <w:rPr>
            <w:rStyle w:val="a8"/>
            <w:lang w:val="en-US" w:eastAsia="en-US" w:bidi="en-US"/>
          </w:rPr>
          <w:t>krugosvet</w:t>
        </w:r>
        <w:r w:rsidRPr="006F7F71">
          <w:rPr>
            <w:rStyle w:val="a8"/>
            <w:lang w:eastAsia="en-US" w:bidi="en-US"/>
          </w:rPr>
          <w:t>.</w:t>
        </w:r>
        <w:r>
          <w:rPr>
            <w:rStyle w:val="a8"/>
            <w:lang w:val="en-US" w:eastAsia="en-US" w:bidi="en-US"/>
          </w:rPr>
          <w:t>ru</w:t>
        </w:r>
        <w:r w:rsidRPr="006F7F71">
          <w:rPr>
            <w:rStyle w:val="a8"/>
            <w:lang w:eastAsia="en-US" w:bidi="en-US"/>
          </w:rPr>
          <w:t>/</w:t>
        </w:r>
        <w:r>
          <w:rPr>
            <w:rStyle w:val="a8"/>
            <w:lang w:val="en-US" w:eastAsia="en-US" w:bidi="en-US"/>
          </w:rPr>
          <w:t>enc</w:t>
        </w:r>
        <w:r w:rsidRPr="006F7F71">
          <w:rPr>
            <w:rStyle w:val="a8"/>
            <w:lang w:eastAsia="en-US" w:bidi="en-US"/>
          </w:rPr>
          <w:t>/</w:t>
        </w:r>
        <w:r>
          <w:rPr>
            <w:rStyle w:val="a8"/>
            <w:lang w:val="en-US" w:eastAsia="en-US" w:bidi="en-US"/>
          </w:rPr>
          <w:t>gumanitarnye</w:t>
        </w:r>
        <w:r w:rsidRPr="006F7F71">
          <w:rPr>
            <w:rStyle w:val="a8"/>
            <w:lang w:eastAsia="en-US" w:bidi="en-US"/>
          </w:rPr>
          <w:t>_</w:t>
        </w:r>
        <w:r>
          <w:rPr>
            <w:rStyle w:val="a8"/>
            <w:lang w:val="en-US" w:eastAsia="en-US" w:bidi="en-US"/>
          </w:rPr>
          <w:t>nauki</w:t>
        </w:r>
        <w:r w:rsidRPr="006F7F71">
          <w:rPr>
            <w:rStyle w:val="a8"/>
            <w:lang w:eastAsia="en-US" w:bidi="en-US"/>
          </w:rPr>
          <w:t>/</w:t>
        </w:r>
        <w:r>
          <w:rPr>
            <w:rStyle w:val="a8"/>
            <w:lang w:val="en-US" w:eastAsia="en-US" w:bidi="en-US"/>
          </w:rPr>
          <w:t>sociologiya</w:t>
        </w:r>
        <w:r w:rsidRPr="006F7F71">
          <w:rPr>
            <w:rStyle w:val="a8"/>
            <w:lang w:eastAsia="en-US" w:bidi="en-US"/>
          </w:rPr>
          <w:t>/</w:t>
        </w:r>
        <w:r>
          <w:rPr>
            <w:rStyle w:val="a8"/>
            <w:lang w:val="en-US" w:eastAsia="en-US" w:bidi="en-US"/>
          </w:rPr>
          <w:t>ZIMMEL</w:t>
        </w:r>
        <w:r w:rsidRPr="006F7F71">
          <w:rPr>
            <w:rStyle w:val="a8"/>
            <w:lang w:eastAsia="en-US" w:bidi="en-US"/>
          </w:rPr>
          <w:t>_</w:t>
        </w:r>
        <w:r>
          <w:rPr>
            <w:rStyle w:val="a8"/>
            <w:lang w:val="en-US" w:eastAsia="en-US" w:bidi="en-US"/>
          </w:rPr>
          <w:t>GEORG</w:t>
        </w:r>
        <w:r w:rsidRPr="006F7F71">
          <w:rPr>
            <w:rStyle w:val="a8"/>
            <w:lang w:eastAsia="en-US" w:bidi="en-US"/>
          </w:rPr>
          <w:t>.</w:t>
        </w:r>
        <w:r>
          <w:rPr>
            <w:rStyle w:val="a8"/>
            <w:lang w:val="en-US" w:eastAsia="en-US" w:bidi="en-US"/>
          </w:rPr>
          <w:t>html</w:t>
        </w:r>
      </w:hyperlink>
      <w:r w:rsidRPr="006F7F71">
        <w:rPr>
          <w:color w:val="000000"/>
          <w:lang w:eastAsia="en-US" w:bidi="en-US"/>
        </w:rPr>
        <w:t xml:space="preserve"> </w:t>
      </w:r>
      <w:r>
        <w:rPr>
          <w:color w:val="000000"/>
          <w:lang w:bidi="ru-RU"/>
        </w:rPr>
        <w:t xml:space="preserve">(дата обращения: </w:t>
      </w:r>
      <w:r>
        <w:t>01.01.2012).</w:t>
      </w:r>
    </w:p>
    <w:p w:rsidR="006F7F71" w:rsidRDefault="006F7F71" w:rsidP="006F7F71">
      <w:pPr>
        <w:pStyle w:val="afffff7"/>
        <w:numPr>
          <w:ilvl w:val="0"/>
          <w:numId w:val="37"/>
        </w:numPr>
        <w:shd w:val="clear" w:color="auto" w:fill="auto"/>
        <w:tabs>
          <w:tab w:val="left" w:pos="103"/>
        </w:tabs>
        <w:spacing w:line="200" w:lineRule="exact"/>
      </w:pPr>
      <w:r>
        <w:rPr>
          <w:color w:val="000000"/>
          <w:lang w:bidi="ru-RU"/>
        </w:rPr>
        <w:t xml:space="preserve">Маркс К. Диалектическая теория конфликта. </w:t>
      </w:r>
      <w:r>
        <w:rPr>
          <w:color w:val="000000"/>
          <w:lang w:val="en-US" w:eastAsia="en-US" w:bidi="en-US"/>
        </w:rPr>
        <w:t>URL</w:t>
      </w:r>
      <w:r w:rsidRPr="006F7F71">
        <w:rPr>
          <w:color w:val="000000"/>
          <w:lang w:eastAsia="en-US" w:bidi="en-US"/>
        </w:rPr>
        <w:t xml:space="preserve">.: </w:t>
      </w:r>
      <w:hyperlink r:id="rId6" w:history="1">
        <w:r>
          <w:rPr>
            <w:rStyle w:val="a8"/>
            <w:lang w:val="en-US" w:eastAsia="en-US" w:bidi="en-US"/>
          </w:rPr>
          <w:t>http</w:t>
        </w:r>
        <w:r w:rsidRPr="006F7F71">
          <w:rPr>
            <w:rStyle w:val="a8"/>
            <w:lang w:eastAsia="en-US" w:bidi="en-US"/>
          </w:rPr>
          <w:t>://</w:t>
        </w:r>
        <w:r>
          <w:rPr>
            <w:rStyle w:val="a8"/>
            <w:lang w:val="en-US" w:eastAsia="en-US" w:bidi="en-US"/>
          </w:rPr>
          <w:t>be</w:t>
        </w:r>
        <w:r w:rsidRPr="006F7F71">
          <w:rPr>
            <w:rStyle w:val="a8"/>
            <w:lang w:eastAsia="en-US" w:bidi="en-US"/>
          </w:rPr>
          <w:t>5.</w:t>
        </w:r>
        <w:r>
          <w:rPr>
            <w:rStyle w:val="a8"/>
            <w:lang w:val="en-US" w:eastAsia="en-US" w:bidi="en-US"/>
          </w:rPr>
          <w:t>biz</w:t>
        </w:r>
        <w:r w:rsidRPr="006F7F71">
          <w:rPr>
            <w:rStyle w:val="a8"/>
            <w:lang w:eastAsia="en-US" w:bidi="en-US"/>
          </w:rPr>
          <w:t>/</w:t>
        </w:r>
        <w:r>
          <w:rPr>
            <w:rStyle w:val="a8"/>
            <w:lang w:val="en-US" w:eastAsia="en-US" w:bidi="en-US"/>
          </w:rPr>
          <w:t>ekonomika</w:t>
        </w:r>
        <w:r w:rsidRPr="006F7F71">
          <w:rPr>
            <w:rStyle w:val="a8"/>
            <w:lang w:eastAsia="en-US" w:bidi="en-US"/>
          </w:rPr>
          <w:t>/</w:t>
        </w:r>
        <w:r>
          <w:rPr>
            <w:rStyle w:val="a8"/>
            <w:lang w:val="en-US" w:eastAsia="en-US" w:bidi="en-US"/>
          </w:rPr>
          <w:t>k</w:t>
        </w:r>
        <w:r w:rsidRPr="006F7F71">
          <w:rPr>
            <w:rStyle w:val="a8"/>
            <w:lang w:eastAsia="en-US" w:bidi="en-US"/>
          </w:rPr>
          <w:t>004/38.</w:t>
        </w:r>
        <w:r>
          <w:rPr>
            <w:rStyle w:val="a8"/>
            <w:lang w:val="en-US" w:eastAsia="en-US" w:bidi="en-US"/>
          </w:rPr>
          <w:t>htm</w:t>
        </w:r>
      </w:hyperlink>
      <w:r w:rsidRPr="006F7F71">
        <w:rPr>
          <w:color w:val="000000"/>
          <w:lang w:eastAsia="en-US" w:bidi="en-US"/>
        </w:rPr>
        <w:t xml:space="preserve"> </w:t>
      </w:r>
      <w:r>
        <w:rPr>
          <w:color w:val="000000"/>
          <w:lang w:bidi="ru-RU"/>
        </w:rPr>
        <w:t xml:space="preserve">(дата обращения: </w:t>
      </w:r>
      <w:r>
        <w:t>01.01.2012)</w:t>
      </w:r>
    </w:p>
    <w:p w:rsidR="006F7F71" w:rsidRDefault="006F7F71" w:rsidP="006F7F71">
      <w:pPr>
        <w:pStyle w:val="afffff7"/>
        <w:numPr>
          <w:ilvl w:val="0"/>
          <w:numId w:val="37"/>
        </w:numPr>
        <w:shd w:val="clear" w:color="auto" w:fill="auto"/>
        <w:tabs>
          <w:tab w:val="left" w:pos="89"/>
        </w:tabs>
        <w:spacing w:line="200" w:lineRule="exact"/>
      </w:pPr>
      <w:r>
        <w:rPr>
          <w:color w:val="000000"/>
          <w:lang w:bidi="ru-RU"/>
        </w:rPr>
        <w:t>Вебер М. Работы М. Вебера по социологии, религии и культуре. М, 1991.</w:t>
      </w:r>
    </w:p>
    <w:p w:rsidR="006F7F71" w:rsidRDefault="006F7F71" w:rsidP="006F7F71">
      <w:pPr>
        <w:pStyle w:val="afffff7"/>
        <w:numPr>
          <w:ilvl w:val="0"/>
          <w:numId w:val="37"/>
        </w:numPr>
        <w:shd w:val="clear" w:color="auto" w:fill="auto"/>
        <w:tabs>
          <w:tab w:val="left" w:pos="93"/>
        </w:tabs>
        <w:spacing w:line="200" w:lineRule="exact"/>
      </w:pPr>
      <w:r>
        <w:rPr>
          <w:color w:val="000000"/>
          <w:lang w:val="en-US" w:eastAsia="en-US" w:bidi="en-US"/>
        </w:rPr>
        <w:t>Burton J. Systems, States, Diplomacy and Rules. Cambridge, 1968.</w:t>
      </w:r>
    </w:p>
    <w:p w:rsidR="006F7F71" w:rsidRDefault="006F7F71" w:rsidP="006F7F71">
      <w:pPr>
        <w:pStyle w:val="afffff7"/>
        <w:numPr>
          <w:ilvl w:val="0"/>
          <w:numId w:val="37"/>
        </w:numPr>
        <w:shd w:val="clear" w:color="auto" w:fill="auto"/>
        <w:tabs>
          <w:tab w:val="left" w:pos="93"/>
        </w:tabs>
        <w:spacing w:line="200" w:lineRule="exact"/>
      </w:pPr>
      <w:r>
        <w:rPr>
          <w:color w:val="000000"/>
          <w:lang w:val="en-US" w:eastAsia="en-US" w:bidi="en-US"/>
        </w:rPr>
        <w:t>Elmer G. Ethnic Conflicts Abroad: Clues to America's Future? Monterey. 1965.</w:t>
      </w:r>
    </w:p>
    <w:p w:rsidR="006F7F71" w:rsidRDefault="006F7F71" w:rsidP="006F7F71">
      <w:pPr>
        <w:pStyle w:val="afffff7"/>
        <w:numPr>
          <w:ilvl w:val="0"/>
          <w:numId w:val="37"/>
        </w:numPr>
        <w:shd w:val="clear" w:color="auto" w:fill="auto"/>
        <w:tabs>
          <w:tab w:val="left" w:pos="93"/>
        </w:tabs>
        <w:spacing w:line="200" w:lineRule="exact"/>
      </w:pPr>
      <w:r>
        <w:rPr>
          <w:color w:val="000000"/>
          <w:lang w:val="en-US" w:eastAsia="en-US" w:bidi="en-US"/>
        </w:rPr>
        <w:t>Rotschild J. Ethnopolitics: A Conceptual Framework. N.Y.,1982.</w:t>
      </w:r>
    </w:p>
    <w:p w:rsidR="006F7F71" w:rsidRPr="006F7F71" w:rsidRDefault="006F7F71" w:rsidP="006F7F71">
      <w:pPr>
        <w:pStyle w:val="afffff7"/>
        <w:numPr>
          <w:ilvl w:val="0"/>
          <w:numId w:val="37"/>
        </w:numPr>
        <w:shd w:val="clear" w:color="auto" w:fill="auto"/>
        <w:tabs>
          <w:tab w:val="left" w:pos="84"/>
        </w:tabs>
        <w:spacing w:line="177" w:lineRule="exact"/>
        <w:rPr>
          <w:lang w:val="en-US"/>
        </w:rPr>
      </w:pPr>
      <w:r>
        <w:rPr>
          <w:color w:val="000000"/>
          <w:lang w:val="en-US" w:eastAsia="en-US" w:bidi="en-US"/>
        </w:rPr>
        <w:t>Esman M. Ethnic Politics. N.Y., 1994.</w:t>
      </w:r>
    </w:p>
    <w:p w:rsidR="006F7F71" w:rsidRDefault="006F7F71" w:rsidP="006F7F71">
      <w:pPr>
        <w:pStyle w:val="afffff7"/>
        <w:numPr>
          <w:ilvl w:val="0"/>
          <w:numId w:val="37"/>
        </w:numPr>
        <w:shd w:val="clear" w:color="auto" w:fill="auto"/>
        <w:tabs>
          <w:tab w:val="left" w:pos="89"/>
        </w:tabs>
        <w:spacing w:line="177" w:lineRule="exact"/>
      </w:pPr>
      <w:r>
        <w:rPr>
          <w:color w:val="000000"/>
          <w:lang w:val="en-US" w:eastAsia="en-US" w:bidi="en-US"/>
        </w:rPr>
        <w:t>Horowitz D. Ethnic Groups in Conflicts. Berkeley, 1985.</w:t>
      </w:r>
    </w:p>
    <w:p w:rsidR="006F7F71" w:rsidRDefault="006F7F71" w:rsidP="006F7F71">
      <w:pPr>
        <w:pStyle w:val="afffff7"/>
        <w:numPr>
          <w:ilvl w:val="0"/>
          <w:numId w:val="37"/>
        </w:numPr>
        <w:shd w:val="clear" w:color="auto" w:fill="auto"/>
        <w:tabs>
          <w:tab w:val="left" w:pos="103"/>
        </w:tabs>
        <w:spacing w:line="177" w:lineRule="exact"/>
      </w:pPr>
      <w:r>
        <w:rPr>
          <w:color w:val="000000"/>
          <w:lang w:val="en-US" w:eastAsia="en-US" w:bidi="en-US"/>
        </w:rPr>
        <w:t>Azar E.A., Burton J. International Conflict Resolution: Theory and Practice. Sussex, 1986.</w:t>
      </w:r>
    </w:p>
    <w:p w:rsidR="006F7F71" w:rsidRDefault="006F7F71" w:rsidP="006F7F71">
      <w:pPr>
        <w:pStyle w:val="afffff7"/>
        <w:numPr>
          <w:ilvl w:val="0"/>
          <w:numId w:val="37"/>
        </w:numPr>
        <w:shd w:val="clear" w:color="auto" w:fill="auto"/>
        <w:tabs>
          <w:tab w:val="left" w:pos="130"/>
        </w:tabs>
        <w:spacing w:line="177" w:lineRule="exact"/>
      </w:pPr>
      <w:r>
        <w:rPr>
          <w:color w:val="000000"/>
          <w:lang w:bidi="ru-RU"/>
        </w:rPr>
        <w:t>Арешев А.Г. Нагорный Карабах. Становление государственности и переговорный процесс. М., 2010.</w:t>
      </w:r>
    </w:p>
  </w:footnote>
  <w:footnote w:id="11">
    <w:p w:rsidR="006F7F71" w:rsidRDefault="006F7F71" w:rsidP="006F7F71">
      <w:pPr>
        <w:pStyle w:val="afffff7"/>
        <w:shd w:val="clear" w:color="auto" w:fill="auto"/>
        <w:tabs>
          <w:tab w:val="left" w:pos="140"/>
        </w:tabs>
        <w:spacing w:line="177" w:lineRule="exact"/>
      </w:pPr>
      <w:r>
        <w:rPr>
          <w:color w:val="000000"/>
          <w:vertAlign w:val="superscript"/>
          <w:lang w:bidi="ru-RU"/>
        </w:rPr>
        <w:footnoteRef/>
      </w:r>
      <w:r>
        <w:rPr>
          <w:color w:val="000000"/>
          <w:lang w:bidi="ru-RU"/>
        </w:rPr>
        <w:tab/>
        <w:t xml:space="preserve">Захаров В.А. Искажение истории в Азербайджане на рубеже </w:t>
      </w:r>
      <w:r>
        <w:rPr>
          <w:color w:val="000000"/>
          <w:lang w:val="en-US" w:eastAsia="en-US" w:bidi="en-US"/>
        </w:rPr>
        <w:t>XX</w:t>
      </w:r>
      <w:r w:rsidRPr="006F7F71">
        <w:rPr>
          <w:color w:val="000000"/>
          <w:lang w:eastAsia="en-US" w:bidi="en-US"/>
        </w:rPr>
        <w:t>-</w:t>
      </w:r>
      <w:r>
        <w:rPr>
          <w:color w:val="000000"/>
          <w:lang w:val="en-US" w:eastAsia="en-US" w:bidi="en-US"/>
        </w:rPr>
        <w:t>XXI</w:t>
      </w:r>
      <w:r w:rsidRPr="006F7F71">
        <w:rPr>
          <w:color w:val="000000"/>
          <w:lang w:eastAsia="en-US" w:bidi="en-US"/>
        </w:rPr>
        <w:t xml:space="preserve"> </w:t>
      </w:r>
      <w:r>
        <w:rPr>
          <w:color w:val="000000"/>
          <w:lang w:bidi="ru-RU"/>
        </w:rPr>
        <w:t xml:space="preserve">веков.: ответ моим азербайджанским оппонентам. Нагорно-Карабахской Республике 20 лет (к годовщине провозглашения независимости). М., </w:t>
      </w:r>
      <w:r>
        <w:t>2011.</w:t>
      </w:r>
    </w:p>
    <w:p w:rsidR="006F7F71" w:rsidRDefault="006F7F71" w:rsidP="006F7F71">
      <w:pPr>
        <w:pStyle w:val="afffff7"/>
        <w:numPr>
          <w:ilvl w:val="0"/>
          <w:numId w:val="38"/>
        </w:numPr>
        <w:shd w:val="clear" w:color="auto" w:fill="auto"/>
        <w:tabs>
          <w:tab w:val="left" w:pos="140"/>
        </w:tabs>
        <w:spacing w:line="177" w:lineRule="exact"/>
      </w:pPr>
      <w:r>
        <w:rPr>
          <w:color w:val="000000"/>
          <w:lang w:bidi="ru-RU"/>
        </w:rPr>
        <w:t>Караваев А.В. Карабахский конфликт: истоки и современные проблемы урегулирования. От Майендорфа до Астаны: принципиальные аспекты армяно-азербайджанского нагорно-карабахского конфликта. М., 2010.</w:t>
      </w:r>
    </w:p>
    <w:p w:rsidR="006F7F71" w:rsidRDefault="006F7F71" w:rsidP="006F7F71">
      <w:pPr>
        <w:pStyle w:val="afffff7"/>
        <w:numPr>
          <w:ilvl w:val="0"/>
          <w:numId w:val="38"/>
        </w:numPr>
        <w:shd w:val="clear" w:color="auto" w:fill="auto"/>
        <w:tabs>
          <w:tab w:val="left" w:pos="126"/>
        </w:tabs>
        <w:spacing w:line="177" w:lineRule="exact"/>
      </w:pPr>
      <w:r>
        <w:rPr>
          <w:color w:val="000000"/>
          <w:lang w:bidi="ru-RU"/>
        </w:rPr>
        <w:t>Мяло К. После СССР: Российская Федерация и непризнанные государства. М., 2012.</w:t>
      </w:r>
    </w:p>
    <w:p w:rsidR="006F7F71" w:rsidRDefault="006F7F71" w:rsidP="006F7F71">
      <w:pPr>
        <w:pStyle w:val="afffff7"/>
        <w:numPr>
          <w:ilvl w:val="0"/>
          <w:numId w:val="38"/>
        </w:numPr>
        <w:shd w:val="clear" w:color="auto" w:fill="auto"/>
        <w:tabs>
          <w:tab w:val="left" w:pos="121"/>
        </w:tabs>
        <w:spacing w:line="177" w:lineRule="exact"/>
      </w:pPr>
      <w:r>
        <w:rPr>
          <w:color w:val="000000"/>
          <w:lang w:bidi="ru-RU"/>
        </w:rPr>
        <w:t>Лезов К. Сколько стоит «неумение найти и сказать правду»? // Социум. 1992. № 8.</w:t>
      </w:r>
    </w:p>
    <w:p w:rsidR="006F7F71" w:rsidRDefault="006F7F71" w:rsidP="006F7F71">
      <w:pPr>
        <w:pStyle w:val="afffff7"/>
        <w:numPr>
          <w:ilvl w:val="0"/>
          <w:numId w:val="38"/>
        </w:numPr>
        <w:shd w:val="clear" w:color="auto" w:fill="auto"/>
        <w:tabs>
          <w:tab w:val="left" w:pos="158"/>
        </w:tabs>
        <w:spacing w:line="177" w:lineRule="exact"/>
      </w:pPr>
      <w:r>
        <w:rPr>
          <w:color w:val="000000"/>
          <w:lang w:bidi="ru-RU"/>
        </w:rPr>
        <w:t>Василевский А. Правда боли // Аврора. 1988. №10. Цит. по: Коммунист. 5 ноября 1988; Л. Багдасарян. Информационная блокада (Центральная печать и Карабахский кризис). Глазами независимых наблюдателей: Нагорный Карабах и вокруг него...Сборник материалов. Ереван, 1990.</w:t>
      </w:r>
    </w:p>
    <w:p w:rsidR="006F7F71" w:rsidRDefault="006F7F71" w:rsidP="006F7F71">
      <w:pPr>
        <w:pStyle w:val="afffff7"/>
        <w:numPr>
          <w:ilvl w:val="0"/>
          <w:numId w:val="38"/>
        </w:numPr>
        <w:shd w:val="clear" w:color="auto" w:fill="auto"/>
        <w:tabs>
          <w:tab w:val="left" w:pos="205"/>
        </w:tabs>
        <w:spacing w:line="177" w:lineRule="exact"/>
      </w:pPr>
      <w:r>
        <w:rPr>
          <w:color w:val="000000"/>
          <w:lang w:bidi="ru-RU"/>
        </w:rPr>
        <w:t>Пряхин В.Ф. Региональные конфликты на постсоветском пространстве (Абхазия, Южная Осетия, Нагорный Карабах, Приднестровье, Таджикистан). М., 2002. С. 176.</w:t>
      </w:r>
    </w:p>
  </w:footnote>
  <w:footnote w:id="12">
    <w:p w:rsidR="006F7F71" w:rsidRDefault="006F7F71" w:rsidP="006F7F71">
      <w:pPr>
        <w:pStyle w:val="afffff7"/>
        <w:shd w:val="clear" w:color="auto" w:fill="auto"/>
        <w:tabs>
          <w:tab w:val="left" w:pos="84"/>
        </w:tabs>
        <w:spacing w:line="168" w:lineRule="exact"/>
        <w:ind w:right="620"/>
        <w:jc w:val="left"/>
      </w:pPr>
      <w:r>
        <w:rPr>
          <w:color w:val="000000"/>
          <w:vertAlign w:val="superscript"/>
          <w:lang w:bidi="ru-RU"/>
        </w:rPr>
        <w:footnoteRef/>
      </w:r>
      <w:r>
        <w:rPr>
          <w:color w:val="000000"/>
          <w:lang w:bidi="ru-RU"/>
        </w:rPr>
        <w:tab/>
        <w:t>Акопян Г. Вопросы вокруг советизации Нагорного Карабаха и решение Кавбюро. Нагорно-Карабахской Республике 20 лет (к годовщине провозглашения независимости). М., 2011.</w:t>
      </w:r>
    </w:p>
  </w:footnote>
  <w:footnote w:id="13">
    <w:p w:rsidR="006F7F71" w:rsidRDefault="006F7F71" w:rsidP="006F7F71">
      <w:pPr>
        <w:pStyle w:val="afffff7"/>
        <w:shd w:val="clear" w:color="auto" w:fill="auto"/>
        <w:tabs>
          <w:tab w:val="left" w:pos="84"/>
        </w:tabs>
        <w:spacing w:line="168" w:lineRule="exact"/>
        <w:ind w:right="220"/>
      </w:pPr>
      <w:r>
        <w:rPr>
          <w:color w:val="000000"/>
          <w:vertAlign w:val="superscript"/>
          <w:lang w:bidi="ru-RU"/>
        </w:rPr>
        <w:footnoteRef/>
      </w:r>
      <w:r>
        <w:rPr>
          <w:color w:val="000000"/>
          <w:lang w:bidi="ru-RU"/>
        </w:rPr>
        <w:tab/>
        <w:t>Минасян С. Нагорный Карабах: статус-кво как неизбежность сохранения региональной безопасности Южного Кавказа. Черноморье-Каспий: поиск новых форматов безопасности и сотрудничества. М., 2011.</w:t>
      </w:r>
    </w:p>
  </w:footnote>
  <w:footnote w:id="14">
    <w:p w:rsidR="006F7F71" w:rsidRDefault="006F7F71" w:rsidP="006F7F71">
      <w:pPr>
        <w:pStyle w:val="afffff7"/>
        <w:shd w:val="clear" w:color="auto" w:fill="auto"/>
        <w:spacing w:line="168" w:lineRule="exact"/>
      </w:pPr>
      <w:r>
        <w:rPr>
          <w:color w:val="000000"/>
          <w:vertAlign w:val="superscript"/>
          <w:lang w:bidi="ru-RU"/>
        </w:rPr>
        <w:t>2</w:t>
      </w:r>
      <w:r>
        <w:rPr>
          <w:color w:val="000000"/>
          <w:lang w:bidi="ru-RU"/>
        </w:rPr>
        <w:t xml:space="preserve"> Арцруни В. Вспоминая прошедшее. Вопросы вокруг советизации Нагорного Карабаха и решение Кавбюро. Нагорно-Карабахской Республике 20 лет (к годовщине провозглашения независимости). М., 2011.</w:t>
      </w:r>
    </w:p>
  </w:footnote>
  <w:footnote w:id="15">
    <w:p w:rsidR="006F7F71" w:rsidRDefault="006F7F71" w:rsidP="006F7F71">
      <w:pPr>
        <w:pStyle w:val="afffff7"/>
        <w:shd w:val="clear" w:color="auto" w:fill="auto"/>
        <w:tabs>
          <w:tab w:val="left" w:pos="84"/>
        </w:tabs>
        <w:spacing w:line="168" w:lineRule="exact"/>
      </w:pPr>
      <w:r>
        <w:rPr>
          <w:color w:val="000000"/>
          <w:vertAlign w:val="superscript"/>
          <w:lang w:bidi="ru-RU"/>
        </w:rPr>
        <w:footnoteRef/>
      </w:r>
      <w:r>
        <w:rPr>
          <w:color w:val="000000"/>
          <w:lang w:bidi="ru-RU"/>
        </w:rPr>
        <w:tab/>
        <w:t>Шамба Т.М., Непрошин А.Ю. Абхазия: правовые основы государственности и суверенитета. М., 2004.</w:t>
      </w:r>
    </w:p>
  </w:footnote>
  <w:footnote w:id="16">
    <w:p w:rsidR="006F7F71" w:rsidRDefault="006F7F71" w:rsidP="006F7F71">
      <w:pPr>
        <w:pStyle w:val="afffff7"/>
        <w:shd w:val="clear" w:color="auto" w:fill="auto"/>
        <w:tabs>
          <w:tab w:val="left" w:pos="84"/>
        </w:tabs>
        <w:spacing w:line="168" w:lineRule="exact"/>
      </w:pPr>
      <w:r>
        <w:rPr>
          <w:color w:val="000000"/>
          <w:vertAlign w:val="superscript"/>
          <w:lang w:bidi="ru-RU"/>
        </w:rPr>
        <w:footnoteRef/>
      </w:r>
      <w:r>
        <w:rPr>
          <w:color w:val="000000"/>
          <w:lang w:bidi="ru-RU"/>
        </w:rPr>
        <w:tab/>
        <w:t>Лакоба С. Ответ историкам из Тбилиси (документы и материалы). Сухум, 2001.</w:t>
      </w:r>
    </w:p>
  </w:footnote>
  <w:footnote w:id="17">
    <w:p w:rsidR="006F7F71" w:rsidRDefault="006F7F71" w:rsidP="006F7F71">
      <w:pPr>
        <w:pStyle w:val="afffff7"/>
        <w:shd w:val="clear" w:color="auto" w:fill="auto"/>
        <w:tabs>
          <w:tab w:val="left" w:pos="89"/>
        </w:tabs>
        <w:spacing w:line="168" w:lineRule="exact"/>
      </w:pPr>
      <w:r>
        <w:rPr>
          <w:color w:val="000000"/>
          <w:vertAlign w:val="superscript"/>
          <w:lang w:bidi="ru-RU"/>
        </w:rPr>
        <w:footnoteRef/>
      </w:r>
      <w:r>
        <w:rPr>
          <w:color w:val="000000"/>
          <w:lang w:bidi="ru-RU"/>
        </w:rPr>
        <w:tab/>
        <w:t>Ачугба Т.А. Этнополитические процессы в Абхазии в контексте грузино-абхазского конфликта. Сухум, 2007.</w:t>
      </w:r>
    </w:p>
  </w:footnote>
  <w:footnote w:id="18">
    <w:p w:rsidR="006F7F71" w:rsidRDefault="006F7F71" w:rsidP="006F7F71">
      <w:pPr>
        <w:pStyle w:val="afffff7"/>
        <w:shd w:val="clear" w:color="auto" w:fill="auto"/>
        <w:tabs>
          <w:tab w:val="left" w:pos="79"/>
        </w:tabs>
        <w:spacing w:line="168" w:lineRule="exact"/>
      </w:pPr>
      <w:r>
        <w:rPr>
          <w:color w:val="000000"/>
          <w:vertAlign w:val="superscript"/>
          <w:lang w:bidi="ru-RU"/>
        </w:rPr>
        <w:footnoteRef/>
      </w:r>
      <w:r>
        <w:rPr>
          <w:color w:val="000000"/>
          <w:lang w:bidi="ru-RU"/>
        </w:rPr>
        <w:tab/>
        <w:t>Дзидзоев В.Д., Дзудзаев К.Г. Южная Осетия в ретроспективе грузино-осетинских отношений. Цхинвал, 2007.</w:t>
      </w:r>
    </w:p>
  </w:footnote>
  <w:footnote w:id="19">
    <w:p w:rsidR="006F7F71" w:rsidRDefault="006F7F71" w:rsidP="006F7F71">
      <w:pPr>
        <w:pStyle w:val="afffff7"/>
        <w:shd w:val="clear" w:color="auto" w:fill="auto"/>
        <w:tabs>
          <w:tab w:val="left" w:pos="117"/>
        </w:tabs>
        <w:spacing w:line="168" w:lineRule="exact"/>
      </w:pPr>
      <w:r>
        <w:rPr>
          <w:color w:val="000000"/>
          <w:vertAlign w:val="superscript"/>
          <w:lang w:bidi="ru-RU"/>
        </w:rPr>
        <w:footnoteRef/>
      </w:r>
      <w:r>
        <w:rPr>
          <w:color w:val="000000"/>
          <w:lang w:bidi="ru-RU"/>
        </w:rPr>
        <w:tab/>
        <w:t>Гасымлы М.Дж. Агрессия Армении против Азербайджана. Дипломатические усилия по решению армяно</w:t>
      </w:r>
      <w:r>
        <w:rPr>
          <w:color w:val="000000"/>
          <w:lang w:bidi="ru-RU"/>
        </w:rPr>
        <w:softHyphen/>
        <w:t>азербайджанского нагорно-карабахского конфликта (1987-2009). От Майендорфа до Астаны: принципиальные аспекты армяно-азербайджанского нагорно-карабахского конфликта. М., 2010.</w:t>
      </w:r>
    </w:p>
  </w:footnote>
  <w:footnote w:id="20">
    <w:p w:rsidR="006F7F71" w:rsidRDefault="006F7F71" w:rsidP="006F7F71">
      <w:pPr>
        <w:pStyle w:val="afffff7"/>
        <w:shd w:val="clear" w:color="auto" w:fill="auto"/>
        <w:tabs>
          <w:tab w:val="left" w:pos="182"/>
        </w:tabs>
        <w:spacing w:line="168" w:lineRule="exact"/>
      </w:pPr>
      <w:r>
        <w:rPr>
          <w:color w:val="000000"/>
          <w:vertAlign w:val="superscript"/>
          <w:lang w:bidi="ru-RU"/>
        </w:rPr>
        <w:footnoteRef/>
      </w:r>
      <w:r>
        <w:rPr>
          <w:color w:val="000000"/>
          <w:lang w:bidi="ru-RU"/>
        </w:rPr>
        <w:tab/>
        <w:t>Юнусов А. Краткая этнодемографическая характеристика Азербайджана. Беженцы и вынужденные переселенцы: этнические стереотипы (Опыт социологического анализа). Владикавказ. 2002.</w:t>
      </w:r>
    </w:p>
  </w:footnote>
  <w:footnote w:id="21">
    <w:p w:rsidR="006F7F71" w:rsidRDefault="006F7F71" w:rsidP="006F7F71">
      <w:pPr>
        <w:pStyle w:val="afffff7"/>
        <w:shd w:val="clear" w:color="auto" w:fill="auto"/>
        <w:tabs>
          <w:tab w:val="left" w:pos="121"/>
        </w:tabs>
        <w:spacing w:line="168" w:lineRule="exact"/>
      </w:pPr>
      <w:r>
        <w:rPr>
          <w:color w:val="000000"/>
          <w:vertAlign w:val="superscript"/>
          <w:lang w:bidi="ru-RU"/>
        </w:rPr>
        <w:footnoteRef/>
      </w:r>
      <w:r>
        <w:rPr>
          <w:color w:val="000000"/>
          <w:lang w:bidi="ru-RU"/>
        </w:rPr>
        <w:tab/>
        <w:t>Расизаде А. Азербайджан: новые политические ориентиры //Азия и Африка сегодня. 1993. №1.</w:t>
      </w:r>
    </w:p>
  </w:footnote>
  <w:footnote w:id="22">
    <w:p w:rsidR="006F7F71" w:rsidRDefault="006F7F71" w:rsidP="006F7F71">
      <w:pPr>
        <w:pStyle w:val="afffff7"/>
        <w:shd w:val="clear" w:color="auto" w:fill="auto"/>
        <w:tabs>
          <w:tab w:val="left" w:pos="140"/>
        </w:tabs>
        <w:spacing w:line="168" w:lineRule="exact"/>
        <w:jc w:val="left"/>
      </w:pPr>
      <w:r>
        <w:rPr>
          <w:color w:val="000000"/>
          <w:vertAlign w:val="superscript"/>
          <w:lang w:bidi="ru-RU"/>
        </w:rPr>
        <w:footnoteRef/>
      </w:r>
      <w:r>
        <w:rPr>
          <w:color w:val="000000"/>
          <w:lang w:bidi="ru-RU"/>
        </w:rPr>
        <w:tab/>
        <w:t xml:space="preserve">Купрейшвили М. Российско-грузинские отношения после конфликта на Кавказе в 2008 г. </w:t>
      </w:r>
      <w:r>
        <w:rPr>
          <w:color w:val="000000"/>
          <w:lang w:val="en-US" w:eastAsia="en-US" w:bidi="en-US"/>
        </w:rPr>
        <w:t>URL</w:t>
      </w:r>
      <w:r w:rsidRPr="006F7F71">
        <w:rPr>
          <w:color w:val="000000"/>
          <w:lang w:eastAsia="en-US" w:bidi="en-US"/>
        </w:rPr>
        <w:t xml:space="preserve">.: </w:t>
      </w:r>
      <w:hyperlink r:id="rId7" w:history="1">
        <w:r>
          <w:rPr>
            <w:rStyle w:val="a8"/>
            <w:lang w:val="en-US" w:eastAsia="en-US" w:bidi="en-US"/>
          </w:rPr>
          <w:t>http</w:t>
        </w:r>
        <w:r w:rsidRPr="006F7F71">
          <w:rPr>
            <w:rStyle w:val="a8"/>
            <w:lang w:eastAsia="en-US" w:bidi="en-US"/>
          </w:rPr>
          <w:t>://</w:t>
        </w:r>
        <w:r>
          <w:rPr>
            <w:rStyle w:val="a8"/>
            <w:lang w:val="en-US" w:eastAsia="en-US" w:bidi="en-US"/>
          </w:rPr>
          <w:t>rodnaya</w:t>
        </w:r>
        <w:r w:rsidRPr="006F7F71">
          <w:rPr>
            <w:rStyle w:val="a8"/>
            <w:lang w:eastAsia="en-US" w:bidi="en-US"/>
          </w:rPr>
          <w:t xml:space="preserve">- </w:t>
        </w:r>
        <w:r>
          <w:rPr>
            <w:rStyle w:val="a8"/>
            <w:lang w:val="en-US" w:eastAsia="en-US" w:bidi="en-US"/>
          </w:rPr>
          <w:t>istoriya</w:t>
        </w:r>
        <w:r w:rsidRPr="006F7F71">
          <w:rPr>
            <w:rStyle w:val="a8"/>
            <w:lang w:eastAsia="en-US" w:bidi="en-US"/>
          </w:rPr>
          <w:t>.</w:t>
        </w:r>
        <w:r>
          <w:rPr>
            <w:rStyle w:val="a8"/>
            <w:lang w:val="en-US" w:eastAsia="en-US" w:bidi="en-US"/>
          </w:rPr>
          <w:t>ru</w:t>
        </w:r>
        <w:r w:rsidRPr="006F7F71">
          <w:rPr>
            <w:rStyle w:val="a8"/>
            <w:lang w:eastAsia="en-US" w:bidi="en-US"/>
          </w:rPr>
          <w:t>/</w:t>
        </w:r>
        <w:r>
          <w:rPr>
            <w:rStyle w:val="a8"/>
            <w:lang w:val="en-US" w:eastAsia="en-US" w:bidi="en-US"/>
          </w:rPr>
          <w:t>index</w:t>
        </w:r>
      </w:hyperlink>
      <w:r w:rsidRPr="006F7F71">
        <w:rPr>
          <w:color w:val="000000"/>
          <w:lang w:eastAsia="en-US" w:bidi="en-US"/>
        </w:rPr>
        <w:t xml:space="preserve">. </w:t>
      </w:r>
      <w:r>
        <w:rPr>
          <w:color w:val="000000"/>
          <w:lang w:val="en-US" w:eastAsia="en-US" w:bidi="en-US"/>
        </w:rPr>
        <w:t>php</w:t>
      </w:r>
      <w:r w:rsidRPr="006F7F71">
        <w:rPr>
          <w:color w:val="000000"/>
          <w:lang w:eastAsia="en-US" w:bidi="en-US"/>
        </w:rPr>
        <w:t>/</w:t>
      </w:r>
      <w:r>
        <w:rPr>
          <w:color w:val="000000"/>
          <w:lang w:val="en-US" w:eastAsia="en-US" w:bidi="en-US"/>
        </w:rPr>
        <w:t>rossiya</w:t>
      </w:r>
      <w:r w:rsidRPr="006F7F71">
        <w:rPr>
          <w:color w:val="000000"/>
          <w:lang w:eastAsia="en-US" w:bidi="en-US"/>
        </w:rPr>
        <w:t>-</w:t>
      </w:r>
      <w:r>
        <w:rPr>
          <w:color w:val="000000"/>
          <w:lang w:val="en-US" w:eastAsia="en-US" w:bidi="en-US"/>
        </w:rPr>
        <w:t>v</w:t>
      </w:r>
      <w:r w:rsidRPr="006F7F71">
        <w:rPr>
          <w:color w:val="000000"/>
          <w:lang w:eastAsia="en-US" w:bidi="en-US"/>
        </w:rPr>
        <w:t>-</w:t>
      </w:r>
      <w:r>
        <w:rPr>
          <w:color w:val="000000"/>
          <w:lang w:val="en-US" w:eastAsia="en-US" w:bidi="en-US"/>
        </w:rPr>
        <w:t>mirovix</w:t>
      </w:r>
      <w:r w:rsidRPr="006F7F71">
        <w:rPr>
          <w:color w:val="000000"/>
          <w:lang w:eastAsia="en-US" w:bidi="en-US"/>
        </w:rPr>
        <w:t>-</w:t>
      </w:r>
      <w:r>
        <w:rPr>
          <w:color w:val="000000"/>
          <w:lang w:val="en-US" w:eastAsia="en-US" w:bidi="en-US"/>
        </w:rPr>
        <w:t>processax</w:t>
      </w:r>
      <w:r w:rsidRPr="006F7F71">
        <w:rPr>
          <w:color w:val="000000"/>
          <w:lang w:eastAsia="en-US" w:bidi="en-US"/>
        </w:rPr>
        <w:t>/</w:t>
      </w:r>
      <w:r>
        <w:rPr>
          <w:color w:val="000000"/>
          <w:lang w:val="en-US" w:eastAsia="en-US" w:bidi="en-US"/>
        </w:rPr>
        <w:t>analiz</w:t>
      </w:r>
      <w:r w:rsidRPr="006F7F71">
        <w:rPr>
          <w:color w:val="000000"/>
          <w:lang w:eastAsia="en-US" w:bidi="en-US"/>
        </w:rPr>
        <w:t>-</w:t>
      </w:r>
      <w:r>
        <w:rPr>
          <w:color w:val="000000"/>
          <w:lang w:val="en-US" w:eastAsia="en-US" w:bidi="en-US"/>
        </w:rPr>
        <w:t>dvustoronmx</w:t>
      </w:r>
      <w:r w:rsidRPr="006F7F71">
        <w:rPr>
          <w:color w:val="000000"/>
          <w:lang w:eastAsia="en-US" w:bidi="en-US"/>
        </w:rPr>
        <w:t>-</w:t>
      </w:r>
      <w:r>
        <w:rPr>
          <w:color w:val="000000"/>
          <w:lang w:val="en-US" w:eastAsia="en-US" w:bidi="en-US"/>
        </w:rPr>
        <w:t>otnosheniie</w:t>
      </w:r>
      <w:r w:rsidRPr="006F7F71">
        <w:rPr>
          <w:color w:val="000000"/>
          <w:lang w:eastAsia="en-US" w:bidi="en-US"/>
        </w:rPr>
        <w:t>-</w:t>
      </w:r>
      <w:r>
        <w:rPr>
          <w:color w:val="000000"/>
          <w:lang w:val="en-US" w:eastAsia="en-US" w:bidi="en-US"/>
        </w:rPr>
        <w:t>rossii</w:t>
      </w:r>
      <w:r w:rsidRPr="006F7F71">
        <w:rPr>
          <w:color w:val="000000"/>
          <w:lang w:eastAsia="en-US" w:bidi="en-US"/>
        </w:rPr>
        <w:t>-</w:t>
      </w:r>
      <w:r>
        <w:rPr>
          <w:color w:val="000000"/>
          <w:lang w:val="en-US" w:eastAsia="en-US" w:bidi="en-US"/>
        </w:rPr>
        <w:t>s</w:t>
      </w:r>
      <w:r w:rsidRPr="006F7F71">
        <w:rPr>
          <w:color w:val="000000"/>
          <w:lang w:eastAsia="en-US" w:bidi="en-US"/>
        </w:rPr>
        <w:t>-</w:t>
      </w:r>
      <w:r>
        <w:rPr>
          <w:color w:val="000000"/>
          <w:lang w:val="en-US" w:eastAsia="en-US" w:bidi="en-US"/>
        </w:rPr>
        <w:t>zarubejnimi</w:t>
      </w:r>
      <w:r w:rsidRPr="006F7F71">
        <w:rPr>
          <w:color w:val="000000"/>
          <w:lang w:eastAsia="en-US" w:bidi="en-US"/>
        </w:rPr>
        <w:t xml:space="preserve">- </w:t>
      </w:r>
      <w:r>
        <w:rPr>
          <w:color w:val="000000"/>
          <w:lang w:val="en-US" w:eastAsia="en-US" w:bidi="en-US"/>
        </w:rPr>
        <w:t>stranami</w:t>
      </w:r>
      <w:r w:rsidRPr="006F7F71">
        <w:rPr>
          <w:color w:val="000000"/>
          <w:lang w:eastAsia="en-US" w:bidi="en-US"/>
        </w:rPr>
        <w:t>/</w:t>
      </w:r>
      <w:r>
        <w:rPr>
          <w:color w:val="000000"/>
          <w:lang w:val="en-US" w:eastAsia="en-US" w:bidi="en-US"/>
        </w:rPr>
        <w:t>rossiiesko</w:t>
      </w:r>
      <w:r w:rsidRPr="006F7F71">
        <w:rPr>
          <w:color w:val="000000"/>
          <w:lang w:eastAsia="en-US" w:bidi="en-US"/>
        </w:rPr>
        <w:t>-</w:t>
      </w:r>
      <w:r>
        <w:rPr>
          <w:color w:val="000000"/>
          <w:lang w:val="en-US" w:eastAsia="en-US" w:bidi="en-US"/>
        </w:rPr>
        <w:t>gruzinskie</w:t>
      </w:r>
      <w:r w:rsidRPr="006F7F71">
        <w:rPr>
          <w:color w:val="000000"/>
          <w:lang w:eastAsia="en-US" w:bidi="en-US"/>
        </w:rPr>
        <w:t>-</w:t>
      </w:r>
      <w:r>
        <w:rPr>
          <w:color w:val="000000"/>
          <w:lang w:val="en-US" w:eastAsia="en-US" w:bidi="en-US"/>
        </w:rPr>
        <w:t>otnosheniya</w:t>
      </w:r>
      <w:r w:rsidRPr="006F7F71">
        <w:rPr>
          <w:color w:val="000000"/>
          <w:lang w:eastAsia="en-US" w:bidi="en-US"/>
        </w:rPr>
        <w:t>-</w:t>
      </w:r>
      <w:r>
        <w:rPr>
          <w:color w:val="000000"/>
          <w:lang w:val="en-US" w:eastAsia="en-US" w:bidi="en-US"/>
        </w:rPr>
        <w:t>posle</w:t>
      </w:r>
      <w:r w:rsidRPr="006F7F71">
        <w:rPr>
          <w:color w:val="000000"/>
          <w:lang w:eastAsia="en-US" w:bidi="en-US"/>
        </w:rPr>
        <w:t>-</w:t>
      </w:r>
      <w:r>
        <w:rPr>
          <w:color w:val="000000"/>
          <w:lang w:val="en-US" w:eastAsia="en-US" w:bidi="en-US"/>
        </w:rPr>
        <w:t>konflikta</w:t>
      </w:r>
      <w:r w:rsidRPr="006F7F71">
        <w:rPr>
          <w:color w:val="000000"/>
          <w:lang w:eastAsia="en-US" w:bidi="en-US"/>
        </w:rPr>
        <w:t>-</w:t>
      </w:r>
      <w:r>
        <w:rPr>
          <w:color w:val="000000"/>
          <w:lang w:val="en-US" w:eastAsia="en-US" w:bidi="en-US"/>
        </w:rPr>
        <w:t>na</w:t>
      </w:r>
      <w:r w:rsidRPr="006F7F71">
        <w:rPr>
          <w:color w:val="000000"/>
          <w:lang w:eastAsia="en-US" w:bidi="en-US"/>
        </w:rPr>
        <w:t>-</w:t>
      </w:r>
      <w:r>
        <w:rPr>
          <w:color w:val="000000"/>
          <w:lang w:val="en-US" w:eastAsia="en-US" w:bidi="en-US"/>
        </w:rPr>
        <w:t>kavkaze</w:t>
      </w:r>
      <w:r w:rsidRPr="006F7F71">
        <w:rPr>
          <w:color w:val="000000"/>
          <w:lang w:eastAsia="en-US" w:bidi="en-US"/>
        </w:rPr>
        <w:t>-</w:t>
      </w:r>
      <w:r>
        <w:rPr>
          <w:color w:val="000000"/>
          <w:lang w:val="en-US" w:eastAsia="en-US" w:bidi="en-US"/>
        </w:rPr>
        <w:t>v</w:t>
      </w:r>
      <w:r w:rsidRPr="006F7F71">
        <w:rPr>
          <w:color w:val="000000"/>
          <w:lang w:eastAsia="en-US" w:bidi="en-US"/>
        </w:rPr>
        <w:t>-2008-</w:t>
      </w:r>
      <w:r>
        <w:rPr>
          <w:color w:val="000000"/>
          <w:lang w:val="en-US" w:eastAsia="en-US" w:bidi="en-US"/>
        </w:rPr>
        <w:t>godu</w:t>
      </w:r>
      <w:r w:rsidRPr="006F7F71">
        <w:rPr>
          <w:color w:val="000000"/>
          <w:lang w:eastAsia="en-US" w:bidi="en-US"/>
        </w:rPr>
        <w:t>.</w:t>
      </w:r>
      <w:r>
        <w:rPr>
          <w:color w:val="000000"/>
          <w:lang w:val="en-US" w:eastAsia="en-US" w:bidi="en-US"/>
        </w:rPr>
        <w:t>html</w:t>
      </w:r>
      <w:r w:rsidRPr="006F7F71">
        <w:rPr>
          <w:color w:val="000000"/>
          <w:lang w:eastAsia="en-US" w:bidi="en-US"/>
        </w:rPr>
        <w:t xml:space="preserve"> </w:t>
      </w:r>
      <w:r>
        <w:rPr>
          <w:color w:val="000000"/>
          <w:lang w:bidi="ru-RU"/>
        </w:rPr>
        <w:t>(дата обращения: 25.08.2012).</w:t>
      </w:r>
    </w:p>
  </w:footnote>
  <w:footnote w:id="23">
    <w:p w:rsidR="006F7F71" w:rsidRDefault="006F7F71" w:rsidP="006F7F71">
      <w:pPr>
        <w:pStyle w:val="afffff7"/>
        <w:shd w:val="clear" w:color="auto" w:fill="auto"/>
        <w:tabs>
          <w:tab w:val="left" w:pos="149"/>
        </w:tabs>
        <w:spacing w:line="168" w:lineRule="exact"/>
      </w:pPr>
      <w:r>
        <w:rPr>
          <w:color w:val="000000"/>
          <w:vertAlign w:val="superscript"/>
          <w:lang w:bidi="ru-RU"/>
        </w:rPr>
        <w:footnoteRef/>
      </w:r>
      <w:r>
        <w:rPr>
          <w:color w:val="000000"/>
          <w:lang w:bidi="ru-RU"/>
        </w:rPr>
        <w:tab/>
        <w:t>Язькова А.А. Перекресток многостороннего соперничества. // Европейский процесс: страны и регионы. 2009. Вып. № 4. Октябрь-декабрь.</w:t>
      </w:r>
    </w:p>
  </w:footnote>
  <w:footnote w:id="24">
    <w:p w:rsidR="006F7F71" w:rsidRDefault="006F7F71" w:rsidP="006F7F71">
      <w:pPr>
        <w:pStyle w:val="afffff7"/>
        <w:shd w:val="clear" w:color="auto" w:fill="auto"/>
        <w:spacing w:line="168" w:lineRule="exact"/>
      </w:pPr>
      <w:r>
        <w:rPr>
          <w:color w:val="000000"/>
          <w:vertAlign w:val="superscript"/>
          <w:lang w:bidi="ru-RU"/>
        </w:rPr>
        <w:t>п</w:t>
      </w:r>
      <w:r>
        <w:rPr>
          <w:color w:val="000000"/>
          <w:lang w:bidi="ru-RU"/>
        </w:rPr>
        <w:t xml:space="preserve"> Сучков М.А. Нагорный Карабах в «Большой стратегии» США на Кавказе // Майендорфская декларация 2 ноября 2008 года и ситуация вокруг Нагорного Карабаха (сборник статей). М., 2009.</w:t>
      </w:r>
    </w:p>
  </w:footnote>
  <w:footnote w:id="25">
    <w:p w:rsidR="006F7F71" w:rsidRDefault="006F7F71" w:rsidP="006F7F71">
      <w:pPr>
        <w:pStyle w:val="afffff7"/>
        <w:shd w:val="clear" w:color="auto" w:fill="auto"/>
        <w:spacing w:line="168" w:lineRule="exact"/>
      </w:pPr>
      <w:r>
        <w:rPr>
          <w:color w:val="000000"/>
          <w:vertAlign w:val="superscript"/>
          <w:lang w:bidi="ru-RU"/>
        </w:rPr>
        <w:footnoteRef/>
      </w:r>
      <w:r>
        <w:rPr>
          <w:color w:val="000000"/>
          <w:lang w:bidi="ru-RU"/>
        </w:rPr>
        <w:t xml:space="preserve"> Лапенко М., Аршинов Ю. ЕС на постсоветском пространстве: стратегические цели или обозначение контуров присутствия? </w:t>
      </w:r>
      <w:r>
        <w:rPr>
          <w:color w:val="000000"/>
          <w:lang w:val="en-US" w:eastAsia="en-US" w:bidi="en-US"/>
        </w:rPr>
        <w:t>URL</w:t>
      </w:r>
      <w:r w:rsidRPr="006F7F71">
        <w:rPr>
          <w:color w:val="000000"/>
          <w:lang w:eastAsia="en-US" w:bidi="en-US"/>
        </w:rPr>
        <w:t xml:space="preserve">: </w:t>
      </w:r>
      <w:hyperlink r:id="rId8" w:history="1">
        <w:r>
          <w:rPr>
            <w:rStyle w:val="a8"/>
            <w:lang w:val="en-US" w:eastAsia="en-US" w:bidi="en-US"/>
          </w:rPr>
          <w:t>http</w:t>
        </w:r>
        <w:r w:rsidRPr="006F7F71">
          <w:rPr>
            <w:rStyle w:val="a8"/>
            <w:lang w:eastAsia="en-US" w:bidi="en-US"/>
          </w:rPr>
          <w:t>://</w:t>
        </w:r>
        <w:r>
          <w:rPr>
            <w:rStyle w:val="a8"/>
            <w:lang w:val="en-US" w:eastAsia="en-US" w:bidi="en-US"/>
          </w:rPr>
          <w:t>cis</w:t>
        </w:r>
        <w:r w:rsidRPr="006F7F71">
          <w:rPr>
            <w:rStyle w:val="a8"/>
            <w:lang w:eastAsia="en-US" w:bidi="en-US"/>
          </w:rPr>
          <w:t>-</w:t>
        </w:r>
        <w:r>
          <w:rPr>
            <w:rStyle w:val="a8"/>
            <w:lang w:val="en-US" w:eastAsia="en-US" w:bidi="en-US"/>
          </w:rPr>
          <w:t>center</w:t>
        </w:r>
        <w:r w:rsidRPr="006F7F71">
          <w:rPr>
            <w:rStyle w:val="a8"/>
            <w:lang w:eastAsia="en-US" w:bidi="en-US"/>
          </w:rPr>
          <w:t>.</w:t>
        </w:r>
        <w:r>
          <w:rPr>
            <w:rStyle w:val="a8"/>
            <w:lang w:val="en-US" w:eastAsia="en-US" w:bidi="en-US"/>
          </w:rPr>
          <w:t>corn</w:t>
        </w:r>
        <w:r w:rsidRPr="006F7F71">
          <w:rPr>
            <w:rStyle w:val="a8"/>
            <w:lang w:eastAsia="en-US" w:bidi="en-US"/>
          </w:rPr>
          <w:t>/</w:t>
        </w:r>
        <w:r>
          <w:rPr>
            <w:rStyle w:val="a8"/>
            <w:lang w:val="en-US" w:eastAsia="en-US" w:bidi="en-US"/>
          </w:rPr>
          <w:t>index</w:t>
        </w:r>
        <w:r w:rsidRPr="006F7F71">
          <w:rPr>
            <w:rStyle w:val="a8"/>
            <w:lang w:eastAsia="en-US" w:bidi="en-US"/>
          </w:rPr>
          <w:t>.</w:t>
        </w:r>
        <w:r>
          <w:rPr>
            <w:rStyle w:val="a8"/>
            <w:lang w:val="en-US" w:eastAsia="en-US" w:bidi="en-US"/>
          </w:rPr>
          <w:t>php</w:t>
        </w:r>
        <w:r w:rsidRPr="006F7F71">
          <w:rPr>
            <w:rStyle w:val="a8"/>
            <w:lang w:eastAsia="en-US" w:bidi="en-US"/>
          </w:rPr>
          <w:t>/2010-05-17-09-13-25/29-31-201</w:t>
        </w:r>
        <w:r>
          <w:rPr>
            <w:rStyle w:val="a8"/>
            <w:lang w:bidi="ru-RU"/>
          </w:rPr>
          <w:t>1-/827-2011-03-31-19-39-08</w:t>
        </w:r>
      </w:hyperlink>
      <w:r>
        <w:rPr>
          <w:color w:val="000000"/>
          <w:lang w:bidi="ru-RU"/>
        </w:rPr>
        <w:t xml:space="preserve"> (дата обращения: 18.08.2012).</w:t>
      </w:r>
    </w:p>
  </w:footnote>
  <w:footnote w:id="26">
    <w:p w:rsidR="006F7F71" w:rsidRDefault="006F7F71" w:rsidP="006F7F71">
      <w:pPr>
        <w:pStyle w:val="afffff7"/>
        <w:shd w:val="clear" w:color="auto" w:fill="auto"/>
        <w:tabs>
          <w:tab w:val="left" w:pos="149"/>
        </w:tabs>
      </w:pPr>
      <w:r>
        <w:rPr>
          <w:color w:val="000000"/>
          <w:vertAlign w:val="superscript"/>
          <w:lang w:bidi="ru-RU"/>
        </w:rPr>
        <w:footnoteRef/>
      </w:r>
      <w:r>
        <w:rPr>
          <w:color w:val="000000"/>
          <w:lang w:bidi="ru-RU"/>
        </w:rPr>
        <w:tab/>
        <w:t xml:space="preserve">Мусабеков </w:t>
      </w:r>
      <w:r>
        <w:rPr>
          <w:color w:val="000000"/>
          <w:lang w:val="en-US" w:eastAsia="en-US" w:bidi="en-US"/>
        </w:rPr>
        <w:t>H</w:t>
      </w:r>
      <w:r w:rsidRPr="006F7F71">
        <w:rPr>
          <w:color w:val="000000"/>
          <w:lang w:eastAsia="en-US" w:bidi="en-US"/>
        </w:rPr>
        <w:t>.</w:t>
      </w:r>
      <w:r>
        <w:rPr>
          <w:color w:val="000000"/>
          <w:lang w:val="en-US" w:eastAsia="en-US" w:bidi="en-US"/>
        </w:rPr>
        <w:t>P</w:t>
      </w:r>
      <w:r w:rsidRPr="006F7F71">
        <w:rPr>
          <w:color w:val="000000"/>
          <w:lang w:eastAsia="en-US" w:bidi="en-US"/>
        </w:rPr>
        <w:t xml:space="preserve">. </w:t>
      </w:r>
      <w:r>
        <w:rPr>
          <w:color w:val="000000"/>
          <w:lang w:bidi="ru-RU"/>
        </w:rPr>
        <w:t>Нагорно-Карабахский конфликт в контексте меняющейся региональной геополитики. От Майендорфа до Астаны: принципиальные аспекты армяно-азербайджанского нагорно-карабахского конфликта. М., 2010.</w:t>
      </w:r>
    </w:p>
  </w:footnote>
  <w:footnote w:id="27">
    <w:p w:rsidR="006F7F71" w:rsidRDefault="006F7F71" w:rsidP="006F7F71">
      <w:pPr>
        <w:pStyle w:val="afffff7"/>
        <w:shd w:val="clear" w:color="auto" w:fill="auto"/>
        <w:tabs>
          <w:tab w:val="left" w:pos="84"/>
        </w:tabs>
      </w:pPr>
      <w:r>
        <w:rPr>
          <w:color w:val="000000"/>
          <w:vertAlign w:val="superscript"/>
          <w:lang w:bidi="ru-RU"/>
        </w:rPr>
        <w:footnoteRef/>
      </w:r>
      <w:r>
        <w:rPr>
          <w:color w:val="000000"/>
          <w:lang w:bidi="ru-RU"/>
        </w:rPr>
        <w:tab/>
        <w:t>Шакарянц А. Россия и фактор энергоносителей в Закавказье. Политика Постсоветской России на Кавказе и ее перспективы. Ереван. 2001.</w:t>
      </w:r>
    </w:p>
  </w:footnote>
  <w:footnote w:id="28">
    <w:p w:rsidR="006F7F71" w:rsidRDefault="006F7F71" w:rsidP="006F7F71">
      <w:pPr>
        <w:pStyle w:val="afffff7"/>
        <w:shd w:val="clear" w:color="auto" w:fill="auto"/>
        <w:tabs>
          <w:tab w:val="left" w:pos="149"/>
        </w:tabs>
      </w:pPr>
      <w:r>
        <w:rPr>
          <w:color w:val="000000"/>
          <w:vertAlign w:val="superscript"/>
          <w:lang w:bidi="ru-RU"/>
        </w:rPr>
        <w:footnoteRef/>
      </w:r>
      <w:r>
        <w:rPr>
          <w:color w:val="000000"/>
          <w:lang w:bidi="ru-RU"/>
        </w:rPr>
        <w:tab/>
        <w:t xml:space="preserve">Кардумян В.Г. Карабахский конфликт в контексте российско-американских отношений, взгляд из Армении. Майендорфская декларация 2 ноября 2008 года и ситуация вокруг Нагорного Карабаха (сборник статей). </w:t>
      </w:r>
      <w:r>
        <w:rPr>
          <w:color w:val="000000"/>
          <w:lang w:val="en-US" w:eastAsia="en-US" w:bidi="en-US"/>
        </w:rPr>
        <w:t>M</w:t>
      </w:r>
      <w:r w:rsidRPr="006F7F71">
        <w:rPr>
          <w:color w:val="000000"/>
          <w:lang w:eastAsia="en-US" w:bidi="en-US"/>
        </w:rPr>
        <w:t xml:space="preserve">., </w:t>
      </w:r>
      <w:r>
        <w:rPr>
          <w:color w:val="000000"/>
          <w:lang w:bidi="ru-RU"/>
        </w:rPr>
        <w:t>2009.</w:t>
      </w:r>
    </w:p>
  </w:footnote>
  <w:footnote w:id="29">
    <w:p w:rsidR="006F7F71" w:rsidRDefault="006F7F71" w:rsidP="006F7F71">
      <w:pPr>
        <w:pStyle w:val="afffff7"/>
        <w:shd w:val="clear" w:color="auto" w:fill="auto"/>
        <w:tabs>
          <w:tab w:val="left" w:pos="89"/>
        </w:tabs>
      </w:pPr>
      <w:r>
        <w:rPr>
          <w:color w:val="000000"/>
          <w:vertAlign w:val="superscript"/>
          <w:lang w:bidi="ru-RU"/>
        </w:rPr>
        <w:footnoteRef/>
      </w:r>
      <w:r>
        <w:rPr>
          <w:color w:val="000000"/>
          <w:lang w:bidi="ru-RU"/>
        </w:rPr>
        <w:tab/>
        <w:t xml:space="preserve">Гегелашвили Н. Особенности политики США на Южном Кавказе в контексте новой парадигмы российско- американских отношений // Черноморье-Каспий: поиск новых форматов безопасности и сотрудничества. </w:t>
      </w:r>
      <w:r>
        <w:rPr>
          <w:color w:val="000000"/>
          <w:lang w:val="en-US" w:eastAsia="en-US" w:bidi="en-US"/>
        </w:rPr>
        <w:t>M</w:t>
      </w:r>
      <w:r w:rsidRPr="006F7F71">
        <w:rPr>
          <w:color w:val="000000"/>
          <w:lang w:eastAsia="en-US" w:bidi="en-US"/>
        </w:rPr>
        <w:t xml:space="preserve">., </w:t>
      </w:r>
      <w:r>
        <w:t>2011.</w:t>
      </w:r>
    </w:p>
  </w:footnote>
  <w:footnote w:id="30">
    <w:p w:rsidR="006F7F71" w:rsidRDefault="006F7F71" w:rsidP="006F7F71">
      <w:pPr>
        <w:pStyle w:val="afffff7"/>
        <w:shd w:val="clear" w:color="auto" w:fill="auto"/>
        <w:tabs>
          <w:tab w:val="left" w:pos="112"/>
        </w:tabs>
      </w:pPr>
      <w:r>
        <w:rPr>
          <w:color w:val="000000"/>
          <w:vertAlign w:val="superscript"/>
          <w:lang w:bidi="ru-RU"/>
        </w:rPr>
        <w:footnoteRef/>
      </w:r>
      <w:r>
        <w:rPr>
          <w:color w:val="000000"/>
          <w:lang w:bidi="ru-RU"/>
        </w:rPr>
        <w:tab/>
        <w:t>Магомедов А., Никеров Р. «Транзитные войны» и рубежи борьбы за энергоресурсы Большого Каспия. Черноморье-Каспий: поиск новых форматов безопасности и сотрудничества. М., 2011.</w:t>
      </w:r>
    </w:p>
  </w:footnote>
  <w:footnote w:id="31">
    <w:p w:rsidR="006F7F71" w:rsidRDefault="006F7F71" w:rsidP="006F7F71">
      <w:pPr>
        <w:pStyle w:val="afffff7"/>
        <w:shd w:val="clear" w:color="auto" w:fill="auto"/>
        <w:tabs>
          <w:tab w:val="left" w:pos="93"/>
        </w:tabs>
      </w:pPr>
      <w:r>
        <w:rPr>
          <w:color w:val="000000"/>
          <w:vertAlign w:val="superscript"/>
          <w:lang w:bidi="ru-RU"/>
        </w:rPr>
        <w:footnoteRef/>
      </w:r>
      <w:r>
        <w:rPr>
          <w:color w:val="000000"/>
          <w:lang w:bidi="ru-RU"/>
        </w:rPr>
        <w:tab/>
        <w:t>Джадан И. Пятидневная война. Россия принуждает к миру. М., 2008.</w:t>
      </w:r>
    </w:p>
  </w:footnote>
  <w:footnote w:id="32">
    <w:p w:rsidR="006F7F71" w:rsidRDefault="006F7F71" w:rsidP="006F7F71">
      <w:pPr>
        <w:pStyle w:val="afffff7"/>
        <w:shd w:val="clear" w:color="auto" w:fill="auto"/>
        <w:tabs>
          <w:tab w:val="left" w:pos="93"/>
        </w:tabs>
      </w:pPr>
      <w:r>
        <w:rPr>
          <w:color w:val="000000"/>
          <w:vertAlign w:val="superscript"/>
          <w:lang w:bidi="ru-RU"/>
        </w:rPr>
        <w:footnoteRef/>
      </w:r>
      <w:r>
        <w:rPr>
          <w:color w:val="000000"/>
          <w:lang w:bidi="ru-RU"/>
        </w:rPr>
        <w:tab/>
        <w:t xml:space="preserve">Дзарасов Р. Пятидневная война на Кавказе. События и размышления. </w:t>
      </w:r>
      <w:r>
        <w:rPr>
          <w:color w:val="000000"/>
          <w:lang w:val="en-US" w:eastAsia="en-US" w:bidi="en-US"/>
        </w:rPr>
        <w:t>M</w:t>
      </w:r>
      <w:r w:rsidRPr="006F7F71">
        <w:rPr>
          <w:color w:val="000000"/>
          <w:lang w:eastAsia="en-US" w:bidi="en-US"/>
        </w:rPr>
        <w:t xml:space="preserve">., </w:t>
      </w:r>
      <w:r>
        <w:rPr>
          <w:color w:val="000000"/>
          <w:lang w:bidi="ru-RU"/>
        </w:rPr>
        <w:t>2009.</w:t>
      </w:r>
    </w:p>
  </w:footnote>
  <w:footnote w:id="33">
    <w:p w:rsidR="006F7F71" w:rsidRDefault="006F7F71" w:rsidP="006F7F71">
      <w:pPr>
        <w:pStyle w:val="afffff7"/>
        <w:shd w:val="clear" w:color="auto" w:fill="auto"/>
        <w:tabs>
          <w:tab w:val="left" w:pos="89"/>
        </w:tabs>
      </w:pPr>
      <w:r>
        <w:rPr>
          <w:color w:val="000000"/>
          <w:vertAlign w:val="superscript"/>
          <w:lang w:bidi="ru-RU"/>
        </w:rPr>
        <w:footnoteRef/>
      </w:r>
      <w:r>
        <w:rPr>
          <w:color w:val="000000"/>
          <w:lang w:bidi="ru-RU"/>
        </w:rPr>
        <w:tab/>
        <w:t xml:space="preserve">Цыганок А. Война на Кавказе 2008: русский взгляд. Грузино-осетинская война 8-12 августа 2008 года. М., </w:t>
      </w:r>
      <w:r>
        <w:t>2010.</w:t>
      </w:r>
    </w:p>
  </w:footnote>
  <w:footnote w:id="34">
    <w:p w:rsidR="006F7F71" w:rsidRDefault="006F7F71" w:rsidP="006F7F71">
      <w:pPr>
        <w:pStyle w:val="afffff7"/>
        <w:shd w:val="clear" w:color="auto" w:fill="auto"/>
        <w:tabs>
          <w:tab w:val="left" w:pos="84"/>
        </w:tabs>
      </w:pPr>
      <w:r>
        <w:rPr>
          <w:color w:val="000000"/>
          <w:vertAlign w:val="superscript"/>
          <w:lang w:bidi="ru-RU"/>
        </w:rPr>
        <w:footnoteRef/>
      </w:r>
      <w:r>
        <w:rPr>
          <w:color w:val="000000"/>
          <w:lang w:bidi="ru-RU"/>
        </w:rPr>
        <w:tab/>
        <w:t>Албаров 3. Боевой опыт войны в Осетии.</w:t>
      </w:r>
    </w:p>
    <w:p w:rsidR="006F7F71" w:rsidRDefault="006F7F71" w:rsidP="006F7F71">
      <w:pPr>
        <w:pStyle w:val="afffff7"/>
        <w:shd w:val="clear" w:color="auto" w:fill="auto"/>
      </w:pPr>
      <w:r>
        <w:rPr>
          <w:color w:val="000000"/>
          <w:lang w:val="en-US" w:eastAsia="en-US" w:bidi="en-US"/>
        </w:rPr>
        <w:t>URL</w:t>
      </w:r>
      <w:r w:rsidRPr="006F7F71">
        <w:rPr>
          <w:color w:val="000000"/>
          <w:lang w:eastAsia="en-US" w:bidi="en-US"/>
        </w:rPr>
        <w:t>:</w:t>
      </w:r>
      <w:hyperlink r:id="rId9" w:history="1">
        <w:r>
          <w:rPr>
            <w:rStyle w:val="a8"/>
            <w:lang w:val="en-US" w:eastAsia="en-US" w:bidi="en-US"/>
          </w:rPr>
          <w:t>http</w:t>
        </w:r>
        <w:r w:rsidRPr="006F7F71">
          <w:rPr>
            <w:rStyle w:val="a8"/>
            <w:lang w:eastAsia="en-US" w:bidi="en-US"/>
          </w:rPr>
          <w:t>://</w:t>
        </w:r>
        <w:r>
          <w:rPr>
            <w:rStyle w:val="a8"/>
            <w:lang w:val="en-US" w:eastAsia="en-US" w:bidi="en-US"/>
          </w:rPr>
          <w:t>www</w:t>
        </w:r>
        <w:r w:rsidRPr="006F7F71">
          <w:rPr>
            <w:rStyle w:val="a8"/>
            <w:lang w:eastAsia="en-US" w:bidi="en-US"/>
          </w:rPr>
          <w:t>.</w:t>
        </w:r>
        <w:r>
          <w:rPr>
            <w:rStyle w:val="a8"/>
            <w:lang w:val="en-US" w:eastAsia="en-US" w:bidi="en-US"/>
          </w:rPr>
          <w:t>segodnia</w:t>
        </w:r>
        <w:r w:rsidRPr="006F7F71">
          <w:rPr>
            <w:rStyle w:val="a8"/>
            <w:lang w:eastAsia="en-US" w:bidi="en-US"/>
          </w:rPr>
          <w:t>.</w:t>
        </w:r>
        <w:r>
          <w:rPr>
            <w:rStyle w:val="a8"/>
            <w:lang w:val="en-US" w:eastAsia="en-US" w:bidi="en-US"/>
          </w:rPr>
          <w:t>ru</w:t>
        </w:r>
        <w:r w:rsidRPr="006F7F71">
          <w:rPr>
            <w:rStyle w:val="a8"/>
            <w:lang w:eastAsia="en-US" w:bidi="en-US"/>
          </w:rPr>
          <w:t>/</w:t>
        </w:r>
        <w:r>
          <w:rPr>
            <w:rStyle w:val="a8"/>
            <w:lang w:val="en-US" w:eastAsia="en-US" w:bidi="en-US"/>
          </w:rPr>
          <w:t>index</w:t>
        </w:r>
        <w:r w:rsidRPr="006F7F71">
          <w:rPr>
            <w:rStyle w:val="a8"/>
            <w:lang w:eastAsia="en-US" w:bidi="en-US"/>
          </w:rPr>
          <w:t>.</w:t>
        </w:r>
        <w:r>
          <w:rPr>
            <w:rStyle w:val="a8"/>
            <w:lang w:val="en-US" w:eastAsia="en-US" w:bidi="en-US"/>
          </w:rPr>
          <w:t>php</w:t>
        </w:r>
        <w:r w:rsidRPr="006F7F71">
          <w:rPr>
            <w:rStyle w:val="a8"/>
            <w:lang w:eastAsia="en-US" w:bidi="en-US"/>
          </w:rPr>
          <w:t>?</w:t>
        </w:r>
        <w:r>
          <w:rPr>
            <w:rStyle w:val="a8"/>
            <w:lang w:val="en-US" w:eastAsia="en-US" w:bidi="en-US"/>
          </w:rPr>
          <w:t>pgid</w:t>
        </w:r>
        <w:r w:rsidRPr="006F7F71">
          <w:rPr>
            <w:rStyle w:val="a8"/>
            <w:lang w:eastAsia="en-US" w:bidi="en-US"/>
          </w:rPr>
          <w:t>=2&amp;</w:t>
        </w:r>
        <w:r>
          <w:rPr>
            <w:rStyle w:val="a8"/>
            <w:lang w:val="en-US" w:eastAsia="en-US" w:bidi="en-US"/>
          </w:rPr>
          <w:t>partid</w:t>
        </w:r>
        <w:r w:rsidRPr="006F7F71">
          <w:rPr>
            <w:rStyle w:val="a8"/>
            <w:lang w:eastAsia="en-US" w:bidi="en-US"/>
          </w:rPr>
          <w:t>=13&amp;</w:t>
        </w:r>
        <w:r>
          <w:rPr>
            <w:rStyle w:val="a8"/>
            <w:lang w:val="en-US" w:eastAsia="en-US" w:bidi="en-US"/>
          </w:rPr>
          <w:t>newsid</w:t>
        </w:r>
        <w:r w:rsidRPr="006F7F71">
          <w:rPr>
            <w:rStyle w:val="a8"/>
            <w:lang w:eastAsia="en-US" w:bidi="en-US"/>
          </w:rPr>
          <w:t>=6601</w:t>
        </w:r>
      </w:hyperlink>
      <w:r w:rsidRPr="006F7F71">
        <w:rPr>
          <w:color w:val="000000"/>
          <w:lang w:eastAsia="en-US" w:bidi="en-US"/>
        </w:rPr>
        <w:t xml:space="preserve"> </w:t>
      </w:r>
      <w:r>
        <w:rPr>
          <w:color w:val="000000"/>
          <w:lang w:bidi="ru-RU"/>
        </w:rPr>
        <w:t>(дата обращения: 26.01.2013).</w:t>
      </w:r>
    </w:p>
  </w:footnote>
  <w:footnote w:id="35">
    <w:p w:rsidR="006F7F71" w:rsidRDefault="006F7F71" w:rsidP="006F7F71">
      <w:pPr>
        <w:pStyle w:val="afffff7"/>
        <w:shd w:val="clear" w:color="auto" w:fill="auto"/>
        <w:tabs>
          <w:tab w:val="left" w:pos="130"/>
        </w:tabs>
      </w:pPr>
      <w:r>
        <w:rPr>
          <w:color w:val="000000"/>
          <w:vertAlign w:val="superscript"/>
          <w:lang w:bidi="ru-RU"/>
        </w:rPr>
        <w:footnoteRef/>
      </w:r>
      <w:r>
        <w:rPr>
          <w:color w:val="000000"/>
          <w:lang w:bidi="ru-RU"/>
        </w:rPr>
        <w:tab/>
        <w:t>Дзугаев К. Очерк и размышления по горячим следам недавней войны // Кавказский эксперт, 2009.№ 4.</w:t>
      </w:r>
    </w:p>
  </w:footnote>
  <w:footnote w:id="36">
    <w:p w:rsidR="006F7F71" w:rsidRDefault="006F7F71" w:rsidP="006F7F71">
      <w:pPr>
        <w:pStyle w:val="afffff7"/>
        <w:shd w:val="clear" w:color="auto" w:fill="auto"/>
        <w:jc w:val="left"/>
      </w:pPr>
      <w:r>
        <w:rPr>
          <w:color w:val="000000"/>
          <w:lang w:bidi="ru-RU"/>
        </w:rPr>
        <w:t>" Тания Л. Кавказский «Потсдам» или холодная война // Кавказский эксперт, 2008. № 4.</w:t>
      </w:r>
    </w:p>
  </w:footnote>
  <w:footnote w:id="37">
    <w:p w:rsidR="006F7F71" w:rsidRDefault="006F7F71" w:rsidP="006F7F71">
      <w:pPr>
        <w:pStyle w:val="afffff7"/>
        <w:shd w:val="clear" w:color="auto" w:fill="auto"/>
      </w:pPr>
      <w:r>
        <w:rPr>
          <w:color w:val="000000"/>
          <w:vertAlign w:val="superscript"/>
          <w:lang w:bidi="ru-RU"/>
        </w:rPr>
        <w:footnoteRef/>
      </w:r>
      <w:r>
        <w:rPr>
          <w:color w:val="000000"/>
          <w:lang w:bidi="ru-RU"/>
        </w:rPr>
        <w:t xml:space="preserve"> Минасян С. Нагорный Карабах: статус-кво как неизбежность сохранения региональной безопасности Южного Кавказа // Черноморье-Каспий: поиск новых форматов безопасности и сотрудничества. М., 2011.</w:t>
      </w:r>
    </w:p>
  </w:footnote>
  <w:footnote w:id="38">
    <w:p w:rsidR="006F7F71" w:rsidRDefault="006F7F71" w:rsidP="006F7F71">
      <w:pPr>
        <w:pStyle w:val="afffff7"/>
        <w:shd w:val="clear" w:color="auto" w:fill="auto"/>
        <w:tabs>
          <w:tab w:val="left" w:pos="191"/>
        </w:tabs>
        <w:spacing w:line="200" w:lineRule="exact"/>
      </w:pPr>
      <w:r>
        <w:rPr>
          <w:color w:val="000000"/>
          <w:vertAlign w:val="superscript"/>
          <w:lang w:bidi="ru-RU"/>
        </w:rPr>
        <w:footnoteRef/>
      </w:r>
      <w:r>
        <w:rPr>
          <w:color w:val="000000"/>
          <w:lang w:bidi="ru-RU"/>
        </w:rPr>
        <w:tab/>
        <w:t>Чернявский С.И. Возможные пути урегулирования Нагорно-Карабахского конфликта в пост- майендорфский период. От Майендорфа до Астаны: принципиальные аспекты армяно-азербайджанского нагорно-карабахского конфликта. М., 2010.</w:t>
      </w:r>
    </w:p>
  </w:footnote>
  <w:footnote w:id="39">
    <w:p w:rsidR="006F7F71" w:rsidRDefault="006F7F71" w:rsidP="006F7F71">
      <w:pPr>
        <w:pStyle w:val="afffff7"/>
        <w:shd w:val="clear" w:color="auto" w:fill="auto"/>
        <w:tabs>
          <w:tab w:val="left" w:pos="93"/>
        </w:tabs>
        <w:spacing w:line="200" w:lineRule="exact"/>
      </w:pPr>
      <w:r>
        <w:rPr>
          <w:color w:val="000000"/>
          <w:vertAlign w:val="superscript"/>
          <w:lang w:bidi="ru-RU"/>
        </w:rPr>
        <w:footnoteRef/>
      </w:r>
      <w:r>
        <w:rPr>
          <w:color w:val="000000"/>
          <w:lang w:bidi="ru-RU"/>
        </w:rPr>
        <w:tab/>
        <w:t>Вермишев А. Карабах выбирает «израильский вариант» // Майендорфская декларация 2 ноября 2008 года и ситуация вокруг Нагорного Карабаха (сборник статей). М., 2009.</w:t>
      </w:r>
    </w:p>
  </w:footnote>
  <w:footnote w:id="40">
    <w:p w:rsidR="006F7F71" w:rsidRDefault="006F7F71" w:rsidP="006F7F71">
      <w:pPr>
        <w:pStyle w:val="afffff7"/>
        <w:shd w:val="clear" w:color="auto" w:fill="auto"/>
        <w:tabs>
          <w:tab w:val="left" w:pos="126"/>
        </w:tabs>
        <w:spacing w:line="200" w:lineRule="exact"/>
      </w:pPr>
      <w:r>
        <w:rPr>
          <w:rStyle w:val="afffffff6"/>
          <w:vertAlign w:val="superscript"/>
        </w:rPr>
        <w:footnoteRef/>
      </w:r>
      <w:r>
        <w:rPr>
          <w:color w:val="000000"/>
          <w:lang w:bidi="ru-RU"/>
        </w:rPr>
        <w:tab/>
        <w:t>Абасов А, Хачатрян А. Карабахский конфликт. Варианты решения: идеи и реальность. М., 2004.</w:t>
      </w:r>
    </w:p>
  </w:footnote>
  <w:footnote w:id="41">
    <w:p w:rsidR="006F7F71" w:rsidRDefault="006F7F71" w:rsidP="006F7F71">
      <w:pPr>
        <w:pStyle w:val="3fffe"/>
        <w:shd w:val="clear" w:color="auto" w:fill="auto"/>
        <w:tabs>
          <w:tab w:val="left" w:pos="107"/>
        </w:tabs>
      </w:pPr>
      <w:r>
        <w:rPr>
          <w:vertAlign w:val="superscript"/>
        </w:rPr>
        <w:footnoteRef/>
      </w:r>
      <w:r>
        <w:tab/>
        <w:t xml:space="preserve">Казимиров В. Мир Карабаху, </w:t>
      </w:r>
      <w:hyperlink r:id="rId10" w:history="1">
        <w:r>
          <w:rPr>
            <w:rStyle w:val="a8"/>
          </w:rPr>
          <w:t>http://www.vn.kazimirov.ru/x013.htm</w:t>
        </w:r>
      </w:hyperlink>
      <w:r>
        <w:rPr>
          <w:color w:val="000000"/>
        </w:rPr>
        <w:t xml:space="preserve">; </w:t>
      </w:r>
      <w:r>
        <w:t xml:space="preserve">Карабахский тупик: где выход? </w:t>
      </w:r>
      <w:r>
        <w:rPr>
          <w:lang w:val="en-US" w:eastAsia="en-US" w:bidi="en-US"/>
        </w:rPr>
        <w:t>URL</w:t>
      </w:r>
      <w:r w:rsidRPr="006F7F71">
        <w:rPr>
          <w:lang w:eastAsia="en-US" w:bidi="en-US"/>
        </w:rPr>
        <w:t xml:space="preserve">: </w:t>
      </w:r>
      <w:hyperlink r:id="rId11" w:history="1">
        <w:r>
          <w:rPr>
            <w:rStyle w:val="a8"/>
          </w:rPr>
          <w:t>http://www.globalaffairs.ru/number/n_3543(flaTa</w:t>
        </w:r>
      </w:hyperlink>
      <w:r>
        <w:rPr>
          <w:color w:val="000000"/>
        </w:rPr>
        <w:t xml:space="preserve"> </w:t>
      </w:r>
      <w:r>
        <w:t xml:space="preserve">обращения: </w:t>
      </w:r>
      <w:r>
        <w:rPr>
          <w:color w:val="000000"/>
          <w:lang w:eastAsia="ru-RU" w:bidi="ru-RU"/>
        </w:rPr>
        <w:t>22.07.2012).</w:t>
      </w:r>
    </w:p>
    <w:p w:rsidR="006F7F71" w:rsidRDefault="006F7F71" w:rsidP="006F7F71">
      <w:pPr>
        <w:pStyle w:val="afffff7"/>
        <w:shd w:val="clear" w:color="auto" w:fill="auto"/>
        <w:spacing w:line="200" w:lineRule="exact"/>
      </w:pPr>
      <w:r>
        <w:rPr>
          <w:color w:val="000000"/>
          <w:lang w:bidi="ru-RU"/>
        </w:rPr>
        <w:t xml:space="preserve">Альтернативы урегулирования карабахского конфликта. </w:t>
      </w:r>
      <w:r>
        <w:rPr>
          <w:color w:val="000000"/>
          <w:lang w:val="en-US" w:eastAsia="en-US" w:bidi="en-US"/>
        </w:rPr>
        <w:t>URL</w:t>
      </w:r>
      <w:r w:rsidRPr="006F7F71">
        <w:rPr>
          <w:color w:val="000000"/>
          <w:lang w:eastAsia="en-US" w:bidi="en-US"/>
        </w:rPr>
        <w:t xml:space="preserve">: </w:t>
      </w:r>
      <w:hyperlink r:id="rId12" w:history="1">
        <w:r>
          <w:rPr>
            <w:rStyle w:val="a8"/>
            <w:lang w:val="en-US" w:eastAsia="en-US" w:bidi="en-US"/>
          </w:rPr>
          <w:t>http</w:t>
        </w:r>
        <w:r w:rsidRPr="006F7F71">
          <w:rPr>
            <w:rStyle w:val="a8"/>
            <w:lang w:eastAsia="en-US" w:bidi="en-US"/>
          </w:rPr>
          <w:t>://</w:t>
        </w:r>
        <w:r>
          <w:rPr>
            <w:rStyle w:val="a8"/>
            <w:lang w:val="en-US" w:eastAsia="en-US" w:bidi="en-US"/>
          </w:rPr>
          <w:t>www</w:t>
        </w:r>
        <w:r w:rsidRPr="006F7F71">
          <w:rPr>
            <w:rStyle w:val="a8"/>
            <w:lang w:eastAsia="en-US" w:bidi="en-US"/>
          </w:rPr>
          <w:t>.</w:t>
        </w:r>
        <w:r>
          <w:rPr>
            <w:rStyle w:val="a8"/>
            <w:lang w:val="en-US" w:eastAsia="en-US" w:bidi="en-US"/>
          </w:rPr>
          <w:t>vn</w:t>
        </w:r>
        <w:r w:rsidRPr="006F7F71">
          <w:rPr>
            <w:rStyle w:val="a8"/>
            <w:lang w:eastAsia="en-US" w:bidi="en-US"/>
          </w:rPr>
          <w:t>.</w:t>
        </w:r>
        <w:r>
          <w:rPr>
            <w:rStyle w:val="a8"/>
            <w:lang w:val="en-US" w:eastAsia="en-US" w:bidi="en-US"/>
          </w:rPr>
          <w:t>kazimirov</w:t>
        </w:r>
        <w:r w:rsidRPr="006F7F71">
          <w:rPr>
            <w:rStyle w:val="a8"/>
            <w:lang w:eastAsia="en-US" w:bidi="en-US"/>
          </w:rPr>
          <w:t>.</w:t>
        </w:r>
        <w:r>
          <w:rPr>
            <w:rStyle w:val="a8"/>
            <w:lang w:val="en-US" w:eastAsia="en-US" w:bidi="en-US"/>
          </w:rPr>
          <w:t>ru</w:t>
        </w:r>
        <w:r w:rsidRPr="006F7F71">
          <w:rPr>
            <w:rStyle w:val="a8"/>
            <w:lang w:eastAsia="en-US" w:bidi="en-US"/>
          </w:rPr>
          <w:t>/</w:t>
        </w:r>
        <w:r>
          <w:rPr>
            <w:rStyle w:val="a8"/>
            <w:lang w:val="en-US" w:eastAsia="en-US" w:bidi="en-US"/>
          </w:rPr>
          <w:t>k</w:t>
        </w:r>
        <w:r w:rsidRPr="006F7F71">
          <w:rPr>
            <w:rStyle w:val="a8"/>
            <w:lang w:eastAsia="en-US" w:bidi="en-US"/>
          </w:rPr>
          <w:t>090.</w:t>
        </w:r>
        <w:r>
          <w:rPr>
            <w:rStyle w:val="a8"/>
            <w:lang w:val="en-US" w:eastAsia="en-US" w:bidi="en-US"/>
          </w:rPr>
          <w:t>htm</w:t>
        </w:r>
      </w:hyperlink>
      <w:r w:rsidRPr="006F7F71">
        <w:rPr>
          <w:color w:val="000000"/>
          <w:lang w:eastAsia="en-US" w:bidi="en-US"/>
        </w:rPr>
        <w:t xml:space="preserve"> </w:t>
      </w:r>
      <w:r>
        <w:rPr>
          <w:color w:val="000000"/>
          <w:lang w:bidi="ru-RU"/>
        </w:rPr>
        <w:t>(дата обращения: 22.07.2012).</w:t>
      </w:r>
    </w:p>
  </w:footnote>
  <w:footnote w:id="42">
    <w:p w:rsidR="006F7F71" w:rsidRDefault="006F7F71" w:rsidP="006F7F71">
      <w:pPr>
        <w:pStyle w:val="afffff7"/>
        <w:shd w:val="clear" w:color="auto" w:fill="auto"/>
        <w:tabs>
          <w:tab w:val="left" w:pos="89"/>
        </w:tabs>
        <w:spacing w:line="200" w:lineRule="exact"/>
      </w:pPr>
      <w:r>
        <w:rPr>
          <w:color w:val="000000"/>
          <w:vertAlign w:val="superscript"/>
          <w:lang w:bidi="ru-RU"/>
        </w:rPr>
        <w:footnoteRef/>
      </w:r>
      <w:r>
        <w:rPr>
          <w:color w:val="000000"/>
          <w:lang w:bidi="ru-RU"/>
        </w:rPr>
        <w:tab/>
        <w:t>Кецба В. Абхазия в контексте международного права/ От самоопределения к международному признанию: Абхазия, Нагорный Карабах, Приднестровье, Южная Осетия. Тирасполь, 2008.</w:t>
      </w:r>
    </w:p>
  </w:footnote>
  <w:footnote w:id="43">
    <w:p w:rsidR="006F7F71" w:rsidRDefault="006F7F71" w:rsidP="006F7F71">
      <w:pPr>
        <w:pStyle w:val="afffff7"/>
        <w:shd w:val="clear" w:color="auto" w:fill="auto"/>
        <w:tabs>
          <w:tab w:val="left" w:pos="103"/>
        </w:tabs>
        <w:spacing w:line="200" w:lineRule="exact"/>
      </w:pPr>
      <w:r>
        <w:rPr>
          <w:color w:val="000000"/>
          <w:vertAlign w:val="superscript"/>
          <w:lang w:bidi="ru-RU"/>
        </w:rPr>
        <w:footnoteRef/>
      </w:r>
      <w:r>
        <w:rPr>
          <w:color w:val="000000"/>
          <w:lang w:bidi="ru-RU"/>
        </w:rPr>
        <w:tab/>
        <w:t>Осетинская трагедия. Белая книга преступлений против Южной Осетии. Август 2008 года. Ред. К. Танаев М„ 2008.</w:t>
      </w:r>
    </w:p>
  </w:footnote>
  <w:footnote w:id="44">
    <w:p w:rsidR="006F7F71" w:rsidRDefault="006F7F71" w:rsidP="006F7F71">
      <w:pPr>
        <w:pStyle w:val="afffff7"/>
        <w:shd w:val="clear" w:color="auto" w:fill="auto"/>
        <w:tabs>
          <w:tab w:val="left" w:pos="126"/>
        </w:tabs>
        <w:spacing w:line="200" w:lineRule="exact"/>
      </w:pPr>
      <w:r>
        <w:rPr>
          <w:color w:val="000000"/>
          <w:vertAlign w:val="superscript"/>
          <w:lang w:bidi="ru-RU"/>
        </w:rPr>
        <w:footnoteRef/>
      </w:r>
      <w:r>
        <w:rPr>
          <w:color w:val="000000"/>
          <w:lang w:bidi="ru-RU"/>
        </w:rPr>
        <w:tab/>
        <w:t xml:space="preserve">Литвиненко В.Т. Политические процессы становления государственности Абхазии, Южной Осетии и Приднестровья </w:t>
      </w:r>
      <w:r>
        <w:rPr>
          <w:rStyle w:val="afffffff6"/>
        </w:rPr>
        <w:t>в</w:t>
      </w:r>
      <w:r>
        <w:rPr>
          <w:color w:val="000000"/>
          <w:lang w:bidi="ru-RU"/>
        </w:rPr>
        <w:t xml:space="preserve"> контексте обеспечения безопасности граждан России, проживающих в этих республиках..: Автореф.дис...д-ра полит.наук: Ростов на/Д., 2010.</w:t>
      </w:r>
    </w:p>
  </w:footnote>
  <w:footnote w:id="45">
    <w:p w:rsidR="006F7F71" w:rsidRDefault="006F7F71" w:rsidP="006F7F71">
      <w:pPr>
        <w:pStyle w:val="afffff7"/>
        <w:shd w:val="clear" w:color="auto" w:fill="auto"/>
        <w:tabs>
          <w:tab w:val="left" w:pos="121"/>
        </w:tabs>
        <w:spacing w:line="200" w:lineRule="exact"/>
      </w:pPr>
      <w:r>
        <w:rPr>
          <w:color w:val="000000"/>
          <w:vertAlign w:val="superscript"/>
          <w:lang w:bidi="ru-RU"/>
        </w:rPr>
        <w:footnoteRef/>
      </w:r>
      <w:r>
        <w:rPr>
          <w:color w:val="000000"/>
          <w:lang w:bidi="ru-RU"/>
        </w:rPr>
        <w:tab/>
        <w:t xml:space="preserve">Маркедонов С. Абхазия: горячее лето 2008 года. </w:t>
      </w:r>
      <w:r>
        <w:rPr>
          <w:color w:val="000000"/>
          <w:lang w:val="en-US" w:eastAsia="en-US" w:bidi="en-US"/>
        </w:rPr>
        <w:t>URL</w:t>
      </w:r>
      <w:r w:rsidRPr="006F7F71">
        <w:rPr>
          <w:color w:val="000000"/>
          <w:lang w:eastAsia="en-US" w:bidi="en-US"/>
        </w:rPr>
        <w:t xml:space="preserve">: </w:t>
      </w:r>
      <w:hyperlink r:id="rId13" w:history="1">
        <w:r>
          <w:rPr>
            <w:rStyle w:val="a8"/>
            <w:lang w:val="en-US" w:eastAsia="en-US" w:bidi="en-US"/>
          </w:rPr>
          <w:t>http</w:t>
        </w:r>
        <w:r w:rsidRPr="006F7F71">
          <w:rPr>
            <w:rStyle w:val="a8"/>
            <w:lang w:eastAsia="en-US" w:bidi="en-US"/>
          </w:rPr>
          <w:t>://</w:t>
        </w:r>
        <w:r>
          <w:rPr>
            <w:rStyle w:val="a8"/>
            <w:lang w:val="en-US" w:eastAsia="en-US" w:bidi="en-US"/>
          </w:rPr>
          <w:t>www</w:t>
        </w:r>
        <w:r w:rsidRPr="006F7F71">
          <w:rPr>
            <w:rStyle w:val="a8"/>
            <w:lang w:eastAsia="en-US" w:bidi="en-US"/>
          </w:rPr>
          <w:t>.</w:t>
        </w:r>
        <w:r>
          <w:rPr>
            <w:rStyle w:val="a8"/>
            <w:lang w:val="en-US" w:eastAsia="en-US" w:bidi="en-US"/>
          </w:rPr>
          <w:t>pohtcom</w:t>
        </w:r>
        <w:r w:rsidRPr="006F7F71">
          <w:rPr>
            <w:rStyle w:val="a8"/>
            <w:lang w:eastAsia="en-US" w:bidi="en-US"/>
          </w:rPr>
          <w:t>.</w:t>
        </w:r>
        <w:r>
          <w:rPr>
            <w:rStyle w:val="a8"/>
            <w:lang w:val="en-US" w:eastAsia="en-US" w:bidi="en-US"/>
          </w:rPr>
          <w:t>ru</w:t>
        </w:r>
        <w:r w:rsidRPr="006F7F71">
          <w:rPr>
            <w:rStyle w:val="a8"/>
            <w:lang w:eastAsia="en-US" w:bidi="en-US"/>
          </w:rPr>
          <w:t>/</w:t>
        </w:r>
        <w:r>
          <w:rPr>
            <w:rStyle w:val="a8"/>
            <w:lang w:val="en-US" w:eastAsia="en-US" w:bidi="en-US"/>
          </w:rPr>
          <w:t>arUcle</w:t>
        </w:r>
        <w:r w:rsidRPr="006F7F71">
          <w:rPr>
            <w:rStyle w:val="a8"/>
            <w:lang w:eastAsia="en-US" w:bidi="en-US"/>
          </w:rPr>
          <w:t>.</w:t>
        </w:r>
        <w:r>
          <w:rPr>
            <w:rStyle w:val="a8"/>
            <w:lang w:val="en-US" w:eastAsia="en-US" w:bidi="en-US"/>
          </w:rPr>
          <w:t>php</w:t>
        </w:r>
        <w:r w:rsidRPr="006F7F71">
          <w:rPr>
            <w:rStyle w:val="a8"/>
            <w:lang w:eastAsia="en-US" w:bidi="en-US"/>
          </w:rPr>
          <w:t>?</w:t>
        </w:r>
        <w:r>
          <w:rPr>
            <w:rStyle w:val="a8"/>
            <w:lang w:val="en-US" w:eastAsia="en-US" w:bidi="en-US"/>
          </w:rPr>
          <w:t>id</w:t>
        </w:r>
        <w:r w:rsidRPr="006F7F71">
          <w:rPr>
            <w:rStyle w:val="a8"/>
            <w:lang w:eastAsia="en-US" w:bidi="en-US"/>
          </w:rPr>
          <w:t>=6472</w:t>
        </w:r>
      </w:hyperlink>
      <w:r w:rsidRPr="006F7F71">
        <w:rPr>
          <w:color w:val="000000"/>
          <w:lang w:eastAsia="en-US" w:bidi="en-US"/>
        </w:rPr>
        <w:t xml:space="preserve"> </w:t>
      </w:r>
      <w:r>
        <w:rPr>
          <w:color w:val="000000"/>
          <w:lang w:bidi="ru-RU"/>
        </w:rPr>
        <w:t>(дата обращения: 23.10.2012).</w:t>
      </w:r>
    </w:p>
  </w:footnote>
  <w:footnote w:id="46">
    <w:p w:rsidR="006F7F71" w:rsidRDefault="006F7F71" w:rsidP="006F7F71">
      <w:pPr>
        <w:pStyle w:val="afffff7"/>
        <w:shd w:val="clear" w:color="auto" w:fill="auto"/>
        <w:tabs>
          <w:tab w:val="left" w:pos="89"/>
        </w:tabs>
        <w:spacing w:line="200" w:lineRule="exact"/>
      </w:pPr>
      <w:r>
        <w:rPr>
          <w:color w:val="000000"/>
          <w:vertAlign w:val="superscript"/>
          <w:lang w:bidi="ru-RU"/>
        </w:rPr>
        <w:footnoteRef/>
      </w:r>
      <w:r>
        <w:rPr>
          <w:color w:val="000000"/>
          <w:lang w:bidi="ru-RU"/>
        </w:rPr>
        <w:tab/>
        <w:t xml:space="preserve">Тренин Д. </w:t>
      </w:r>
      <w:r>
        <w:rPr>
          <w:color w:val="000000"/>
          <w:lang w:val="en-US" w:eastAsia="en-US" w:bidi="en-US"/>
        </w:rPr>
        <w:t>H</w:t>
      </w:r>
      <w:r w:rsidRPr="006F7F71">
        <w:rPr>
          <w:color w:val="000000"/>
          <w:lang w:eastAsia="en-US" w:bidi="en-US"/>
        </w:rPr>
        <w:t xml:space="preserve">. </w:t>
      </w:r>
      <w:r>
        <w:rPr>
          <w:color w:val="000000"/>
          <w:lang w:val="en-US" w:eastAsia="en-US" w:bidi="en-US"/>
        </w:rPr>
        <w:t>Post</w:t>
      </w:r>
      <w:r w:rsidRPr="006F7F71">
        <w:rPr>
          <w:color w:val="000000"/>
          <w:lang w:eastAsia="en-US" w:bidi="en-US"/>
        </w:rPr>
        <w:t>-</w:t>
      </w:r>
      <w:r>
        <w:rPr>
          <w:color w:val="000000"/>
          <w:lang w:val="en-US" w:eastAsia="en-US" w:bidi="en-US"/>
        </w:rPr>
        <w:t>imperium</w:t>
      </w:r>
      <w:r w:rsidRPr="006F7F71">
        <w:rPr>
          <w:color w:val="000000"/>
          <w:lang w:eastAsia="en-US" w:bidi="en-US"/>
        </w:rPr>
        <w:t xml:space="preserve">: </w:t>
      </w:r>
      <w:r>
        <w:rPr>
          <w:color w:val="000000"/>
          <w:lang w:bidi="ru-RU"/>
        </w:rPr>
        <w:t>евразийская история. М., 2012.</w:t>
      </w:r>
    </w:p>
  </w:footnote>
  <w:footnote w:id="47">
    <w:p w:rsidR="006F7F71" w:rsidRDefault="006F7F71" w:rsidP="006F7F71">
      <w:pPr>
        <w:pStyle w:val="afffff7"/>
        <w:shd w:val="clear" w:color="auto" w:fill="auto"/>
        <w:spacing w:line="200" w:lineRule="exact"/>
      </w:pPr>
      <w:r>
        <w:rPr>
          <w:color w:val="000000"/>
          <w:lang w:bidi="ru-RU"/>
        </w:rPr>
        <w:t xml:space="preserve">'Конфликты в Абхазии и Южной Осетии: документы 1989-2006 гг. / составление и комментарии М.А. Волхонский, В.А. Захаров, </w:t>
      </w:r>
      <w:r>
        <w:rPr>
          <w:color w:val="000000"/>
          <w:lang w:val="en-US" w:eastAsia="en-US" w:bidi="en-US"/>
        </w:rPr>
        <w:t>H</w:t>
      </w:r>
      <w:r w:rsidRPr="006F7F71">
        <w:rPr>
          <w:color w:val="000000"/>
          <w:lang w:eastAsia="en-US" w:bidi="en-US"/>
        </w:rPr>
        <w:t>.</w:t>
      </w:r>
      <w:r>
        <w:rPr>
          <w:color w:val="000000"/>
          <w:lang w:val="en-US" w:eastAsia="en-US" w:bidi="en-US"/>
        </w:rPr>
        <w:t>IO</w:t>
      </w:r>
      <w:r w:rsidRPr="006F7F71">
        <w:rPr>
          <w:color w:val="000000"/>
          <w:lang w:eastAsia="en-US" w:bidi="en-US"/>
        </w:rPr>
        <w:t xml:space="preserve">. </w:t>
      </w:r>
      <w:r>
        <w:rPr>
          <w:color w:val="000000"/>
          <w:lang w:bidi="ru-RU"/>
        </w:rPr>
        <w:t>Силаев. М., 2008.</w:t>
      </w:r>
    </w:p>
  </w:footnote>
  <w:footnote w:id="48">
    <w:p w:rsidR="006F7F71" w:rsidRDefault="006F7F71" w:rsidP="006F7F71">
      <w:pPr>
        <w:pStyle w:val="afffff7"/>
        <w:shd w:val="clear" w:color="auto" w:fill="auto"/>
        <w:tabs>
          <w:tab w:val="left" w:pos="117"/>
        </w:tabs>
        <w:spacing w:line="200" w:lineRule="exact"/>
      </w:pPr>
      <w:r>
        <w:rPr>
          <w:color w:val="000000"/>
          <w:vertAlign w:val="superscript"/>
          <w:lang w:bidi="ru-RU"/>
        </w:rPr>
        <w:footnoteRef/>
      </w:r>
      <w:r>
        <w:rPr>
          <w:color w:val="000000"/>
          <w:lang w:bidi="ru-RU"/>
        </w:rPr>
        <w:tab/>
        <w:t>Союз объединенных горцев Северного Кавказа и Дагестана (1917-1918 гг.), Горская республика (1918 1920 гг.). Документы и материалы. Махачкала, 1994.</w:t>
      </w:r>
    </w:p>
  </w:footnote>
  <w:footnote w:id="49">
    <w:p w:rsidR="006F7F71" w:rsidRDefault="006F7F71" w:rsidP="006F7F71">
      <w:pPr>
        <w:pStyle w:val="afffff7"/>
        <w:shd w:val="clear" w:color="auto" w:fill="auto"/>
        <w:tabs>
          <w:tab w:val="left" w:pos="89"/>
        </w:tabs>
        <w:spacing w:line="200" w:lineRule="exact"/>
      </w:pPr>
      <w:r>
        <w:rPr>
          <w:color w:val="000000"/>
          <w:vertAlign w:val="superscript"/>
          <w:lang w:bidi="ru-RU"/>
        </w:rPr>
        <w:footnoteRef/>
      </w:r>
      <w:r>
        <w:rPr>
          <w:color w:val="000000"/>
          <w:lang w:bidi="ru-RU"/>
        </w:rPr>
        <w:tab/>
        <w:t>Документы и материалы по внешней политике Закавказья иГрузии. Тифлис, 1919.</w:t>
      </w:r>
    </w:p>
  </w:footnote>
  <w:footnote w:id="50">
    <w:p w:rsidR="006F7F71" w:rsidRDefault="006F7F71" w:rsidP="006F7F71">
      <w:pPr>
        <w:pStyle w:val="afffff7"/>
        <w:shd w:val="clear" w:color="auto" w:fill="auto"/>
        <w:tabs>
          <w:tab w:val="left" w:pos="93"/>
        </w:tabs>
        <w:spacing w:line="200" w:lineRule="exact"/>
      </w:pPr>
      <w:r>
        <w:rPr>
          <w:color w:val="000000"/>
          <w:vertAlign w:val="superscript"/>
          <w:lang w:bidi="ru-RU"/>
        </w:rPr>
        <w:footnoteRef/>
      </w:r>
      <w:r>
        <w:rPr>
          <w:color w:val="000000"/>
          <w:lang w:bidi="ru-RU"/>
        </w:rPr>
        <w:tab/>
        <w:t>Абхазия в советскую эпоху. Абхазские письма (1947 - 1989). Сборник документов. / Состав. И. Марыхуба. Сухум, 1994.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71" w:rsidRDefault="006F7F71">
    <w:pPr>
      <w:rPr>
        <w:sz w:val="2"/>
        <w:szCs w:val="2"/>
      </w:rPr>
    </w:pPr>
    <w:r w:rsidRPr="002E18F8">
      <w:rPr>
        <w:sz w:val="24"/>
        <w:szCs w:val="24"/>
        <w:lang w:bidi="ru-RU"/>
      </w:rPr>
      <w:pict>
        <v:shapetype id="_x0000_t202" coordsize="21600,21600" o:spt="202" path="m,l,21600r21600,l21600,xe">
          <v:stroke joinstyle="miter"/>
          <v:path gradientshapeok="t" o:connecttype="rect"/>
        </v:shapetype>
        <v:shape id="_x0000_s609693" type="#_x0000_t202" style="position:absolute;left:0;text-align:left;margin-left:247.4pt;margin-top:82pt;width:80.15pt;height:9.55pt;z-index:-251607040;mso-wrap-style:none;mso-wrap-distance-left:5pt;mso-wrap-distance-right:5pt;mso-position-horizontal-relative:page;mso-position-vertical-relative:page" wrapcoords="0 0" filled="f" stroked="f">
          <v:textbox style="mso-fit-shape-to-text:t" inset="0,0,0,0">
            <w:txbxContent>
              <w:p w:rsidR="006F7F71" w:rsidRDefault="006F7F71">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71" w:rsidRDefault="006F7F71">
    <w:pPr>
      <w:rPr>
        <w:sz w:val="2"/>
        <w:szCs w:val="2"/>
      </w:rPr>
    </w:pPr>
    <w:r w:rsidRPr="002E18F8">
      <w:rPr>
        <w:sz w:val="24"/>
        <w:szCs w:val="24"/>
        <w:lang w:bidi="ru-RU"/>
      </w:rPr>
      <w:pict>
        <v:shapetype id="_x0000_t202" coordsize="21600,21600" o:spt="202" path="m,l,21600r21600,l21600,xe">
          <v:stroke joinstyle="miter"/>
          <v:path gradientshapeok="t" o:connecttype="rect"/>
        </v:shapetype>
        <v:shape id="_x0000_s609694" type="#_x0000_t202" style="position:absolute;left:0;text-align:left;margin-left:246.45pt;margin-top:82.2pt;width:60.6pt;height:9.3pt;z-index:-251606016;mso-wrap-style:none;mso-wrap-distance-left:5pt;mso-wrap-distance-right:5pt;mso-position-horizontal-relative:page;mso-position-vertical-relative:page" wrapcoords="0 0" filled="f" stroked="f">
          <v:textbox style="mso-fit-shape-to-text:t" inset="0,0,0,0">
            <w:txbxContent>
              <w:p w:rsidR="006F7F71" w:rsidRDefault="006F7F71">
                <w:pPr>
                  <w:spacing w:line="240" w:lineRule="auto"/>
                </w:pP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71" w:rsidRDefault="006F7F7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71" w:rsidRDefault="006F7F7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1461AD">
    <w:pPr>
      <w:rPr>
        <w:sz w:val="2"/>
        <w:szCs w:val="2"/>
      </w:rPr>
    </w:pPr>
    <w:r w:rsidRPr="001461AD">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1461AD" w:rsidRDefault="001461AD"/>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B76051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43475"/>
    <w:multiLevelType w:val="singleLevel"/>
    <w:tmpl w:val="4A5C33E8"/>
    <w:lvl w:ilvl="0">
      <w:start w:val="1"/>
      <w:numFmt w:val="decimal"/>
      <w:lvlText w:val="2.7.2.%1."/>
      <w:legacy w:legacy="1" w:legacySpace="0" w:legacyIndent="888"/>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9D0E5B"/>
    <w:multiLevelType w:val="singleLevel"/>
    <w:tmpl w:val="C5D4E4CC"/>
    <w:lvl w:ilvl="0">
      <w:start w:val="1"/>
      <w:numFmt w:val="decimal"/>
      <w:lvlText w:val="1.%1."/>
      <w:legacy w:legacy="1" w:legacySpace="0" w:legacyIndent="442"/>
      <w:lvlJc w:val="left"/>
      <w:rPr>
        <w:rFonts w:ascii="Times New Roman" w:hAnsi="Times New Roman" w:cs="Times New Roman" w:hint="default"/>
      </w:rPr>
    </w:lvl>
  </w:abstractNum>
  <w:abstractNum w:abstractNumId="7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47537FA"/>
    <w:multiLevelType w:val="singleLevel"/>
    <w:tmpl w:val="645A6A64"/>
    <w:lvl w:ilvl="0">
      <w:start w:val="1"/>
      <w:numFmt w:val="decimal"/>
      <w:lvlText w:val="1.%1."/>
      <w:legacy w:legacy="1" w:legacySpace="0" w:legacyIndent="499"/>
      <w:lvlJc w:val="left"/>
      <w:rPr>
        <w:rFonts w:ascii="Times New Roman" w:hAnsi="Times New Roman" w:cs="Times New Roman"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1E6962"/>
    <w:multiLevelType w:val="singleLevel"/>
    <w:tmpl w:val="21168F84"/>
    <w:lvl w:ilvl="0">
      <w:start w:val="1"/>
      <w:numFmt w:val="decimal"/>
      <w:lvlText w:val="2.%1."/>
      <w:legacy w:legacy="1" w:legacySpace="0" w:legacyIndent="514"/>
      <w:lvlJc w:val="left"/>
      <w:rPr>
        <w:rFonts w:ascii="Times New Roman" w:hAnsi="Times New Roman" w:cs="Times New Roman" w:hint="default"/>
      </w:r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03E1F"/>
    <w:multiLevelType w:val="multilevel"/>
    <w:tmpl w:val="DAE63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DA53308"/>
    <w:multiLevelType w:val="multilevel"/>
    <w:tmpl w:val="FD0A2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53F45"/>
    <w:multiLevelType w:val="multilevel"/>
    <w:tmpl w:val="E9364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40A65B8"/>
    <w:multiLevelType w:val="singleLevel"/>
    <w:tmpl w:val="021C4384"/>
    <w:lvl w:ilvl="0">
      <w:start w:val="1"/>
      <w:numFmt w:val="decimal"/>
      <w:lvlText w:val="4.%1"/>
      <w:legacy w:legacy="1" w:legacySpace="0" w:legacyIndent="432"/>
      <w:lvlJc w:val="left"/>
      <w:rPr>
        <w:rFonts w:ascii="Times New Roman" w:hAnsi="Times New Roman" w:cs="Times New Roman" w:hint="default"/>
      </w:rPr>
    </w:lvl>
  </w:abstractNum>
  <w:abstractNum w:abstractNumId="89">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0">
    <w:nsid w:val="171373DB"/>
    <w:multiLevelType w:val="singleLevel"/>
    <w:tmpl w:val="C794F914"/>
    <w:lvl w:ilvl="0">
      <w:start w:val="1"/>
      <w:numFmt w:val="decimal"/>
      <w:lvlText w:val="2.7.%1."/>
      <w:legacy w:legacy="1" w:legacySpace="0" w:legacyIndent="672"/>
      <w:lvlJc w:val="left"/>
      <w:rPr>
        <w:rFonts w:ascii="Times New Roman" w:hAnsi="Times New Roman" w:cs="Times New Roman" w:hint="default"/>
      </w:rPr>
    </w:lvl>
  </w:abstractNum>
  <w:abstractNum w:abstractNumId="91">
    <w:nsid w:val="18246337"/>
    <w:multiLevelType w:val="singleLevel"/>
    <w:tmpl w:val="FF82ECC8"/>
    <w:lvl w:ilvl="0">
      <w:start w:val="1"/>
      <w:numFmt w:val="decimal"/>
      <w:lvlText w:val="1.2.%1."/>
      <w:legacy w:legacy="1" w:legacySpace="0" w:legacyIndent="686"/>
      <w:lvlJc w:val="left"/>
      <w:rPr>
        <w:rFonts w:ascii="Times New Roman" w:hAnsi="Times New Roman" w:cs="Times New Roman" w:hint="default"/>
      </w:rPr>
    </w:lvl>
  </w:abstractNum>
  <w:abstractNum w:abstractNumId="9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3">
    <w:nsid w:val="25A735DC"/>
    <w:multiLevelType w:val="singleLevel"/>
    <w:tmpl w:val="D20A71CE"/>
    <w:lvl w:ilvl="0">
      <w:start w:val="1"/>
      <w:numFmt w:val="decimal"/>
      <w:lvlText w:val="3.1.%1"/>
      <w:legacy w:legacy="1" w:legacySpace="0" w:legacyIndent="633"/>
      <w:lvlJc w:val="left"/>
      <w:rPr>
        <w:rFonts w:ascii="Times New Roman" w:hAnsi="Times New Roman" w:cs="Times New Roman" w:hint="default"/>
      </w:rPr>
    </w:lvl>
  </w:abstractNum>
  <w:abstractNum w:abstractNumId="94">
    <w:nsid w:val="262A5925"/>
    <w:multiLevelType w:val="singleLevel"/>
    <w:tmpl w:val="3C34E39C"/>
    <w:lvl w:ilvl="0">
      <w:start w:val="6"/>
      <w:numFmt w:val="decimal"/>
      <w:lvlText w:val="%1."/>
      <w:legacy w:legacy="1" w:legacySpace="0" w:legacyIndent="346"/>
      <w:lvlJc w:val="left"/>
      <w:rPr>
        <w:rFonts w:ascii="Times New Roman" w:hAnsi="Times New Roman" w:cs="Times New Roman" w:hint="default"/>
      </w:rPr>
    </w:lvl>
  </w:abstractNum>
  <w:abstractNum w:abstractNumId="95">
    <w:nsid w:val="2C40426A"/>
    <w:multiLevelType w:val="singleLevel"/>
    <w:tmpl w:val="2026A384"/>
    <w:lvl w:ilvl="0">
      <w:start w:val="1"/>
      <w:numFmt w:val="decimal"/>
      <w:lvlText w:val="%1)"/>
      <w:legacy w:legacy="1" w:legacySpace="0" w:legacyIndent="302"/>
      <w:lvlJc w:val="left"/>
      <w:rPr>
        <w:rFonts w:ascii="Times New Roman" w:hAnsi="Times New Roman" w:cs="Times New Roman" w:hint="default"/>
      </w:rPr>
    </w:lvl>
  </w:abstractNum>
  <w:abstractNum w:abstractNumId="96">
    <w:nsid w:val="2CCD6FE3"/>
    <w:multiLevelType w:val="singleLevel"/>
    <w:tmpl w:val="62A4C6B6"/>
    <w:lvl w:ilvl="0">
      <w:start w:val="1"/>
      <w:numFmt w:val="decimal"/>
      <w:lvlText w:val="3.1.%1."/>
      <w:legacy w:legacy="1" w:legacySpace="0" w:legacyIndent="691"/>
      <w:lvlJc w:val="left"/>
      <w:rPr>
        <w:rFonts w:ascii="Times New Roman" w:hAnsi="Times New Roman" w:cs="Times New Roman" w:hint="default"/>
      </w:rPr>
    </w:lvl>
  </w:abstractNum>
  <w:abstractNum w:abstractNumId="97">
    <w:nsid w:val="31BC33FE"/>
    <w:multiLevelType w:val="singleLevel"/>
    <w:tmpl w:val="CB1EC238"/>
    <w:lvl w:ilvl="0">
      <w:start w:val="1"/>
      <w:numFmt w:val="decimal"/>
      <w:lvlText w:val="1.3.%1."/>
      <w:legacy w:legacy="1" w:legacySpace="0" w:legacyIndent="676"/>
      <w:lvlJc w:val="left"/>
      <w:rPr>
        <w:rFonts w:ascii="Times New Roman" w:hAnsi="Times New Roman" w:cs="Times New Roman" w:hint="default"/>
      </w:rPr>
    </w:lvl>
  </w:abstractNum>
  <w:abstractNum w:abstractNumId="98">
    <w:nsid w:val="327D1CF9"/>
    <w:multiLevelType w:val="singleLevel"/>
    <w:tmpl w:val="8B7A665E"/>
    <w:lvl w:ilvl="0">
      <w:start w:val="1"/>
      <w:numFmt w:val="decimal"/>
      <w:lvlText w:val="%1."/>
      <w:legacy w:legacy="1" w:legacySpace="0" w:legacyIndent="355"/>
      <w:lvlJc w:val="left"/>
      <w:rPr>
        <w:rFonts w:ascii="Times New Roman" w:hAnsi="Times New Roman" w:cs="Times New Roman" w:hint="default"/>
      </w:rPr>
    </w:lvl>
  </w:abstractNum>
  <w:abstractNum w:abstractNumId="99">
    <w:nsid w:val="344500AA"/>
    <w:multiLevelType w:val="singleLevel"/>
    <w:tmpl w:val="71821ABE"/>
    <w:lvl w:ilvl="0">
      <w:start w:val="1"/>
      <w:numFmt w:val="decimal"/>
      <w:lvlText w:val="1.%1"/>
      <w:legacy w:legacy="1" w:legacySpace="0" w:legacyIndent="393"/>
      <w:lvlJc w:val="left"/>
      <w:rPr>
        <w:rFonts w:ascii="Times New Roman" w:hAnsi="Times New Roman" w:cs="Times New Roman" w:hint="default"/>
      </w:rPr>
    </w:lvl>
  </w:abstractNum>
  <w:abstractNum w:abstractNumId="100">
    <w:nsid w:val="36801329"/>
    <w:multiLevelType w:val="singleLevel"/>
    <w:tmpl w:val="6E6E0782"/>
    <w:lvl w:ilvl="0">
      <w:start w:val="2"/>
      <w:numFmt w:val="decimal"/>
      <w:lvlText w:val="2.%1"/>
      <w:legacy w:legacy="1" w:legacySpace="0" w:legacyIndent="451"/>
      <w:lvlJc w:val="left"/>
      <w:rPr>
        <w:rFonts w:ascii="Times New Roman" w:hAnsi="Times New Roman" w:cs="Times New Roman" w:hint="default"/>
      </w:rPr>
    </w:lvl>
  </w:abstractNum>
  <w:abstractNum w:abstractNumId="101">
    <w:nsid w:val="3C750C0E"/>
    <w:multiLevelType w:val="singleLevel"/>
    <w:tmpl w:val="2D1AB4C8"/>
    <w:lvl w:ilvl="0">
      <w:start w:val="1"/>
      <w:numFmt w:val="decimal"/>
      <w:lvlText w:val="1.2.%1."/>
      <w:legacy w:legacy="1" w:legacySpace="0" w:legacyIndent="682"/>
      <w:lvlJc w:val="left"/>
      <w:rPr>
        <w:rFonts w:ascii="Times New Roman" w:hAnsi="Times New Roman" w:cs="Times New Roman" w:hint="default"/>
      </w:rPr>
    </w:lvl>
  </w:abstractNum>
  <w:abstractNum w:abstractNumId="102">
    <w:nsid w:val="3CFE2D8B"/>
    <w:multiLevelType w:val="singleLevel"/>
    <w:tmpl w:val="CD7ED8EA"/>
    <w:lvl w:ilvl="0">
      <w:start w:val="2"/>
      <w:numFmt w:val="decimal"/>
      <w:lvlText w:val="2.%1."/>
      <w:legacy w:legacy="1" w:legacySpace="0" w:legacyIndent="475"/>
      <w:lvlJc w:val="left"/>
      <w:rPr>
        <w:rFonts w:ascii="Times New Roman" w:hAnsi="Times New Roman" w:cs="Times New Roman" w:hint="default"/>
      </w:rPr>
    </w:lvl>
  </w:abstractNum>
  <w:abstractNum w:abstractNumId="103">
    <w:nsid w:val="4098401C"/>
    <w:multiLevelType w:val="singleLevel"/>
    <w:tmpl w:val="8B7A665E"/>
    <w:lvl w:ilvl="0">
      <w:start w:val="1"/>
      <w:numFmt w:val="decimal"/>
      <w:lvlText w:val="%1."/>
      <w:legacy w:legacy="1" w:legacySpace="0" w:legacyIndent="355"/>
      <w:lvlJc w:val="left"/>
      <w:rPr>
        <w:rFonts w:ascii="Times New Roman" w:hAnsi="Times New Roman" w:cs="Times New Roman" w:hint="default"/>
      </w:rPr>
    </w:lvl>
  </w:abstractNum>
  <w:abstractNum w:abstractNumId="104">
    <w:nsid w:val="44215624"/>
    <w:multiLevelType w:val="multilevel"/>
    <w:tmpl w:val="BBF2ED9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60E38D6"/>
    <w:multiLevelType w:val="singleLevel"/>
    <w:tmpl w:val="5B4E136A"/>
    <w:lvl w:ilvl="0">
      <w:start w:val="2"/>
      <w:numFmt w:val="decimal"/>
      <w:lvlText w:val="3.%1"/>
      <w:legacy w:legacy="1" w:legacySpace="0" w:legacyIndent="432"/>
      <w:lvlJc w:val="left"/>
      <w:rPr>
        <w:rFonts w:ascii="Times New Roman" w:hAnsi="Times New Roman" w:cs="Times New Roman" w:hint="default"/>
      </w:rPr>
    </w:lvl>
  </w:abstractNum>
  <w:abstractNum w:abstractNumId="106">
    <w:nsid w:val="46660A07"/>
    <w:multiLevelType w:val="multilevel"/>
    <w:tmpl w:val="A4002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B3E5E3F"/>
    <w:multiLevelType w:val="singleLevel"/>
    <w:tmpl w:val="D75EADD2"/>
    <w:lvl w:ilvl="0">
      <w:start w:val="1"/>
      <w:numFmt w:val="decimal"/>
      <w:lvlText w:val="%1)"/>
      <w:legacy w:legacy="1" w:legacySpace="0" w:legacyIndent="316"/>
      <w:lvlJc w:val="left"/>
      <w:rPr>
        <w:rFonts w:ascii="Times New Roman" w:hAnsi="Times New Roman" w:cs="Times New Roman" w:hint="default"/>
      </w:rPr>
    </w:lvl>
  </w:abstractNum>
  <w:abstractNum w:abstractNumId="108">
    <w:nsid w:val="524322CA"/>
    <w:multiLevelType w:val="singleLevel"/>
    <w:tmpl w:val="D65C2D94"/>
    <w:lvl w:ilvl="0">
      <w:start w:val="24"/>
      <w:numFmt w:val="decimal"/>
      <w:lvlText w:val="%1)"/>
      <w:legacy w:legacy="1" w:legacySpace="0" w:legacyIndent="437"/>
      <w:lvlJc w:val="left"/>
      <w:rPr>
        <w:rFonts w:ascii="Times New Roman" w:hAnsi="Times New Roman" w:cs="Times New Roman" w:hint="default"/>
      </w:rPr>
    </w:lvl>
  </w:abstractNum>
  <w:abstractNum w:abstractNumId="109">
    <w:nsid w:val="53FA62F1"/>
    <w:multiLevelType w:val="multilevel"/>
    <w:tmpl w:val="00C24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11">
    <w:nsid w:val="573842A0"/>
    <w:multiLevelType w:val="singleLevel"/>
    <w:tmpl w:val="7C80B15A"/>
    <w:lvl w:ilvl="0">
      <w:start w:val="5"/>
      <w:numFmt w:val="decimal"/>
      <w:lvlText w:val="%1."/>
      <w:legacy w:legacy="1" w:legacySpace="0" w:legacyIndent="346"/>
      <w:lvlJc w:val="left"/>
      <w:rPr>
        <w:rFonts w:ascii="Times New Roman" w:hAnsi="Times New Roman" w:cs="Times New Roman" w:hint="default"/>
      </w:rPr>
    </w:lvl>
  </w:abstractNum>
  <w:abstractNum w:abstractNumId="112">
    <w:nsid w:val="588D729C"/>
    <w:multiLevelType w:val="singleLevel"/>
    <w:tmpl w:val="4E92C1E4"/>
    <w:lvl w:ilvl="0">
      <w:start w:val="1"/>
      <w:numFmt w:val="decimal"/>
      <w:lvlText w:val="%1)"/>
      <w:legacy w:legacy="1" w:legacySpace="0" w:legacyIndent="365"/>
      <w:lvlJc w:val="left"/>
      <w:rPr>
        <w:rFonts w:ascii="Times New Roman" w:hAnsi="Times New Roman" w:cs="Times New Roman" w:hint="default"/>
      </w:rPr>
    </w:lvl>
  </w:abstractNum>
  <w:abstractNum w:abstractNumId="113">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14">
    <w:nsid w:val="6621477B"/>
    <w:multiLevelType w:val="multilevel"/>
    <w:tmpl w:val="E774D5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3B7E83"/>
    <w:multiLevelType w:val="multilevel"/>
    <w:tmpl w:val="9A16C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A13D29"/>
    <w:multiLevelType w:val="multilevel"/>
    <w:tmpl w:val="35764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E2E325E"/>
    <w:multiLevelType w:val="singleLevel"/>
    <w:tmpl w:val="04322BC6"/>
    <w:lvl w:ilvl="0">
      <w:start w:val="1"/>
      <w:numFmt w:val="decimal"/>
      <w:lvlText w:val="1.1.%1."/>
      <w:legacy w:legacy="1" w:legacySpace="0" w:legacyIndent="677"/>
      <w:lvlJc w:val="left"/>
      <w:rPr>
        <w:rFonts w:ascii="Times New Roman" w:hAnsi="Times New Roman" w:cs="Times New Roman" w:hint="default"/>
      </w:rPr>
    </w:lvl>
  </w:abstractNum>
  <w:abstractNum w:abstractNumId="118">
    <w:nsid w:val="72707490"/>
    <w:multiLevelType w:val="singleLevel"/>
    <w:tmpl w:val="305C80BA"/>
    <w:lvl w:ilvl="0">
      <w:start w:val="1"/>
      <w:numFmt w:val="decimal"/>
      <w:lvlText w:val="%1)"/>
      <w:legacy w:legacy="1" w:legacySpace="0" w:legacyIndent="29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0"/>
  </w:num>
  <w:num w:numId="8">
    <w:abstractNumId w:val="93"/>
  </w:num>
  <w:num w:numId="9">
    <w:abstractNumId w:val="105"/>
  </w:num>
  <w:num w:numId="10">
    <w:abstractNumId w:val="88"/>
  </w:num>
  <w:num w:numId="11">
    <w:abstractNumId w:val="108"/>
  </w:num>
  <w:num w:numId="12">
    <w:abstractNumId w:val="118"/>
  </w:num>
  <w:num w:numId="13">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4">
    <w:abstractNumId w:val="112"/>
  </w:num>
  <w:num w:numId="15">
    <w:abstractNumId w:val="95"/>
  </w:num>
  <w:num w:numId="16">
    <w:abstractNumId w:val="107"/>
  </w:num>
  <w:num w:numId="17">
    <w:abstractNumId w:val="117"/>
  </w:num>
  <w:num w:numId="18">
    <w:abstractNumId w:val="91"/>
  </w:num>
  <w:num w:numId="19">
    <w:abstractNumId w:val="97"/>
  </w:num>
  <w:num w:numId="20">
    <w:abstractNumId w:val="102"/>
  </w:num>
  <w:num w:numId="21">
    <w:abstractNumId w:val="90"/>
  </w:num>
  <w:num w:numId="22">
    <w:abstractNumId w:val="67"/>
  </w:num>
  <w:num w:numId="23">
    <w:abstractNumId w:val="4"/>
    <w:lvlOverride w:ilvl="0">
      <w:lvl w:ilvl="0">
        <w:start w:val="65535"/>
        <w:numFmt w:val="bullet"/>
        <w:lvlText w:val="•"/>
        <w:legacy w:legacy="1" w:legacySpace="0" w:legacyIndent="552"/>
        <w:lvlJc w:val="left"/>
        <w:rPr>
          <w:rFonts w:ascii="Times New Roman" w:hAnsi="Times New Roman" w:cs="Times New Roman" w:hint="default"/>
        </w:rPr>
      </w:lvl>
    </w:lvlOverride>
  </w:num>
  <w:num w:numId="24">
    <w:abstractNumId w:val="4"/>
    <w:lvlOverride w:ilvl="0">
      <w:lvl w:ilvl="0">
        <w:start w:val="65535"/>
        <w:numFmt w:val="bullet"/>
        <w:lvlText w:val="•"/>
        <w:legacy w:legacy="1" w:legacySpace="0" w:legacyIndent="351"/>
        <w:lvlJc w:val="left"/>
        <w:rPr>
          <w:rFonts w:ascii="Times New Roman" w:hAnsi="Times New Roman" w:cs="Times New Roman" w:hint="default"/>
        </w:rPr>
      </w:lvl>
    </w:lvlOverride>
  </w:num>
  <w:num w:numId="25">
    <w:abstractNumId w:val="4"/>
    <w:lvlOverride w:ilvl="0">
      <w:lvl w:ilvl="0">
        <w:start w:val="65535"/>
        <w:numFmt w:val="bullet"/>
        <w:lvlText w:val="•"/>
        <w:legacy w:legacy="1" w:legacySpace="0" w:legacyIndent="350"/>
        <w:lvlJc w:val="left"/>
        <w:rPr>
          <w:rFonts w:ascii="Times New Roman" w:hAnsi="Times New Roman" w:cs="Times New Roman" w:hint="default"/>
        </w:rPr>
      </w:lvl>
    </w:lvlOverride>
  </w:num>
  <w:num w:numId="26">
    <w:abstractNumId w:val="98"/>
  </w:num>
  <w:num w:numId="27">
    <w:abstractNumId w:val="111"/>
  </w:num>
  <w:num w:numId="28">
    <w:abstractNumId w:val="103"/>
  </w:num>
  <w:num w:numId="29">
    <w:abstractNumId w:val="94"/>
  </w:num>
  <w:num w:numId="30">
    <w:abstractNumId w:val="75"/>
  </w:num>
  <w:num w:numId="31">
    <w:abstractNumId w:val="101"/>
  </w:num>
  <w:num w:numId="32">
    <w:abstractNumId w:val="77"/>
  </w:num>
  <w:num w:numId="33">
    <w:abstractNumId w:val="96"/>
  </w:num>
  <w:num w:numId="34">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35">
    <w:abstractNumId w:val="70"/>
  </w:num>
  <w:num w:numId="3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37">
    <w:abstractNumId w:val="114"/>
  </w:num>
  <w:num w:numId="38">
    <w:abstractNumId w:val="104"/>
  </w:num>
  <w:num w:numId="39">
    <w:abstractNumId w:val="86"/>
  </w:num>
  <w:num w:numId="40">
    <w:abstractNumId w:val="115"/>
  </w:num>
  <w:num w:numId="41">
    <w:abstractNumId w:val="109"/>
  </w:num>
  <w:num w:numId="42">
    <w:abstractNumId w:val="82"/>
  </w:num>
  <w:num w:numId="43">
    <w:abstractNumId w:val="81"/>
  </w:num>
  <w:num w:numId="44">
    <w:abstractNumId w:val="116"/>
  </w:num>
  <w:num w:numId="45">
    <w:abstractNumId w:val="10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4"/>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8" Type="http://schemas.openxmlformats.org/officeDocument/2006/relationships/hyperlink" Target="http://cis-center.corn/index.php/2010-05-17-09-13-25/29-31-2011-/827-2011-03-31-19-39-08" TargetMode="External"/><Relationship Id="rId13" Type="http://schemas.openxmlformats.org/officeDocument/2006/relationships/hyperlink" Target="http://www.pohtcom.ru/arUcle.php?id=6472" TargetMode="External"/><Relationship Id="rId3" Type="http://schemas.openxmlformats.org/officeDocument/2006/relationships/hyperlink" Target="http://www.society.polbu.ru/.../chl4_all.html" TargetMode="External"/><Relationship Id="rId7" Type="http://schemas.openxmlformats.org/officeDocument/2006/relationships/hyperlink" Target="http://rodnaya-istoriya.ru/index" TargetMode="External"/><Relationship Id="rId12" Type="http://schemas.openxmlformats.org/officeDocument/2006/relationships/hyperlink" Target="http://www.vn.kazimirov.ru/k090.htm" TargetMode="External"/><Relationship Id="rId2" Type="http://schemas.openxmlformats.org/officeDocument/2006/relationships/hyperlink" Target="http://ecsocman.hse.ru/data/412/787/1219/005_Avksentev.pdf" TargetMode="External"/><Relationship Id="rId1" Type="http://schemas.openxmlformats.org/officeDocument/2006/relationships/hyperlink" Target="http://www.apn.ru/publications/article9744.htm" TargetMode="External"/><Relationship Id="rId6" Type="http://schemas.openxmlformats.org/officeDocument/2006/relationships/hyperlink" Target="http://be5.biz/ekonomika/k004/38.htm" TargetMode="External"/><Relationship Id="rId11" Type="http://schemas.openxmlformats.org/officeDocument/2006/relationships/hyperlink" Target="http://www.globalaffairs.ru/number/n_3543(flaTa" TargetMode="External"/><Relationship Id="rId5" Type="http://schemas.openxmlformats.org/officeDocument/2006/relationships/hyperlink" Target="http://www.krugosvet.ru/enc/gumanitarnye_nauki/sociologiya/ZIMMEL_GEORG.html" TargetMode="External"/><Relationship Id="rId10" Type="http://schemas.openxmlformats.org/officeDocument/2006/relationships/hyperlink" Target="http://www.vn.kazimirov.ru/x013.htm" TargetMode="External"/><Relationship Id="rId4" Type="http://schemas.openxmlformats.org/officeDocument/2006/relationships/hyperlink" Target="http://www.gumer.info/bibliotek_Buks/History/Article/Amelin_Konflikt.php" TargetMode="External"/><Relationship Id="rId9" Type="http://schemas.openxmlformats.org/officeDocument/2006/relationships/hyperlink" Target="http://www.segodnia.ru/index.php?pgid=2&amp;partid=13&amp;newsid=6601"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FF5CB-8591-41BD-82C8-0DA5C6C8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31</Pages>
  <Words>4915</Words>
  <Characters>28018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2020-12-17T16:51:00Z</dcterms:created>
  <dcterms:modified xsi:type="dcterms:W3CDTF">2020-12-21T08:17:00Z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