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26590286" w:rsidR="00670968" w:rsidRPr="00C12752" w:rsidRDefault="00C12752" w:rsidP="00C12752">
      <w:r>
        <w:rPr>
          <w:rFonts w:ascii="Verdana" w:hAnsi="Verdana"/>
          <w:b/>
          <w:bCs/>
          <w:color w:val="000000"/>
          <w:shd w:val="clear" w:color="auto" w:fill="FFFFFF"/>
        </w:rPr>
        <w:t>Сюй Яо. Підвищення частоти серцевих скорочень у хворих на Q-інфаркт міокарда з ранньою систолічною дисфункцією лівого шлуночка та ефективність різних шляхів медикаментозної корекції.- Дисертація канд. мед. наук: 14.01.11, Нац. мед. ун-т ім. О. О. Богомольця. - К., 2013.- 200 с. : рис., табл.</w:t>
      </w:r>
    </w:p>
    <w:sectPr w:rsidR="00670968" w:rsidRPr="00C127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8B0A" w14:textId="77777777" w:rsidR="007A4982" w:rsidRDefault="007A4982">
      <w:pPr>
        <w:spacing w:after="0" w:line="240" w:lineRule="auto"/>
      </w:pPr>
      <w:r>
        <w:separator/>
      </w:r>
    </w:p>
  </w:endnote>
  <w:endnote w:type="continuationSeparator" w:id="0">
    <w:p w14:paraId="7A4EC3DE" w14:textId="77777777" w:rsidR="007A4982" w:rsidRDefault="007A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37DF" w14:textId="77777777" w:rsidR="007A4982" w:rsidRDefault="007A4982">
      <w:pPr>
        <w:spacing w:after="0" w:line="240" w:lineRule="auto"/>
      </w:pPr>
      <w:r>
        <w:separator/>
      </w:r>
    </w:p>
  </w:footnote>
  <w:footnote w:type="continuationSeparator" w:id="0">
    <w:p w14:paraId="280CB2B2" w14:textId="77777777" w:rsidR="007A4982" w:rsidRDefault="007A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49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982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120840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4192</cp:revision>
  <dcterms:created xsi:type="dcterms:W3CDTF">2024-06-20T08:51:00Z</dcterms:created>
  <dcterms:modified xsi:type="dcterms:W3CDTF">2025-01-18T09:45:00Z</dcterms:modified>
  <cp:category/>
</cp:coreProperties>
</file>