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903C0E" w:rsidRDefault="00903C0E" w:rsidP="00102746">
      <w:pPr>
        <w:jc w:val="both"/>
        <w:rPr>
          <w:rFonts w:ascii="Verdana" w:hAnsi="Verdana"/>
          <w:color w:val="000000"/>
          <w:sz w:val="18"/>
          <w:szCs w:val="18"/>
          <w:shd w:val="clear" w:color="auto" w:fill="FFFFFF"/>
        </w:rPr>
      </w:pPr>
    </w:p>
    <w:p w:rsidR="00344236" w:rsidRDefault="00344236" w:rsidP="00344236">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Судебные допросы в уголовном процессе</w:t>
      </w:r>
    </w:p>
    <w:p w:rsidR="00725C3F" w:rsidRDefault="00725C3F" w:rsidP="00102746">
      <w:pPr>
        <w:jc w:val="both"/>
        <w:rPr>
          <w:rFonts w:ascii="Verdana" w:hAnsi="Verdana"/>
          <w:color w:val="FF0000"/>
          <w:sz w:val="18"/>
          <w:szCs w:val="18"/>
        </w:rPr>
      </w:pPr>
    </w:p>
    <w:p w:rsidR="00344236" w:rsidRDefault="00344236" w:rsidP="00102746">
      <w:pPr>
        <w:jc w:val="both"/>
        <w:rPr>
          <w:rFonts w:ascii="Verdana" w:hAnsi="Verdana"/>
          <w:color w:val="FF0000"/>
          <w:sz w:val="18"/>
          <w:szCs w:val="18"/>
        </w:rPr>
      </w:pPr>
    </w:p>
    <w:p w:rsidR="00344236" w:rsidRDefault="00344236" w:rsidP="00344236">
      <w:pPr>
        <w:spacing w:line="270" w:lineRule="atLeast"/>
        <w:rPr>
          <w:rFonts w:ascii="Verdana" w:hAnsi="Verdana"/>
          <w:b/>
          <w:bCs/>
          <w:color w:val="000000"/>
          <w:sz w:val="18"/>
          <w:szCs w:val="18"/>
        </w:rPr>
      </w:pPr>
      <w:r>
        <w:rPr>
          <w:rFonts w:ascii="Verdana" w:hAnsi="Verdana"/>
          <w:b/>
          <w:bCs/>
          <w:color w:val="000000"/>
          <w:sz w:val="18"/>
          <w:szCs w:val="18"/>
        </w:rPr>
        <w:t>Год: </w:t>
      </w:r>
    </w:p>
    <w:p w:rsidR="00344236" w:rsidRDefault="00344236" w:rsidP="00344236">
      <w:pPr>
        <w:spacing w:line="270" w:lineRule="atLeast"/>
        <w:rPr>
          <w:rFonts w:ascii="Verdana" w:hAnsi="Verdana"/>
          <w:color w:val="000000"/>
          <w:sz w:val="18"/>
          <w:szCs w:val="18"/>
        </w:rPr>
      </w:pPr>
      <w:r>
        <w:rPr>
          <w:rFonts w:ascii="Verdana" w:hAnsi="Verdana"/>
          <w:color w:val="000000"/>
          <w:sz w:val="18"/>
          <w:szCs w:val="18"/>
        </w:rPr>
        <w:t>2013</w:t>
      </w:r>
    </w:p>
    <w:p w:rsidR="00344236" w:rsidRDefault="00344236" w:rsidP="00344236">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344236" w:rsidRDefault="00344236" w:rsidP="00344236">
      <w:pPr>
        <w:spacing w:line="270" w:lineRule="atLeast"/>
        <w:rPr>
          <w:rFonts w:ascii="Verdana" w:hAnsi="Verdana"/>
          <w:color w:val="000000"/>
          <w:sz w:val="18"/>
          <w:szCs w:val="18"/>
        </w:rPr>
      </w:pPr>
      <w:r>
        <w:rPr>
          <w:rFonts w:ascii="Verdana" w:hAnsi="Verdana"/>
          <w:color w:val="000000"/>
          <w:sz w:val="18"/>
          <w:szCs w:val="18"/>
        </w:rPr>
        <w:t>Конева, Снежана Ивановна</w:t>
      </w:r>
    </w:p>
    <w:p w:rsidR="00344236" w:rsidRDefault="00344236" w:rsidP="00344236">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344236" w:rsidRDefault="00344236" w:rsidP="00344236">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344236" w:rsidRDefault="00344236" w:rsidP="00344236">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344236" w:rsidRDefault="00344236" w:rsidP="00344236">
      <w:pPr>
        <w:spacing w:line="270" w:lineRule="atLeast"/>
        <w:rPr>
          <w:rFonts w:ascii="Verdana" w:hAnsi="Verdana"/>
          <w:color w:val="000000"/>
          <w:sz w:val="18"/>
          <w:szCs w:val="18"/>
        </w:rPr>
      </w:pPr>
      <w:r>
        <w:rPr>
          <w:rFonts w:ascii="Verdana" w:hAnsi="Verdana"/>
          <w:color w:val="000000"/>
          <w:sz w:val="18"/>
          <w:szCs w:val="18"/>
        </w:rPr>
        <w:t>Нижний Новгород</w:t>
      </w:r>
    </w:p>
    <w:p w:rsidR="00344236" w:rsidRDefault="00344236" w:rsidP="00344236">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344236" w:rsidRDefault="00344236" w:rsidP="00344236">
      <w:pPr>
        <w:spacing w:line="270" w:lineRule="atLeast"/>
        <w:rPr>
          <w:rFonts w:ascii="Verdana" w:hAnsi="Verdana"/>
          <w:color w:val="000000"/>
          <w:sz w:val="18"/>
          <w:szCs w:val="18"/>
        </w:rPr>
      </w:pPr>
      <w:r>
        <w:rPr>
          <w:rFonts w:ascii="Verdana" w:hAnsi="Verdana"/>
          <w:color w:val="000000"/>
          <w:sz w:val="18"/>
          <w:szCs w:val="18"/>
        </w:rPr>
        <w:t>12.00.09</w:t>
      </w:r>
    </w:p>
    <w:p w:rsidR="00344236" w:rsidRDefault="00344236" w:rsidP="00344236">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344236" w:rsidRDefault="00344236" w:rsidP="00344236">
      <w:pPr>
        <w:spacing w:line="270" w:lineRule="atLeast"/>
        <w:rPr>
          <w:rFonts w:ascii="Verdana" w:hAnsi="Verdana"/>
          <w:color w:val="000000"/>
          <w:sz w:val="18"/>
          <w:szCs w:val="18"/>
        </w:rPr>
      </w:pPr>
      <w:r>
        <w:rPr>
          <w:rFonts w:ascii="Verdana" w:hAnsi="Verdana"/>
          <w:color w:val="000000"/>
          <w:sz w:val="18"/>
          <w:szCs w:val="18"/>
        </w:rPr>
        <w:t>Уголовный процесс</w:t>
      </w:r>
    </w:p>
    <w:p w:rsidR="00344236" w:rsidRDefault="00344236" w:rsidP="00344236">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344236" w:rsidRDefault="00344236" w:rsidP="00344236">
      <w:pPr>
        <w:spacing w:line="270" w:lineRule="atLeast"/>
        <w:rPr>
          <w:rFonts w:ascii="Verdana" w:hAnsi="Verdana"/>
          <w:color w:val="000000"/>
          <w:sz w:val="18"/>
          <w:szCs w:val="18"/>
        </w:rPr>
      </w:pPr>
      <w:r>
        <w:rPr>
          <w:rFonts w:ascii="Verdana" w:hAnsi="Verdana"/>
          <w:color w:val="000000"/>
          <w:sz w:val="18"/>
          <w:szCs w:val="18"/>
        </w:rPr>
        <w:t>265</w:t>
      </w:r>
    </w:p>
    <w:p w:rsidR="00344236" w:rsidRDefault="00344236" w:rsidP="00344236">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Конева, Снежана Ивановна</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w:t>
      </w:r>
      <w:r>
        <w:rPr>
          <w:rStyle w:val="WW8Num3z0"/>
          <w:rFonts w:ascii="Verdana" w:hAnsi="Verdana"/>
          <w:color w:val="000000"/>
          <w:sz w:val="18"/>
          <w:szCs w:val="18"/>
        </w:rPr>
        <w:t> </w:t>
      </w:r>
      <w:r>
        <w:rPr>
          <w:rStyle w:val="WW8Num4z0"/>
          <w:rFonts w:ascii="Verdana" w:hAnsi="Verdana"/>
          <w:color w:val="4682B4"/>
          <w:sz w:val="18"/>
          <w:szCs w:val="18"/>
        </w:rPr>
        <w:t>Допрос</w:t>
      </w:r>
      <w:r>
        <w:rPr>
          <w:rStyle w:val="WW8Num3z0"/>
          <w:rFonts w:ascii="Verdana" w:hAnsi="Verdana"/>
          <w:color w:val="000000"/>
          <w:sz w:val="18"/>
          <w:szCs w:val="18"/>
        </w:rPr>
        <w:t> </w:t>
      </w:r>
      <w:r>
        <w:rPr>
          <w:rFonts w:ascii="Verdana" w:hAnsi="Verdana"/>
          <w:color w:val="000000"/>
          <w:sz w:val="18"/>
          <w:szCs w:val="18"/>
        </w:rPr>
        <w:t>в системе средств судебного</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по уголовному делу</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Значение</w:t>
      </w:r>
      <w:r>
        <w:rPr>
          <w:rStyle w:val="WW8Num3z0"/>
          <w:rFonts w:ascii="Verdana" w:hAnsi="Verdana"/>
          <w:color w:val="000000"/>
          <w:sz w:val="18"/>
          <w:szCs w:val="18"/>
        </w:rPr>
        <w:t> </w:t>
      </w:r>
      <w:r>
        <w:rPr>
          <w:rStyle w:val="WW8Num4z0"/>
          <w:rFonts w:ascii="Verdana" w:hAnsi="Verdana"/>
          <w:color w:val="4682B4"/>
          <w:sz w:val="18"/>
          <w:szCs w:val="18"/>
        </w:rPr>
        <w:t>допроса</w:t>
      </w:r>
      <w:r>
        <w:rPr>
          <w:rStyle w:val="WW8Num3z0"/>
          <w:rFonts w:ascii="Verdana" w:hAnsi="Verdana"/>
          <w:color w:val="000000"/>
          <w:sz w:val="18"/>
          <w:szCs w:val="18"/>
        </w:rPr>
        <w:t> </w:t>
      </w:r>
      <w:r>
        <w:rPr>
          <w:rFonts w:ascii="Verdana" w:hAnsi="Verdana"/>
          <w:color w:val="000000"/>
          <w:sz w:val="18"/>
          <w:szCs w:val="18"/>
        </w:rPr>
        <w:t>в формировании судебных доказательств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Общие условия формирования личных</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при проведении допросов в</w:t>
      </w:r>
      <w:r>
        <w:rPr>
          <w:rStyle w:val="WW8Num3z0"/>
          <w:rFonts w:ascii="Verdana" w:hAnsi="Verdana"/>
          <w:color w:val="000000"/>
          <w:sz w:val="18"/>
          <w:szCs w:val="18"/>
        </w:rPr>
        <w:t> </w:t>
      </w:r>
      <w:r>
        <w:rPr>
          <w:rStyle w:val="WW8Num4z0"/>
          <w:rFonts w:ascii="Verdana" w:hAnsi="Verdana"/>
          <w:color w:val="4682B4"/>
          <w:sz w:val="18"/>
          <w:szCs w:val="18"/>
        </w:rPr>
        <w:t>уголовном</w:t>
      </w:r>
      <w:r>
        <w:rPr>
          <w:rStyle w:val="WW8Num3z0"/>
          <w:rFonts w:ascii="Verdana" w:hAnsi="Verdana"/>
          <w:color w:val="000000"/>
          <w:sz w:val="18"/>
          <w:szCs w:val="18"/>
        </w:rPr>
        <w:t> </w:t>
      </w:r>
      <w:r>
        <w:rPr>
          <w:rFonts w:ascii="Verdana" w:hAnsi="Verdana"/>
          <w:color w:val="000000"/>
          <w:sz w:val="18"/>
          <w:szCs w:val="18"/>
        </w:rPr>
        <w:t>суде.</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Сущность</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допроса по уголовному делу, его отличительные свойства и разновидности.</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Проблемы</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отдельных видов допроса в уголовном суде</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Представление в суде личных доказательств посредством прямого допроса.</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Исследование показаний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следствии с помощью перекрестного допроса.</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Проблемы уголовно-процессуального регулирования</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допросов некоторых участников уголовного процесса.</w:t>
      </w:r>
    </w:p>
    <w:p w:rsidR="00344236" w:rsidRDefault="00344236" w:rsidP="00344236">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"Судебные допросы в уголовном процессе"</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Институт</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допросов сформировался в России в условиях</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процесса и до настоящего времени носит на себе отпечаток</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идеологии. Если в следственном процессе личное</w:t>
      </w:r>
      <w:r>
        <w:rPr>
          <w:rStyle w:val="WW8Num3z0"/>
          <w:rFonts w:ascii="Verdana" w:hAnsi="Verdana"/>
          <w:color w:val="000000"/>
          <w:sz w:val="18"/>
          <w:szCs w:val="18"/>
        </w:rPr>
        <w:t> </w:t>
      </w:r>
      <w:r>
        <w:rPr>
          <w:rStyle w:val="WW8Num4z0"/>
          <w:rFonts w:ascii="Verdana" w:hAnsi="Verdana"/>
          <w:color w:val="4682B4"/>
          <w:sz w:val="18"/>
          <w:szCs w:val="18"/>
        </w:rPr>
        <w:t>доказательство</w:t>
      </w:r>
      <w:r>
        <w:rPr>
          <w:rStyle w:val="WW8Num3z0"/>
          <w:rFonts w:ascii="Verdana" w:hAnsi="Verdana"/>
          <w:color w:val="000000"/>
          <w:sz w:val="18"/>
          <w:szCs w:val="18"/>
        </w:rPr>
        <w:t> </w:t>
      </w:r>
      <w:r>
        <w:rPr>
          <w:rFonts w:ascii="Verdana" w:hAnsi="Verdana"/>
          <w:color w:val="000000"/>
          <w:sz w:val="18"/>
          <w:szCs w:val="18"/>
        </w:rPr>
        <w:t>получается следователем и оформляется протоколом, который и служит суду источником</w:t>
      </w:r>
      <w:r>
        <w:rPr>
          <w:rStyle w:val="WW8Num4z0"/>
          <w:rFonts w:ascii="Verdana" w:hAnsi="Verdana"/>
          <w:color w:val="4682B4"/>
          <w:sz w:val="18"/>
          <w:szCs w:val="18"/>
        </w:rPr>
        <w:t>доказательства</w:t>
      </w:r>
      <w:r>
        <w:rPr>
          <w:rFonts w:ascii="Verdana" w:hAnsi="Verdana"/>
          <w:color w:val="000000"/>
          <w:sz w:val="18"/>
          <w:szCs w:val="18"/>
        </w:rPr>
        <w:t>, то в состязательном процессе</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допросы являются главным средством формирования данного вида</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Fonts w:ascii="Verdana" w:hAnsi="Verdana"/>
          <w:color w:val="000000"/>
          <w:sz w:val="18"/>
          <w:szCs w:val="18"/>
        </w:rPr>
        <w:t>: факты устанавливаются из содержания показаний</w:t>
      </w:r>
      <w:r>
        <w:rPr>
          <w:rStyle w:val="WW8Num3z0"/>
          <w:rFonts w:ascii="Verdana" w:hAnsi="Verdana"/>
          <w:color w:val="000000"/>
          <w:sz w:val="18"/>
          <w:szCs w:val="18"/>
        </w:rPr>
        <w:t> </w:t>
      </w:r>
      <w:r>
        <w:rPr>
          <w:rStyle w:val="WW8Num4z0"/>
          <w:rFonts w:ascii="Verdana" w:hAnsi="Verdana"/>
          <w:color w:val="4682B4"/>
          <w:sz w:val="18"/>
          <w:szCs w:val="18"/>
        </w:rPr>
        <w:t>допрашиваемых</w:t>
      </w:r>
      <w:r>
        <w:rPr>
          <w:rStyle w:val="WW8Num3z0"/>
          <w:rFonts w:ascii="Verdana" w:hAnsi="Verdana"/>
          <w:color w:val="000000"/>
          <w:sz w:val="18"/>
          <w:szCs w:val="18"/>
        </w:rPr>
        <w:t> </w:t>
      </w:r>
      <w:r>
        <w:rPr>
          <w:rFonts w:ascii="Verdana" w:hAnsi="Verdana"/>
          <w:color w:val="000000"/>
          <w:sz w:val="18"/>
          <w:szCs w:val="18"/>
        </w:rPr>
        <w:t>в судебном заседании лиц.</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Общепризнанные международно-правовые стандарты справедливого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включают в себя право</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на перекрестный допрос свидетелей</w:t>
      </w:r>
      <w:r>
        <w:rPr>
          <w:rStyle w:val="WW8Num3z0"/>
          <w:rFonts w:ascii="Verdana" w:hAnsi="Verdana"/>
          <w:color w:val="000000"/>
          <w:sz w:val="18"/>
          <w:szCs w:val="18"/>
        </w:rPr>
        <w:t> </w:t>
      </w:r>
      <w:r>
        <w:rPr>
          <w:rStyle w:val="WW8Num4z0"/>
          <w:rFonts w:ascii="Verdana" w:hAnsi="Verdana"/>
          <w:color w:val="4682B4"/>
          <w:sz w:val="18"/>
          <w:szCs w:val="18"/>
        </w:rPr>
        <w:t>обвинения</w:t>
      </w:r>
      <w:r>
        <w:rPr>
          <w:rFonts w:ascii="Verdana" w:hAnsi="Verdana"/>
          <w:color w:val="000000"/>
          <w:sz w:val="18"/>
          <w:szCs w:val="18"/>
        </w:rPr>
        <w:t>, деление судебного допроса на прямой, перекрестный и</w:t>
      </w:r>
      <w:r>
        <w:rPr>
          <w:rStyle w:val="WW8Num3z0"/>
          <w:rFonts w:ascii="Verdana" w:hAnsi="Verdana"/>
          <w:color w:val="000000"/>
          <w:sz w:val="18"/>
          <w:szCs w:val="18"/>
        </w:rPr>
        <w:t> </w:t>
      </w:r>
      <w:r>
        <w:rPr>
          <w:rStyle w:val="WW8Num4z0"/>
          <w:rFonts w:ascii="Verdana" w:hAnsi="Verdana"/>
          <w:color w:val="4682B4"/>
          <w:sz w:val="18"/>
          <w:szCs w:val="18"/>
        </w:rPr>
        <w:t>передопрос</w:t>
      </w:r>
      <w:r>
        <w:rPr>
          <w:rFonts w:ascii="Verdana" w:hAnsi="Verdana"/>
          <w:color w:val="000000"/>
          <w:sz w:val="18"/>
          <w:szCs w:val="18"/>
        </w:rPr>
        <w:t>. В Уголовно-процессуальном кодексе Российской Федерации (далее -</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до сих пор не</w:t>
      </w:r>
      <w:r>
        <w:rPr>
          <w:rStyle w:val="WW8Num3z0"/>
          <w:rFonts w:ascii="Verdana" w:hAnsi="Verdana"/>
          <w:color w:val="000000"/>
          <w:sz w:val="18"/>
          <w:szCs w:val="18"/>
        </w:rPr>
        <w:t> </w:t>
      </w:r>
      <w:r>
        <w:rPr>
          <w:rStyle w:val="WW8Num4z0"/>
          <w:rFonts w:ascii="Verdana" w:hAnsi="Verdana"/>
          <w:color w:val="4682B4"/>
          <w:sz w:val="18"/>
          <w:szCs w:val="18"/>
        </w:rPr>
        <w:t>закреплена</w:t>
      </w:r>
      <w:r>
        <w:rPr>
          <w:rStyle w:val="WW8Num3z0"/>
          <w:rFonts w:ascii="Verdana" w:hAnsi="Verdana"/>
          <w:color w:val="000000"/>
          <w:sz w:val="18"/>
          <w:szCs w:val="18"/>
        </w:rPr>
        <w:t> </w:t>
      </w:r>
      <w:r>
        <w:rPr>
          <w:rFonts w:ascii="Verdana" w:hAnsi="Verdana"/>
          <w:color w:val="000000"/>
          <w:sz w:val="18"/>
          <w:szCs w:val="18"/>
        </w:rPr>
        <w:t>состязательная структура судебного допроса, поэтому остается простор для вмешательства</w:t>
      </w:r>
      <w:r>
        <w:rPr>
          <w:rStyle w:val="WW8Num3z0"/>
          <w:rFonts w:ascii="Verdana" w:hAnsi="Verdana"/>
          <w:color w:val="000000"/>
          <w:sz w:val="18"/>
          <w:szCs w:val="18"/>
        </w:rPr>
        <w:t> </w:t>
      </w:r>
      <w:r>
        <w:rPr>
          <w:rStyle w:val="WW8Num4z0"/>
          <w:rFonts w:ascii="Verdana" w:hAnsi="Verdana"/>
          <w:color w:val="4682B4"/>
          <w:sz w:val="18"/>
          <w:szCs w:val="18"/>
        </w:rPr>
        <w:t>председательствующего</w:t>
      </w:r>
      <w:r>
        <w:rPr>
          <w:rStyle w:val="WW8Num3z0"/>
          <w:rFonts w:ascii="Verdana" w:hAnsi="Verdana"/>
          <w:color w:val="000000"/>
          <w:sz w:val="18"/>
          <w:szCs w:val="18"/>
        </w:rPr>
        <w:t> </w:t>
      </w:r>
      <w:r>
        <w:rPr>
          <w:rFonts w:ascii="Verdana" w:hAnsi="Verdana"/>
          <w:color w:val="000000"/>
          <w:sz w:val="18"/>
          <w:szCs w:val="18"/>
        </w:rPr>
        <w:t>в судебные допросы и иногда</w:t>
      </w:r>
      <w:r>
        <w:rPr>
          <w:rStyle w:val="WW8Num3z0"/>
          <w:rFonts w:ascii="Verdana" w:hAnsi="Verdana"/>
          <w:color w:val="000000"/>
          <w:sz w:val="18"/>
          <w:szCs w:val="18"/>
        </w:rPr>
        <w:t> </w:t>
      </w:r>
      <w:r>
        <w:rPr>
          <w:rStyle w:val="WW8Num4z0"/>
          <w:rFonts w:ascii="Verdana" w:hAnsi="Verdana"/>
          <w:color w:val="4682B4"/>
          <w:sz w:val="18"/>
          <w:szCs w:val="18"/>
        </w:rPr>
        <w:t>допрос</w:t>
      </w:r>
      <w:r>
        <w:rPr>
          <w:rStyle w:val="WW8Num3z0"/>
          <w:rFonts w:ascii="Verdana" w:hAnsi="Verdana"/>
          <w:color w:val="000000"/>
          <w:sz w:val="18"/>
          <w:szCs w:val="18"/>
        </w:rPr>
        <w:t> </w:t>
      </w:r>
      <w:r>
        <w:rPr>
          <w:rFonts w:ascii="Verdana" w:hAnsi="Verdana"/>
          <w:color w:val="000000"/>
          <w:sz w:val="18"/>
          <w:szCs w:val="18"/>
        </w:rPr>
        <w:t>подсудимого превращается в его «</w:t>
      </w:r>
      <w:r>
        <w:rPr>
          <w:rStyle w:val="WW8Num4z0"/>
          <w:rFonts w:ascii="Verdana" w:hAnsi="Verdana"/>
          <w:color w:val="4682B4"/>
          <w:sz w:val="18"/>
          <w:szCs w:val="18"/>
        </w:rPr>
        <w:t>поединок</w:t>
      </w:r>
      <w:r>
        <w:rPr>
          <w:rFonts w:ascii="Verdana" w:hAnsi="Verdana"/>
          <w:color w:val="000000"/>
          <w:sz w:val="18"/>
          <w:szCs w:val="18"/>
        </w:rPr>
        <w:t>» с</w:t>
      </w:r>
      <w:r>
        <w:rPr>
          <w:rStyle w:val="WW8Num3z0"/>
          <w:rFonts w:ascii="Verdana" w:hAnsi="Verdana"/>
          <w:color w:val="000000"/>
          <w:sz w:val="18"/>
          <w:szCs w:val="18"/>
        </w:rPr>
        <w:t> </w:t>
      </w:r>
      <w:r>
        <w:rPr>
          <w:rStyle w:val="WW8Num4z0"/>
          <w:rFonts w:ascii="Verdana" w:hAnsi="Verdana"/>
          <w:color w:val="4682B4"/>
          <w:sz w:val="18"/>
          <w:szCs w:val="18"/>
        </w:rPr>
        <w:t>судьей</w:t>
      </w:r>
      <w:r>
        <w:rPr>
          <w:rStyle w:val="WW8Num3z0"/>
          <w:rFonts w:ascii="Verdana" w:hAnsi="Verdana"/>
          <w:color w:val="000000"/>
          <w:sz w:val="18"/>
          <w:szCs w:val="18"/>
        </w:rPr>
        <w:t> </w:t>
      </w:r>
      <w:r>
        <w:rPr>
          <w:rFonts w:ascii="Verdana" w:hAnsi="Verdana"/>
          <w:color w:val="000000"/>
          <w:sz w:val="18"/>
          <w:szCs w:val="18"/>
        </w:rPr>
        <w:t>(ввиду пассивности гособвинителя). По этой же причине системный характер носят ограничения прав сторон на ведение</w:t>
      </w:r>
      <w:r>
        <w:rPr>
          <w:rStyle w:val="WW8Num3z0"/>
          <w:rFonts w:ascii="Verdana" w:hAnsi="Verdana"/>
          <w:color w:val="000000"/>
          <w:sz w:val="18"/>
          <w:szCs w:val="18"/>
        </w:rPr>
        <w:t> </w:t>
      </w:r>
      <w:r>
        <w:rPr>
          <w:rStyle w:val="WW8Num4z0"/>
          <w:rFonts w:ascii="Verdana" w:hAnsi="Verdana"/>
          <w:color w:val="4682B4"/>
          <w:sz w:val="18"/>
          <w:szCs w:val="18"/>
        </w:rPr>
        <w:t>допросов</w:t>
      </w:r>
      <w:r>
        <w:rPr>
          <w:rFonts w:ascii="Verdana" w:hAnsi="Verdana"/>
          <w:color w:val="000000"/>
          <w:sz w:val="18"/>
          <w:szCs w:val="18"/>
        </w:rPr>
        <w:t>, подмена непосредственного исследования личных доказательств</w:t>
      </w:r>
      <w:r>
        <w:rPr>
          <w:rStyle w:val="WW8Num3z0"/>
          <w:rFonts w:ascii="Verdana" w:hAnsi="Verdana"/>
          <w:color w:val="000000"/>
          <w:sz w:val="18"/>
          <w:szCs w:val="18"/>
        </w:rPr>
        <w:t> </w:t>
      </w:r>
      <w:r>
        <w:rPr>
          <w:rStyle w:val="WW8Num4z0"/>
          <w:rFonts w:ascii="Verdana" w:hAnsi="Verdana"/>
          <w:color w:val="4682B4"/>
          <w:sz w:val="18"/>
          <w:szCs w:val="18"/>
        </w:rPr>
        <w:t>оглашением</w:t>
      </w:r>
      <w:r>
        <w:rPr>
          <w:rStyle w:val="WW8Num3z0"/>
          <w:rFonts w:ascii="Verdana" w:hAnsi="Verdana"/>
          <w:color w:val="000000"/>
          <w:sz w:val="18"/>
          <w:szCs w:val="18"/>
        </w:rPr>
        <w:t> </w:t>
      </w:r>
      <w:r>
        <w:rPr>
          <w:rFonts w:ascii="Verdana" w:hAnsi="Verdana"/>
          <w:color w:val="000000"/>
          <w:sz w:val="18"/>
          <w:szCs w:val="18"/>
        </w:rPr>
        <w:t>протоколов допросов, иных документов.</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Можно сколько угодно говорить и писать о независимости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власти, состязательности и равенстве сторон, но до тех пор, пока технология производства доказательств будет следственной, они не станут реальностью.</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 xml:space="preserve">(авторитарные) традиции и стереотипы, складывавшиеся </w:t>
      </w:r>
      <w:r>
        <w:rPr>
          <w:rFonts w:ascii="Verdana" w:hAnsi="Verdana"/>
          <w:color w:val="000000"/>
          <w:sz w:val="18"/>
          <w:szCs w:val="18"/>
        </w:rPr>
        <w:lastRenderedPageBreak/>
        <w:t>столетиями, пронизывают отечественную уголовно-процессуальную культуру, в значительной мере определяют современное</w:t>
      </w:r>
      <w:r>
        <w:rPr>
          <w:rStyle w:val="WW8Num3z0"/>
          <w:rFonts w:ascii="Verdana" w:hAnsi="Verdana"/>
          <w:color w:val="000000"/>
          <w:sz w:val="18"/>
          <w:szCs w:val="18"/>
        </w:rPr>
        <w:t> </w:t>
      </w:r>
      <w:r>
        <w:rPr>
          <w:rStyle w:val="WW8Num4z0"/>
          <w:rFonts w:ascii="Verdana" w:hAnsi="Verdana"/>
          <w:color w:val="4682B4"/>
          <w:sz w:val="18"/>
          <w:szCs w:val="18"/>
        </w:rPr>
        <w:t>правосознание</w:t>
      </w:r>
      <w:r>
        <w:rPr>
          <w:rFonts w:ascii="Verdana" w:hAnsi="Verdana"/>
          <w:color w:val="000000"/>
          <w:sz w:val="18"/>
          <w:szCs w:val="18"/>
        </w:rPr>
        <w:t>. Тем не менее, их надо менять, хотя бы из прагматических соображений. Борьба за демократию в уголовно-процессуальной науке имеет совершенно конкретное выражение в виде защиты и укрепления институтов</w:t>
      </w:r>
      <w:r>
        <w:rPr>
          <w:rStyle w:val="WW8Num3z0"/>
          <w:rFonts w:ascii="Verdana" w:hAnsi="Verdana"/>
          <w:color w:val="000000"/>
          <w:sz w:val="18"/>
          <w:szCs w:val="18"/>
        </w:rPr>
        <w:t> </w:t>
      </w:r>
      <w:r>
        <w:rPr>
          <w:rStyle w:val="WW8Num4z0"/>
          <w:rFonts w:ascii="Verdana" w:hAnsi="Verdana"/>
          <w:color w:val="4682B4"/>
          <w:sz w:val="18"/>
          <w:szCs w:val="18"/>
        </w:rPr>
        <w:t>состязательного</w:t>
      </w:r>
      <w:r>
        <w:rPr>
          <w:rStyle w:val="WW8Num3z0"/>
          <w:rFonts w:ascii="Verdana" w:hAnsi="Verdana"/>
          <w:color w:val="000000"/>
          <w:sz w:val="18"/>
          <w:szCs w:val="18"/>
        </w:rPr>
        <w:t> </w:t>
      </w:r>
      <w:r>
        <w:rPr>
          <w:rFonts w:ascii="Verdana" w:hAnsi="Verdana"/>
          <w:color w:val="000000"/>
          <w:sz w:val="18"/>
          <w:szCs w:val="18"/>
        </w:rPr>
        <w:t>судопроизводства, каковым является институт судебных допросов. Не декларативное, а реальное становление состяза</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1' тельности в уголовном процессе требует совершенствования нормативно-правового механизма регулирования судебных допросов. Именно это (а не «</w:t>
      </w:r>
      <w:r>
        <w:rPr>
          <w:rStyle w:val="WW8Num4z0"/>
          <w:rFonts w:ascii="Verdana" w:hAnsi="Verdana"/>
          <w:color w:val="4682B4"/>
          <w:sz w:val="18"/>
          <w:szCs w:val="18"/>
        </w:rPr>
        <w:t>полировка</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процедур) составляет актуальную повестку дня современной уголовно-процессуальной науки. Потому актуальным будет освещение судебных допросов как антитезы</w:t>
      </w:r>
      <w:r>
        <w:rPr>
          <w:rStyle w:val="WW8Num3z0"/>
          <w:rFonts w:ascii="Verdana" w:hAnsi="Verdana"/>
          <w:color w:val="000000"/>
          <w:sz w:val="18"/>
          <w:szCs w:val="18"/>
        </w:rPr>
        <w:t> </w:t>
      </w:r>
      <w:r>
        <w:rPr>
          <w:rStyle w:val="WW8Num4z0"/>
          <w:rFonts w:ascii="Verdana" w:hAnsi="Verdana"/>
          <w:color w:val="4682B4"/>
          <w:sz w:val="18"/>
          <w:szCs w:val="18"/>
        </w:rPr>
        <w:t>следственным</w:t>
      </w:r>
      <w:r>
        <w:rPr>
          <w:rFonts w:ascii="Verdana" w:hAnsi="Verdana"/>
          <w:color w:val="000000"/>
          <w:sz w:val="18"/>
          <w:szCs w:val="18"/>
        </w:rPr>
        <w:t>допросам и следственному способу производства уголовно-процессуальных доказательств. Тема судебных допросов является узловой для пересмотра взглядов на</w:t>
      </w:r>
      <w:r>
        <w:rPr>
          <w:rStyle w:val="WW8Num3z0"/>
          <w:rFonts w:ascii="Verdana" w:hAnsi="Verdana"/>
          <w:color w:val="000000"/>
          <w:sz w:val="18"/>
          <w:szCs w:val="18"/>
        </w:rPr>
        <w:t> </w:t>
      </w:r>
      <w:r>
        <w:rPr>
          <w:rStyle w:val="WW8Num4z0"/>
          <w:rFonts w:ascii="Verdana" w:hAnsi="Verdana"/>
          <w:color w:val="4682B4"/>
          <w:sz w:val="18"/>
          <w:szCs w:val="18"/>
        </w:rPr>
        <w:t>доказывание</w:t>
      </w:r>
      <w:r>
        <w:rPr>
          <w:rStyle w:val="WW8Num3z0"/>
          <w:rFonts w:ascii="Verdana" w:hAnsi="Verdana"/>
          <w:color w:val="000000"/>
          <w:sz w:val="18"/>
          <w:szCs w:val="18"/>
        </w:rPr>
        <w:t> </w:t>
      </w:r>
      <w:r>
        <w:rPr>
          <w:rFonts w:ascii="Verdana" w:hAnsi="Verdana"/>
          <w:color w:val="000000"/>
          <w:sz w:val="18"/>
          <w:szCs w:val="18"/>
        </w:rPr>
        <w:t>в уголовном процессе. Необходимо создавать</w:t>
      </w:r>
      <w:r>
        <w:rPr>
          <w:rStyle w:val="WW8Num3z0"/>
          <w:rFonts w:ascii="Verdana" w:hAnsi="Verdana"/>
          <w:color w:val="000000"/>
          <w:sz w:val="18"/>
          <w:szCs w:val="18"/>
        </w:rPr>
        <w:t> </w:t>
      </w:r>
      <w:r>
        <w:rPr>
          <w:rStyle w:val="WW8Num4z0"/>
          <w:rFonts w:ascii="Verdana" w:hAnsi="Verdana"/>
          <w:color w:val="4682B4"/>
          <w:sz w:val="18"/>
          <w:szCs w:val="18"/>
        </w:rPr>
        <w:t>состязательную</w:t>
      </w:r>
      <w:r>
        <w:rPr>
          <w:rStyle w:val="WW8Num3z0"/>
          <w:rFonts w:ascii="Verdana" w:hAnsi="Verdana"/>
          <w:color w:val="000000"/>
          <w:sz w:val="18"/>
          <w:szCs w:val="18"/>
        </w:rPr>
        <w:t> </w:t>
      </w:r>
      <w:r>
        <w:rPr>
          <w:rFonts w:ascii="Verdana" w:hAnsi="Verdana"/>
          <w:color w:val="000000"/>
          <w:sz w:val="18"/>
          <w:szCs w:val="18"/>
        </w:rPr>
        <w:t>концепцию формирования судебных (личных) доказательств. Таким образом, тема судебных допросов является знаковой. Эту тему надо исследовать в контексте создания концепции нового УПК, новой теории доказательств, культивирования</w:t>
      </w:r>
      <w:r>
        <w:rPr>
          <w:rStyle w:val="WW8Num3z0"/>
          <w:rFonts w:ascii="Verdana" w:hAnsi="Verdana"/>
          <w:color w:val="000000"/>
          <w:sz w:val="18"/>
          <w:szCs w:val="18"/>
        </w:rPr>
        <w:t> </w:t>
      </w:r>
      <w:r>
        <w:rPr>
          <w:rStyle w:val="WW8Num4z0"/>
          <w:rFonts w:ascii="Verdana" w:hAnsi="Verdana"/>
          <w:color w:val="4682B4"/>
          <w:sz w:val="18"/>
          <w:szCs w:val="18"/>
        </w:rPr>
        <w:t>состязательной</w:t>
      </w:r>
      <w:r>
        <w:rPr>
          <w:rStyle w:val="WW8Num3z0"/>
          <w:rFonts w:ascii="Verdana" w:hAnsi="Verdana"/>
          <w:color w:val="000000"/>
          <w:sz w:val="18"/>
          <w:szCs w:val="18"/>
        </w:rPr>
        <w:t> </w:t>
      </w:r>
      <w:r>
        <w:rPr>
          <w:rFonts w:ascii="Verdana" w:hAnsi="Verdana"/>
          <w:color w:val="000000"/>
          <w:sz w:val="18"/>
          <w:szCs w:val="18"/>
        </w:rPr>
        <w:t>идеологии демократического правосудия.</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темы диссертационного исследования в современной уголовно-процессуальной науке не соответствует степени ее значимости в концепции состязательного уголовного процесса. В классический период развития русской уголовно-процессуальной науки (во время действия</w:t>
      </w:r>
      <w:r>
        <w:rPr>
          <w:rStyle w:val="WW8Num3z0"/>
          <w:rFonts w:ascii="Verdana" w:hAnsi="Verdana"/>
          <w:color w:val="000000"/>
          <w:sz w:val="18"/>
          <w:szCs w:val="18"/>
        </w:rPr>
        <w:t> </w:t>
      </w:r>
      <w:r>
        <w:rPr>
          <w:rStyle w:val="WW8Num4z0"/>
          <w:rFonts w:ascii="Verdana" w:hAnsi="Verdana"/>
          <w:color w:val="4682B4"/>
          <w:sz w:val="18"/>
          <w:szCs w:val="18"/>
        </w:rPr>
        <w:t>УУС</w:t>
      </w:r>
      <w:r>
        <w:rPr>
          <w:rStyle w:val="WW8Num3z0"/>
          <w:rFonts w:ascii="Verdana" w:hAnsi="Verdana"/>
          <w:color w:val="000000"/>
          <w:sz w:val="18"/>
          <w:szCs w:val="18"/>
        </w:rPr>
        <w:t> </w:t>
      </w:r>
      <w:r>
        <w:rPr>
          <w:rFonts w:ascii="Verdana" w:hAnsi="Verdana"/>
          <w:color w:val="000000"/>
          <w:sz w:val="18"/>
          <w:szCs w:val="18"/>
        </w:rPr>
        <w:t>1864 г.) судебный допрос привлекал к себе внимание наиболее даровитых ученых. Среди них надо назвать К.К.</w:t>
      </w:r>
      <w:r>
        <w:rPr>
          <w:rStyle w:val="WW8Num3z0"/>
          <w:rFonts w:ascii="Verdana" w:hAnsi="Verdana"/>
          <w:color w:val="000000"/>
          <w:sz w:val="18"/>
          <w:szCs w:val="18"/>
        </w:rPr>
        <w:t> </w:t>
      </w:r>
      <w:r>
        <w:rPr>
          <w:rStyle w:val="WW8Num4z0"/>
          <w:rFonts w:ascii="Verdana" w:hAnsi="Verdana"/>
          <w:color w:val="4682B4"/>
          <w:sz w:val="18"/>
          <w:szCs w:val="18"/>
        </w:rPr>
        <w:t>Арсеньева</w:t>
      </w:r>
      <w:r>
        <w:rPr>
          <w:rFonts w:ascii="Verdana" w:hAnsi="Verdana"/>
          <w:color w:val="000000"/>
          <w:sz w:val="18"/>
          <w:szCs w:val="18"/>
        </w:rPr>
        <w:t>, JI.E. Владимирова, А.Ф. Кони, П.И. Сергеича (Пороховщикова), A.B.</w:t>
      </w:r>
      <w:r>
        <w:rPr>
          <w:rStyle w:val="WW8Num3z0"/>
          <w:rFonts w:ascii="Verdana" w:hAnsi="Verdana"/>
          <w:color w:val="000000"/>
          <w:sz w:val="18"/>
          <w:szCs w:val="18"/>
        </w:rPr>
        <w:t> </w:t>
      </w:r>
      <w:r>
        <w:rPr>
          <w:rStyle w:val="WW8Num4z0"/>
          <w:rFonts w:ascii="Verdana" w:hAnsi="Verdana"/>
          <w:color w:val="4682B4"/>
          <w:sz w:val="18"/>
          <w:szCs w:val="18"/>
        </w:rPr>
        <w:t>Скопинского</w:t>
      </w:r>
      <w:r>
        <w:rPr>
          <w:rFonts w:ascii="Verdana" w:hAnsi="Verdana"/>
          <w:color w:val="000000"/>
          <w:sz w:val="18"/>
          <w:szCs w:val="18"/>
        </w:rPr>
        <w:t>, В.К. Случевского, В.Д. Спасовича, И.Я. Фой-ницкого. В советский период проблематика судебных допросов оказалась на периферии научного внимания, хотя ее затрагивали Л.Е.</w:t>
      </w:r>
      <w:r>
        <w:rPr>
          <w:rStyle w:val="WW8Num3z0"/>
          <w:rFonts w:ascii="Verdana" w:hAnsi="Verdana"/>
          <w:color w:val="000000"/>
          <w:sz w:val="18"/>
          <w:szCs w:val="18"/>
        </w:rPr>
        <w:t> </w:t>
      </w:r>
      <w:r>
        <w:rPr>
          <w:rStyle w:val="WW8Num4z0"/>
          <w:rFonts w:ascii="Verdana" w:hAnsi="Verdana"/>
          <w:color w:val="4682B4"/>
          <w:sz w:val="18"/>
          <w:szCs w:val="18"/>
        </w:rPr>
        <w:t>Ароцкер</w:t>
      </w:r>
      <w:r>
        <w:rPr>
          <w:rFonts w:ascii="Verdana" w:hAnsi="Verdana"/>
          <w:color w:val="000000"/>
          <w:sz w:val="18"/>
          <w:szCs w:val="18"/>
        </w:rPr>
        <w:t>, А .Я. Вышинский, М.М.</w:t>
      </w:r>
      <w:r>
        <w:rPr>
          <w:rStyle w:val="WW8Num3z0"/>
          <w:rFonts w:ascii="Verdana" w:hAnsi="Verdana"/>
          <w:color w:val="000000"/>
          <w:sz w:val="18"/>
          <w:szCs w:val="18"/>
        </w:rPr>
        <w:t> </w:t>
      </w:r>
      <w:r>
        <w:rPr>
          <w:rStyle w:val="WW8Num4z0"/>
          <w:rFonts w:ascii="Verdana" w:hAnsi="Verdana"/>
          <w:color w:val="4682B4"/>
          <w:sz w:val="18"/>
          <w:szCs w:val="18"/>
        </w:rPr>
        <w:t>Гродзинский</w:t>
      </w:r>
      <w:r>
        <w:rPr>
          <w:rFonts w:ascii="Verdana" w:hAnsi="Verdana"/>
          <w:color w:val="000000"/>
          <w:sz w:val="18"/>
          <w:szCs w:val="18"/>
        </w:rPr>
        <w:t>, Ю.В. Кореневский, Р.Д. Рахунов, A.JI.</w:t>
      </w:r>
      <w:r>
        <w:rPr>
          <w:rStyle w:val="WW8Num3z0"/>
          <w:rFonts w:ascii="Verdana" w:hAnsi="Verdana"/>
          <w:color w:val="000000"/>
          <w:sz w:val="18"/>
          <w:szCs w:val="18"/>
        </w:rPr>
        <w:t> </w:t>
      </w:r>
      <w:r>
        <w:rPr>
          <w:rStyle w:val="WW8Num4z0"/>
          <w:rFonts w:ascii="Verdana" w:hAnsi="Verdana"/>
          <w:color w:val="4682B4"/>
          <w:sz w:val="18"/>
          <w:szCs w:val="18"/>
        </w:rPr>
        <w:t>Ривлин</w:t>
      </w:r>
      <w:r>
        <w:rPr>
          <w:rFonts w:ascii="Verdana" w:hAnsi="Verdana"/>
          <w:color w:val="000000"/>
          <w:sz w:val="18"/>
          <w:szCs w:val="18"/>
        </w:rPr>
        <w:t>, И.Д. Перлов, H.H. Полянский, Н.И.</w:t>
      </w:r>
      <w:r>
        <w:rPr>
          <w:rStyle w:val="WW8Num3z0"/>
          <w:rFonts w:ascii="Verdana" w:hAnsi="Verdana"/>
          <w:color w:val="000000"/>
          <w:sz w:val="18"/>
          <w:szCs w:val="18"/>
        </w:rPr>
        <w:t> </w:t>
      </w:r>
      <w:r>
        <w:rPr>
          <w:rStyle w:val="WW8Num4z0"/>
          <w:rFonts w:ascii="Verdana" w:hAnsi="Verdana"/>
          <w:color w:val="4682B4"/>
          <w:sz w:val="18"/>
          <w:szCs w:val="18"/>
        </w:rPr>
        <w:t>Порубов</w:t>
      </w:r>
      <w:r>
        <w:rPr>
          <w:rFonts w:ascii="Verdana" w:hAnsi="Verdana"/>
          <w:color w:val="000000"/>
          <w:sz w:val="18"/>
          <w:szCs w:val="18"/>
        </w:rPr>
        <w:t>, Т.Б. Чеджемов, М.А. Чельцов-Бебутов, В.М.</w:t>
      </w:r>
      <w:r>
        <w:rPr>
          <w:rStyle w:val="WW8Num3z0"/>
          <w:rFonts w:ascii="Verdana" w:hAnsi="Verdana"/>
          <w:color w:val="000000"/>
          <w:sz w:val="18"/>
          <w:szCs w:val="18"/>
        </w:rPr>
        <w:t> </w:t>
      </w:r>
      <w:r>
        <w:rPr>
          <w:rStyle w:val="WW8Num4z0"/>
          <w:rFonts w:ascii="Verdana" w:hAnsi="Verdana"/>
          <w:color w:val="4682B4"/>
          <w:sz w:val="18"/>
          <w:szCs w:val="18"/>
        </w:rPr>
        <w:t>Савицкий</w:t>
      </w:r>
      <w:r>
        <w:rPr>
          <w:rFonts w:ascii="Verdana" w:hAnsi="Verdana"/>
          <w:color w:val="000000"/>
          <w:sz w:val="18"/>
          <w:szCs w:val="18"/>
        </w:rPr>
        <w:t>, В.И. Смыслов, М.С. Строгович, A.JI. Цыпкин и др.</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условиях действия УПК РФ данная тема освещалась A.C.</w:t>
      </w:r>
      <w:r>
        <w:rPr>
          <w:rStyle w:val="WW8Num3z0"/>
          <w:rFonts w:ascii="Verdana" w:hAnsi="Verdana"/>
          <w:color w:val="000000"/>
          <w:sz w:val="18"/>
          <w:szCs w:val="18"/>
        </w:rPr>
        <w:t> </w:t>
      </w:r>
      <w:r>
        <w:rPr>
          <w:rStyle w:val="WW8Num4z0"/>
          <w:rFonts w:ascii="Verdana" w:hAnsi="Verdana"/>
          <w:color w:val="4682B4"/>
          <w:sz w:val="18"/>
          <w:szCs w:val="18"/>
        </w:rPr>
        <w:t>Александровым</w:t>
      </w:r>
      <w:r>
        <w:rPr>
          <w:rFonts w:ascii="Verdana" w:hAnsi="Verdana"/>
          <w:color w:val="000000"/>
          <w:sz w:val="18"/>
          <w:szCs w:val="18"/>
        </w:rPr>
        <w:t>, О .Я. Баевым, С.П.</w:t>
      </w:r>
      <w:r>
        <w:rPr>
          <w:rStyle w:val="WW8Num3z0"/>
          <w:rFonts w:ascii="Verdana" w:hAnsi="Verdana"/>
          <w:color w:val="000000"/>
          <w:sz w:val="18"/>
          <w:szCs w:val="18"/>
        </w:rPr>
        <w:t> </w:t>
      </w:r>
      <w:r>
        <w:rPr>
          <w:rStyle w:val="WW8Num4z0"/>
          <w:rFonts w:ascii="Verdana" w:hAnsi="Verdana"/>
          <w:color w:val="4682B4"/>
          <w:sz w:val="18"/>
          <w:szCs w:val="18"/>
        </w:rPr>
        <w:t>Гришиным</w:t>
      </w:r>
      <w:r>
        <w:rPr>
          <w:rFonts w:ascii="Verdana" w:hAnsi="Verdana"/>
          <w:color w:val="000000"/>
          <w:sz w:val="18"/>
          <w:szCs w:val="18"/>
        </w:rPr>
        <w:t>, Е.А. Карякиным, Н.М. Кипнисом, H.A. Ко-локоловым, С.И.</w:t>
      </w:r>
      <w:r>
        <w:rPr>
          <w:rStyle w:val="WW8Num3z0"/>
          <w:rFonts w:ascii="Verdana" w:hAnsi="Verdana"/>
          <w:color w:val="000000"/>
          <w:sz w:val="18"/>
          <w:szCs w:val="18"/>
        </w:rPr>
        <w:t> </w:t>
      </w:r>
      <w:r>
        <w:rPr>
          <w:rStyle w:val="WW8Num4z0"/>
          <w:rFonts w:ascii="Verdana" w:hAnsi="Verdana"/>
          <w:color w:val="4682B4"/>
          <w:sz w:val="18"/>
          <w:szCs w:val="18"/>
        </w:rPr>
        <w:t>Коноваловой</w:t>
      </w:r>
      <w:r>
        <w:rPr>
          <w:rFonts w:ascii="Verdana" w:hAnsi="Verdana"/>
          <w:color w:val="000000"/>
          <w:sz w:val="18"/>
          <w:szCs w:val="18"/>
        </w:rPr>
        <w:t>, A.A. Кухтой, В.А. Лазаревой, П.А.</w:t>
      </w:r>
      <w:r>
        <w:rPr>
          <w:rStyle w:val="WW8Num3z0"/>
          <w:rFonts w:ascii="Verdana" w:hAnsi="Verdana"/>
          <w:color w:val="000000"/>
          <w:sz w:val="18"/>
          <w:szCs w:val="18"/>
        </w:rPr>
        <w:t> </w:t>
      </w:r>
      <w:r>
        <w:rPr>
          <w:rStyle w:val="WW8Num4z0"/>
          <w:rFonts w:ascii="Verdana" w:hAnsi="Verdana"/>
          <w:color w:val="4682B4"/>
          <w:sz w:val="18"/>
          <w:szCs w:val="18"/>
        </w:rPr>
        <w:t>Лупинской</w:t>
      </w:r>
      <w:r>
        <w:rPr>
          <w:rFonts w:ascii="Verdana" w:hAnsi="Verdana"/>
          <w:color w:val="000000"/>
          <w:sz w:val="18"/>
          <w:szCs w:val="18"/>
        </w:rPr>
        <w:t>, И.Л. Петрухиным, С.А. Пашиным, С.К.</w:t>
      </w:r>
      <w:r>
        <w:rPr>
          <w:rStyle w:val="WW8Num3z0"/>
          <w:rFonts w:ascii="Verdana" w:hAnsi="Verdana"/>
          <w:color w:val="000000"/>
          <w:sz w:val="18"/>
          <w:szCs w:val="18"/>
        </w:rPr>
        <w:t> </w:t>
      </w:r>
      <w:r>
        <w:rPr>
          <w:rStyle w:val="WW8Num4z0"/>
          <w:rFonts w:ascii="Verdana" w:hAnsi="Verdana"/>
          <w:color w:val="4682B4"/>
          <w:sz w:val="18"/>
          <w:szCs w:val="18"/>
        </w:rPr>
        <w:t>Питерцевым</w:t>
      </w:r>
      <w:r>
        <w:rPr>
          <w:rFonts w:ascii="Verdana" w:hAnsi="Verdana"/>
          <w:color w:val="000000"/>
          <w:sz w:val="18"/>
          <w:szCs w:val="18"/>
        </w:rPr>
        <w:t>, В.Ф. Поповым, A.A. Степановым, A.B. Смирновым, А.Н. Стуликовым, Е.Г.</w:t>
      </w:r>
      <w:r>
        <w:rPr>
          <w:rStyle w:val="WW8Num3z0"/>
          <w:rFonts w:ascii="Verdana" w:hAnsi="Verdana"/>
          <w:color w:val="000000"/>
          <w:sz w:val="18"/>
          <w:szCs w:val="18"/>
        </w:rPr>
        <w:t> </w:t>
      </w:r>
      <w:r>
        <w:rPr>
          <w:rStyle w:val="WW8Num4z0"/>
          <w:rFonts w:ascii="Verdana" w:hAnsi="Verdana"/>
          <w:color w:val="4682B4"/>
          <w:sz w:val="18"/>
          <w:szCs w:val="18"/>
        </w:rPr>
        <w:t>Шадриной</w:t>
      </w:r>
      <w:r>
        <w:rPr>
          <w:rFonts w:ascii="Verdana" w:hAnsi="Verdana"/>
          <w:color w:val="000000"/>
          <w:sz w:val="18"/>
          <w:szCs w:val="18"/>
        </w:rPr>
        <w:t>, С.А. Шейфером и др.</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специальному исследованию на монографическом уровне тема судебных допросов подвергается крайне редко. Комплексного исследования, охватывавшего все судебные</w:t>
      </w:r>
      <w:r>
        <w:rPr>
          <w:rStyle w:val="WW8Num3z0"/>
          <w:rFonts w:ascii="Verdana" w:hAnsi="Verdana"/>
          <w:color w:val="000000"/>
          <w:sz w:val="18"/>
          <w:szCs w:val="18"/>
        </w:rPr>
        <w:t> </w:t>
      </w:r>
      <w:r>
        <w:rPr>
          <w:rStyle w:val="WW8Num4z0"/>
          <w:rFonts w:ascii="Verdana" w:hAnsi="Verdana"/>
          <w:color w:val="4682B4"/>
          <w:sz w:val="18"/>
          <w:szCs w:val="18"/>
        </w:rPr>
        <w:t>допросы</w:t>
      </w:r>
      <w:r>
        <w:rPr>
          <w:rFonts w:ascii="Verdana" w:hAnsi="Verdana"/>
          <w:color w:val="000000"/>
          <w:sz w:val="18"/>
          <w:szCs w:val="18"/>
        </w:rPr>
        <w:t>, вообще не было, хотя потребность в таком исследовании давно назрела.</w:t>
      </w:r>
    </w:p>
    <w:p w:rsidR="00344236" w:rsidRDefault="00344236" w:rsidP="0034423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диссертационного исследования являются правовые отношения, складывающиеся между участниками уголовного процесса в связи с проведением судебных допросов.</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диссертационного исследования являются процедура проведения судебных допросов в уголовном суде;</w:t>
      </w:r>
      <w:r>
        <w:rPr>
          <w:rStyle w:val="WW8Num3z0"/>
          <w:rFonts w:ascii="Verdana" w:hAnsi="Verdana"/>
          <w:color w:val="000000"/>
          <w:sz w:val="18"/>
          <w:szCs w:val="18"/>
        </w:rPr>
        <w:t> </w:t>
      </w:r>
      <w:r>
        <w:rPr>
          <w:rStyle w:val="WW8Num4z0"/>
          <w:rFonts w:ascii="Verdana" w:hAnsi="Verdana"/>
          <w:color w:val="4682B4"/>
          <w:sz w:val="18"/>
          <w:szCs w:val="18"/>
        </w:rPr>
        <w:t>доказательственное</w:t>
      </w:r>
      <w:r>
        <w:rPr>
          <w:rStyle w:val="WW8Num3z0"/>
          <w:rFonts w:ascii="Verdana" w:hAnsi="Verdana"/>
          <w:color w:val="000000"/>
          <w:sz w:val="18"/>
          <w:szCs w:val="18"/>
        </w:rPr>
        <w:t> </w:t>
      </w:r>
      <w:r>
        <w:rPr>
          <w:rFonts w:ascii="Verdana" w:hAnsi="Verdana"/>
          <w:color w:val="000000"/>
          <w:sz w:val="18"/>
          <w:szCs w:val="18"/>
        </w:rPr>
        <w:t>значение судебных допросов; потребности в совершенствовании теории уголовно-процессуальных доказательств и законодательства в части использования судебных допросов для формирования личных доказательств.</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Целью диссертационного исследования на методологическом уровне является разработка авторских представлений о природе и генезисе</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личного доказательства, средстве доказывания,</w:t>
      </w:r>
      <w:r>
        <w:rPr>
          <w:rStyle w:val="WW8Num3z0"/>
          <w:rFonts w:ascii="Verdana" w:hAnsi="Verdana"/>
          <w:color w:val="000000"/>
          <w:sz w:val="18"/>
          <w:szCs w:val="18"/>
        </w:rPr>
        <w:t> </w:t>
      </w:r>
      <w:r>
        <w:rPr>
          <w:rStyle w:val="WW8Num4z0"/>
          <w:rFonts w:ascii="Verdana" w:hAnsi="Verdana"/>
          <w:color w:val="4682B4"/>
          <w:sz w:val="18"/>
          <w:szCs w:val="18"/>
        </w:rPr>
        <w:t>доказательственном</w:t>
      </w:r>
      <w:r>
        <w:rPr>
          <w:rStyle w:val="WW8Num3z0"/>
          <w:rFonts w:ascii="Verdana" w:hAnsi="Verdana"/>
          <w:color w:val="000000"/>
          <w:sz w:val="18"/>
          <w:szCs w:val="18"/>
        </w:rPr>
        <w:t> </w:t>
      </w:r>
      <w:r>
        <w:rPr>
          <w:rFonts w:ascii="Verdana" w:hAnsi="Verdana"/>
          <w:color w:val="000000"/>
          <w:sz w:val="18"/>
          <w:szCs w:val="18"/>
        </w:rPr>
        <w:t>значении судебного допроса. В юридико-техническом отношении целью исследования было формулирование на основе сравнительного правового анализа, изучения</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и отечественных и зарубежных научных разработок выводов, направленных на совершенствование законодательства, регулирующего проведение судебных допросов для получения представления и исследования личных доказательств.</w:t>
      </w:r>
    </w:p>
    <w:p w:rsidR="00344236" w:rsidRDefault="00344236" w:rsidP="0034423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Задачи диссертационного исследования определяются в соответствии с поставленной целью:</w:t>
      </w:r>
    </w:p>
    <w:p w:rsidR="00344236" w:rsidRDefault="00344236" w:rsidP="0034423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сформировать собственный подход к пониманию генезиса судебных доказательств, в том числе личных доказательств, в уголовном процессе;</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осмыслить опыт нормативного регулирования процедуры проведения допросов в различных производствах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-провести социологические замеры в области правового сознания современных судебных деятелей, изучить</w:t>
      </w:r>
      <w:r>
        <w:rPr>
          <w:rStyle w:val="WW8Num3z0"/>
          <w:rFonts w:ascii="Verdana" w:hAnsi="Verdana"/>
          <w:color w:val="000000"/>
          <w:sz w:val="18"/>
          <w:szCs w:val="18"/>
        </w:rPr>
        <w:t> </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практику по уголовным делам;</w:t>
      </w:r>
    </w:p>
    <w:p w:rsidR="00344236" w:rsidRDefault="00344236" w:rsidP="0034423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осуществить сравнительный анализ практики проведения допросов в государствах с различными правовыми системами;</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проанализировать отдельные виды (фазисы) судебного</w:t>
      </w:r>
      <w:r>
        <w:rPr>
          <w:rStyle w:val="WW8Num3z0"/>
          <w:rFonts w:ascii="Verdana" w:hAnsi="Verdana"/>
          <w:color w:val="000000"/>
          <w:sz w:val="18"/>
          <w:szCs w:val="18"/>
        </w:rPr>
        <w:t> </w:t>
      </w:r>
      <w:r>
        <w:rPr>
          <w:rStyle w:val="WW8Num4z0"/>
          <w:rFonts w:ascii="Verdana" w:hAnsi="Verdana"/>
          <w:color w:val="4682B4"/>
          <w:sz w:val="18"/>
          <w:szCs w:val="18"/>
        </w:rPr>
        <w:t>допроса</w:t>
      </w:r>
      <w:r>
        <w:rPr>
          <w:rFonts w:ascii="Verdana" w:hAnsi="Verdana"/>
          <w:color w:val="000000"/>
          <w:sz w:val="18"/>
          <w:szCs w:val="18"/>
        </w:rPr>
        <w:t>;</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использовать</w:t>
      </w:r>
      <w:r>
        <w:rPr>
          <w:rStyle w:val="WW8Num3z0"/>
          <w:rFonts w:ascii="Verdana" w:hAnsi="Verdana"/>
          <w:color w:val="000000"/>
          <w:sz w:val="18"/>
          <w:szCs w:val="18"/>
        </w:rPr>
        <w:t> </w:t>
      </w:r>
      <w:r>
        <w:rPr>
          <w:rStyle w:val="WW8Num4z0"/>
          <w:rFonts w:ascii="Verdana" w:hAnsi="Verdana"/>
          <w:color w:val="4682B4"/>
          <w:sz w:val="18"/>
          <w:szCs w:val="18"/>
        </w:rPr>
        <w:t>прецеденты</w:t>
      </w:r>
      <w:r>
        <w:rPr>
          <w:rStyle w:val="WW8Num3z0"/>
          <w:rFonts w:ascii="Verdana" w:hAnsi="Verdana"/>
          <w:color w:val="000000"/>
          <w:sz w:val="18"/>
          <w:szCs w:val="18"/>
        </w:rPr>
        <w:t> </w:t>
      </w:r>
      <w:r>
        <w:rPr>
          <w:rFonts w:ascii="Verdana" w:hAnsi="Verdana"/>
          <w:color w:val="000000"/>
          <w:sz w:val="18"/>
          <w:szCs w:val="18"/>
        </w:rPr>
        <w:t>Европейского суда по правам человека (</w:t>
      </w:r>
      <w:r>
        <w:rPr>
          <w:rStyle w:val="WW8Num4z0"/>
          <w:rFonts w:ascii="Verdana" w:hAnsi="Verdana"/>
          <w:color w:val="4682B4"/>
          <w:sz w:val="18"/>
          <w:szCs w:val="18"/>
        </w:rPr>
        <w:t>ЕСПЧ</w:t>
      </w:r>
      <w:r>
        <w:rPr>
          <w:rFonts w:ascii="Verdana" w:hAnsi="Verdana"/>
          <w:color w:val="000000"/>
          <w:sz w:val="18"/>
          <w:szCs w:val="18"/>
        </w:rPr>
        <w:t>) и международно-правовые акты для определения стандартов проведения судебного допроса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-выработать рекомендации по совершенствованию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судебных допросов в уголовном процессе.</w:t>
      </w:r>
    </w:p>
    <w:p w:rsidR="00344236" w:rsidRDefault="00344236" w:rsidP="0034423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база диссертационного исследования представлена методом диалектического материализма, иными общими методами научного познания: индуктивным, дедуктивным, анализа, синтеза, а также частными методами: историческим, сравнительно-правовым социологическим, структурно-функциональным, статистическим и другими.</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основой исследования послужили наработки отечественной науки уголовно-процессуального права, других отраслей</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права, криминалистики, ряда других юридических и гуманитарных наук. В исследовании использовались работы зарубежных ученых.</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качестве нормативной правовой базы исследования послужили международные правовые акты,</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действующее уголовно-процессуальное законодательство, иные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решения Конституционного Суда Российской Федерации, решения Европейского суда по правам человека,</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Пленума Верховного Суда Российской Федерации, имеющие отношение к предмету исследования. В работе также были использованы ранее действовавшие источники русского уголовно-процессуального права, источники уголовно-процессуального права ряда европейских государств и</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исследования составили результаты изучения 87 уголовных дел, рассмотренных судами Центрального, Северо-Западного, Приволжского и Южного федеральных округов в 2006-2012 годах. В ходе исследования были опрошены 126 федеральных и мировых</w:t>
      </w:r>
      <w:r>
        <w:rPr>
          <w:rStyle w:val="WW8Num3z0"/>
          <w:rFonts w:ascii="Verdana" w:hAnsi="Verdana"/>
          <w:color w:val="000000"/>
          <w:sz w:val="18"/>
          <w:szCs w:val="18"/>
        </w:rPr>
        <w:t> </w:t>
      </w:r>
      <w:r>
        <w:rPr>
          <w:rStyle w:val="WW8Num4z0"/>
          <w:rFonts w:ascii="Verdana" w:hAnsi="Verdana"/>
          <w:color w:val="4682B4"/>
          <w:sz w:val="18"/>
          <w:szCs w:val="18"/>
        </w:rPr>
        <w:t>судей</w:t>
      </w:r>
      <w:r>
        <w:rPr>
          <w:rFonts w:ascii="Verdana" w:hAnsi="Verdana"/>
          <w:color w:val="000000"/>
          <w:sz w:val="18"/>
          <w:szCs w:val="18"/>
        </w:rPr>
        <w:t>, 115 прокуроров, 418 следователей, а также 115</w:t>
      </w:r>
      <w:r>
        <w:rPr>
          <w:rStyle w:val="WW8Num3z0"/>
          <w:rFonts w:ascii="Verdana" w:hAnsi="Verdana"/>
          <w:color w:val="000000"/>
          <w:sz w:val="18"/>
          <w:szCs w:val="18"/>
        </w:rPr>
        <w:t> </w:t>
      </w:r>
      <w:r>
        <w:rPr>
          <w:rStyle w:val="WW8Num4z0"/>
          <w:rFonts w:ascii="Verdana" w:hAnsi="Verdana"/>
          <w:color w:val="4682B4"/>
          <w:sz w:val="18"/>
          <w:szCs w:val="18"/>
        </w:rPr>
        <w:t>адвокатов</w:t>
      </w:r>
      <w:r>
        <w:rPr>
          <w:rStyle w:val="WW8Num3z0"/>
          <w:rFonts w:ascii="Verdana" w:hAnsi="Verdana"/>
          <w:color w:val="000000"/>
          <w:sz w:val="18"/>
          <w:szCs w:val="18"/>
        </w:rPr>
        <w:t> </w:t>
      </w:r>
      <w:r>
        <w:rPr>
          <w:rFonts w:ascii="Verdana" w:hAnsi="Verdana"/>
          <w:color w:val="000000"/>
          <w:sz w:val="18"/>
          <w:szCs w:val="18"/>
        </w:rPr>
        <w:t>в тех же регионах.</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определяется, прежде всего, тем, что тема судебных допросов впервые подверглась комплексному исследованию в современных условиях. Новизна исследования обусловлена новым пониманием закономерностей формирования судебных личных доказательств и роли судебных допросов в данном процессе. Дается авторское объяснение природы личных доказательств и показаний; предлагается оригинальная трактовка средства</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Fonts w:ascii="Verdana" w:hAnsi="Verdana"/>
          <w:color w:val="000000"/>
          <w:sz w:val="18"/>
          <w:szCs w:val="18"/>
        </w:rPr>
        <w:t>, элементом которого является судебный допрос; выявляются стандарты проведения судебных допросов в органах международной уголовной</w:t>
      </w:r>
      <w:r>
        <w:rPr>
          <w:rStyle w:val="WW8Num3z0"/>
          <w:rFonts w:ascii="Verdana" w:hAnsi="Verdana"/>
          <w:color w:val="000000"/>
          <w:sz w:val="18"/>
          <w:szCs w:val="18"/>
        </w:rPr>
        <w:t> </w:t>
      </w:r>
      <w:r>
        <w:rPr>
          <w:rStyle w:val="WW8Num4z0"/>
          <w:rFonts w:ascii="Verdana" w:hAnsi="Verdana"/>
          <w:color w:val="4682B4"/>
          <w:sz w:val="18"/>
          <w:szCs w:val="18"/>
        </w:rPr>
        <w:t>юстиции</w:t>
      </w:r>
      <w:r>
        <w:rPr>
          <w:rFonts w:ascii="Verdana" w:hAnsi="Verdana"/>
          <w:color w:val="000000"/>
          <w:sz w:val="18"/>
          <w:szCs w:val="18"/>
        </w:rPr>
        <w:t>. Впервые проводится системный анализ проблем прямых, перекрестных, иных допросов основных участников судебного следствия. Полученные результаты позволили сформулировать конкретные предложения по совершенствованию нормативного регулирования судебных допросов в отечественном уголовном процессе.</w:t>
      </w:r>
    </w:p>
    <w:p w:rsidR="00344236" w:rsidRDefault="00344236" w:rsidP="0034423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 научной новизне исследования свидетельствуют основные положения, выносимые на защиту.</w:t>
      </w:r>
    </w:p>
    <w:p w:rsidR="00344236" w:rsidRDefault="00344236" w:rsidP="0034423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I. Доказательственное значение судебных допросов: теоретические положения.</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Формирование доказательства не ограничивается предварительным</w:t>
      </w:r>
      <w:r>
        <w:rPr>
          <w:rStyle w:val="WW8Num3z0"/>
          <w:rFonts w:ascii="Verdana" w:hAnsi="Verdana"/>
          <w:color w:val="000000"/>
          <w:sz w:val="18"/>
          <w:szCs w:val="18"/>
        </w:rPr>
        <w:t> </w:t>
      </w:r>
      <w:r>
        <w:rPr>
          <w:rStyle w:val="WW8Num4z0"/>
          <w:rFonts w:ascii="Verdana" w:hAnsi="Verdana"/>
          <w:color w:val="4682B4"/>
          <w:sz w:val="18"/>
          <w:szCs w:val="18"/>
        </w:rPr>
        <w:t>расследованием</w:t>
      </w:r>
      <w:r>
        <w:rPr>
          <w:rFonts w:ascii="Verdana" w:hAnsi="Verdana"/>
          <w:color w:val="000000"/>
          <w:sz w:val="18"/>
          <w:szCs w:val="18"/>
        </w:rPr>
        <w:t>: судебное доказательство не может формироваться без суда.</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допрос может превратить сведения, содержащиеся в показаниях</w:t>
      </w:r>
      <w:r>
        <w:rPr>
          <w:rStyle w:val="WW8Num3z0"/>
          <w:rFonts w:ascii="Verdana" w:hAnsi="Verdana"/>
          <w:color w:val="000000"/>
          <w:sz w:val="18"/>
          <w:szCs w:val="18"/>
        </w:rPr>
        <w:t> </w:t>
      </w:r>
      <w:r>
        <w:rPr>
          <w:rStyle w:val="WW8Num4z0"/>
          <w:rFonts w:ascii="Verdana" w:hAnsi="Verdana"/>
          <w:color w:val="4682B4"/>
          <w:sz w:val="18"/>
          <w:szCs w:val="18"/>
        </w:rPr>
        <w:t>допрашиваемого</w:t>
      </w:r>
      <w:r>
        <w:rPr>
          <w:rFonts w:ascii="Verdana" w:hAnsi="Verdana"/>
          <w:color w:val="000000"/>
          <w:sz w:val="18"/>
          <w:szCs w:val="18"/>
        </w:rPr>
        <w:t>, в факты для суда, а может уничтожить доказательство. Один субъект доказывания стремится</w:t>
      </w:r>
      <w:r>
        <w:rPr>
          <w:rStyle w:val="WW8Num3z0"/>
          <w:rFonts w:ascii="Verdana" w:hAnsi="Verdana"/>
          <w:color w:val="000000"/>
          <w:sz w:val="18"/>
          <w:szCs w:val="18"/>
        </w:rPr>
        <w:t> </w:t>
      </w:r>
      <w:r>
        <w:rPr>
          <w:rStyle w:val="WW8Num4z0"/>
          <w:rFonts w:ascii="Verdana" w:hAnsi="Verdana"/>
          <w:color w:val="4682B4"/>
          <w:sz w:val="18"/>
          <w:szCs w:val="18"/>
        </w:rPr>
        <w:t>судебным</w:t>
      </w:r>
      <w:r>
        <w:rPr>
          <w:rStyle w:val="WW8Num3z0"/>
          <w:rFonts w:ascii="Verdana" w:hAnsi="Verdana"/>
          <w:color w:val="000000"/>
          <w:sz w:val="18"/>
          <w:szCs w:val="18"/>
        </w:rPr>
        <w:t> </w:t>
      </w:r>
      <w:r>
        <w:rPr>
          <w:rFonts w:ascii="Verdana" w:hAnsi="Verdana"/>
          <w:color w:val="000000"/>
          <w:sz w:val="18"/>
          <w:szCs w:val="18"/>
        </w:rPr>
        <w:t>допросом превратить показания в факт, а факт в истину, его оппонент, участвуя в</w:t>
      </w:r>
      <w:r>
        <w:rPr>
          <w:rStyle w:val="WW8Num3z0"/>
          <w:rFonts w:ascii="Verdana" w:hAnsi="Verdana"/>
          <w:color w:val="000000"/>
          <w:sz w:val="18"/>
          <w:szCs w:val="18"/>
        </w:rPr>
        <w:t> </w:t>
      </w:r>
      <w:r>
        <w:rPr>
          <w:rStyle w:val="WW8Num4z0"/>
          <w:rFonts w:ascii="Verdana" w:hAnsi="Verdana"/>
          <w:color w:val="4682B4"/>
          <w:sz w:val="18"/>
          <w:szCs w:val="18"/>
        </w:rPr>
        <w:t>допросе</w:t>
      </w:r>
      <w:r>
        <w:rPr>
          <w:rFonts w:ascii="Verdana" w:hAnsi="Verdana"/>
          <w:color w:val="000000"/>
          <w:sz w:val="18"/>
          <w:szCs w:val="18"/>
        </w:rPr>
        <w:t>, может противодействовать этому. Содержание доказательства (показаний) - это не абсолютная, а относительная величина, которая зависит от эффективности судебных допросов и их оценки судьей (</w:t>
      </w:r>
      <w:r>
        <w:rPr>
          <w:rStyle w:val="WW8Num4z0"/>
          <w:rFonts w:ascii="Verdana" w:hAnsi="Verdana"/>
          <w:color w:val="4682B4"/>
          <w:sz w:val="18"/>
          <w:szCs w:val="18"/>
        </w:rPr>
        <w:t>присяжным</w:t>
      </w:r>
      <w:r>
        <w:rPr>
          <w:rStyle w:val="WW8Num3z0"/>
          <w:rFonts w:ascii="Verdana" w:hAnsi="Verdana"/>
          <w:color w:val="000000"/>
          <w:sz w:val="18"/>
          <w:szCs w:val="18"/>
        </w:rPr>
        <w:t> </w:t>
      </w:r>
      <w:r>
        <w:rPr>
          <w:rFonts w:ascii="Verdana" w:hAnsi="Verdana"/>
          <w:color w:val="000000"/>
          <w:sz w:val="18"/>
          <w:szCs w:val="18"/>
        </w:rPr>
        <w:t>заседателем). Сам процесс допроса, т. е. получения показаний в присутствии</w:t>
      </w:r>
      <w:r>
        <w:rPr>
          <w:rStyle w:val="WW8Num3z0"/>
          <w:rFonts w:ascii="Verdana" w:hAnsi="Verdana"/>
          <w:color w:val="000000"/>
          <w:sz w:val="18"/>
          <w:szCs w:val="18"/>
        </w:rPr>
        <w:t> </w:t>
      </w:r>
      <w:r>
        <w:rPr>
          <w:rStyle w:val="WW8Num4z0"/>
          <w:rFonts w:ascii="Verdana" w:hAnsi="Verdana"/>
          <w:color w:val="4682B4"/>
          <w:sz w:val="18"/>
          <w:szCs w:val="18"/>
        </w:rPr>
        <w:t>судьи</w:t>
      </w:r>
      <w:r>
        <w:rPr>
          <w:rFonts w:ascii="Verdana" w:hAnsi="Verdana"/>
          <w:color w:val="000000"/>
          <w:sz w:val="18"/>
          <w:szCs w:val="18"/>
        </w:rPr>
        <w:t>, есть не только информационный процесс, но речевая акция по убеждению судьи (</w:t>
      </w:r>
      <w:r>
        <w:rPr>
          <w:rStyle w:val="WW8Num4z0"/>
          <w:rFonts w:ascii="Verdana" w:hAnsi="Verdana"/>
          <w:color w:val="4682B4"/>
          <w:sz w:val="18"/>
          <w:szCs w:val="18"/>
        </w:rPr>
        <w:t>присяжного</w:t>
      </w:r>
      <w:r>
        <w:rPr>
          <w:rFonts w:ascii="Verdana" w:hAnsi="Verdana"/>
          <w:color w:val="000000"/>
          <w:sz w:val="18"/>
          <w:szCs w:val="18"/>
        </w:rPr>
        <w:t>).</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Свидетели</w:t>
      </w:r>
      <w:r>
        <w:rPr>
          <w:rStyle w:val="WW8Num3z0"/>
          <w:rFonts w:ascii="Verdana" w:hAnsi="Verdana"/>
          <w:color w:val="000000"/>
          <w:sz w:val="18"/>
          <w:szCs w:val="18"/>
        </w:rPr>
        <w:t> </w:t>
      </w:r>
      <w:r>
        <w:rPr>
          <w:rFonts w:ascii="Verdana" w:hAnsi="Verdana"/>
          <w:color w:val="000000"/>
          <w:sz w:val="18"/>
          <w:szCs w:val="18"/>
        </w:rPr>
        <w:t>вызываются, чтобы сообщать о фактах суду, но устанавливается факт судьей, если проведенные допросы убедили его в них: о чем не показал</w:t>
      </w:r>
      <w:r>
        <w:rPr>
          <w:rStyle w:val="WW8Num3z0"/>
          <w:rFonts w:ascii="Verdana" w:hAnsi="Verdana"/>
          <w:color w:val="000000"/>
          <w:sz w:val="18"/>
          <w:szCs w:val="18"/>
        </w:rPr>
        <w:t> </w:t>
      </w:r>
      <w:r>
        <w:rPr>
          <w:rStyle w:val="WW8Num4z0"/>
          <w:rFonts w:ascii="Verdana" w:hAnsi="Verdana"/>
          <w:color w:val="4682B4"/>
          <w:sz w:val="18"/>
          <w:szCs w:val="18"/>
        </w:rPr>
        <w:t>допрошенный</w:t>
      </w:r>
      <w:r>
        <w:rPr>
          <w:rStyle w:val="WW8Num3z0"/>
          <w:rFonts w:ascii="Verdana" w:hAnsi="Verdana"/>
          <w:color w:val="000000"/>
          <w:sz w:val="18"/>
          <w:szCs w:val="18"/>
        </w:rPr>
        <w:t> </w:t>
      </w:r>
      <w:r>
        <w:rPr>
          <w:rFonts w:ascii="Verdana" w:hAnsi="Verdana"/>
          <w:color w:val="000000"/>
          <w:sz w:val="18"/>
          <w:szCs w:val="18"/>
        </w:rPr>
        <w:t>на судебном допросе и во что не поверил</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того не существует в мире, ибо факты есть продукт формирования внутреннего убеждения судьи. Потому</w:t>
      </w:r>
      <w:r>
        <w:rPr>
          <w:rStyle w:val="WW8Num3z0"/>
          <w:rFonts w:ascii="Verdana" w:hAnsi="Verdana"/>
          <w:color w:val="000000"/>
          <w:sz w:val="18"/>
          <w:szCs w:val="18"/>
        </w:rPr>
        <w:t> </w:t>
      </w:r>
      <w:r>
        <w:rPr>
          <w:rStyle w:val="WW8Num4z0"/>
          <w:rFonts w:ascii="Verdana" w:hAnsi="Verdana"/>
          <w:color w:val="4682B4"/>
          <w:sz w:val="18"/>
          <w:szCs w:val="18"/>
        </w:rPr>
        <w:t>председательствующий</w:t>
      </w:r>
      <w:r>
        <w:rPr>
          <w:rStyle w:val="WW8Num3z0"/>
          <w:rFonts w:ascii="Verdana" w:hAnsi="Verdana"/>
          <w:color w:val="000000"/>
          <w:sz w:val="18"/>
          <w:szCs w:val="18"/>
        </w:rPr>
        <w:t> </w:t>
      </w:r>
      <w:r>
        <w:rPr>
          <w:rFonts w:ascii="Verdana" w:hAnsi="Verdana"/>
          <w:color w:val="000000"/>
          <w:sz w:val="18"/>
          <w:szCs w:val="18"/>
        </w:rPr>
        <w:t xml:space="preserve">обязан и вправе управлять процедурой судебного допроса, добиваясь создания оптимальных условий для получения достоверных показаний, притом, что вопросы его должны носить вспомогательный </w:t>
      </w:r>
      <w:r>
        <w:rPr>
          <w:rFonts w:ascii="Verdana" w:hAnsi="Verdana"/>
          <w:color w:val="000000"/>
          <w:sz w:val="18"/>
          <w:szCs w:val="18"/>
        </w:rPr>
        <w:lastRenderedPageBreak/>
        <w:t>(дополнительный, контрольный) характер, а вопросы сторон - главным образом формировать предмет и пределы показаний.</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Средство доказывания - многогранное, комплексное явление: в него входит и</w:t>
      </w:r>
      <w:r>
        <w:rPr>
          <w:rStyle w:val="WW8Num3z0"/>
          <w:rFonts w:ascii="Verdana" w:hAnsi="Verdana"/>
          <w:color w:val="000000"/>
          <w:sz w:val="18"/>
          <w:szCs w:val="18"/>
        </w:rPr>
        <w:t> </w:t>
      </w:r>
      <w:r>
        <w:rPr>
          <w:rStyle w:val="WW8Num4z0"/>
          <w:rFonts w:ascii="Verdana" w:hAnsi="Verdana"/>
          <w:color w:val="4682B4"/>
          <w:sz w:val="18"/>
          <w:szCs w:val="18"/>
        </w:rPr>
        <w:t>доказательственная</w:t>
      </w:r>
      <w:r>
        <w:rPr>
          <w:rStyle w:val="WW8Num3z0"/>
          <w:rFonts w:ascii="Verdana" w:hAnsi="Verdana"/>
          <w:color w:val="000000"/>
          <w:sz w:val="18"/>
          <w:szCs w:val="18"/>
        </w:rPr>
        <w:t> </w:t>
      </w:r>
      <w:r>
        <w:rPr>
          <w:rFonts w:ascii="Verdana" w:hAnsi="Verdana"/>
          <w:color w:val="000000"/>
          <w:sz w:val="18"/>
          <w:szCs w:val="18"/>
        </w:rPr>
        <w:t>информация, и деятельность субъектов доказывания по ее получению, переработке, проверке и передаче в</w:t>
      </w:r>
      <w:r>
        <w:rPr>
          <w:rStyle w:val="WW8Num3z0"/>
          <w:rFonts w:ascii="Verdana" w:hAnsi="Verdana"/>
          <w:color w:val="000000"/>
          <w:sz w:val="18"/>
          <w:szCs w:val="18"/>
        </w:rPr>
        <w:t> </w:t>
      </w:r>
      <w:r>
        <w:rPr>
          <w:rStyle w:val="WW8Num4z0"/>
          <w:rFonts w:ascii="Verdana" w:hAnsi="Verdana"/>
          <w:color w:val="4682B4"/>
          <w:sz w:val="18"/>
          <w:szCs w:val="18"/>
        </w:rPr>
        <w:t>инстанцию</w:t>
      </w:r>
      <w:r>
        <w:rPr>
          <w:rFonts w:ascii="Verdana" w:hAnsi="Verdana"/>
          <w:color w:val="000000"/>
          <w:sz w:val="18"/>
          <w:szCs w:val="18"/>
        </w:rPr>
        <w:t>, уполномоченную принять на ее основе решение по делу. Средство доказывания - это сводная величина, определяемая способностью его элементов в совокупности оказать влияние на формирование внутреннего убеждения судьи о наличии или отсутствии доказываемого факта. Средства доказывания делятся на две категории в зависимости от того, человек или предмет (процесс) служит источником сведений о доказываемых фактах. Личное средство доказывания (от человека к человеку/судье и через человека/допрашивающих) включает в себя: 1) лицо (его личные качества, определяющие его способность давать показания); 2) сообщение о факте, сделанное им в устной или письменной форме; 3) содержание сообщения, т. е. сведения; 4) допросы, в рамках которых показания получаются, представляются, исследуются/проверяются и оцениваются судьей как достоверные сообщения о фактах или отвергаются как не имеющие</w:t>
      </w:r>
      <w:r>
        <w:rPr>
          <w:rStyle w:val="WW8Num3z0"/>
          <w:rFonts w:ascii="Verdana" w:hAnsi="Verdana"/>
          <w:color w:val="000000"/>
          <w:sz w:val="18"/>
          <w:szCs w:val="18"/>
        </w:rPr>
        <w:t> </w:t>
      </w:r>
      <w:r>
        <w:rPr>
          <w:rStyle w:val="WW8Num4z0"/>
          <w:rFonts w:ascii="Verdana" w:hAnsi="Verdana"/>
          <w:color w:val="4682B4"/>
          <w:sz w:val="18"/>
          <w:szCs w:val="18"/>
        </w:rPr>
        <w:t>доказательственной</w:t>
      </w:r>
      <w:r>
        <w:rPr>
          <w:rStyle w:val="WW8Num3z0"/>
          <w:rFonts w:ascii="Verdana" w:hAnsi="Verdana"/>
          <w:color w:val="000000"/>
          <w:sz w:val="18"/>
          <w:szCs w:val="18"/>
        </w:rPr>
        <w:t> </w:t>
      </w:r>
      <w:r>
        <w:rPr>
          <w:rFonts w:ascii="Verdana" w:hAnsi="Verdana"/>
          <w:color w:val="000000"/>
          <w:sz w:val="18"/>
          <w:szCs w:val="18"/>
        </w:rPr>
        <w:t>силы или даже как бессмысленные звуки.</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Специфика личного доказательства состоит в том, что оно неразрывно связано с личностью человека. Личным</w:t>
      </w:r>
      <w:r>
        <w:rPr>
          <w:rStyle w:val="WW8Num3z0"/>
          <w:rFonts w:ascii="Verdana" w:hAnsi="Verdana"/>
          <w:color w:val="000000"/>
          <w:sz w:val="18"/>
          <w:szCs w:val="18"/>
        </w:rPr>
        <w:t> </w:t>
      </w:r>
      <w:r>
        <w:rPr>
          <w:rStyle w:val="WW8Num4z0"/>
          <w:rFonts w:ascii="Verdana" w:hAnsi="Verdana"/>
          <w:color w:val="4682B4"/>
          <w:sz w:val="18"/>
          <w:szCs w:val="18"/>
        </w:rPr>
        <w:t>доказательством</w:t>
      </w:r>
      <w:r>
        <w:rPr>
          <w:rStyle w:val="WW8Num3z0"/>
          <w:rFonts w:ascii="Verdana" w:hAnsi="Verdana"/>
          <w:color w:val="000000"/>
          <w:sz w:val="18"/>
          <w:szCs w:val="18"/>
        </w:rPr>
        <w:t> </w:t>
      </w:r>
      <w:r>
        <w:rPr>
          <w:rFonts w:ascii="Verdana" w:hAnsi="Verdana"/>
          <w:color w:val="000000"/>
          <w:sz w:val="18"/>
          <w:szCs w:val="18"/>
        </w:rPr>
        <w:t>надо считать любое сообщение о фактической стороне дела, сделанное лицом (1) в ходе судебного допроса, (2) при объяснении участником своей позиции по делу, (3) при любых его</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обращениях к суду в</w:t>
      </w:r>
      <w:r>
        <w:rPr>
          <w:rStyle w:val="WW8Num3z0"/>
          <w:rFonts w:ascii="Verdana" w:hAnsi="Verdana"/>
          <w:color w:val="000000"/>
          <w:sz w:val="18"/>
          <w:szCs w:val="18"/>
        </w:rPr>
        <w:t> </w:t>
      </w:r>
      <w:r>
        <w:rPr>
          <w:rStyle w:val="WW8Num4z0"/>
          <w:rFonts w:ascii="Verdana" w:hAnsi="Verdana"/>
          <w:color w:val="4682B4"/>
          <w:sz w:val="18"/>
          <w:szCs w:val="18"/>
        </w:rPr>
        <w:t>судебном</w:t>
      </w:r>
      <w:r>
        <w:rPr>
          <w:rFonts w:ascii="Verdana" w:hAnsi="Verdana"/>
          <w:color w:val="000000"/>
          <w:sz w:val="18"/>
          <w:szCs w:val="18"/>
        </w:rPr>
        <w:t>заседании, и способное быть проверенным имеющимися в распоряжении суда средствами и помочь в правильном разрешении дела. В то же время все материалы, основанные на устных сообщениях осведомленных о фактах лиц, полученные стороной обвинения или защиты в ходе</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 в равной степени имеют значение производных доказательств. Любого рода устные</w:t>
      </w:r>
      <w:r>
        <w:rPr>
          <w:rStyle w:val="WW8Num3z0"/>
          <w:rFonts w:ascii="Verdana" w:hAnsi="Verdana"/>
          <w:color w:val="000000"/>
          <w:sz w:val="18"/>
          <w:szCs w:val="18"/>
        </w:rPr>
        <w:t> </w:t>
      </w:r>
      <w:r>
        <w:rPr>
          <w:rStyle w:val="WW8Num4z0"/>
          <w:rFonts w:ascii="Verdana" w:hAnsi="Verdana"/>
          <w:color w:val="4682B4"/>
          <w:sz w:val="18"/>
          <w:szCs w:val="18"/>
        </w:rPr>
        <w:t>заявления</w:t>
      </w:r>
      <w:r>
        <w:rPr>
          <w:rFonts w:ascii="Verdana" w:hAnsi="Verdana"/>
          <w:color w:val="000000"/>
          <w:sz w:val="18"/>
          <w:szCs w:val="18"/>
        </w:rPr>
        <w:t>, подтверждающие или опровергающие наличие</w:t>
      </w:r>
      <w:r>
        <w:rPr>
          <w:rStyle w:val="WW8Num3z0"/>
          <w:rFonts w:ascii="Verdana" w:hAnsi="Verdana"/>
          <w:color w:val="000000"/>
          <w:sz w:val="18"/>
          <w:szCs w:val="18"/>
        </w:rPr>
        <w:t> </w:t>
      </w:r>
      <w:r>
        <w:rPr>
          <w:rStyle w:val="WW8Num4z0"/>
          <w:rFonts w:ascii="Verdana" w:hAnsi="Verdana"/>
          <w:color w:val="4682B4"/>
          <w:sz w:val="18"/>
          <w:szCs w:val="18"/>
        </w:rPr>
        <w:t>юридически</w:t>
      </w:r>
      <w:r>
        <w:rPr>
          <w:rStyle w:val="WW8Num3z0"/>
          <w:rFonts w:ascii="Verdana" w:hAnsi="Verdana"/>
          <w:color w:val="000000"/>
          <w:sz w:val="18"/>
          <w:szCs w:val="18"/>
        </w:rPr>
        <w:t> </w:t>
      </w:r>
      <w:r>
        <w:rPr>
          <w:rFonts w:ascii="Verdana" w:hAnsi="Verdana"/>
          <w:color w:val="000000"/>
          <w:sz w:val="18"/>
          <w:szCs w:val="18"/>
        </w:rPr>
        <w:t>значимых фактов по делу, сделанные в рамках судебного процесса (в форме</w:t>
      </w:r>
      <w:r>
        <w:rPr>
          <w:rStyle w:val="WW8Num3z0"/>
          <w:rFonts w:ascii="Verdana" w:hAnsi="Verdana"/>
          <w:color w:val="000000"/>
          <w:sz w:val="18"/>
          <w:szCs w:val="18"/>
        </w:rPr>
        <w:t> </w:t>
      </w:r>
      <w:r>
        <w:rPr>
          <w:rStyle w:val="WW8Num4z0"/>
          <w:rFonts w:ascii="Verdana" w:hAnsi="Verdana"/>
          <w:color w:val="4682B4"/>
          <w:sz w:val="18"/>
          <w:szCs w:val="18"/>
        </w:rPr>
        <w:t>заявлений</w:t>
      </w:r>
      <w:r>
        <w:rPr>
          <w:rFonts w:ascii="Verdana" w:hAnsi="Verdana"/>
          <w:color w:val="000000"/>
          <w:sz w:val="18"/>
          <w:szCs w:val="18"/>
        </w:rPr>
        <w:t>, ходатайств, жалоб и пр.) и зафиксированные в протоколе судебного заседания, имеют доказательственное значение. Любой человек может стать источником личного доказательства, хотя</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противник судебным допросом может доказать обратное на судебном допросе.</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Судебный допрос - креативная, интегрирующая составляющая средства доказывания от человека к человеку. Судебный допрос - это регулируемое УПК РФ</w:t>
      </w:r>
      <w:r>
        <w:rPr>
          <w:rStyle w:val="WW8Num3z0"/>
          <w:rFonts w:ascii="Verdana" w:hAnsi="Verdana"/>
          <w:color w:val="000000"/>
          <w:sz w:val="18"/>
          <w:szCs w:val="18"/>
        </w:rPr>
        <w:t> </w:t>
      </w:r>
      <w:r>
        <w:rPr>
          <w:rStyle w:val="WW8Num4z0"/>
          <w:rFonts w:ascii="Verdana" w:hAnsi="Verdana"/>
          <w:color w:val="4682B4"/>
          <w:sz w:val="18"/>
          <w:szCs w:val="18"/>
        </w:rPr>
        <w:t>следственное</w:t>
      </w:r>
      <w:r>
        <w:rPr>
          <w:rStyle w:val="WW8Num3z0"/>
          <w:rFonts w:ascii="Verdana" w:hAnsi="Verdana"/>
          <w:color w:val="000000"/>
          <w:sz w:val="18"/>
          <w:szCs w:val="18"/>
        </w:rPr>
        <w:t> </w:t>
      </w:r>
      <w:r>
        <w:rPr>
          <w:rFonts w:ascii="Verdana" w:hAnsi="Verdana"/>
          <w:color w:val="000000"/>
          <w:sz w:val="18"/>
          <w:szCs w:val="18"/>
        </w:rPr>
        <w:t>действие, которое состоит в получении сторонами и судом от допрашиваемого лица путем постановки допустимых вопросов сведений о фактах, имеющих отношение к делу.</w:t>
      </w:r>
      <w:r>
        <w:rPr>
          <w:rStyle w:val="WW8Num3z0"/>
          <w:rFonts w:ascii="Verdana" w:hAnsi="Verdana"/>
          <w:color w:val="000000"/>
          <w:sz w:val="18"/>
          <w:szCs w:val="18"/>
        </w:rPr>
        <w:t> </w:t>
      </w:r>
      <w:r>
        <w:rPr>
          <w:rStyle w:val="WW8Num4z0"/>
          <w:rFonts w:ascii="Verdana" w:hAnsi="Verdana"/>
          <w:color w:val="4682B4"/>
          <w:sz w:val="18"/>
          <w:szCs w:val="18"/>
        </w:rPr>
        <w:t>Судебными</w:t>
      </w:r>
      <w:r>
        <w:rPr>
          <w:rFonts w:ascii="Verdana" w:hAnsi="Verdana"/>
          <w:color w:val="000000"/>
          <w:sz w:val="18"/>
          <w:szCs w:val="18"/>
        </w:rPr>
        <w:t>допросами суд удостоверяется в достоверности, полноте показаний, надежности источника. Судебные допросы выступают главными средствами формирования личного доказательства, все остальные способы получения, фиксации и передачи суду сообщений от лиц вторичны, представляют собой в случаях, специально предусмотренных законом, производные доказательства.</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4.1. В структуру судебного допроса должна быть заложена матрица</w:t>
      </w:r>
      <w:r>
        <w:rPr>
          <w:rStyle w:val="WW8Num3z0"/>
          <w:rFonts w:ascii="Verdana" w:hAnsi="Verdana"/>
          <w:color w:val="000000"/>
          <w:sz w:val="18"/>
          <w:szCs w:val="18"/>
        </w:rPr>
        <w:t> </w:t>
      </w:r>
      <w:r>
        <w:rPr>
          <w:rStyle w:val="WW8Num4z0"/>
          <w:rFonts w:ascii="Verdana" w:hAnsi="Verdana"/>
          <w:color w:val="4682B4"/>
          <w:sz w:val="18"/>
          <w:szCs w:val="18"/>
        </w:rPr>
        <w:t>состязательности</w:t>
      </w:r>
      <w:r>
        <w:rPr>
          <w:rStyle w:val="WW8Num3z0"/>
          <w:rFonts w:ascii="Verdana" w:hAnsi="Verdana"/>
          <w:color w:val="000000"/>
          <w:sz w:val="18"/>
          <w:szCs w:val="18"/>
        </w:rPr>
        <w:t> </w:t>
      </w:r>
      <w:r>
        <w:rPr>
          <w:rFonts w:ascii="Verdana" w:hAnsi="Verdana"/>
          <w:color w:val="000000"/>
          <w:sz w:val="18"/>
          <w:szCs w:val="18"/>
        </w:rPr>
        <w:t>так, чтобы каждая из его частей (фазисов) использовалась стороной при выполнении своей функции, а в совокупности они давали кумулятивный эффект в виде достоверного знания. Судебные допросы, прямой и перекрестный, из которых состоит общая процедура получения личного доказательства - это средства состязательной борьбы за факты, а в целом судебный допрос - это средство достижения истины.</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4.2. Судебные показания - это одна из разновидностей личного доказательства, это сделанное лицом в ходе судебного допроса</w:t>
      </w:r>
      <w:r>
        <w:rPr>
          <w:rStyle w:val="WW8Num3z0"/>
          <w:rFonts w:ascii="Verdana" w:hAnsi="Verdana"/>
          <w:color w:val="000000"/>
          <w:sz w:val="18"/>
          <w:szCs w:val="18"/>
        </w:rPr>
        <w:t> </w:t>
      </w:r>
      <w:r>
        <w:rPr>
          <w:rStyle w:val="WW8Num4z0"/>
          <w:rFonts w:ascii="Verdana" w:hAnsi="Verdana"/>
          <w:color w:val="4682B4"/>
          <w:sz w:val="18"/>
          <w:szCs w:val="18"/>
        </w:rPr>
        <w:t>заявление</w:t>
      </w:r>
      <w:r>
        <w:rPr>
          <w:rFonts w:ascii="Verdana" w:hAnsi="Verdana"/>
          <w:color w:val="000000"/>
          <w:sz w:val="18"/>
          <w:szCs w:val="18"/>
        </w:rPr>
        <w:t>, в котором утверждается о существовании любого из относящихся к предмету исследования фактов, в ответ на поставленный судом или участником</w:t>
      </w:r>
      <w:r>
        <w:rPr>
          <w:rStyle w:val="WW8Num3z0"/>
          <w:rFonts w:ascii="Verdana" w:hAnsi="Verdana"/>
          <w:color w:val="000000"/>
          <w:sz w:val="18"/>
          <w:szCs w:val="18"/>
        </w:rPr>
        <w:t> </w:t>
      </w:r>
      <w:r>
        <w:rPr>
          <w:rStyle w:val="WW8Num4z0"/>
          <w:rFonts w:ascii="Verdana" w:hAnsi="Verdana"/>
          <w:color w:val="4682B4"/>
          <w:sz w:val="18"/>
          <w:szCs w:val="18"/>
        </w:rPr>
        <w:t>спора</w:t>
      </w:r>
      <w:r>
        <w:rPr>
          <w:rStyle w:val="WW8Num3z0"/>
          <w:rFonts w:ascii="Verdana" w:hAnsi="Verdana"/>
          <w:color w:val="000000"/>
          <w:sz w:val="18"/>
          <w:szCs w:val="18"/>
        </w:rPr>
        <w:t> </w:t>
      </w:r>
      <w:r>
        <w:rPr>
          <w:rFonts w:ascii="Verdana" w:hAnsi="Verdana"/>
          <w:color w:val="000000"/>
          <w:sz w:val="18"/>
          <w:szCs w:val="18"/>
        </w:rPr>
        <w:t>вопрос.</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Если судебный допрос есть способ формирования фактов из показаний, то вопросы - это единственный способ получения от допрашиваемого ответов, содержание которых и составляет показания. Потому вопросы</w:t>
      </w:r>
      <w:r>
        <w:rPr>
          <w:rStyle w:val="WW8Num3z0"/>
          <w:rFonts w:ascii="Verdana" w:hAnsi="Verdana"/>
          <w:color w:val="000000"/>
          <w:sz w:val="18"/>
          <w:szCs w:val="18"/>
        </w:rPr>
        <w:t> </w:t>
      </w:r>
      <w:r>
        <w:rPr>
          <w:rStyle w:val="WW8Num4z0"/>
          <w:rFonts w:ascii="Verdana" w:hAnsi="Verdana"/>
          <w:color w:val="4682B4"/>
          <w:sz w:val="18"/>
          <w:szCs w:val="18"/>
        </w:rPr>
        <w:t>допрашивающего</w:t>
      </w:r>
      <w:r>
        <w:rPr>
          <w:rStyle w:val="WW8Num3z0"/>
          <w:rFonts w:ascii="Verdana" w:hAnsi="Verdana"/>
          <w:color w:val="000000"/>
          <w:sz w:val="18"/>
          <w:szCs w:val="18"/>
        </w:rPr>
        <w:t> </w:t>
      </w:r>
      <w:r>
        <w:rPr>
          <w:rFonts w:ascii="Verdana" w:hAnsi="Verdana"/>
          <w:color w:val="000000"/>
          <w:sz w:val="18"/>
          <w:szCs w:val="18"/>
        </w:rPr>
        <w:t>можно считать инструментом формирования судебных фактов: нет вопросов - нет ответов, соответственно, нет показаний - нет фактов, и наоборот.</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Наводящий вопрос - это способ получения информации от (1) лица, враждебно настроенного к</w:t>
      </w:r>
      <w:r>
        <w:rPr>
          <w:rStyle w:val="WW8Num3z0"/>
          <w:rFonts w:ascii="Verdana" w:hAnsi="Verdana"/>
          <w:color w:val="000000"/>
          <w:sz w:val="18"/>
          <w:szCs w:val="18"/>
        </w:rPr>
        <w:t> </w:t>
      </w:r>
      <w:r>
        <w:rPr>
          <w:rStyle w:val="WW8Num4z0"/>
          <w:rFonts w:ascii="Verdana" w:hAnsi="Verdana"/>
          <w:color w:val="4682B4"/>
          <w:sz w:val="18"/>
          <w:szCs w:val="18"/>
        </w:rPr>
        <w:t>допрашиваемому</w:t>
      </w:r>
      <w:r>
        <w:rPr>
          <w:rFonts w:ascii="Verdana" w:hAnsi="Verdana"/>
          <w:color w:val="000000"/>
          <w:sz w:val="18"/>
          <w:szCs w:val="18"/>
        </w:rPr>
        <w:t>, или от (2) уже</w:t>
      </w:r>
      <w:r>
        <w:rPr>
          <w:rStyle w:val="WW8Num3z0"/>
          <w:rFonts w:ascii="Verdana" w:hAnsi="Verdana"/>
          <w:color w:val="000000"/>
          <w:sz w:val="18"/>
          <w:szCs w:val="18"/>
        </w:rPr>
        <w:t> </w:t>
      </w:r>
      <w:r>
        <w:rPr>
          <w:rStyle w:val="WW8Num4z0"/>
          <w:rFonts w:ascii="Verdana" w:hAnsi="Verdana"/>
          <w:color w:val="4682B4"/>
          <w:sz w:val="18"/>
          <w:szCs w:val="18"/>
        </w:rPr>
        <w:t>допрошенного</w:t>
      </w:r>
      <w:r>
        <w:rPr>
          <w:rStyle w:val="WW8Num3z0"/>
          <w:rFonts w:ascii="Verdana" w:hAnsi="Verdana"/>
          <w:color w:val="000000"/>
          <w:sz w:val="18"/>
          <w:szCs w:val="18"/>
        </w:rPr>
        <w:t> </w:t>
      </w:r>
      <w:r>
        <w:rPr>
          <w:rFonts w:ascii="Verdana" w:hAnsi="Verdana"/>
          <w:color w:val="000000"/>
          <w:sz w:val="18"/>
          <w:szCs w:val="18"/>
        </w:rPr>
        <w:t xml:space="preserve">по данному делу в судебном заседании лица. Допустимо ставить наводящие вопросы: 1) на перекрестном допросе; 2) когда прямой допрос </w:t>
      </w:r>
      <w:r>
        <w:rPr>
          <w:rFonts w:ascii="Verdana" w:hAnsi="Verdana"/>
          <w:color w:val="000000"/>
          <w:sz w:val="18"/>
          <w:szCs w:val="18"/>
        </w:rPr>
        <w:lastRenderedPageBreak/>
        <w:t>превращается в перекрестный, т. е. когда</w:t>
      </w:r>
      <w:r>
        <w:rPr>
          <w:rStyle w:val="WW8Num3z0"/>
          <w:rFonts w:ascii="Verdana" w:hAnsi="Verdana"/>
          <w:color w:val="000000"/>
          <w:sz w:val="18"/>
          <w:szCs w:val="18"/>
        </w:rPr>
        <w:t> </w:t>
      </w:r>
      <w:r>
        <w:rPr>
          <w:rStyle w:val="WW8Num4z0"/>
          <w:rFonts w:ascii="Verdana" w:hAnsi="Verdana"/>
          <w:color w:val="4682B4"/>
          <w:sz w:val="18"/>
          <w:szCs w:val="18"/>
        </w:rPr>
        <w:t>допрашиваемое</w:t>
      </w:r>
      <w:r>
        <w:rPr>
          <w:rStyle w:val="WW8Num3z0"/>
          <w:rFonts w:ascii="Verdana" w:hAnsi="Verdana"/>
          <w:color w:val="000000"/>
          <w:sz w:val="18"/>
          <w:szCs w:val="18"/>
        </w:rPr>
        <w:t> </w:t>
      </w:r>
      <w:r>
        <w:rPr>
          <w:rFonts w:ascii="Verdana" w:hAnsi="Verdana"/>
          <w:color w:val="000000"/>
          <w:sz w:val="18"/>
          <w:szCs w:val="18"/>
        </w:rPr>
        <w:t>лицо дает показания против вызвавшей его стороны; 3) на повторном или дополнительном</w:t>
      </w:r>
      <w:r>
        <w:rPr>
          <w:rStyle w:val="WW8Num3z0"/>
          <w:rFonts w:ascii="Verdana" w:hAnsi="Verdana"/>
          <w:color w:val="000000"/>
          <w:sz w:val="18"/>
          <w:szCs w:val="18"/>
        </w:rPr>
        <w:t> </w:t>
      </w:r>
      <w:r>
        <w:rPr>
          <w:rStyle w:val="WW8Num4z0"/>
          <w:rFonts w:ascii="Verdana" w:hAnsi="Verdana"/>
          <w:color w:val="4682B4"/>
          <w:sz w:val="18"/>
          <w:szCs w:val="18"/>
        </w:rPr>
        <w:t>допросах</w:t>
      </w:r>
      <w:r>
        <w:rPr>
          <w:rFonts w:ascii="Verdana" w:hAnsi="Verdana"/>
          <w:color w:val="000000"/>
          <w:sz w:val="18"/>
          <w:szCs w:val="18"/>
        </w:rPr>
        <w:t>, если их предмет ограничивается исследованием ранее полученных показаний.</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Субъекты права на судебный допрос - это субъекты судебного доказывания, к которым относятся государственный</w:t>
      </w:r>
      <w:r>
        <w:rPr>
          <w:rStyle w:val="WW8Num3z0"/>
          <w:rFonts w:ascii="Verdana" w:hAnsi="Verdana"/>
          <w:color w:val="000000"/>
          <w:sz w:val="18"/>
          <w:szCs w:val="18"/>
        </w:rPr>
        <w:t> </w:t>
      </w:r>
      <w:r>
        <w:rPr>
          <w:rStyle w:val="WW8Num4z0"/>
          <w:rFonts w:ascii="Verdana" w:hAnsi="Verdana"/>
          <w:color w:val="4682B4"/>
          <w:sz w:val="18"/>
          <w:szCs w:val="18"/>
        </w:rPr>
        <w:t>обвинитель</w:t>
      </w:r>
      <w:r>
        <w:rPr>
          <w:rFonts w:ascii="Verdana" w:hAnsi="Verdana"/>
          <w:color w:val="000000"/>
          <w:sz w:val="18"/>
          <w:szCs w:val="18"/>
        </w:rPr>
        <w:t>, подсудимый, его защитник, а также частный обвинитель,</w:t>
      </w:r>
      <w:r>
        <w:rPr>
          <w:rStyle w:val="WW8Num3z0"/>
          <w:rFonts w:ascii="Verdana" w:hAnsi="Verdana"/>
          <w:color w:val="000000"/>
          <w:sz w:val="18"/>
          <w:szCs w:val="18"/>
        </w:rPr>
        <w:t> </w:t>
      </w:r>
      <w:r>
        <w:rPr>
          <w:rStyle w:val="WW8Num4z0"/>
          <w:rFonts w:ascii="Verdana" w:hAnsi="Verdana"/>
          <w:color w:val="4682B4"/>
          <w:sz w:val="18"/>
          <w:szCs w:val="18"/>
        </w:rPr>
        <w:t>потерпевший</w:t>
      </w:r>
      <w:r>
        <w:rPr>
          <w:rFonts w:ascii="Verdana" w:hAnsi="Verdana"/>
          <w:color w:val="000000"/>
          <w:sz w:val="18"/>
          <w:szCs w:val="18"/>
        </w:rPr>
        <w:t>, гражданский истец, гражданский ответчик и их представители. Председательствующий не только обладает правом на постановку вопросов допрашиваемому лицу, но и является субъектом права на дополнительный прямой и перекрестные допросы. Председательствующий должен осуществлять разумный контроль за порядком и режимом проведения допросов с тем, чтобы (1) обеспечить эффективность этих следственных действий для достижения истины, (2) не тратить время более разумного срока и (3) защитить допрашиваемых от чрезмерного давления и</w:t>
      </w:r>
      <w:r>
        <w:rPr>
          <w:rStyle w:val="WW8Num3z0"/>
          <w:rFonts w:ascii="Verdana" w:hAnsi="Verdana"/>
          <w:color w:val="000000"/>
          <w:sz w:val="18"/>
          <w:szCs w:val="18"/>
        </w:rPr>
        <w:t> </w:t>
      </w:r>
      <w:r>
        <w:rPr>
          <w:rStyle w:val="WW8Num4z0"/>
          <w:rFonts w:ascii="Verdana" w:hAnsi="Verdana"/>
          <w:color w:val="4682B4"/>
          <w:sz w:val="18"/>
          <w:szCs w:val="18"/>
        </w:rPr>
        <w:t>оскорблений</w:t>
      </w:r>
      <w:r>
        <w:rPr>
          <w:rStyle w:val="WW8Num3z0"/>
          <w:rFonts w:ascii="Verdana" w:hAnsi="Verdana"/>
          <w:color w:val="000000"/>
          <w:sz w:val="18"/>
          <w:szCs w:val="18"/>
        </w:rPr>
        <w:t> </w:t>
      </w:r>
      <w:r>
        <w:rPr>
          <w:rFonts w:ascii="Verdana" w:hAnsi="Verdana"/>
          <w:color w:val="000000"/>
          <w:sz w:val="18"/>
          <w:szCs w:val="18"/>
        </w:rPr>
        <w:t>допрашивающих.</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Судебный способ</w:t>
      </w:r>
      <w:r>
        <w:rPr>
          <w:rStyle w:val="WW8Num3z0"/>
          <w:rFonts w:ascii="Verdana" w:hAnsi="Verdana"/>
          <w:color w:val="000000"/>
          <w:sz w:val="18"/>
          <w:szCs w:val="18"/>
        </w:rPr>
        <w:t> </w:t>
      </w:r>
      <w:r>
        <w:rPr>
          <w:rStyle w:val="WW8Num4z0"/>
          <w:rFonts w:ascii="Verdana" w:hAnsi="Verdana"/>
          <w:color w:val="4682B4"/>
          <w:sz w:val="18"/>
          <w:szCs w:val="18"/>
        </w:rPr>
        <w:t>удостоверения</w:t>
      </w:r>
      <w:r>
        <w:rPr>
          <w:rStyle w:val="WW8Num3z0"/>
          <w:rFonts w:ascii="Verdana" w:hAnsi="Verdana"/>
          <w:color w:val="000000"/>
          <w:sz w:val="18"/>
          <w:szCs w:val="18"/>
        </w:rPr>
        <w:t> </w:t>
      </w:r>
      <w:r>
        <w:rPr>
          <w:rFonts w:ascii="Verdana" w:hAnsi="Verdana"/>
          <w:color w:val="000000"/>
          <w:sz w:val="18"/>
          <w:szCs w:val="18"/>
        </w:rPr>
        <w:t>фактов по делу должен быть и на</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Настало время поставить вопрос об использовании превентивного судебного контроля как формы получения сторонами судебных доказательств в период досудебного производства (концепция «</w:t>
      </w:r>
      <w:r>
        <w:rPr>
          <w:rStyle w:val="WW8Num4z0"/>
          <w:rFonts w:ascii="Verdana" w:hAnsi="Verdana"/>
          <w:color w:val="4682B4"/>
          <w:sz w:val="18"/>
          <w:szCs w:val="18"/>
        </w:rPr>
        <w:t>двух корзин</w:t>
      </w:r>
      <w:r>
        <w:rPr>
          <w:rFonts w:ascii="Verdana" w:hAnsi="Verdana"/>
          <w:color w:val="000000"/>
          <w:sz w:val="18"/>
          <w:szCs w:val="18"/>
        </w:rPr>
        <w:t>»). Именно через форму превентивного судебного контроля доказательства сторон могут получать юридическое значение</w:t>
      </w:r>
      <w:r>
        <w:rPr>
          <w:rStyle w:val="WW8Num3z0"/>
          <w:rFonts w:ascii="Verdana" w:hAnsi="Verdana"/>
          <w:color w:val="000000"/>
          <w:sz w:val="18"/>
          <w:szCs w:val="18"/>
        </w:rPr>
        <w:t> </w:t>
      </w:r>
      <w:r>
        <w:rPr>
          <w:rStyle w:val="WW8Num4z0"/>
          <w:rFonts w:ascii="Verdana" w:hAnsi="Verdana"/>
          <w:color w:val="4682B4"/>
          <w:sz w:val="18"/>
          <w:szCs w:val="18"/>
        </w:rPr>
        <w:t>доказательственных</w:t>
      </w:r>
      <w:r>
        <w:rPr>
          <w:rStyle w:val="WW8Num3z0"/>
          <w:rFonts w:ascii="Verdana" w:hAnsi="Verdana"/>
          <w:color w:val="000000"/>
          <w:sz w:val="18"/>
          <w:szCs w:val="18"/>
        </w:rPr>
        <w:t> </w:t>
      </w:r>
      <w:r>
        <w:rPr>
          <w:rFonts w:ascii="Verdana" w:hAnsi="Verdana"/>
          <w:color w:val="000000"/>
          <w:sz w:val="18"/>
          <w:szCs w:val="18"/>
        </w:rPr>
        <w:t>фактов, которые могут быть использованы судом при разрешении дела по существу.</w:t>
      </w:r>
    </w:p>
    <w:p w:rsidR="00344236" w:rsidRDefault="00344236" w:rsidP="0034423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II. Предложения по совершенствованию уголовно-процессуального регулирования порядка проведения судебных допросов.</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Предлагается формулировка</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УПК РФ «</w:t>
      </w:r>
      <w:r>
        <w:rPr>
          <w:rStyle w:val="WW8Num4z0"/>
          <w:rFonts w:ascii="Verdana" w:hAnsi="Verdana"/>
          <w:color w:val="4682B4"/>
          <w:sz w:val="18"/>
          <w:szCs w:val="18"/>
        </w:rPr>
        <w:t>Прямой допрос</w:t>
      </w:r>
      <w:r>
        <w:rPr>
          <w:rFonts w:ascii="Verdana" w:hAnsi="Verdana"/>
          <w:color w:val="000000"/>
          <w:sz w:val="18"/>
          <w:szCs w:val="18"/>
        </w:rPr>
        <w:t>»: «1.</w:t>
      </w:r>
      <w:r>
        <w:rPr>
          <w:rStyle w:val="WW8Num3z0"/>
          <w:rFonts w:ascii="Verdana" w:hAnsi="Verdana"/>
          <w:color w:val="000000"/>
          <w:sz w:val="18"/>
          <w:szCs w:val="18"/>
        </w:rPr>
        <w:t> </w:t>
      </w:r>
      <w:r>
        <w:rPr>
          <w:rStyle w:val="WW8Num4z0"/>
          <w:rFonts w:ascii="Verdana" w:hAnsi="Verdana"/>
          <w:color w:val="4682B4"/>
          <w:sz w:val="18"/>
          <w:szCs w:val="18"/>
        </w:rPr>
        <w:t>Свидетеля</w:t>
      </w:r>
      <w:r>
        <w:rPr>
          <w:rStyle w:val="WW8Num3z0"/>
          <w:rFonts w:ascii="Verdana" w:hAnsi="Verdana"/>
          <w:color w:val="000000"/>
          <w:sz w:val="18"/>
          <w:szCs w:val="18"/>
        </w:rPr>
        <w:t> </w:t>
      </w:r>
      <w:r>
        <w:rPr>
          <w:rFonts w:ascii="Verdana" w:hAnsi="Verdana"/>
          <w:color w:val="000000"/>
          <w:sz w:val="18"/>
          <w:szCs w:val="18"/>
        </w:rPr>
        <w:t>обвинения первым допрашивает обвинитель, а свидетеля защиты</w:t>
      </w:r>
      <w:r>
        <w:rPr>
          <w:rStyle w:val="WW8Num3z0"/>
          <w:rFonts w:ascii="Verdana" w:hAnsi="Verdana"/>
          <w:color w:val="000000"/>
          <w:sz w:val="18"/>
          <w:szCs w:val="18"/>
        </w:rPr>
        <w:t> </w:t>
      </w:r>
      <w:r>
        <w:rPr>
          <w:rStyle w:val="WW8Num4z0"/>
          <w:rFonts w:ascii="Verdana" w:hAnsi="Verdana"/>
          <w:color w:val="4682B4"/>
          <w:sz w:val="18"/>
          <w:szCs w:val="18"/>
        </w:rPr>
        <w:t>защитник</w:t>
      </w:r>
      <w:r>
        <w:rPr>
          <w:rStyle w:val="WW8Num3z0"/>
          <w:rFonts w:ascii="Verdana" w:hAnsi="Verdana"/>
          <w:color w:val="000000"/>
          <w:sz w:val="18"/>
          <w:szCs w:val="18"/>
        </w:rPr>
        <w:t> </w:t>
      </w:r>
      <w:r>
        <w:rPr>
          <w:rFonts w:ascii="Verdana" w:hAnsi="Verdana"/>
          <w:color w:val="000000"/>
          <w:sz w:val="18"/>
          <w:szCs w:val="18"/>
        </w:rPr>
        <w:t>или подсудимый. 2. При ведении прямого допроса постановка наводящих вопросов, т. е. вопросов, в формулировке которых содержится ответ, часть ответа или подсказка к нему, запрещена. 3. Предмет прямого допроса разумно и</w:t>
      </w:r>
      <w:r>
        <w:rPr>
          <w:rStyle w:val="WW8Num3z0"/>
          <w:rFonts w:ascii="Verdana" w:hAnsi="Verdana"/>
          <w:color w:val="000000"/>
          <w:sz w:val="18"/>
          <w:szCs w:val="18"/>
        </w:rPr>
        <w:t> </w:t>
      </w:r>
      <w:r>
        <w:rPr>
          <w:rStyle w:val="WW8Num4z0"/>
          <w:rFonts w:ascii="Verdana" w:hAnsi="Verdana"/>
          <w:color w:val="4682B4"/>
          <w:sz w:val="18"/>
          <w:szCs w:val="18"/>
        </w:rPr>
        <w:t>добросовестно</w:t>
      </w:r>
      <w:r>
        <w:rPr>
          <w:rStyle w:val="WW8Num3z0"/>
          <w:rFonts w:ascii="Verdana" w:hAnsi="Verdana"/>
          <w:color w:val="000000"/>
          <w:sz w:val="18"/>
          <w:szCs w:val="18"/>
        </w:rPr>
        <w:t> </w:t>
      </w:r>
      <w:r>
        <w:rPr>
          <w:rFonts w:ascii="Verdana" w:hAnsi="Verdana"/>
          <w:color w:val="000000"/>
          <w:sz w:val="18"/>
          <w:szCs w:val="18"/>
        </w:rPr>
        <w:t>определяется допрашивающим, исходя из предмета доказывания и необходимости установления иных относимых к делу фактов. 4. Никто не</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вмешиваться в прямой допрос, если</w:t>
      </w:r>
      <w:r>
        <w:rPr>
          <w:rStyle w:val="WW8Num3z0"/>
          <w:rFonts w:ascii="Verdana" w:hAnsi="Verdana"/>
          <w:color w:val="000000"/>
          <w:sz w:val="18"/>
          <w:szCs w:val="18"/>
        </w:rPr>
        <w:t> </w:t>
      </w:r>
      <w:r>
        <w:rPr>
          <w:rStyle w:val="WW8Num4z0"/>
          <w:rFonts w:ascii="Verdana" w:hAnsi="Verdana"/>
          <w:color w:val="4682B4"/>
          <w:sz w:val="18"/>
          <w:szCs w:val="18"/>
        </w:rPr>
        <w:t>допрашивающий</w:t>
      </w:r>
      <w:r>
        <w:rPr>
          <w:rStyle w:val="WW8Num3z0"/>
          <w:rFonts w:ascii="Verdana" w:hAnsi="Verdana"/>
          <w:color w:val="000000"/>
          <w:sz w:val="18"/>
          <w:szCs w:val="18"/>
        </w:rPr>
        <w:t> </w:t>
      </w:r>
      <w:r>
        <w:rPr>
          <w:rFonts w:ascii="Verdana" w:hAnsi="Verdana"/>
          <w:color w:val="000000"/>
          <w:sz w:val="18"/>
          <w:szCs w:val="18"/>
        </w:rPr>
        <w:t>соблюдает правила судопроизводства и судебной этики. 5. Любой участник со стороны, представляющей показания суду, вправе провести дополнительный или повторный прямой допрос (передопрос) после перекрестного допроса. 6. Если предметом</w:t>
      </w:r>
      <w:r>
        <w:rPr>
          <w:rStyle w:val="WW8Num3z0"/>
          <w:rFonts w:ascii="Verdana" w:hAnsi="Verdana"/>
          <w:color w:val="000000"/>
          <w:sz w:val="18"/>
          <w:szCs w:val="18"/>
        </w:rPr>
        <w:t> </w:t>
      </w:r>
      <w:r>
        <w:rPr>
          <w:rStyle w:val="WW8Num4z0"/>
          <w:rFonts w:ascii="Verdana" w:hAnsi="Verdana"/>
          <w:color w:val="4682B4"/>
          <w:sz w:val="18"/>
          <w:szCs w:val="18"/>
        </w:rPr>
        <w:t>передопроса</w:t>
      </w:r>
      <w:r>
        <w:rPr>
          <w:rStyle w:val="WW8Num3z0"/>
          <w:rFonts w:ascii="Verdana" w:hAnsi="Verdana"/>
          <w:color w:val="000000"/>
          <w:sz w:val="18"/>
          <w:szCs w:val="18"/>
        </w:rPr>
        <w:t> </w:t>
      </w:r>
      <w:r>
        <w:rPr>
          <w:rFonts w:ascii="Verdana" w:hAnsi="Verdana"/>
          <w:color w:val="000000"/>
          <w:sz w:val="18"/>
          <w:szCs w:val="18"/>
        </w:rPr>
        <w:t>являются только ранее данные показания, то постановка наводящих вопросов допустима».</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Предлагается формулировка статьи УПК РФ «</w:t>
      </w:r>
      <w:r>
        <w:rPr>
          <w:rStyle w:val="WW8Num4z0"/>
          <w:rFonts w:ascii="Verdana" w:hAnsi="Verdana"/>
          <w:color w:val="4682B4"/>
          <w:sz w:val="18"/>
          <w:szCs w:val="18"/>
        </w:rPr>
        <w:t>Перекрестный допрос</w:t>
      </w:r>
      <w:r>
        <w:rPr>
          <w:rFonts w:ascii="Verdana" w:hAnsi="Verdana"/>
          <w:color w:val="000000"/>
          <w:sz w:val="18"/>
          <w:szCs w:val="18"/>
        </w:rPr>
        <w:t>»: «1. После прямого допроса противоположной стороне в</w:t>
      </w:r>
      <w:r>
        <w:rPr>
          <w:rStyle w:val="WW8Num3z0"/>
          <w:rFonts w:ascii="Verdana" w:hAnsi="Verdana"/>
          <w:color w:val="000000"/>
          <w:sz w:val="18"/>
          <w:szCs w:val="18"/>
        </w:rPr>
        <w:t> </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предоставляется возможность перекрестного допроса этого же лица. 2.</w:t>
      </w:r>
      <w:r>
        <w:rPr>
          <w:rStyle w:val="WW8Num3z0"/>
          <w:rFonts w:ascii="Verdana" w:hAnsi="Verdana"/>
          <w:color w:val="000000"/>
          <w:sz w:val="18"/>
          <w:szCs w:val="18"/>
        </w:rPr>
        <w:t> </w:t>
      </w:r>
      <w:r>
        <w:rPr>
          <w:rStyle w:val="WW8Num4z0"/>
          <w:rFonts w:ascii="Verdana" w:hAnsi="Verdana"/>
          <w:color w:val="4682B4"/>
          <w:sz w:val="18"/>
          <w:szCs w:val="18"/>
        </w:rPr>
        <w:t>Подсудимый</w:t>
      </w:r>
      <w:r>
        <w:rPr>
          <w:rStyle w:val="WW8Num3z0"/>
          <w:rFonts w:ascii="Verdana" w:hAnsi="Verdana"/>
          <w:color w:val="000000"/>
          <w:sz w:val="18"/>
          <w:szCs w:val="18"/>
        </w:rPr>
        <w:t> </w:t>
      </w:r>
      <w:r>
        <w:rPr>
          <w:rFonts w:ascii="Verdana" w:hAnsi="Verdana"/>
          <w:color w:val="000000"/>
          <w:sz w:val="18"/>
          <w:szCs w:val="18"/>
        </w:rPr>
        <w:t>не может быть лишен права на перекрестный допрос основных</w:t>
      </w:r>
      <w:r>
        <w:rPr>
          <w:rStyle w:val="WW8Num3z0"/>
          <w:rFonts w:ascii="Verdana" w:hAnsi="Verdana"/>
          <w:color w:val="000000"/>
          <w:sz w:val="18"/>
          <w:szCs w:val="18"/>
        </w:rPr>
        <w:t> </w:t>
      </w:r>
      <w:r>
        <w:rPr>
          <w:rStyle w:val="WW8Num4z0"/>
          <w:rFonts w:ascii="Verdana" w:hAnsi="Verdana"/>
          <w:color w:val="4682B4"/>
          <w:sz w:val="18"/>
          <w:szCs w:val="18"/>
        </w:rPr>
        <w:t>свидетелей</w:t>
      </w:r>
      <w:r>
        <w:rPr>
          <w:rStyle w:val="WW8Num3z0"/>
          <w:rFonts w:ascii="Verdana" w:hAnsi="Verdana"/>
          <w:color w:val="000000"/>
          <w:sz w:val="18"/>
          <w:szCs w:val="18"/>
        </w:rPr>
        <w:t> </w:t>
      </w:r>
      <w:r>
        <w:rPr>
          <w:rFonts w:ascii="Verdana" w:hAnsi="Verdana"/>
          <w:color w:val="000000"/>
          <w:sz w:val="18"/>
          <w:szCs w:val="18"/>
        </w:rPr>
        <w:t>обвинения. Использование подсудимым или его</w:t>
      </w:r>
      <w:r>
        <w:rPr>
          <w:rStyle w:val="WW8Num3z0"/>
          <w:rFonts w:ascii="Verdana" w:hAnsi="Verdana"/>
          <w:color w:val="000000"/>
          <w:sz w:val="18"/>
          <w:szCs w:val="18"/>
        </w:rPr>
        <w:t> </w:t>
      </w:r>
      <w:r>
        <w:rPr>
          <w:rStyle w:val="WW8Num4z0"/>
          <w:rFonts w:ascii="Verdana" w:hAnsi="Verdana"/>
          <w:color w:val="4682B4"/>
          <w:sz w:val="18"/>
          <w:szCs w:val="18"/>
        </w:rPr>
        <w:t>защитником</w:t>
      </w:r>
      <w:r>
        <w:rPr>
          <w:rStyle w:val="WW8Num3z0"/>
          <w:rFonts w:ascii="Verdana" w:hAnsi="Verdana"/>
          <w:color w:val="000000"/>
          <w:sz w:val="18"/>
          <w:szCs w:val="18"/>
        </w:rPr>
        <w:t> </w:t>
      </w:r>
      <w:r>
        <w:rPr>
          <w:rFonts w:ascii="Verdana" w:hAnsi="Verdana"/>
          <w:color w:val="000000"/>
          <w:sz w:val="18"/>
          <w:szCs w:val="18"/>
        </w:rPr>
        <w:t>этого права не может быть поставлено в зависимость от</w:t>
      </w:r>
      <w:r>
        <w:rPr>
          <w:rStyle w:val="WW8Num3z0"/>
          <w:rFonts w:ascii="Verdana" w:hAnsi="Verdana"/>
          <w:color w:val="000000"/>
          <w:sz w:val="18"/>
          <w:szCs w:val="18"/>
        </w:rPr>
        <w:t> </w:t>
      </w:r>
      <w:r>
        <w:rPr>
          <w:rStyle w:val="WW8Num4z0"/>
          <w:rFonts w:ascii="Verdana" w:hAnsi="Verdana"/>
          <w:color w:val="4682B4"/>
          <w:sz w:val="18"/>
          <w:szCs w:val="18"/>
        </w:rPr>
        <w:t>дачи</w:t>
      </w:r>
      <w:r>
        <w:rPr>
          <w:rStyle w:val="WW8Num3z0"/>
          <w:rFonts w:ascii="Verdana" w:hAnsi="Verdana"/>
          <w:color w:val="000000"/>
          <w:sz w:val="18"/>
          <w:szCs w:val="18"/>
        </w:rPr>
        <w:t> </w:t>
      </w:r>
      <w:r>
        <w:rPr>
          <w:rFonts w:ascii="Verdana" w:hAnsi="Verdana"/>
          <w:color w:val="000000"/>
          <w:sz w:val="18"/>
          <w:szCs w:val="18"/>
        </w:rPr>
        <w:t>подсудимым показаний и занимаемой им позиции по делу.</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Ограничения на ведение перекрестного допроса могут налагаться</w:t>
      </w:r>
      <w:r>
        <w:rPr>
          <w:rStyle w:val="WW8Num3z0"/>
          <w:rFonts w:ascii="Verdana" w:hAnsi="Verdana"/>
          <w:color w:val="000000"/>
          <w:sz w:val="18"/>
          <w:szCs w:val="18"/>
        </w:rPr>
        <w:t> </w:t>
      </w:r>
      <w:r>
        <w:rPr>
          <w:rStyle w:val="WW8Num4z0"/>
          <w:rFonts w:ascii="Verdana" w:hAnsi="Verdana"/>
          <w:color w:val="4682B4"/>
          <w:sz w:val="18"/>
          <w:szCs w:val="18"/>
        </w:rPr>
        <w:t>председательствующим</w:t>
      </w:r>
      <w:r>
        <w:rPr>
          <w:rStyle w:val="WW8Num3z0"/>
          <w:rFonts w:ascii="Verdana" w:hAnsi="Verdana"/>
          <w:color w:val="000000"/>
          <w:sz w:val="18"/>
          <w:szCs w:val="18"/>
        </w:rPr>
        <w:t> </w:t>
      </w:r>
      <w:r>
        <w:rPr>
          <w:rFonts w:ascii="Verdana" w:hAnsi="Verdana"/>
          <w:color w:val="000000"/>
          <w:sz w:val="18"/>
          <w:szCs w:val="18"/>
        </w:rPr>
        <w:t>в интересах правосудия или в случаях, специально указанных в законе.</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Во время перекрестного допроса разрешается задавать наводящие вопросы, если предмет допроса ограничивается предметом прямого допроса. 5. Допрашивающий</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пояснить суть «</w:t>
      </w:r>
      <w:r>
        <w:rPr>
          <w:rStyle w:val="WW8Num4z0"/>
          <w:rFonts w:ascii="Verdana" w:hAnsi="Verdana"/>
          <w:color w:val="4682B4"/>
          <w:sz w:val="18"/>
          <w:szCs w:val="18"/>
        </w:rPr>
        <w:t>своего дела</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свидетелю</w:t>
      </w:r>
      <w:r>
        <w:rPr>
          <w:rStyle w:val="WW8Num3z0"/>
          <w:rFonts w:ascii="Verdana" w:hAnsi="Verdana"/>
          <w:color w:val="000000"/>
          <w:sz w:val="18"/>
          <w:szCs w:val="18"/>
        </w:rPr>
        <w:t> </w:t>
      </w:r>
      <w:r>
        <w:rPr>
          <w:rFonts w:ascii="Verdana" w:hAnsi="Verdana"/>
          <w:color w:val="000000"/>
          <w:sz w:val="18"/>
          <w:szCs w:val="18"/>
        </w:rPr>
        <w:t>при перекрестном допросе, предъявив соответствующие материалы, до постановки вопросов с целью опровержения сделанных им утверждений. 6. В предмет перекрестного допроса могут входить любые относимые к делу факты или факты, позволяющие проверить достоверность показаний, в том числе касающиеся репутации дающего показания. 7. Исследование новых обстоятельств проводится по правилам прямого допроса».</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Предлагается</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УПК РФ «</w:t>
      </w:r>
      <w:r>
        <w:rPr>
          <w:rStyle w:val="WW8Num4z0"/>
          <w:rFonts w:ascii="Verdana" w:hAnsi="Verdana"/>
          <w:color w:val="4682B4"/>
          <w:sz w:val="18"/>
          <w:szCs w:val="18"/>
        </w:rPr>
        <w:t>Передопрос</w:t>
      </w:r>
      <w:r>
        <w:rPr>
          <w:rFonts w:ascii="Verdana" w:hAnsi="Verdana"/>
          <w:color w:val="000000"/>
          <w:sz w:val="18"/>
          <w:szCs w:val="18"/>
        </w:rPr>
        <w:t>» в следующей формулировке: «1. Передопрос проводится сторонами и судом после первичных прямого, перекрестного допросов. 2. Дополнительный допрос проводится при недостаточной ясности и полноте показаний, полученных на первичных допросах, а также для постановки новых вопросов относительно ранее изложенных</w:t>
      </w:r>
      <w:r>
        <w:rPr>
          <w:rStyle w:val="WW8Num3z0"/>
          <w:rFonts w:ascii="Verdana" w:hAnsi="Verdana"/>
          <w:color w:val="000000"/>
          <w:sz w:val="18"/>
          <w:szCs w:val="18"/>
        </w:rPr>
        <w:t> </w:t>
      </w:r>
      <w:r>
        <w:rPr>
          <w:rStyle w:val="WW8Num4z0"/>
          <w:rFonts w:ascii="Verdana" w:hAnsi="Verdana"/>
          <w:color w:val="4682B4"/>
          <w:sz w:val="18"/>
          <w:szCs w:val="18"/>
        </w:rPr>
        <w:t>допрошенным</w:t>
      </w:r>
      <w:r>
        <w:rPr>
          <w:rStyle w:val="WW8Num3z0"/>
          <w:rFonts w:ascii="Verdana" w:hAnsi="Verdana"/>
          <w:color w:val="000000"/>
          <w:sz w:val="18"/>
          <w:szCs w:val="18"/>
        </w:rPr>
        <w:t> </w:t>
      </w:r>
      <w:r>
        <w:rPr>
          <w:rFonts w:ascii="Verdana" w:hAnsi="Verdana"/>
          <w:color w:val="000000"/>
          <w:sz w:val="18"/>
          <w:szCs w:val="18"/>
        </w:rPr>
        <w:t xml:space="preserve">лицом обстоятельств, как по инициативе председательствующего, так и по инициативе субъекта права на допрос. 3. Если в показаниях обнаружились противоречия или возникли сомнения в способности допрашиваемого предоставлять достоверные сведения об </w:t>
      </w:r>
      <w:r>
        <w:rPr>
          <w:rFonts w:ascii="Verdana" w:hAnsi="Verdana"/>
          <w:color w:val="000000"/>
          <w:sz w:val="18"/>
          <w:szCs w:val="18"/>
        </w:rPr>
        <w:lastRenderedPageBreak/>
        <w:t>обстоятельствах дела, проводится повторный допрос. 4. Повторный допрос вправе проводить участник процесса, относительно которого произошло изменение показаний допрошенного».</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Предлагается ввести в УПК РФ статью «</w:t>
      </w:r>
      <w:r>
        <w:rPr>
          <w:rStyle w:val="WW8Num4z0"/>
          <w:rFonts w:ascii="Verdana" w:hAnsi="Verdana"/>
          <w:color w:val="4682B4"/>
          <w:sz w:val="18"/>
          <w:szCs w:val="18"/>
        </w:rPr>
        <w:t>Ограничения на проведение перекрестного допроса</w:t>
      </w:r>
      <w:r>
        <w:rPr>
          <w:rFonts w:ascii="Verdana" w:hAnsi="Verdana"/>
          <w:color w:val="000000"/>
          <w:sz w:val="18"/>
          <w:szCs w:val="18"/>
        </w:rPr>
        <w:t>»: «1. Потерпевший не может быть</w:t>
      </w:r>
      <w:r>
        <w:rPr>
          <w:rStyle w:val="WW8Num3z0"/>
          <w:rFonts w:ascii="Verdana" w:hAnsi="Verdana"/>
          <w:color w:val="000000"/>
          <w:sz w:val="18"/>
          <w:szCs w:val="18"/>
        </w:rPr>
        <w:t> </w:t>
      </w:r>
      <w:r>
        <w:rPr>
          <w:rStyle w:val="WW8Num4z0"/>
          <w:rFonts w:ascii="Verdana" w:hAnsi="Verdana"/>
          <w:color w:val="4682B4"/>
          <w:sz w:val="18"/>
          <w:szCs w:val="18"/>
        </w:rPr>
        <w:t>допрошен</w:t>
      </w:r>
      <w:r>
        <w:rPr>
          <w:rStyle w:val="WW8Num3z0"/>
          <w:rFonts w:ascii="Verdana" w:hAnsi="Verdana"/>
          <w:color w:val="000000"/>
          <w:sz w:val="18"/>
          <w:szCs w:val="18"/>
        </w:rPr>
        <w:t> </w:t>
      </w:r>
      <w:r>
        <w:rPr>
          <w:rFonts w:ascii="Verdana" w:hAnsi="Verdana"/>
          <w:color w:val="000000"/>
          <w:sz w:val="18"/>
          <w:szCs w:val="18"/>
        </w:rPr>
        <w:t>лично подсудимым по уголовному делу о любом</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Fonts w:ascii="Verdana" w:hAnsi="Verdana"/>
          <w:color w:val="000000"/>
          <w:sz w:val="18"/>
          <w:szCs w:val="18"/>
        </w:rPr>
        <w:t>, предусмотренном главой 18 УК РФ, по любому из обстоятельств, подлежащих</w:t>
      </w:r>
      <w:r>
        <w:rPr>
          <w:rStyle w:val="WW8Num3z0"/>
          <w:rFonts w:ascii="Verdana" w:hAnsi="Verdana"/>
          <w:color w:val="000000"/>
          <w:sz w:val="18"/>
          <w:szCs w:val="18"/>
        </w:rPr>
        <w:t> </w:t>
      </w:r>
      <w:r>
        <w:rPr>
          <w:rStyle w:val="WW8Num4z0"/>
          <w:rFonts w:ascii="Verdana" w:hAnsi="Verdana"/>
          <w:color w:val="4682B4"/>
          <w:sz w:val="18"/>
          <w:szCs w:val="18"/>
        </w:rPr>
        <w:t>доказыванию</w:t>
      </w:r>
      <w:r>
        <w:rPr>
          <w:rFonts w:ascii="Verdana" w:hAnsi="Verdana"/>
          <w:color w:val="000000"/>
          <w:sz w:val="18"/>
          <w:szCs w:val="18"/>
        </w:rPr>
        <w:t>: а) по обстоятельствам преступных действий,</w:t>
      </w:r>
      <w:r>
        <w:rPr>
          <w:rStyle w:val="WW8Num3z0"/>
          <w:rFonts w:ascii="Verdana" w:hAnsi="Verdana"/>
          <w:color w:val="000000"/>
          <w:sz w:val="18"/>
          <w:szCs w:val="18"/>
        </w:rPr>
        <w:t> </w:t>
      </w:r>
      <w:r>
        <w:rPr>
          <w:rStyle w:val="WW8Num4z0"/>
          <w:rFonts w:ascii="Verdana" w:hAnsi="Verdana"/>
          <w:color w:val="4682B4"/>
          <w:sz w:val="18"/>
          <w:szCs w:val="18"/>
        </w:rPr>
        <w:t>совершенных</w:t>
      </w:r>
      <w:r>
        <w:rPr>
          <w:rStyle w:val="WW8Num3z0"/>
          <w:rFonts w:ascii="Verdana" w:hAnsi="Verdana"/>
          <w:color w:val="000000"/>
          <w:sz w:val="18"/>
          <w:szCs w:val="18"/>
        </w:rPr>
        <w:t> </w:t>
      </w:r>
      <w:r>
        <w:rPr>
          <w:rFonts w:ascii="Verdana" w:hAnsi="Verdana"/>
          <w:color w:val="000000"/>
          <w:sz w:val="18"/>
          <w:szCs w:val="18"/>
        </w:rPr>
        <w:t>в отношении этого потерпевшего, б) в отношении иных</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Fonts w:ascii="Verdana" w:hAnsi="Verdana"/>
          <w:color w:val="000000"/>
          <w:sz w:val="18"/>
          <w:szCs w:val="18"/>
        </w:rPr>
        <w:t>, в) по обстоятельствам совершения иных</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по которым обвиняется подсудимый в данном деле, г) по любому</w:t>
      </w:r>
      <w:r>
        <w:rPr>
          <w:rStyle w:val="WW8Num3z0"/>
          <w:rFonts w:ascii="Verdana" w:hAnsi="Verdana"/>
          <w:color w:val="000000"/>
          <w:sz w:val="18"/>
          <w:szCs w:val="18"/>
        </w:rPr>
        <w:t> </w:t>
      </w:r>
      <w:r>
        <w:rPr>
          <w:rStyle w:val="WW8Num4z0"/>
          <w:rFonts w:ascii="Verdana" w:hAnsi="Verdana"/>
          <w:color w:val="4682B4"/>
          <w:sz w:val="18"/>
          <w:szCs w:val="18"/>
        </w:rPr>
        <w:t>преступлению</w:t>
      </w:r>
      <w:r>
        <w:rPr>
          <w:rStyle w:val="WW8Num3z0"/>
          <w:rFonts w:ascii="Verdana" w:hAnsi="Verdana"/>
          <w:color w:val="000000"/>
          <w:sz w:val="18"/>
          <w:szCs w:val="18"/>
        </w:rPr>
        <w:t> </w:t>
      </w:r>
      <w:r>
        <w:rPr>
          <w:rFonts w:ascii="Verdana" w:hAnsi="Verdana"/>
          <w:color w:val="000000"/>
          <w:sz w:val="18"/>
          <w:szCs w:val="18"/>
        </w:rPr>
        <w:t>против личности, где здоровью</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якобы непосредственно действиями обвиняемого был</w:t>
      </w:r>
      <w:r>
        <w:rPr>
          <w:rStyle w:val="WW8Num3z0"/>
          <w:rFonts w:ascii="Verdana" w:hAnsi="Verdana"/>
          <w:color w:val="000000"/>
          <w:sz w:val="18"/>
          <w:szCs w:val="18"/>
        </w:rPr>
        <w:t> </w:t>
      </w:r>
      <w:r>
        <w:rPr>
          <w:rStyle w:val="WW8Num4z0"/>
          <w:rFonts w:ascii="Verdana" w:hAnsi="Verdana"/>
          <w:color w:val="4682B4"/>
          <w:sz w:val="18"/>
          <w:szCs w:val="18"/>
        </w:rPr>
        <w:t>причинен</w:t>
      </w:r>
      <w:r>
        <w:rPr>
          <w:rStyle w:val="WW8Num3z0"/>
          <w:rFonts w:ascii="Verdana" w:hAnsi="Verdana"/>
          <w:color w:val="000000"/>
          <w:sz w:val="18"/>
          <w:szCs w:val="18"/>
        </w:rPr>
        <w:t> </w:t>
      </w:r>
      <w:r>
        <w:rPr>
          <w:rFonts w:ascii="Verdana" w:hAnsi="Verdana"/>
          <w:color w:val="000000"/>
          <w:sz w:val="18"/>
          <w:szCs w:val="18"/>
        </w:rPr>
        <w:t>физический вред или жизнь и здоровье потерпевшего были поставлены под угрозу</w:t>
      </w:r>
      <w:r>
        <w:rPr>
          <w:rStyle w:val="WW8Num3z0"/>
          <w:rFonts w:ascii="Verdana" w:hAnsi="Verdana"/>
          <w:color w:val="000000"/>
          <w:sz w:val="18"/>
          <w:szCs w:val="18"/>
        </w:rPr>
        <w:t> </w:t>
      </w:r>
      <w:r>
        <w:rPr>
          <w:rStyle w:val="WW8Num4z0"/>
          <w:rFonts w:ascii="Verdana" w:hAnsi="Verdana"/>
          <w:color w:val="4682B4"/>
          <w:sz w:val="18"/>
          <w:szCs w:val="18"/>
        </w:rPr>
        <w:t>умышленными</w:t>
      </w:r>
      <w:r>
        <w:rPr>
          <w:rStyle w:val="WW8Num3z0"/>
          <w:rFonts w:ascii="Verdana" w:hAnsi="Verdana"/>
          <w:color w:val="000000"/>
          <w:sz w:val="18"/>
          <w:szCs w:val="18"/>
        </w:rPr>
        <w:t> </w:t>
      </w:r>
      <w:r>
        <w:rPr>
          <w:rFonts w:ascii="Verdana" w:hAnsi="Verdana"/>
          <w:color w:val="000000"/>
          <w:sz w:val="18"/>
          <w:szCs w:val="18"/>
        </w:rPr>
        <w:t>действиями обвиняемого. 2. По уголовным делам, где</w:t>
      </w:r>
      <w:r>
        <w:rPr>
          <w:rStyle w:val="WW8Num3z0"/>
          <w:rFonts w:ascii="Verdana" w:hAnsi="Verdana"/>
          <w:color w:val="000000"/>
          <w:sz w:val="18"/>
          <w:szCs w:val="18"/>
        </w:rPr>
        <w:t> </w:t>
      </w:r>
      <w:r>
        <w:rPr>
          <w:rStyle w:val="WW8Num4z0"/>
          <w:rFonts w:ascii="Verdana" w:hAnsi="Verdana"/>
          <w:color w:val="4682B4"/>
          <w:sz w:val="18"/>
          <w:szCs w:val="18"/>
        </w:rPr>
        <w:t>допрашиваемым</w:t>
      </w:r>
      <w:r>
        <w:rPr>
          <w:rStyle w:val="WW8Num3z0"/>
          <w:rFonts w:ascii="Verdana" w:hAnsi="Verdana"/>
          <w:color w:val="000000"/>
          <w:sz w:val="18"/>
          <w:szCs w:val="18"/>
        </w:rPr>
        <w:t> </w:t>
      </w:r>
      <w:r>
        <w:rPr>
          <w:rFonts w:ascii="Verdana" w:hAnsi="Verdana"/>
          <w:color w:val="000000"/>
          <w:sz w:val="18"/>
          <w:szCs w:val="18"/>
        </w:rPr>
        <w:t>является несовершеннолетний или лицо, страдающее психическими или физическими недостатками, по решению председательствующего могут быть введены ограничения на перекрестный допрос этого участника процесса, предусмотренные частью 4 настоящей статьи. 3. Лицо, не достигшее 18-летнего возраста, может быть подвергнуто перекрестному</w:t>
      </w:r>
      <w:r>
        <w:rPr>
          <w:rStyle w:val="WW8Num3z0"/>
          <w:rFonts w:ascii="Verdana" w:hAnsi="Verdana"/>
          <w:color w:val="000000"/>
          <w:sz w:val="18"/>
          <w:szCs w:val="18"/>
        </w:rPr>
        <w:t> </w:t>
      </w:r>
      <w:r>
        <w:rPr>
          <w:rStyle w:val="WW8Num4z0"/>
          <w:rFonts w:ascii="Verdana" w:hAnsi="Verdana"/>
          <w:color w:val="4682B4"/>
          <w:sz w:val="18"/>
          <w:szCs w:val="18"/>
        </w:rPr>
        <w:t>допросу</w:t>
      </w:r>
      <w:r>
        <w:rPr>
          <w:rStyle w:val="WW8Num3z0"/>
          <w:rFonts w:ascii="Verdana" w:hAnsi="Verdana"/>
          <w:color w:val="000000"/>
          <w:sz w:val="18"/>
          <w:szCs w:val="18"/>
        </w:rPr>
        <w:t> </w:t>
      </w:r>
      <w:r>
        <w:rPr>
          <w:rFonts w:ascii="Verdana" w:hAnsi="Verdana"/>
          <w:color w:val="000000"/>
          <w:sz w:val="18"/>
          <w:szCs w:val="18"/>
        </w:rPr>
        <w:t>только с разрешения судьи, которое должно быть дано, если сторона, заинтересованная в перекрестном допросе</w:t>
      </w:r>
      <w:r>
        <w:rPr>
          <w:rStyle w:val="WW8Num3z0"/>
          <w:rFonts w:ascii="Verdana" w:hAnsi="Verdana"/>
          <w:color w:val="000000"/>
          <w:sz w:val="18"/>
          <w:szCs w:val="18"/>
        </w:rPr>
        <w:t> </w:t>
      </w:r>
      <w:r>
        <w:rPr>
          <w:rStyle w:val="WW8Num4z0"/>
          <w:rFonts w:ascii="Verdana" w:hAnsi="Verdana"/>
          <w:color w:val="4682B4"/>
          <w:sz w:val="18"/>
          <w:szCs w:val="18"/>
        </w:rPr>
        <w:t>несовершеннолетнего</w:t>
      </w:r>
      <w:r>
        <w:rPr>
          <w:rFonts w:ascii="Verdana" w:hAnsi="Verdana"/>
          <w:color w:val="000000"/>
          <w:sz w:val="18"/>
          <w:szCs w:val="18"/>
        </w:rPr>
        <w:t>, обоснует важность и враждебность показаний данного свидетеля для нее. 4. Ограничения, вводимые председательствующим, могут состоять в том, что: а) вопросы задаются только через председательствующего и в его формулировке, б) председательствующий вправе освободить от ответа на вопрос по своей инициативе или по просьбе допрашиваемого, его представителя, в) по решению председательствующего допрос проводится с использованием видео-конференц-связи для предотвращения нежелательного контакта участников допроса, г) допрос полностью или частично заменяется оглашением протоколов допроса или(и) воспроизведением видеозаписи допроса или опроса лица, д) допрос ведется через представителя или</w:t>
      </w:r>
      <w:r>
        <w:rPr>
          <w:rStyle w:val="WW8Num3z0"/>
          <w:rFonts w:ascii="Verdana" w:hAnsi="Verdana"/>
          <w:color w:val="000000"/>
          <w:sz w:val="18"/>
          <w:szCs w:val="18"/>
        </w:rPr>
        <w:t> </w:t>
      </w:r>
      <w:r>
        <w:rPr>
          <w:rStyle w:val="WW8Num4z0"/>
          <w:rFonts w:ascii="Verdana" w:hAnsi="Verdana"/>
          <w:color w:val="4682B4"/>
          <w:sz w:val="18"/>
          <w:szCs w:val="18"/>
        </w:rPr>
        <w:t>адвоката</w:t>
      </w:r>
      <w:r>
        <w:rPr>
          <w:rStyle w:val="WW8Num3z0"/>
          <w:rFonts w:ascii="Verdana" w:hAnsi="Verdana"/>
          <w:color w:val="000000"/>
          <w:sz w:val="18"/>
          <w:szCs w:val="18"/>
        </w:rPr>
        <w:t> </w:t>
      </w:r>
      <w:r>
        <w:rPr>
          <w:rFonts w:ascii="Verdana" w:hAnsi="Verdana"/>
          <w:color w:val="000000"/>
          <w:sz w:val="18"/>
          <w:szCs w:val="18"/>
        </w:rPr>
        <w:t>допрашиваемого, е) допрос проводится в закрытом судебном заседании или в отсутствие визуального контакта</w:t>
      </w:r>
      <w:r>
        <w:rPr>
          <w:rStyle w:val="WW8Num3z0"/>
          <w:rFonts w:ascii="Verdana" w:hAnsi="Verdana"/>
          <w:color w:val="000000"/>
          <w:sz w:val="18"/>
          <w:szCs w:val="18"/>
        </w:rPr>
        <w:t> </w:t>
      </w:r>
      <w:r>
        <w:rPr>
          <w:rStyle w:val="WW8Num4z0"/>
          <w:rFonts w:ascii="Verdana" w:hAnsi="Verdana"/>
          <w:color w:val="4682B4"/>
          <w:sz w:val="18"/>
          <w:szCs w:val="18"/>
        </w:rPr>
        <w:t>допрашивающих</w:t>
      </w:r>
      <w:r>
        <w:rPr>
          <w:rStyle w:val="WW8Num3z0"/>
          <w:rFonts w:ascii="Verdana" w:hAnsi="Verdana"/>
          <w:color w:val="000000"/>
          <w:sz w:val="18"/>
          <w:szCs w:val="18"/>
        </w:rPr>
        <w:t> </w:t>
      </w:r>
      <w:r>
        <w:rPr>
          <w:rFonts w:ascii="Verdana" w:hAnsi="Verdana"/>
          <w:color w:val="000000"/>
          <w:sz w:val="18"/>
          <w:szCs w:val="18"/>
        </w:rPr>
        <w:t>с допрашиваемым».</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Предлагается включить в УПК РФ статью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судьи при судебном допросе» следующего содержания: «1. Председательствующий судья вправе задать вопросы</w:t>
      </w:r>
      <w:r>
        <w:rPr>
          <w:rStyle w:val="WW8Num3z0"/>
          <w:rFonts w:ascii="Verdana" w:hAnsi="Verdana"/>
          <w:color w:val="000000"/>
          <w:sz w:val="18"/>
          <w:szCs w:val="18"/>
        </w:rPr>
        <w:t> </w:t>
      </w:r>
      <w:r>
        <w:rPr>
          <w:rStyle w:val="WW8Num4z0"/>
          <w:rFonts w:ascii="Verdana" w:hAnsi="Verdana"/>
          <w:color w:val="4682B4"/>
          <w:sz w:val="18"/>
          <w:szCs w:val="18"/>
        </w:rPr>
        <w:t>допрошенному</w:t>
      </w:r>
      <w:r>
        <w:rPr>
          <w:rStyle w:val="WW8Num3z0"/>
          <w:rFonts w:ascii="Verdana" w:hAnsi="Verdana"/>
          <w:color w:val="000000"/>
          <w:sz w:val="18"/>
          <w:szCs w:val="18"/>
        </w:rPr>
        <w:t> </w:t>
      </w:r>
      <w:r>
        <w:rPr>
          <w:rFonts w:ascii="Verdana" w:hAnsi="Verdana"/>
          <w:color w:val="000000"/>
          <w:sz w:val="18"/>
          <w:szCs w:val="18"/>
        </w:rPr>
        <w:t>лицу по окончании прямого, перекрестного допроса или передопроса. 2. Председательствующий вмешивается в проводимый стороной допрос, если возникнет угроза интересам</w:t>
      </w:r>
      <w:r>
        <w:rPr>
          <w:rStyle w:val="WW8Num4z0"/>
          <w:rFonts w:ascii="Verdana" w:hAnsi="Verdana"/>
          <w:color w:val="4682B4"/>
          <w:sz w:val="18"/>
          <w:szCs w:val="18"/>
        </w:rPr>
        <w:t>правосудия</w:t>
      </w:r>
      <w:r>
        <w:rPr>
          <w:rFonts w:ascii="Verdana" w:hAnsi="Verdana"/>
          <w:color w:val="000000"/>
          <w:sz w:val="18"/>
          <w:szCs w:val="18"/>
        </w:rPr>
        <w:t>. 3. Судья вправе прекратить допрос, когда он считает предмет допроса исчерпанным, доказываемый факт не имеет отношения к существу дела. 4. Судья вправе потребовать от допрашиваемого однозначного ответа («да» или «нет») на вопрос, поставленный стороной или им самим, если это в интересах правосудия. 5. Председательствующий дает разрешение</w:t>
      </w:r>
      <w:r>
        <w:rPr>
          <w:rStyle w:val="WW8Num3z0"/>
          <w:rFonts w:ascii="Verdana" w:hAnsi="Verdana"/>
          <w:color w:val="000000"/>
          <w:sz w:val="18"/>
          <w:szCs w:val="18"/>
        </w:rPr>
        <w:t> </w:t>
      </w:r>
      <w:r>
        <w:rPr>
          <w:rStyle w:val="WW8Num4z0"/>
          <w:rFonts w:ascii="Verdana" w:hAnsi="Verdana"/>
          <w:color w:val="4682B4"/>
          <w:sz w:val="18"/>
          <w:szCs w:val="18"/>
        </w:rPr>
        <w:t>допрашивающему</w:t>
      </w:r>
      <w:r>
        <w:rPr>
          <w:rStyle w:val="WW8Num3z0"/>
          <w:rFonts w:ascii="Verdana" w:hAnsi="Verdana"/>
          <w:color w:val="000000"/>
          <w:sz w:val="18"/>
          <w:szCs w:val="18"/>
        </w:rPr>
        <w:t> </w:t>
      </w:r>
      <w:r>
        <w:rPr>
          <w:rFonts w:ascii="Verdana" w:hAnsi="Verdana"/>
          <w:color w:val="000000"/>
          <w:sz w:val="18"/>
          <w:szCs w:val="18"/>
        </w:rPr>
        <w:t>на переход с прямого допроса на перекрестный допрос и постановку наводящих вопросов по просьбе допрашивающего и с учетом мнения противной стороны».</w:t>
      </w:r>
    </w:p>
    <w:p w:rsidR="00344236" w:rsidRDefault="00344236" w:rsidP="0034423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исследования обусловлена возможностью применения разработок автора для решения ряда дискуссионных проблем, касающихся проведения судебных допросов по уголовным делам.</w:t>
      </w:r>
    </w:p>
    <w:p w:rsidR="00344236" w:rsidRDefault="00344236" w:rsidP="0034423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диссертационных результатов состоит в выработке рекомендаций по совершенствованию уголовно-процессуального законодательства, регулирующего судебные допросы. Содержащиеся в диссертации положения и выводы могут быть задействованы в учебном процессе юридических вузов.</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Основные положения диссертационного исследования докладывались на межвузовских научных конференциях в Нижегородской правовой академии, Нижегородской академии</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в 2009-2012 годах. Материалы исследования внедрены в практическую деятельность</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Нижегородской областной</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Fonts w:ascii="Verdana" w:hAnsi="Verdana"/>
          <w:color w:val="000000"/>
          <w:sz w:val="18"/>
          <w:szCs w:val="18"/>
        </w:rPr>
        <w:t>. Они используются при проведении учебных занятий по ряду дисциплин в Нижегородской академии МВД России и Нижегородской правовой академии.</w:t>
      </w:r>
    </w:p>
    <w:p w:rsidR="00344236" w:rsidRDefault="00344236" w:rsidP="0034423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Результаты исследования нашли отражение в шести опубликованных работах общим объемом 26,2 п. л.</w:t>
      </w:r>
    </w:p>
    <w:p w:rsidR="00344236" w:rsidRDefault="00344236" w:rsidP="0034423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Объем и структура диссертации соответствуют нормативным требованиям, предъявляемым к кандидатской диссертации. Структура работы определяется целью и задачами исследования и состоит из введения, двух глав, включающих шесть параграфов, заключения и библиографии.</w:t>
      </w:r>
    </w:p>
    <w:p w:rsidR="00344236" w:rsidRDefault="00344236" w:rsidP="00344236">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Конева, Снежана Ивановна</w:t>
      </w:r>
    </w:p>
    <w:p w:rsidR="00344236" w:rsidRDefault="00344236" w:rsidP="0034423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Назначением</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допросов является получение от лиц</w:t>
      </w:r>
      <w:r>
        <w:rPr>
          <w:rStyle w:val="WW8Num3z0"/>
          <w:rFonts w:ascii="Verdana" w:hAnsi="Verdana"/>
          <w:color w:val="000000"/>
          <w:sz w:val="18"/>
          <w:szCs w:val="18"/>
        </w:rPr>
        <w:t> </w:t>
      </w:r>
      <w:r>
        <w:rPr>
          <w:rStyle w:val="WW8Num4z0"/>
          <w:rFonts w:ascii="Verdana" w:hAnsi="Verdana"/>
          <w:color w:val="4682B4"/>
          <w:sz w:val="18"/>
          <w:szCs w:val="18"/>
        </w:rPr>
        <w:t>доказательственных</w:t>
      </w:r>
      <w:r>
        <w:rPr>
          <w:rStyle w:val="WW8Num3z0"/>
          <w:rFonts w:ascii="Verdana" w:hAnsi="Verdana"/>
          <w:color w:val="000000"/>
          <w:sz w:val="18"/>
          <w:szCs w:val="18"/>
        </w:rPr>
        <w:t> </w:t>
      </w:r>
      <w:r>
        <w:rPr>
          <w:rFonts w:ascii="Verdana" w:hAnsi="Verdana"/>
          <w:color w:val="000000"/>
          <w:sz w:val="18"/>
          <w:szCs w:val="18"/>
        </w:rPr>
        <w:t>фактов в условиях состязательности.</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допросы позволяют получить доказательственный факт из показаний</w:t>
      </w:r>
      <w:r>
        <w:rPr>
          <w:rStyle w:val="WW8Num3z0"/>
          <w:rFonts w:ascii="Verdana" w:hAnsi="Verdana"/>
          <w:color w:val="000000"/>
          <w:sz w:val="18"/>
          <w:szCs w:val="18"/>
        </w:rPr>
        <w:t> </w:t>
      </w:r>
      <w:r>
        <w:rPr>
          <w:rStyle w:val="WW8Num4z0"/>
          <w:rFonts w:ascii="Verdana" w:hAnsi="Verdana"/>
          <w:color w:val="4682B4"/>
          <w:sz w:val="18"/>
          <w:szCs w:val="18"/>
        </w:rPr>
        <w:t>допрашиваемых</w:t>
      </w:r>
      <w:r>
        <w:rPr>
          <w:rStyle w:val="WW8Num3z0"/>
          <w:rFonts w:ascii="Verdana" w:hAnsi="Verdana"/>
          <w:color w:val="000000"/>
          <w:sz w:val="18"/>
          <w:szCs w:val="18"/>
        </w:rPr>
        <w:t> </w:t>
      </w:r>
      <w:r>
        <w:rPr>
          <w:rFonts w:ascii="Verdana" w:hAnsi="Verdana"/>
          <w:color w:val="000000"/>
          <w:sz w:val="18"/>
          <w:szCs w:val="18"/>
        </w:rPr>
        <w:t>лиц, представляемых и исследуемых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заседании. Судебный допрос позволяет проверить и оценить содержание показаний в совокупности с данными исследования личности</w:t>
      </w:r>
      <w:r>
        <w:rPr>
          <w:rStyle w:val="WW8Num3z0"/>
          <w:rFonts w:ascii="Verdana" w:hAnsi="Verdana"/>
          <w:color w:val="000000"/>
          <w:sz w:val="18"/>
          <w:szCs w:val="18"/>
        </w:rPr>
        <w:t> </w:t>
      </w:r>
      <w:r>
        <w:rPr>
          <w:rStyle w:val="WW8Num4z0"/>
          <w:rFonts w:ascii="Verdana" w:hAnsi="Verdana"/>
          <w:color w:val="4682B4"/>
          <w:sz w:val="18"/>
          <w:szCs w:val="18"/>
        </w:rPr>
        <w:t>допрашиваемого</w:t>
      </w:r>
      <w:r>
        <w:rPr>
          <w:rFonts w:ascii="Verdana" w:hAnsi="Verdana"/>
          <w:color w:val="000000"/>
          <w:sz w:val="18"/>
          <w:szCs w:val="18"/>
        </w:rPr>
        <w:t>.</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Только</w:t>
      </w:r>
      <w:r>
        <w:rPr>
          <w:rStyle w:val="WW8Num3z0"/>
          <w:rFonts w:ascii="Verdana" w:hAnsi="Verdana"/>
          <w:color w:val="000000"/>
          <w:sz w:val="18"/>
          <w:szCs w:val="18"/>
        </w:rPr>
        <w:t> </w:t>
      </w:r>
      <w:r>
        <w:rPr>
          <w:rStyle w:val="WW8Num4z0"/>
          <w:rFonts w:ascii="Verdana" w:hAnsi="Verdana"/>
          <w:color w:val="4682B4"/>
          <w:sz w:val="18"/>
          <w:szCs w:val="18"/>
        </w:rPr>
        <w:t>состязательная</w:t>
      </w:r>
      <w:r>
        <w:rPr>
          <w:rStyle w:val="WW8Num3z0"/>
          <w:rFonts w:ascii="Verdana" w:hAnsi="Verdana"/>
          <w:color w:val="000000"/>
          <w:sz w:val="18"/>
          <w:szCs w:val="18"/>
        </w:rPr>
        <w:t> </w:t>
      </w:r>
      <w:r>
        <w:rPr>
          <w:rFonts w:ascii="Verdana" w:hAnsi="Verdana"/>
          <w:color w:val="000000"/>
          <w:sz w:val="18"/>
          <w:szCs w:val="18"/>
        </w:rPr>
        <w:t>структура судебного допроса соответствует стандартам справедливого способа установления фактов.</w:t>
      </w:r>
      <w:r>
        <w:rPr>
          <w:rStyle w:val="WW8Num3z0"/>
          <w:rFonts w:ascii="Verdana" w:hAnsi="Verdana"/>
          <w:color w:val="000000"/>
          <w:sz w:val="18"/>
          <w:szCs w:val="18"/>
        </w:rPr>
        <w:t> </w:t>
      </w:r>
      <w:r>
        <w:rPr>
          <w:rStyle w:val="WW8Num4z0"/>
          <w:rFonts w:ascii="Verdana" w:hAnsi="Verdana"/>
          <w:color w:val="4682B4"/>
          <w:sz w:val="18"/>
          <w:szCs w:val="18"/>
        </w:rPr>
        <w:t>Доказательственное</w:t>
      </w:r>
      <w:r>
        <w:rPr>
          <w:rStyle w:val="WW8Num3z0"/>
          <w:rFonts w:ascii="Verdana" w:hAnsi="Verdana"/>
          <w:color w:val="000000"/>
          <w:sz w:val="18"/>
          <w:szCs w:val="18"/>
        </w:rPr>
        <w:t> </w:t>
      </w:r>
      <w:r>
        <w:rPr>
          <w:rFonts w:ascii="Verdana" w:hAnsi="Verdana"/>
          <w:color w:val="000000"/>
          <w:sz w:val="18"/>
          <w:szCs w:val="18"/>
        </w:rPr>
        <w:t>значение личного доказательства выявляется в результате сравнительного анализа показаний, полученных на прямом и перекрестном фазисах, и последующем</w:t>
      </w:r>
      <w:r>
        <w:rPr>
          <w:rStyle w:val="WW8Num3z0"/>
          <w:rFonts w:ascii="Verdana" w:hAnsi="Verdana"/>
          <w:color w:val="000000"/>
          <w:sz w:val="18"/>
          <w:szCs w:val="18"/>
        </w:rPr>
        <w:t> </w:t>
      </w:r>
      <w:r>
        <w:rPr>
          <w:rStyle w:val="WW8Num4z0"/>
          <w:rFonts w:ascii="Verdana" w:hAnsi="Verdana"/>
          <w:color w:val="4682B4"/>
          <w:sz w:val="18"/>
          <w:szCs w:val="18"/>
        </w:rPr>
        <w:t>передопросе</w:t>
      </w:r>
      <w:r>
        <w:rPr>
          <w:rStyle w:val="WW8Num3z0"/>
          <w:rFonts w:ascii="Verdana" w:hAnsi="Verdana"/>
          <w:color w:val="000000"/>
          <w:sz w:val="18"/>
          <w:szCs w:val="18"/>
        </w:rPr>
        <w:t> </w:t>
      </w:r>
      <w:r>
        <w:rPr>
          <w:rFonts w:ascii="Verdana" w:hAnsi="Verdana"/>
          <w:color w:val="000000"/>
          <w:sz w:val="18"/>
          <w:szCs w:val="18"/>
        </w:rPr>
        <w:t>лица.</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допрос состоит из системы действий сторон и суда, направленных на получение от лица, вызванного в суд для</w:t>
      </w:r>
      <w:r>
        <w:rPr>
          <w:rStyle w:val="WW8Num3z0"/>
          <w:rFonts w:ascii="Verdana" w:hAnsi="Verdana"/>
          <w:color w:val="000000"/>
          <w:sz w:val="18"/>
          <w:szCs w:val="18"/>
        </w:rPr>
        <w:t> </w:t>
      </w:r>
      <w:r>
        <w:rPr>
          <w:rStyle w:val="WW8Num4z0"/>
          <w:rFonts w:ascii="Verdana" w:hAnsi="Verdana"/>
          <w:color w:val="4682B4"/>
          <w:sz w:val="18"/>
          <w:szCs w:val="18"/>
        </w:rPr>
        <w:t>дачи</w:t>
      </w:r>
      <w:r>
        <w:rPr>
          <w:rStyle w:val="WW8Num3z0"/>
          <w:rFonts w:ascii="Verdana" w:hAnsi="Verdana"/>
          <w:color w:val="000000"/>
          <w:sz w:val="18"/>
          <w:szCs w:val="18"/>
        </w:rPr>
        <w:t> </w:t>
      </w:r>
      <w:r>
        <w:rPr>
          <w:rFonts w:ascii="Verdana" w:hAnsi="Verdana"/>
          <w:color w:val="000000"/>
          <w:sz w:val="18"/>
          <w:szCs w:val="18"/>
        </w:rPr>
        <w:t>показаний, достоверных сведений об обстоятельствах спорного события, на основании которых устанавливаются</w:t>
      </w:r>
      <w:r>
        <w:rPr>
          <w:rStyle w:val="WW8Num3z0"/>
          <w:rFonts w:ascii="Verdana" w:hAnsi="Verdana"/>
          <w:color w:val="000000"/>
          <w:sz w:val="18"/>
          <w:szCs w:val="18"/>
        </w:rPr>
        <w:t> </w:t>
      </w:r>
      <w:r>
        <w:rPr>
          <w:rStyle w:val="WW8Num4z0"/>
          <w:rFonts w:ascii="Verdana" w:hAnsi="Verdana"/>
          <w:color w:val="4682B4"/>
          <w:sz w:val="18"/>
          <w:szCs w:val="18"/>
        </w:rPr>
        <w:t>юридически</w:t>
      </w:r>
      <w:r>
        <w:rPr>
          <w:rStyle w:val="WW8Num3z0"/>
          <w:rFonts w:ascii="Verdana" w:hAnsi="Verdana"/>
          <w:color w:val="000000"/>
          <w:sz w:val="18"/>
          <w:szCs w:val="18"/>
        </w:rPr>
        <w:t> </w:t>
      </w:r>
      <w:r>
        <w:rPr>
          <w:rFonts w:ascii="Verdana" w:hAnsi="Verdana"/>
          <w:color w:val="000000"/>
          <w:sz w:val="18"/>
          <w:szCs w:val="18"/>
        </w:rPr>
        <w:t>значимые факты. Судебный допрос - это и средство получения-передачи информации</w:t>
      </w:r>
      <w:r>
        <w:rPr>
          <w:rStyle w:val="WW8Num3z0"/>
          <w:rFonts w:ascii="Verdana" w:hAnsi="Verdana"/>
          <w:color w:val="000000"/>
          <w:sz w:val="18"/>
          <w:szCs w:val="18"/>
        </w:rPr>
        <w:t> </w:t>
      </w:r>
      <w:r>
        <w:rPr>
          <w:rStyle w:val="WW8Num4z0"/>
          <w:rFonts w:ascii="Verdana" w:hAnsi="Verdana"/>
          <w:color w:val="4682B4"/>
          <w:sz w:val="18"/>
          <w:szCs w:val="18"/>
        </w:rPr>
        <w:t>судье</w:t>
      </w:r>
      <w:r>
        <w:rPr>
          <w:rFonts w:ascii="Verdana" w:hAnsi="Verdana"/>
          <w:color w:val="000000"/>
          <w:sz w:val="18"/>
          <w:szCs w:val="18"/>
        </w:rPr>
        <w:t>, и средство убеждения судьи. Сам процесс по постановке вопросов</w:t>
      </w:r>
      <w:r>
        <w:rPr>
          <w:rStyle w:val="WW8Num3z0"/>
          <w:rFonts w:ascii="Verdana" w:hAnsi="Verdana"/>
          <w:color w:val="000000"/>
          <w:sz w:val="18"/>
          <w:szCs w:val="18"/>
        </w:rPr>
        <w:t> </w:t>
      </w:r>
      <w:r>
        <w:rPr>
          <w:rStyle w:val="WW8Num4z0"/>
          <w:rFonts w:ascii="Verdana" w:hAnsi="Verdana"/>
          <w:color w:val="4682B4"/>
          <w:sz w:val="18"/>
          <w:szCs w:val="18"/>
        </w:rPr>
        <w:t>допрашивающим</w:t>
      </w:r>
      <w:r>
        <w:rPr>
          <w:rFonts w:ascii="Verdana" w:hAnsi="Verdana"/>
          <w:color w:val="000000"/>
          <w:sz w:val="18"/>
          <w:szCs w:val="18"/>
        </w:rPr>
        <w:t>, ответов на него допрашиваемым, получение первоначального сообщения о факте, последующее уточнение, изменение, подтверждение этого сообщения в ходе последующих вопросов, включая формы и содержание вопросов и ответов, поведение участников</w:t>
      </w:r>
      <w:r>
        <w:rPr>
          <w:rStyle w:val="WW8Num3z0"/>
          <w:rFonts w:ascii="Verdana" w:hAnsi="Verdana"/>
          <w:color w:val="000000"/>
          <w:sz w:val="18"/>
          <w:szCs w:val="18"/>
        </w:rPr>
        <w:t> </w:t>
      </w:r>
      <w:r>
        <w:rPr>
          <w:rStyle w:val="WW8Num4z0"/>
          <w:rFonts w:ascii="Verdana" w:hAnsi="Verdana"/>
          <w:color w:val="4682B4"/>
          <w:sz w:val="18"/>
          <w:szCs w:val="18"/>
        </w:rPr>
        <w:t>допросов</w:t>
      </w:r>
      <w:r>
        <w:rPr>
          <w:rStyle w:val="WW8Num3z0"/>
          <w:rFonts w:ascii="Verdana" w:hAnsi="Verdana"/>
          <w:color w:val="000000"/>
          <w:sz w:val="18"/>
          <w:szCs w:val="18"/>
        </w:rPr>
        <w:t> </w:t>
      </w:r>
      <w:r>
        <w:rPr>
          <w:rFonts w:ascii="Verdana" w:hAnsi="Verdana"/>
          <w:color w:val="000000"/>
          <w:sz w:val="18"/>
          <w:szCs w:val="18"/>
        </w:rPr>
        <w:t>лица - в своей совокупности убеждает (или не убеждает)</w:t>
      </w:r>
      <w:r>
        <w:rPr>
          <w:rStyle w:val="WW8Num3z0"/>
          <w:rFonts w:ascii="Verdana" w:hAnsi="Verdana"/>
          <w:color w:val="000000"/>
          <w:sz w:val="18"/>
          <w:szCs w:val="18"/>
        </w:rPr>
        <w:t> </w:t>
      </w:r>
      <w:r>
        <w:rPr>
          <w:rStyle w:val="WW8Num4z0"/>
          <w:rFonts w:ascii="Verdana" w:hAnsi="Verdana"/>
          <w:color w:val="4682B4"/>
          <w:sz w:val="18"/>
          <w:szCs w:val="18"/>
        </w:rPr>
        <w:t>судью</w:t>
      </w:r>
      <w:r>
        <w:rPr>
          <w:rStyle w:val="WW8Num3z0"/>
          <w:rFonts w:ascii="Verdana" w:hAnsi="Verdana"/>
          <w:color w:val="000000"/>
          <w:sz w:val="18"/>
          <w:szCs w:val="18"/>
        </w:rPr>
        <w:t> </w:t>
      </w:r>
      <w:r>
        <w:rPr>
          <w:rFonts w:ascii="Verdana" w:hAnsi="Verdana"/>
          <w:color w:val="000000"/>
          <w:sz w:val="18"/>
          <w:szCs w:val="18"/>
        </w:rPr>
        <w:t>в существовании удостоверяемого свидетелем факта.</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Председательствующий</w:t>
      </w:r>
      <w:r>
        <w:rPr>
          <w:rStyle w:val="WW8Num3z0"/>
          <w:rFonts w:ascii="Verdana" w:hAnsi="Verdana"/>
          <w:color w:val="000000"/>
          <w:sz w:val="18"/>
          <w:szCs w:val="18"/>
        </w:rPr>
        <w:t> </w:t>
      </w:r>
      <w:r>
        <w:rPr>
          <w:rFonts w:ascii="Verdana" w:hAnsi="Verdana"/>
          <w:color w:val="000000"/>
          <w:sz w:val="18"/>
          <w:szCs w:val="18"/>
        </w:rPr>
        <w:t>несет ответственности за установление фактов и потому принимает участие в</w:t>
      </w:r>
      <w:r>
        <w:rPr>
          <w:rStyle w:val="WW8Num3z0"/>
          <w:rFonts w:ascii="Verdana" w:hAnsi="Verdana"/>
          <w:color w:val="000000"/>
          <w:sz w:val="18"/>
          <w:szCs w:val="18"/>
        </w:rPr>
        <w:t> </w:t>
      </w:r>
      <w:r>
        <w:rPr>
          <w:rStyle w:val="WW8Num4z0"/>
          <w:rFonts w:ascii="Verdana" w:hAnsi="Verdana"/>
          <w:color w:val="4682B4"/>
          <w:sz w:val="18"/>
          <w:szCs w:val="18"/>
        </w:rPr>
        <w:t>допросах</w:t>
      </w:r>
      <w:r>
        <w:rPr>
          <w:rStyle w:val="WW8Num3z0"/>
          <w:rFonts w:ascii="Verdana" w:hAnsi="Verdana"/>
          <w:color w:val="000000"/>
          <w:sz w:val="18"/>
          <w:szCs w:val="18"/>
        </w:rPr>
        <w:t> </w:t>
      </w:r>
      <w:r>
        <w:rPr>
          <w:rFonts w:ascii="Verdana" w:hAnsi="Verdana"/>
          <w:color w:val="000000"/>
          <w:sz w:val="18"/>
          <w:szCs w:val="18"/>
        </w:rPr>
        <w:t>через постановку вопросов допрашиваемому, снятию некорректных, не относящихся к</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вопросов и пр.</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Судебный</w:t>
      </w:r>
      <w:r>
        <w:rPr>
          <w:rStyle w:val="WW8Num3z0"/>
          <w:rFonts w:ascii="Verdana" w:hAnsi="Verdana"/>
          <w:color w:val="000000"/>
          <w:sz w:val="18"/>
          <w:szCs w:val="18"/>
        </w:rPr>
        <w:t> </w:t>
      </w:r>
      <w:r>
        <w:rPr>
          <w:rStyle w:val="WW8Num4z0"/>
          <w:rFonts w:ascii="Verdana" w:hAnsi="Verdana"/>
          <w:color w:val="4682B4"/>
          <w:sz w:val="18"/>
          <w:szCs w:val="18"/>
        </w:rPr>
        <w:t>допрос</w:t>
      </w:r>
      <w:r>
        <w:rPr>
          <w:rStyle w:val="WW8Num3z0"/>
          <w:rFonts w:ascii="Verdana" w:hAnsi="Verdana"/>
          <w:color w:val="000000"/>
          <w:sz w:val="18"/>
          <w:szCs w:val="18"/>
        </w:rPr>
        <w:t> </w:t>
      </w:r>
      <w:r>
        <w:rPr>
          <w:rFonts w:ascii="Verdana" w:hAnsi="Verdana"/>
          <w:color w:val="000000"/>
          <w:sz w:val="18"/>
          <w:szCs w:val="18"/>
        </w:rPr>
        <w:t>есть устная непосредственная форма представления и исследования личных</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Fonts w:ascii="Verdana" w:hAnsi="Verdana"/>
          <w:color w:val="000000"/>
          <w:sz w:val="18"/>
          <w:szCs w:val="18"/>
        </w:rPr>
        <w:t>, в этом и заключается его незаменимость. Судебные</w:t>
      </w:r>
      <w:r>
        <w:rPr>
          <w:rStyle w:val="WW8Num3z0"/>
          <w:rFonts w:ascii="Verdana" w:hAnsi="Verdana"/>
          <w:color w:val="000000"/>
          <w:sz w:val="18"/>
          <w:szCs w:val="18"/>
        </w:rPr>
        <w:t> </w:t>
      </w:r>
      <w:r>
        <w:rPr>
          <w:rStyle w:val="WW8Num4z0"/>
          <w:rFonts w:ascii="Verdana" w:hAnsi="Verdana"/>
          <w:color w:val="4682B4"/>
          <w:sz w:val="18"/>
          <w:szCs w:val="18"/>
        </w:rPr>
        <w:t>допросы</w:t>
      </w:r>
      <w:r>
        <w:rPr>
          <w:rStyle w:val="WW8Num3z0"/>
          <w:rFonts w:ascii="Verdana" w:hAnsi="Verdana"/>
          <w:color w:val="000000"/>
          <w:sz w:val="18"/>
          <w:szCs w:val="18"/>
        </w:rPr>
        <w:t> </w:t>
      </w:r>
      <w:r>
        <w:rPr>
          <w:rFonts w:ascii="Verdana" w:hAnsi="Verdana"/>
          <w:color w:val="000000"/>
          <w:sz w:val="18"/>
          <w:szCs w:val="18"/>
        </w:rPr>
        <w:t>являются единственным процессуальным средством получения, представления и исследования показаний на суде. Отсюда и принципиальное деление судебных допросов на две категории - один служат для того, чтобы представлять показания (прямой допрос), другой - для того, чтобы исследовать их (перекрестный допрос). Структура</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допроса одного лица может включать этапы: прямой допрос, перекрестный допрос,</w:t>
      </w:r>
      <w:r>
        <w:rPr>
          <w:rStyle w:val="WW8Num3z0"/>
          <w:rFonts w:ascii="Verdana" w:hAnsi="Verdana"/>
          <w:color w:val="000000"/>
          <w:sz w:val="18"/>
          <w:szCs w:val="18"/>
        </w:rPr>
        <w:t> </w:t>
      </w:r>
      <w:r>
        <w:rPr>
          <w:rStyle w:val="WW8Num4z0"/>
          <w:rFonts w:ascii="Verdana" w:hAnsi="Verdana"/>
          <w:color w:val="4682B4"/>
          <w:sz w:val="18"/>
          <w:szCs w:val="18"/>
        </w:rPr>
        <w:t>передопрос</w:t>
      </w:r>
      <w:r>
        <w:rPr>
          <w:rStyle w:val="WW8Num3z0"/>
          <w:rFonts w:ascii="Verdana" w:hAnsi="Verdana"/>
          <w:color w:val="000000"/>
          <w:sz w:val="18"/>
          <w:szCs w:val="18"/>
        </w:rPr>
        <w:t> </w:t>
      </w:r>
      <w:r>
        <w:rPr>
          <w:rFonts w:ascii="Verdana" w:hAnsi="Verdana"/>
          <w:color w:val="000000"/>
          <w:sz w:val="18"/>
          <w:szCs w:val="18"/>
        </w:rPr>
        <w:t>и т. д.</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Судебный допрос может быть средством передачи, как первоначального личного</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Fonts w:ascii="Verdana" w:hAnsi="Verdana"/>
          <w:color w:val="000000"/>
          <w:sz w:val="18"/>
          <w:szCs w:val="18"/>
        </w:rPr>
        <w:t>, так и средством представления (через производное личное</w:t>
      </w:r>
      <w:r>
        <w:rPr>
          <w:rStyle w:val="WW8Num3z0"/>
          <w:rFonts w:ascii="Verdana" w:hAnsi="Verdana"/>
          <w:color w:val="000000"/>
          <w:sz w:val="18"/>
          <w:szCs w:val="18"/>
        </w:rPr>
        <w:t> </w:t>
      </w:r>
      <w:r>
        <w:rPr>
          <w:rStyle w:val="WW8Num4z0"/>
          <w:rFonts w:ascii="Verdana" w:hAnsi="Verdana"/>
          <w:color w:val="4682B4"/>
          <w:sz w:val="18"/>
          <w:szCs w:val="18"/>
        </w:rPr>
        <w:t>доказательство</w:t>
      </w:r>
      <w:r>
        <w:rPr>
          <w:rFonts w:ascii="Verdana" w:hAnsi="Verdana"/>
          <w:color w:val="000000"/>
          <w:sz w:val="18"/>
          <w:szCs w:val="18"/>
        </w:rPr>
        <w:t>) вещественных доказательств.</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Содержание</w:t>
      </w:r>
      <w:r>
        <w:rPr>
          <w:rStyle w:val="WW8Num3z0"/>
          <w:rFonts w:ascii="Verdana" w:hAnsi="Verdana"/>
          <w:color w:val="000000"/>
          <w:sz w:val="18"/>
          <w:szCs w:val="18"/>
        </w:rPr>
        <w:t> </w:t>
      </w:r>
      <w:r>
        <w:rPr>
          <w:rStyle w:val="WW8Num4z0"/>
          <w:rFonts w:ascii="Verdana" w:hAnsi="Verdana"/>
          <w:color w:val="4682B4"/>
          <w:sz w:val="18"/>
          <w:szCs w:val="18"/>
        </w:rPr>
        <w:t>допроса</w:t>
      </w:r>
      <w:r>
        <w:rPr>
          <w:rStyle w:val="WW8Num3z0"/>
          <w:rFonts w:ascii="Verdana" w:hAnsi="Verdana"/>
          <w:color w:val="000000"/>
          <w:sz w:val="18"/>
          <w:szCs w:val="18"/>
        </w:rPr>
        <w:t> </w:t>
      </w:r>
      <w:r>
        <w:rPr>
          <w:rFonts w:ascii="Verdana" w:hAnsi="Verdana"/>
          <w:color w:val="000000"/>
          <w:sz w:val="18"/>
          <w:szCs w:val="18"/>
        </w:rPr>
        <w:t>заключается в получении ответов допрашиваемого на поставленные ему участниками</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вопросы, т.е. в получении устных сообщений (сведений, информации) о вероятных фактических обстоятельствах (имеющих отношение к делу), и формировании на них оснований доводов сторон. Для каждой из сторон допрос является средством обоснования своей позиции, выполнения своей</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функции.</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Судебный допрос - уголовно-процессуальная деятельность, включающая систему операций (действий) нескольких участников, элементарными из которых является «вопрос-ответ». Допрос можно рассматривать в таких значениях, как: 1) институт</w:t>
      </w:r>
      <w:r>
        <w:rPr>
          <w:rStyle w:val="WW8Num3z0"/>
          <w:rFonts w:ascii="Verdana" w:hAnsi="Verdana"/>
          <w:color w:val="000000"/>
          <w:sz w:val="18"/>
          <w:szCs w:val="18"/>
        </w:rPr>
        <w:t> </w:t>
      </w:r>
      <w:r>
        <w:rPr>
          <w:rStyle w:val="WW8Num4z0"/>
          <w:rFonts w:ascii="Verdana" w:hAnsi="Verdana"/>
          <w:color w:val="4682B4"/>
          <w:sz w:val="18"/>
          <w:szCs w:val="18"/>
        </w:rPr>
        <w:t>состязательного</w:t>
      </w:r>
      <w:r>
        <w:rPr>
          <w:rStyle w:val="WW8Num3z0"/>
          <w:rFonts w:ascii="Verdana" w:hAnsi="Verdana"/>
          <w:color w:val="000000"/>
          <w:sz w:val="18"/>
          <w:szCs w:val="18"/>
        </w:rPr>
        <w:t> </w:t>
      </w:r>
      <w:r>
        <w:rPr>
          <w:rFonts w:ascii="Verdana" w:hAnsi="Verdana"/>
          <w:color w:val="000000"/>
          <w:sz w:val="18"/>
          <w:szCs w:val="18"/>
        </w:rPr>
        <w:t>судопроизводства; 2) элемент процессуального статуса субъекта доказывания в суде, т.е. каждой из сторон и</w:t>
      </w:r>
      <w:r>
        <w:rPr>
          <w:rStyle w:val="WW8Num3z0"/>
          <w:rFonts w:ascii="Verdana" w:hAnsi="Verdana"/>
          <w:color w:val="000000"/>
          <w:sz w:val="18"/>
          <w:szCs w:val="18"/>
        </w:rPr>
        <w:t> </w:t>
      </w:r>
      <w:r>
        <w:rPr>
          <w:rStyle w:val="WW8Num4z0"/>
          <w:rFonts w:ascii="Verdana" w:hAnsi="Verdana"/>
          <w:color w:val="4682B4"/>
          <w:sz w:val="18"/>
          <w:szCs w:val="18"/>
        </w:rPr>
        <w:t>судьи</w:t>
      </w:r>
      <w:r>
        <w:rPr>
          <w:rFonts w:ascii="Verdana" w:hAnsi="Verdana"/>
          <w:color w:val="000000"/>
          <w:sz w:val="18"/>
          <w:szCs w:val="18"/>
        </w:rPr>
        <w:t>; 3) форма реализации сторонами своих</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функций: обвинение или защиту от</w:t>
      </w:r>
      <w:r>
        <w:rPr>
          <w:rStyle w:val="WW8Num3z0"/>
          <w:rFonts w:ascii="Verdana" w:hAnsi="Verdana"/>
          <w:color w:val="000000"/>
          <w:sz w:val="18"/>
          <w:szCs w:val="18"/>
        </w:rPr>
        <w:t> </w:t>
      </w:r>
      <w:r>
        <w:rPr>
          <w:rStyle w:val="WW8Num4z0"/>
          <w:rFonts w:ascii="Verdana" w:hAnsi="Verdana"/>
          <w:color w:val="4682B4"/>
          <w:sz w:val="18"/>
          <w:szCs w:val="18"/>
        </w:rPr>
        <w:t>обвинения</w:t>
      </w:r>
      <w:r>
        <w:rPr>
          <w:rFonts w:ascii="Verdana" w:hAnsi="Verdana"/>
          <w:color w:val="000000"/>
          <w:sz w:val="18"/>
          <w:szCs w:val="18"/>
        </w:rPr>
        <w:t>; 4) средство формирования из показаний судебных доказательственных фактов; 5) способ защиты своих интересов</w:t>
      </w:r>
      <w:r>
        <w:rPr>
          <w:rStyle w:val="WW8Num3z0"/>
          <w:rFonts w:ascii="Verdana" w:hAnsi="Verdana"/>
          <w:color w:val="000000"/>
          <w:sz w:val="18"/>
          <w:szCs w:val="18"/>
        </w:rPr>
        <w:t> </w:t>
      </w:r>
      <w:r>
        <w:rPr>
          <w:rStyle w:val="WW8Num4z0"/>
          <w:rFonts w:ascii="Verdana" w:hAnsi="Verdana"/>
          <w:color w:val="4682B4"/>
          <w:sz w:val="18"/>
          <w:szCs w:val="18"/>
        </w:rPr>
        <w:t>подсудимым</w:t>
      </w:r>
      <w:r>
        <w:rPr>
          <w:rFonts w:ascii="Verdana" w:hAnsi="Verdana"/>
          <w:color w:val="000000"/>
          <w:sz w:val="18"/>
          <w:szCs w:val="18"/>
        </w:rPr>
        <w:t>, потерпевшим, другими заинтересованными в исходе дела лицами; выполнение ими своих процессуальных функций.</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Показания, даваемые на прямом</w:t>
      </w:r>
      <w:r>
        <w:rPr>
          <w:rStyle w:val="WW8Num3z0"/>
          <w:rFonts w:ascii="Verdana" w:hAnsi="Verdana"/>
          <w:color w:val="000000"/>
          <w:sz w:val="18"/>
          <w:szCs w:val="18"/>
        </w:rPr>
        <w:t> </w:t>
      </w:r>
      <w:r>
        <w:rPr>
          <w:rStyle w:val="WW8Num4z0"/>
          <w:rFonts w:ascii="Verdana" w:hAnsi="Verdana"/>
          <w:color w:val="4682B4"/>
          <w:sz w:val="18"/>
          <w:szCs w:val="18"/>
        </w:rPr>
        <w:t>допросе</w:t>
      </w:r>
      <w:r>
        <w:rPr>
          <w:rFonts w:ascii="Verdana" w:hAnsi="Verdana"/>
          <w:color w:val="000000"/>
          <w:sz w:val="18"/>
          <w:szCs w:val="18"/>
        </w:rPr>
        <w:t>, кладут начало формированию судебных фактов, поэтому прямой допрос называют также основным или главным</w:t>
      </w:r>
      <w:r>
        <w:rPr>
          <w:rStyle w:val="WW8Num3z0"/>
          <w:rFonts w:ascii="Verdana" w:hAnsi="Verdana"/>
          <w:color w:val="000000"/>
          <w:sz w:val="18"/>
          <w:szCs w:val="18"/>
        </w:rPr>
        <w:t> </w:t>
      </w:r>
      <w:r>
        <w:rPr>
          <w:rStyle w:val="WW8Num4z0"/>
          <w:rFonts w:ascii="Verdana" w:hAnsi="Verdana"/>
          <w:color w:val="4682B4"/>
          <w:sz w:val="18"/>
          <w:szCs w:val="18"/>
        </w:rPr>
        <w:t>допросом</w:t>
      </w:r>
      <w:r>
        <w:rPr>
          <w:rFonts w:ascii="Verdana" w:hAnsi="Verdana"/>
          <w:color w:val="000000"/>
          <w:sz w:val="18"/>
          <w:szCs w:val="18"/>
        </w:rPr>
        <w:t>. Предмет прямого допроса разумно и</w:t>
      </w:r>
      <w:r>
        <w:rPr>
          <w:rStyle w:val="WW8Num3z0"/>
          <w:rFonts w:ascii="Verdana" w:hAnsi="Verdana"/>
          <w:color w:val="000000"/>
          <w:sz w:val="18"/>
          <w:szCs w:val="18"/>
        </w:rPr>
        <w:t> </w:t>
      </w:r>
      <w:r>
        <w:rPr>
          <w:rStyle w:val="WW8Num4z0"/>
          <w:rFonts w:ascii="Verdana" w:hAnsi="Verdana"/>
          <w:color w:val="4682B4"/>
          <w:sz w:val="18"/>
          <w:szCs w:val="18"/>
        </w:rPr>
        <w:t>добросовестно</w:t>
      </w:r>
      <w:r>
        <w:rPr>
          <w:rStyle w:val="WW8Num3z0"/>
          <w:rFonts w:ascii="Verdana" w:hAnsi="Verdana"/>
          <w:color w:val="000000"/>
          <w:sz w:val="18"/>
          <w:szCs w:val="18"/>
        </w:rPr>
        <w:t> </w:t>
      </w:r>
      <w:r>
        <w:rPr>
          <w:rFonts w:ascii="Verdana" w:hAnsi="Verdana"/>
          <w:color w:val="000000"/>
          <w:sz w:val="18"/>
          <w:szCs w:val="18"/>
        </w:rPr>
        <w:t>определяется допрашивающим, исходя из предмета доказывания и необходимости установления иных относимых к делу фактов.</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Перекрестный допрос составляет важнейшее условие правильного, справедливого формирования на основе показаний судебного доказательства в</w:t>
      </w:r>
      <w:r>
        <w:rPr>
          <w:rStyle w:val="WW8Num3z0"/>
          <w:rFonts w:ascii="Verdana" w:hAnsi="Verdana"/>
          <w:color w:val="000000"/>
          <w:sz w:val="18"/>
          <w:szCs w:val="18"/>
        </w:rPr>
        <w:t> </w:t>
      </w:r>
      <w:r>
        <w:rPr>
          <w:rStyle w:val="WW8Num4z0"/>
          <w:rFonts w:ascii="Verdana" w:hAnsi="Verdana"/>
          <w:color w:val="4682B4"/>
          <w:sz w:val="18"/>
          <w:szCs w:val="18"/>
        </w:rPr>
        <w:t>состязательном</w:t>
      </w:r>
      <w:r>
        <w:rPr>
          <w:rStyle w:val="WW8Num3z0"/>
          <w:rFonts w:ascii="Verdana" w:hAnsi="Verdana"/>
          <w:color w:val="000000"/>
          <w:sz w:val="18"/>
          <w:szCs w:val="18"/>
        </w:rPr>
        <w:t> </w:t>
      </w:r>
      <w:r>
        <w:rPr>
          <w:rFonts w:ascii="Verdana" w:hAnsi="Verdana"/>
          <w:color w:val="000000"/>
          <w:sz w:val="18"/>
          <w:szCs w:val="18"/>
        </w:rPr>
        <w:t>судопроизводстве. Суть перекрестного допроса состоит в том, что он проводится стороной-оппонентом представляемого личного доказательства. Ограничения на проведение перекрестного допроса должно быть четко оговорены в законе. Справедливость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Style w:val="WW8Num3z0"/>
          <w:rFonts w:ascii="Verdana" w:hAnsi="Verdana"/>
          <w:color w:val="000000"/>
          <w:sz w:val="18"/>
          <w:szCs w:val="18"/>
        </w:rPr>
        <w:t> </w:t>
      </w:r>
      <w:r>
        <w:rPr>
          <w:rFonts w:ascii="Verdana" w:hAnsi="Verdana"/>
          <w:color w:val="000000"/>
          <w:sz w:val="18"/>
          <w:szCs w:val="18"/>
        </w:rPr>
        <w:t>будет нарушена, если обвиняемому, его</w:t>
      </w:r>
      <w:r>
        <w:rPr>
          <w:rStyle w:val="WW8Num3z0"/>
          <w:rFonts w:ascii="Verdana" w:hAnsi="Verdana"/>
          <w:color w:val="000000"/>
          <w:sz w:val="18"/>
          <w:szCs w:val="18"/>
        </w:rPr>
        <w:t> </w:t>
      </w:r>
      <w:r>
        <w:rPr>
          <w:rStyle w:val="WW8Num4z0"/>
          <w:rFonts w:ascii="Verdana" w:hAnsi="Verdana"/>
          <w:color w:val="4682B4"/>
          <w:sz w:val="18"/>
          <w:szCs w:val="18"/>
        </w:rPr>
        <w:t>защитнику</w:t>
      </w:r>
      <w:r>
        <w:rPr>
          <w:rStyle w:val="WW8Num3z0"/>
          <w:rFonts w:ascii="Verdana" w:hAnsi="Verdana"/>
          <w:color w:val="000000"/>
          <w:sz w:val="18"/>
          <w:szCs w:val="18"/>
        </w:rPr>
        <w:t> </w:t>
      </w:r>
      <w:r>
        <w:rPr>
          <w:rFonts w:ascii="Verdana" w:hAnsi="Verdana"/>
          <w:color w:val="000000"/>
          <w:sz w:val="18"/>
          <w:szCs w:val="18"/>
        </w:rPr>
        <w:t>не была предоставлена возможность проведения перекрестного допроса основных</w:t>
      </w:r>
      <w:r>
        <w:rPr>
          <w:rStyle w:val="WW8Num3z0"/>
          <w:rFonts w:ascii="Verdana" w:hAnsi="Verdana"/>
          <w:color w:val="000000"/>
          <w:sz w:val="18"/>
          <w:szCs w:val="18"/>
        </w:rPr>
        <w:t> </w:t>
      </w:r>
      <w:r>
        <w:rPr>
          <w:rStyle w:val="WW8Num4z0"/>
          <w:rFonts w:ascii="Verdana" w:hAnsi="Verdana"/>
          <w:color w:val="4682B4"/>
          <w:sz w:val="18"/>
          <w:szCs w:val="18"/>
        </w:rPr>
        <w:t>свидетелей</w:t>
      </w:r>
      <w:r>
        <w:rPr>
          <w:rStyle w:val="WW8Num3z0"/>
          <w:rFonts w:ascii="Verdana" w:hAnsi="Verdana"/>
          <w:color w:val="000000"/>
          <w:sz w:val="18"/>
          <w:szCs w:val="18"/>
        </w:rPr>
        <w:t> </w:t>
      </w:r>
      <w:r>
        <w:rPr>
          <w:rFonts w:ascii="Verdana" w:hAnsi="Verdana"/>
          <w:color w:val="000000"/>
          <w:sz w:val="18"/>
          <w:szCs w:val="18"/>
        </w:rPr>
        <w:t>обвинения, по этой причине</w:t>
      </w:r>
      <w:r>
        <w:rPr>
          <w:rStyle w:val="WW8Num3z0"/>
          <w:rFonts w:ascii="Verdana" w:hAnsi="Verdana"/>
          <w:color w:val="000000"/>
          <w:sz w:val="18"/>
          <w:szCs w:val="18"/>
        </w:rPr>
        <w:t> </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решение, принятое по делу подлежит отмене.</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Каждая разновидность судебного допроса вытекает из логики состязательного способа разработки доказательств в суде. Правила проведения различных видов судебных допросов должны быть</w:t>
      </w:r>
      <w:r>
        <w:rPr>
          <w:rStyle w:val="WW8Num3z0"/>
          <w:rFonts w:ascii="Verdana" w:hAnsi="Verdana"/>
          <w:color w:val="000000"/>
          <w:sz w:val="18"/>
          <w:szCs w:val="18"/>
        </w:rPr>
        <w:t> </w:t>
      </w:r>
      <w:r>
        <w:rPr>
          <w:rStyle w:val="WW8Num4z0"/>
          <w:rFonts w:ascii="Verdana" w:hAnsi="Verdana"/>
          <w:color w:val="4682B4"/>
          <w:sz w:val="18"/>
          <w:szCs w:val="18"/>
        </w:rPr>
        <w:t>закреплены</w:t>
      </w:r>
      <w:r>
        <w:rPr>
          <w:rStyle w:val="WW8Num3z0"/>
          <w:rFonts w:ascii="Verdana" w:hAnsi="Verdana"/>
          <w:color w:val="000000"/>
          <w:sz w:val="18"/>
          <w:szCs w:val="18"/>
        </w:rPr>
        <w:t> </w:t>
      </w:r>
      <w:r>
        <w:rPr>
          <w:rFonts w:ascii="Verdana" w:hAnsi="Verdana"/>
          <w:color w:val="000000"/>
          <w:sz w:val="18"/>
          <w:szCs w:val="18"/>
        </w:rPr>
        <w:t>в Кодексе и контролироваться</w:t>
      </w:r>
      <w:r>
        <w:rPr>
          <w:rStyle w:val="WW8Num3z0"/>
          <w:rFonts w:ascii="Verdana" w:hAnsi="Verdana"/>
          <w:color w:val="000000"/>
          <w:sz w:val="18"/>
          <w:szCs w:val="18"/>
        </w:rPr>
        <w:t> </w:t>
      </w:r>
      <w:r>
        <w:rPr>
          <w:rStyle w:val="WW8Num4z0"/>
          <w:rFonts w:ascii="Verdana" w:hAnsi="Verdana"/>
          <w:color w:val="4682B4"/>
          <w:sz w:val="18"/>
          <w:szCs w:val="18"/>
        </w:rPr>
        <w:t>председательствующим</w:t>
      </w:r>
      <w:r>
        <w:rPr>
          <w:rFonts w:ascii="Verdana" w:hAnsi="Verdana"/>
          <w:color w:val="000000"/>
          <w:sz w:val="18"/>
          <w:szCs w:val="18"/>
        </w:rPr>
        <w:t>.</w:t>
      </w:r>
    </w:p>
    <w:p w:rsidR="00344236" w:rsidRDefault="00344236" w:rsidP="0034423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Структура</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 предопределяет структуру судебного разбирательства и судебного допроса. Поэтому без реформы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судебные допросы не станут основным средством состязательного способа формирования личных доказательств.</w:t>
      </w:r>
    </w:p>
    <w:p w:rsidR="00344236" w:rsidRDefault="00344236" w:rsidP="00344236">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Конева, Снежана Ивановна, 2013 год</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 Принята и провозглашена Резолюцией 217 А (III)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от 10 декабря 1948 г. // Международные акты о правах человека: Сборник документов. М., 1999. - 784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подписанная в г.Риме 4 ноября 1950 г. // Собрание законодательства РФ. 1998.- №20.-Ст. 2143.</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 гражданских и политических правах / Принят и открыт для подписания,</w:t>
      </w:r>
      <w:r>
        <w:rPr>
          <w:rStyle w:val="WW8Num3z0"/>
          <w:rFonts w:ascii="Verdana" w:hAnsi="Verdana"/>
          <w:color w:val="000000"/>
          <w:sz w:val="18"/>
          <w:szCs w:val="18"/>
        </w:rPr>
        <w:t> </w:t>
      </w:r>
      <w:r>
        <w:rPr>
          <w:rStyle w:val="WW8Num4z0"/>
          <w:rFonts w:ascii="Verdana" w:hAnsi="Verdana"/>
          <w:color w:val="4682B4"/>
          <w:sz w:val="18"/>
          <w:szCs w:val="18"/>
        </w:rPr>
        <w:t>ратификации</w:t>
      </w:r>
      <w:r>
        <w:rPr>
          <w:rStyle w:val="WW8Num3z0"/>
          <w:rFonts w:ascii="Verdana" w:hAnsi="Verdana"/>
          <w:color w:val="000000"/>
          <w:sz w:val="18"/>
          <w:szCs w:val="18"/>
        </w:rPr>
        <w:t> </w:t>
      </w:r>
      <w:r>
        <w:rPr>
          <w:rFonts w:ascii="Verdana" w:hAnsi="Verdana"/>
          <w:color w:val="000000"/>
          <w:sz w:val="18"/>
          <w:szCs w:val="18"/>
        </w:rPr>
        <w:t>и присоединения Резолюцией 2200 А (XXI) Генеральной Ассамблеи</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от 16 декабря 1966 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СССР. 1976. - № 17. - Ст. 291.</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Правила процедуры и</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Международного трибунала по бывшей Югославии (Adopted 11 Feb 1994) // http://www.icty.org/x/ file/ Legal%20Lib-rary/Rulesprocedureevidence/itO 32rev46e.pdf</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Рекомендации № R (97) 13 Комитета министров государствам-членам по вопросу</w:t>
      </w:r>
      <w:r>
        <w:rPr>
          <w:rStyle w:val="WW8Num3z0"/>
          <w:rFonts w:ascii="Verdana" w:hAnsi="Verdana"/>
          <w:color w:val="000000"/>
          <w:sz w:val="18"/>
          <w:szCs w:val="18"/>
        </w:rPr>
        <w:t> </w:t>
      </w:r>
      <w:r>
        <w:rPr>
          <w:rStyle w:val="WW8Num4z0"/>
          <w:rFonts w:ascii="Verdana" w:hAnsi="Verdana"/>
          <w:color w:val="4682B4"/>
          <w:sz w:val="18"/>
          <w:szCs w:val="18"/>
        </w:rPr>
        <w:t>запугивания</w:t>
      </w:r>
      <w:r>
        <w:rPr>
          <w:rStyle w:val="WW8Num3z0"/>
          <w:rFonts w:ascii="Verdana" w:hAnsi="Verdana"/>
          <w:color w:val="000000"/>
          <w:sz w:val="18"/>
          <w:szCs w:val="18"/>
        </w:rPr>
        <w:t> </w:t>
      </w:r>
      <w:r>
        <w:rPr>
          <w:rFonts w:ascii="Verdana" w:hAnsi="Verdana"/>
          <w:color w:val="000000"/>
          <w:sz w:val="18"/>
          <w:szCs w:val="18"/>
        </w:rPr>
        <w:t>свидетелей и обеспечения прав защиты / Приняты Советом министров Совета Европы 10 сентября 1997 г.</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Рекомендация № R (87) 18 Комитета министров государствам-членам относительно упрощения уголовного</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 Принята Комитетом министров Совета Европы 17 сентября 1987 г. // http://www.hri.ru/docs/?content=doc&amp;id=126</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 Принята 12 декабря 1993 г.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 Российская газета. 1993. - 25 декабря (с последними изм. от 30 декабря 2008 г. № 6-</w:t>
      </w:r>
      <w:r>
        <w:rPr>
          <w:rStyle w:val="WW8Num4z0"/>
          <w:rFonts w:ascii="Verdana" w:hAnsi="Verdana"/>
          <w:color w:val="4682B4"/>
          <w:sz w:val="18"/>
          <w:szCs w:val="18"/>
        </w:rPr>
        <w:t>ФКЗ</w:t>
      </w:r>
      <w:r>
        <w:rPr>
          <w:rFonts w:ascii="Verdana" w:hAnsi="Verdana"/>
          <w:color w:val="000000"/>
          <w:sz w:val="18"/>
          <w:szCs w:val="18"/>
        </w:rPr>
        <w:t>, № 7-ФКЗ) // Собрание законодательства РФ. - 2009. - № 4. - Ст. 445.</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w:t>
      </w:r>
      <w:r>
        <w:rPr>
          <w:rStyle w:val="WW8Num4z0"/>
          <w:rFonts w:ascii="Verdana" w:hAnsi="Verdana"/>
          <w:color w:val="4682B4"/>
          <w:sz w:val="18"/>
          <w:szCs w:val="18"/>
        </w:rPr>
        <w:t>О судебной системе Российской Федерации</w:t>
      </w:r>
      <w:r>
        <w:rPr>
          <w:rFonts w:ascii="Verdana" w:hAnsi="Verdana"/>
          <w:color w:val="000000"/>
          <w:sz w:val="18"/>
          <w:szCs w:val="18"/>
        </w:rPr>
        <w:t>» от 31 декабря 1996 г. // Собрание законодательства РФ. 1997. - № 1. -Ст. 1; 2001.-№51. Ст. 4825.</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Федеральный Конституционный закон от 21 июля 1994 г. № 1-ФКЗ «О</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Суде Российской Федерации» (в ред. от 28 декабря 2010 г. с изм. и доп., вступ. в силу с 9 февраля 2011 г.) // Российская газета. -2010.-10 ноября.</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Федеральный закон от 20 апреля 1995 г. № 45-ФЗ «О государственной защите</w:t>
      </w:r>
      <w:r>
        <w:rPr>
          <w:rStyle w:val="WW8Num3z0"/>
          <w:rFonts w:ascii="Verdana" w:hAnsi="Verdana"/>
          <w:color w:val="000000"/>
          <w:sz w:val="18"/>
          <w:szCs w:val="18"/>
        </w:rPr>
        <w:t> </w:t>
      </w:r>
      <w:r>
        <w:rPr>
          <w:rStyle w:val="WW8Num4z0"/>
          <w:rFonts w:ascii="Verdana" w:hAnsi="Verdana"/>
          <w:color w:val="4682B4"/>
          <w:sz w:val="18"/>
          <w:szCs w:val="18"/>
        </w:rPr>
        <w:t>судей</w:t>
      </w:r>
      <w:r>
        <w:rPr>
          <w:rFonts w:ascii="Verdana" w:hAnsi="Verdana"/>
          <w:color w:val="000000"/>
          <w:sz w:val="18"/>
          <w:szCs w:val="18"/>
        </w:rPr>
        <w:t>, должностных лиц правоохранительных и контролирующих органов» (в ред. от 7 февраля 2011 г.) // Российская газета. 1995. - 26 апреля.</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Федеральный закон от 31 мая 2002 г. № 63-Ф3 «Об</w:t>
      </w:r>
      <w:r>
        <w:rPr>
          <w:rStyle w:val="WW8Num3z0"/>
          <w:rFonts w:ascii="Verdana" w:hAnsi="Verdana"/>
          <w:color w:val="000000"/>
          <w:sz w:val="18"/>
          <w:szCs w:val="18"/>
        </w:rPr>
        <w:t> </w:t>
      </w:r>
      <w:r>
        <w:rPr>
          <w:rStyle w:val="WW8Num4z0"/>
          <w:rFonts w:ascii="Verdana" w:hAnsi="Verdana"/>
          <w:color w:val="4682B4"/>
          <w:sz w:val="18"/>
          <w:szCs w:val="18"/>
        </w:rPr>
        <w:t>адвокатской</w:t>
      </w:r>
      <w:r>
        <w:rPr>
          <w:rStyle w:val="WW8Num3z0"/>
          <w:rFonts w:ascii="Verdana" w:hAnsi="Verdana"/>
          <w:color w:val="000000"/>
          <w:sz w:val="18"/>
          <w:szCs w:val="18"/>
        </w:rPr>
        <w:t> </w:t>
      </w:r>
      <w:r>
        <w:rPr>
          <w:rFonts w:ascii="Verdana" w:hAnsi="Verdana"/>
          <w:color w:val="000000"/>
          <w:sz w:val="18"/>
          <w:szCs w:val="18"/>
        </w:rPr>
        <w:t>деятельности и адвокатуре в Российской Федерации» // Российская газета. 2002. -5 июня (в ред. от 11 июля 2011 г.).</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Федеральный закон от 7 февраля 2011 г. № З-ФЗ «О</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 Российская газета. 2011. - 8 февраля.</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Закон РФ от 26 июня 1992 г. № 3132-1 «</w:t>
      </w:r>
      <w:r>
        <w:rPr>
          <w:rStyle w:val="WW8Num4z0"/>
          <w:rFonts w:ascii="Verdana" w:hAnsi="Verdana"/>
          <w:color w:val="4682B4"/>
          <w:sz w:val="18"/>
          <w:szCs w:val="18"/>
        </w:rPr>
        <w:t>О статусе судей в Российской Федерации</w:t>
      </w:r>
      <w:r>
        <w:rPr>
          <w:rFonts w:ascii="Verdana" w:hAnsi="Verdana"/>
          <w:color w:val="000000"/>
          <w:sz w:val="18"/>
          <w:szCs w:val="18"/>
        </w:rPr>
        <w:t>» (в ред. от 8 декабря 2011 г., с изм. и доп., вступ. в силу с 1 января 2012 г.) // Российская газета. 2011. - 26 ноября.</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18 декабря 2001 г. № 174-ФЗ (в ред. от 28 июля 2012 г. с изм. от 16 октября 2012 г.) // Собрание законодательства РФ. 2001. - № 52. - Ч. 1. - Ст. 4921.</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 Уголовный кодекс Российской Федерации от 13 июня 1996 г. № 63-Ф3 (в ред. от 16 октября 2012 г.) // Собрание законодательства РФ. 1996. - № 25. -Ст. 2954.</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Распоряжение</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от 8 сентября 2000 г. № 394-рп «О подписании</w:t>
      </w:r>
      <w:r>
        <w:rPr>
          <w:rStyle w:val="WW8Num3z0"/>
          <w:rFonts w:ascii="Verdana" w:hAnsi="Verdana"/>
          <w:color w:val="000000"/>
          <w:sz w:val="18"/>
          <w:szCs w:val="18"/>
        </w:rPr>
        <w:t> </w:t>
      </w:r>
      <w:r>
        <w:rPr>
          <w:rStyle w:val="WW8Num4z0"/>
          <w:rFonts w:ascii="Verdana" w:hAnsi="Verdana"/>
          <w:color w:val="4682B4"/>
          <w:sz w:val="18"/>
          <w:szCs w:val="18"/>
        </w:rPr>
        <w:t>Римского</w:t>
      </w:r>
      <w:r>
        <w:rPr>
          <w:rStyle w:val="WW8Num3z0"/>
          <w:rFonts w:ascii="Verdana" w:hAnsi="Verdana"/>
          <w:color w:val="000000"/>
          <w:sz w:val="18"/>
          <w:szCs w:val="18"/>
        </w:rPr>
        <w:t> </w:t>
      </w:r>
      <w:r>
        <w:rPr>
          <w:rFonts w:ascii="Verdana" w:hAnsi="Verdana"/>
          <w:color w:val="000000"/>
          <w:sz w:val="18"/>
          <w:szCs w:val="18"/>
        </w:rPr>
        <w:t>статута Международного уголовного суда» // Собрание законодательства РФ. 2000. - № 37. - Ст. 3710.</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4 сентября 1995 г. № 870 «Об утверждении Правил отнесения сведений, составляющих государственную</w:t>
      </w:r>
      <w:r>
        <w:rPr>
          <w:rStyle w:val="WW8Num3z0"/>
          <w:rFonts w:ascii="Verdana" w:hAnsi="Verdana"/>
          <w:color w:val="000000"/>
          <w:sz w:val="18"/>
          <w:szCs w:val="18"/>
        </w:rPr>
        <w:t> </w:t>
      </w:r>
      <w:r>
        <w:rPr>
          <w:rStyle w:val="WW8Num4z0"/>
          <w:rFonts w:ascii="Verdana" w:hAnsi="Verdana"/>
          <w:color w:val="4682B4"/>
          <w:sz w:val="18"/>
          <w:szCs w:val="18"/>
        </w:rPr>
        <w:t>тайну</w:t>
      </w:r>
      <w:r>
        <w:rPr>
          <w:rFonts w:ascii="Verdana" w:hAnsi="Verdana"/>
          <w:color w:val="000000"/>
          <w:sz w:val="18"/>
          <w:szCs w:val="18"/>
        </w:rPr>
        <w:t>, к различным степеням секретности» (в ред. от 22 мая 2008 г.) // Российская газета. -1995. 14 сентября.</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29 апреля 1996 г. № 1 «О</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приговоре» (в ред. Постановления Пленума</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от 6 февраля 2007 г. № 7)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РФ. 1996. - № 7.</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Постановление Пленума Верховного Суда РФ от 28 июня 2012 г. № 16 «О практике применения судами особого порядка</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 уголовных дел при заключении</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соглашения о сотрудничестве» // Российская газета. 2012. - 11 июля.</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Постановление</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Верховного Суда РФ от 27 июня 2007 г. № 33-П07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Б. // Бюллетень Верховного Суда РФ. 2008. - № 2.</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Постановление Президиума Верховного Суда РФ от 28 февраля 2007 г. № 737-П06 по делу В. // Бюллетень Верховного Суда РФ. 2007. - № 11.</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Постановление Президиума Верховного Суда РФ от 18 ноября 2009 г. № 206-П09 // Бюллетень Верховного Суда РФ. 2010. - № 5.</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Постановление Президиума Верховного Суда РФ от 21 октября 2009 г. № 193-П09 // Бюллетень Верховного Суда РФ. 2010. - № 4.</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Определение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от 2 апреля 2009 г. № 477-0-0 «Об отказе в принятии к рассмотрению</w:t>
      </w:r>
      <w:r>
        <w:rPr>
          <w:rStyle w:val="WW8Num3z0"/>
          <w:rFonts w:ascii="Verdana" w:hAnsi="Verdana"/>
          <w:color w:val="000000"/>
          <w:sz w:val="18"/>
          <w:szCs w:val="18"/>
        </w:rPr>
        <w:t> </w:t>
      </w:r>
      <w:r>
        <w:rPr>
          <w:rStyle w:val="WW8Num4z0"/>
          <w:rFonts w:ascii="Verdana" w:hAnsi="Verdana"/>
          <w:color w:val="4682B4"/>
          <w:sz w:val="18"/>
          <w:szCs w:val="18"/>
        </w:rPr>
        <w:t>жалобы</w:t>
      </w:r>
      <w:r>
        <w:rPr>
          <w:rStyle w:val="WW8Num3z0"/>
          <w:rFonts w:ascii="Verdana" w:hAnsi="Verdana"/>
          <w:color w:val="000000"/>
          <w:sz w:val="18"/>
          <w:szCs w:val="18"/>
        </w:rPr>
        <w:t> </w:t>
      </w:r>
      <w:r>
        <w:rPr>
          <w:rFonts w:ascii="Verdana" w:hAnsi="Verdana"/>
          <w:color w:val="000000"/>
          <w:sz w:val="18"/>
          <w:szCs w:val="18"/>
        </w:rPr>
        <w:t>гражданина Семенова Дмитрия</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Анатольевича на нарушение его</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частью третьей статьи 281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СПС «</w:t>
      </w:r>
      <w:r>
        <w:rPr>
          <w:rStyle w:val="WW8Num4z0"/>
          <w:rFonts w:ascii="Verdana" w:hAnsi="Verdana"/>
          <w:color w:val="4682B4"/>
          <w:sz w:val="18"/>
          <w:szCs w:val="18"/>
        </w:rPr>
        <w:t>КонсультантПлюс</w:t>
      </w:r>
      <w:r>
        <w:rPr>
          <w:rFonts w:ascii="Verdana" w:hAnsi="Verdana"/>
          <w:color w:val="000000"/>
          <w:sz w:val="18"/>
          <w:szCs w:val="18"/>
        </w:rPr>
        <w:t>» .</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Определение Верховного Суда РФ от 3 июля 2007 г. № 74-о07-23 //</w:t>
      </w:r>
      <w:r>
        <w:rPr>
          <w:rStyle w:val="WW8Num3z0"/>
          <w:rFonts w:ascii="Verdana" w:hAnsi="Verdana"/>
          <w:color w:val="000000"/>
          <w:sz w:val="18"/>
          <w:szCs w:val="18"/>
        </w:rPr>
        <w:t> </w:t>
      </w:r>
      <w:r>
        <w:rPr>
          <w:rStyle w:val="WW8Num4z0"/>
          <w:rFonts w:ascii="Verdana" w:hAnsi="Verdana"/>
          <w:color w:val="4682B4"/>
          <w:sz w:val="18"/>
          <w:szCs w:val="18"/>
        </w:rPr>
        <w:t>СПС</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КонсультантПлюс</w:t>
      </w:r>
      <w:r>
        <w:rPr>
          <w:rFonts w:ascii="Verdana" w:hAnsi="Verdana"/>
          <w:color w:val="000000"/>
          <w:sz w:val="18"/>
          <w:szCs w:val="18"/>
        </w:rPr>
        <w:t>».</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Определение</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коллегии по уголовным делам Верховного Суда РФ от 6 апреля 2006 г. № 33-006-6 // Бюллетень Верховного Суда РФ. 2006. -№ 11.</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Определение Судебной</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по уголовным делам Верховного Суда РФ от 1 марта 2005 г. № 24-Д04-9 // Бюллетень Верховного Суда РФ. 2006. - № 6.</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Приказ Генерального</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от 3 июня 2002 г. № 28 «Об организации работы</w:t>
      </w:r>
      <w:r>
        <w:rPr>
          <w:rStyle w:val="WW8Num3z0"/>
          <w:rFonts w:ascii="Verdana" w:hAnsi="Verdana"/>
          <w:color w:val="000000"/>
          <w:sz w:val="18"/>
          <w:szCs w:val="18"/>
        </w:rPr>
        <w:t> </w:t>
      </w:r>
      <w:r>
        <w:rPr>
          <w:rStyle w:val="WW8Num4z0"/>
          <w:rFonts w:ascii="Verdana" w:hAnsi="Verdana"/>
          <w:color w:val="4682B4"/>
          <w:sz w:val="18"/>
          <w:szCs w:val="18"/>
        </w:rPr>
        <w:t>прокуроров</w:t>
      </w:r>
      <w:r>
        <w:rPr>
          <w:rStyle w:val="WW8Num3z0"/>
          <w:rFonts w:ascii="Verdana" w:hAnsi="Verdana"/>
          <w:color w:val="000000"/>
          <w:sz w:val="18"/>
          <w:szCs w:val="18"/>
        </w:rPr>
        <w:t> </w:t>
      </w:r>
      <w:r>
        <w:rPr>
          <w:rFonts w:ascii="Verdana" w:hAnsi="Verdana"/>
          <w:color w:val="000000"/>
          <w:sz w:val="18"/>
          <w:szCs w:val="18"/>
        </w:rPr>
        <w:t>в судебных стадиях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СПС «</w:t>
      </w:r>
      <w:r>
        <w:rPr>
          <w:rStyle w:val="WW8Num4z0"/>
          <w:rFonts w:ascii="Verdana" w:hAnsi="Verdana"/>
          <w:color w:val="4682B4"/>
          <w:sz w:val="18"/>
          <w:szCs w:val="18"/>
        </w:rPr>
        <w:t>КонсультантПлюс</w:t>
      </w:r>
      <w:r>
        <w:rPr>
          <w:rFonts w:ascii="Verdana" w:hAnsi="Verdana"/>
          <w:color w:val="000000"/>
          <w:sz w:val="18"/>
          <w:szCs w:val="18"/>
        </w:rPr>
        <w:t>».</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Обзор</w:t>
      </w:r>
      <w:r>
        <w:rPr>
          <w:rStyle w:val="WW8Num3z0"/>
          <w:rFonts w:ascii="Verdana" w:hAnsi="Verdana"/>
          <w:color w:val="000000"/>
          <w:sz w:val="18"/>
          <w:szCs w:val="18"/>
        </w:rPr>
        <w:t> </w:t>
      </w:r>
      <w:r>
        <w:rPr>
          <w:rStyle w:val="WW8Num4z0"/>
          <w:rFonts w:ascii="Verdana" w:hAnsi="Verdana"/>
          <w:color w:val="4682B4"/>
          <w:sz w:val="18"/>
          <w:szCs w:val="18"/>
        </w:rPr>
        <w:t>кассационной</w:t>
      </w:r>
      <w:r>
        <w:rPr>
          <w:rStyle w:val="WW8Num3z0"/>
          <w:rFonts w:ascii="Verdana" w:hAnsi="Verdana"/>
          <w:color w:val="000000"/>
          <w:sz w:val="18"/>
          <w:szCs w:val="18"/>
        </w:rPr>
        <w:t> </w:t>
      </w:r>
      <w:r>
        <w:rPr>
          <w:rFonts w:ascii="Verdana" w:hAnsi="Verdana"/>
          <w:color w:val="000000"/>
          <w:sz w:val="18"/>
          <w:szCs w:val="18"/>
        </w:rPr>
        <w:t>практики Судебной коллеги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Верховного Суда РФ за 2001 г. // Бюллетень Верховного Суда РФ. 2002. - № 9.</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Обзор кассационной практики Судебной коллегии по уголовным делам Верховного Суда РФ за 2004 г. // Бюллетень Верховного Суда РФ. 2005. - № 8.</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Обзор кассационной практики Судебной коллегии по уголовным делам Верховного Суда РФ за 2008 г. // Бюллетень Верховного Суда РФ. 2009. - № 7.</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Обзор</w:t>
      </w:r>
      <w:r>
        <w:rPr>
          <w:rStyle w:val="WW8Num3z0"/>
          <w:rFonts w:ascii="Verdana" w:hAnsi="Verdana"/>
          <w:color w:val="000000"/>
          <w:sz w:val="18"/>
          <w:szCs w:val="18"/>
        </w:rPr>
        <w:t> </w:t>
      </w:r>
      <w:r>
        <w:rPr>
          <w:rStyle w:val="WW8Num4z0"/>
          <w:rFonts w:ascii="Verdana" w:hAnsi="Verdana"/>
          <w:color w:val="4682B4"/>
          <w:sz w:val="18"/>
          <w:szCs w:val="18"/>
        </w:rPr>
        <w:t>надзорной</w:t>
      </w:r>
      <w:r>
        <w:rPr>
          <w:rStyle w:val="WW8Num3z0"/>
          <w:rFonts w:ascii="Verdana" w:hAnsi="Verdana"/>
          <w:color w:val="000000"/>
          <w:sz w:val="18"/>
          <w:szCs w:val="18"/>
        </w:rPr>
        <w:t> </w:t>
      </w:r>
      <w:r>
        <w:rPr>
          <w:rFonts w:ascii="Verdana" w:hAnsi="Verdana"/>
          <w:color w:val="000000"/>
          <w:sz w:val="18"/>
          <w:szCs w:val="18"/>
        </w:rPr>
        <w:t>практики Судебной коллегии по уголовным делам Верховного Суда РФ за 2001 г. // Бюллетень Верховного Суда РФ. 2002. - № 10.</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Обзор надзорной практики Судебной коллегии по уголовным делам Верховного Суда РФ за 2004 г. // Бюллетень Верховного Суда РФ. 2005. - № 9.</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Обзор надзорной практики Судебной коллегии по уголовным делам Верховного Суда РФ за 2005 г. // Бюллетень Верховного Суда РФ. 2006. - № 10.</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постановлениям Конституционного Суда Российской Федерации: В 2 т. / Отв. ред. Б.С.</w:t>
      </w:r>
      <w:r>
        <w:rPr>
          <w:rStyle w:val="WW8Num3z0"/>
          <w:rFonts w:ascii="Verdana" w:hAnsi="Verdana"/>
          <w:color w:val="000000"/>
          <w:sz w:val="18"/>
          <w:szCs w:val="18"/>
        </w:rPr>
        <w:t> </w:t>
      </w:r>
      <w:r>
        <w:rPr>
          <w:rStyle w:val="WW8Num4z0"/>
          <w:rFonts w:ascii="Verdana" w:hAnsi="Verdana"/>
          <w:color w:val="4682B4"/>
          <w:sz w:val="18"/>
          <w:szCs w:val="18"/>
        </w:rPr>
        <w:t>Эбзеев</w:t>
      </w:r>
      <w:r>
        <w:rPr>
          <w:rFonts w:ascii="Verdana" w:hAnsi="Verdana"/>
          <w:color w:val="000000"/>
          <w:sz w:val="18"/>
          <w:szCs w:val="18"/>
        </w:rPr>
        <w:t>. М., 2000. - Т. 2: Защита прав и свобод</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- 974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Комментарий к Уголовно-процессуальному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(научно-практическое издание) / Под общ. ред. В.В.</w:t>
      </w:r>
      <w:r>
        <w:rPr>
          <w:rStyle w:val="WW8Num3z0"/>
          <w:rFonts w:ascii="Verdana" w:hAnsi="Verdana"/>
          <w:color w:val="000000"/>
          <w:sz w:val="18"/>
          <w:szCs w:val="18"/>
        </w:rPr>
        <w:t> </w:t>
      </w:r>
      <w:r>
        <w:rPr>
          <w:rStyle w:val="WW8Num4z0"/>
          <w:rFonts w:ascii="Verdana" w:hAnsi="Verdana"/>
          <w:color w:val="4682B4"/>
          <w:sz w:val="18"/>
          <w:szCs w:val="18"/>
        </w:rPr>
        <w:t>Мозякова</w:t>
      </w:r>
      <w:r>
        <w:rPr>
          <w:rFonts w:ascii="Verdana" w:hAnsi="Verdana"/>
          <w:color w:val="000000"/>
          <w:sz w:val="18"/>
          <w:szCs w:val="18"/>
        </w:rPr>
        <w:t>, С.И. Гирько, Г.В. Мальцева, И.Н.</w:t>
      </w:r>
      <w:r>
        <w:rPr>
          <w:rStyle w:val="WW8Num3z0"/>
          <w:rFonts w:ascii="Verdana" w:hAnsi="Verdana"/>
          <w:color w:val="000000"/>
          <w:sz w:val="18"/>
          <w:szCs w:val="18"/>
        </w:rPr>
        <w:t> </w:t>
      </w:r>
      <w:r>
        <w:rPr>
          <w:rStyle w:val="WW8Num4z0"/>
          <w:rFonts w:ascii="Verdana" w:hAnsi="Verdana"/>
          <w:color w:val="4682B4"/>
          <w:sz w:val="18"/>
          <w:szCs w:val="18"/>
        </w:rPr>
        <w:t>Барцица</w:t>
      </w:r>
      <w:r>
        <w:rPr>
          <w:rFonts w:ascii="Verdana" w:hAnsi="Verdana"/>
          <w:color w:val="000000"/>
          <w:sz w:val="18"/>
          <w:szCs w:val="18"/>
        </w:rPr>
        <w:t>. М., 2003. - 1280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Комментарий к Уголовно-процессуальному кодексу Российской Федерации / Под ред. A.B. Смирнова. СПб., 2003. - 1008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Комментарий к Уголовно-процессуальному кодексу Российской Федерации / Под общ. ред. В.И. Радченко. М., 2003. - 1040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40. Комментарий к Уголовно-процессуальному кодексу Российской Федерации / Под ред. И.Л.</w:t>
      </w:r>
      <w:r>
        <w:rPr>
          <w:rStyle w:val="WW8Num3z0"/>
          <w:rFonts w:ascii="Verdana" w:hAnsi="Verdana"/>
          <w:color w:val="000000"/>
          <w:sz w:val="18"/>
          <w:szCs w:val="18"/>
        </w:rPr>
        <w:t> </w:t>
      </w:r>
      <w:r>
        <w:rPr>
          <w:rStyle w:val="WW8Num4z0"/>
          <w:rFonts w:ascii="Verdana" w:hAnsi="Verdana"/>
          <w:color w:val="4682B4"/>
          <w:sz w:val="18"/>
          <w:szCs w:val="18"/>
        </w:rPr>
        <w:t>Петрухина</w:t>
      </w:r>
      <w:r>
        <w:rPr>
          <w:rFonts w:ascii="Verdana" w:hAnsi="Verdana"/>
          <w:color w:val="000000"/>
          <w:sz w:val="18"/>
          <w:szCs w:val="18"/>
        </w:rPr>
        <w:t>. М., 2006. - 896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Комментарий к Уголовно-процессуальному кодексу Российской Федерации / Под ред. H.A.</w:t>
      </w:r>
      <w:r>
        <w:rPr>
          <w:rStyle w:val="WW8Num3z0"/>
          <w:rFonts w:ascii="Verdana" w:hAnsi="Verdana"/>
          <w:color w:val="000000"/>
          <w:sz w:val="18"/>
          <w:szCs w:val="18"/>
        </w:rPr>
        <w:t> </w:t>
      </w:r>
      <w:r>
        <w:rPr>
          <w:rStyle w:val="WW8Num4z0"/>
          <w:rFonts w:ascii="Verdana" w:hAnsi="Verdana"/>
          <w:color w:val="4682B4"/>
          <w:sz w:val="18"/>
          <w:szCs w:val="18"/>
        </w:rPr>
        <w:t>Петухова</w:t>
      </w:r>
      <w:r>
        <w:rPr>
          <w:rFonts w:ascii="Verdana" w:hAnsi="Verdana"/>
          <w:color w:val="000000"/>
          <w:sz w:val="18"/>
          <w:szCs w:val="18"/>
        </w:rPr>
        <w:t>, Г.И. Загорского. 3-е изд., перераб. и доп. - М., 2002. - 768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Комментарий к Уголовно-процессуальному кодексу Российской Федерации / Науч. ред. В.Т.</w:t>
      </w:r>
      <w:r>
        <w:rPr>
          <w:rStyle w:val="WW8Num3z0"/>
          <w:rFonts w:ascii="Verdana" w:hAnsi="Verdana"/>
          <w:color w:val="000000"/>
          <w:sz w:val="18"/>
          <w:szCs w:val="18"/>
        </w:rPr>
        <w:t> </w:t>
      </w:r>
      <w:r>
        <w:rPr>
          <w:rStyle w:val="WW8Num4z0"/>
          <w:rFonts w:ascii="Verdana" w:hAnsi="Verdana"/>
          <w:color w:val="4682B4"/>
          <w:sz w:val="18"/>
          <w:szCs w:val="18"/>
        </w:rPr>
        <w:t>Томин</w:t>
      </w:r>
      <w:r>
        <w:rPr>
          <w:rFonts w:ascii="Verdana" w:hAnsi="Verdana"/>
          <w:color w:val="000000"/>
          <w:sz w:val="18"/>
          <w:szCs w:val="18"/>
        </w:rPr>
        <w:t>, М.П. Поляков. 5-е изд., перераб. и доп. - М., 2011.-1311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Комментарий к Уголовно-процессуальному кодексу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Постатейный</w:t>
      </w:r>
      <w:r>
        <w:rPr>
          <w:rStyle w:val="WW8Num3z0"/>
          <w:rFonts w:ascii="Verdana" w:hAnsi="Verdana"/>
          <w:color w:val="000000"/>
          <w:sz w:val="18"/>
          <w:szCs w:val="18"/>
        </w:rPr>
        <w:t> </w:t>
      </w:r>
      <w:r>
        <w:rPr>
          <w:rFonts w:ascii="Verdana" w:hAnsi="Verdana"/>
          <w:color w:val="000000"/>
          <w:sz w:val="18"/>
          <w:szCs w:val="18"/>
        </w:rPr>
        <w:t>/ Под ред. H.A.</w:t>
      </w:r>
      <w:r>
        <w:rPr>
          <w:rStyle w:val="WW8Num3z0"/>
          <w:rFonts w:ascii="Verdana" w:hAnsi="Verdana"/>
          <w:color w:val="000000"/>
          <w:sz w:val="18"/>
          <w:szCs w:val="18"/>
        </w:rPr>
        <w:t> </w:t>
      </w:r>
      <w:r>
        <w:rPr>
          <w:rStyle w:val="WW8Num4z0"/>
          <w:rFonts w:ascii="Verdana" w:hAnsi="Verdana"/>
          <w:color w:val="4682B4"/>
          <w:sz w:val="18"/>
          <w:szCs w:val="18"/>
        </w:rPr>
        <w:t>Петухова</w:t>
      </w:r>
      <w:r>
        <w:rPr>
          <w:rFonts w:ascii="Verdana" w:hAnsi="Verdana"/>
          <w:color w:val="000000"/>
          <w:sz w:val="18"/>
          <w:szCs w:val="18"/>
        </w:rPr>
        <w:t>, Г.И. Загорского. М., 2002. -659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Комментарий к Уголовно-процессуальному кодексу</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 Отв. ред. В.И. Радченко; Под ред. В.Т.</w:t>
      </w:r>
      <w:r>
        <w:rPr>
          <w:rStyle w:val="WW8Num3z0"/>
          <w:rFonts w:ascii="Verdana" w:hAnsi="Verdana"/>
          <w:color w:val="000000"/>
          <w:sz w:val="18"/>
          <w:szCs w:val="18"/>
        </w:rPr>
        <w:t> </w:t>
      </w:r>
      <w:r>
        <w:rPr>
          <w:rStyle w:val="WW8Num4z0"/>
          <w:rFonts w:ascii="Verdana" w:hAnsi="Verdana"/>
          <w:color w:val="4682B4"/>
          <w:sz w:val="18"/>
          <w:szCs w:val="18"/>
        </w:rPr>
        <w:t>Томина</w:t>
      </w:r>
      <w:r>
        <w:rPr>
          <w:rFonts w:ascii="Verdana" w:hAnsi="Verdana"/>
          <w:color w:val="000000"/>
          <w:sz w:val="18"/>
          <w:szCs w:val="18"/>
        </w:rPr>
        <w:t>. 3-е изд., перераб. и доп. - М., 1999. -742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Комментарий к Уголовно-процессуальному кодексу РФ / Под ред. А.Я. Сухарева. М., 2002. - 613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Комментарий к</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 Отв. ред. В.И. Радченко; Под ред. В.Т. Томина. 5-е изд., перераб. и доп. - М., 2003. - 615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Комментарий к УПК РФ / Отв. ред. В.Т.</w:t>
      </w:r>
      <w:r>
        <w:rPr>
          <w:rStyle w:val="WW8Num3z0"/>
          <w:rFonts w:ascii="Verdana" w:hAnsi="Verdana"/>
          <w:color w:val="000000"/>
          <w:sz w:val="18"/>
          <w:szCs w:val="18"/>
        </w:rPr>
        <w:t> </w:t>
      </w:r>
      <w:r>
        <w:rPr>
          <w:rStyle w:val="WW8Num4z0"/>
          <w:rFonts w:ascii="Verdana" w:hAnsi="Verdana"/>
          <w:color w:val="4682B4"/>
          <w:sz w:val="18"/>
          <w:szCs w:val="18"/>
        </w:rPr>
        <w:t>Томин</w:t>
      </w:r>
      <w:r>
        <w:rPr>
          <w:rFonts w:ascii="Verdana" w:hAnsi="Verdana"/>
          <w:color w:val="000000"/>
          <w:sz w:val="18"/>
          <w:szCs w:val="18"/>
        </w:rPr>
        <w:t>, М.П. Поляков. 4-е изд., перераб. и доп. - М., 2010. - 1292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Комментарий к Федеральному закону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 Под ред. Ю.И.</w:t>
      </w:r>
      <w:r>
        <w:rPr>
          <w:rStyle w:val="WW8Num3z0"/>
          <w:rFonts w:ascii="Verdana" w:hAnsi="Verdana"/>
          <w:color w:val="000000"/>
          <w:sz w:val="18"/>
          <w:szCs w:val="18"/>
        </w:rPr>
        <w:t> </w:t>
      </w:r>
      <w:r>
        <w:rPr>
          <w:rStyle w:val="WW8Num4z0"/>
          <w:rFonts w:ascii="Verdana" w:hAnsi="Verdana"/>
          <w:color w:val="4682B4"/>
          <w:sz w:val="18"/>
          <w:szCs w:val="18"/>
        </w:rPr>
        <w:t>Скуратова</w:t>
      </w:r>
      <w:r>
        <w:rPr>
          <w:rFonts w:ascii="Verdana" w:hAnsi="Verdana"/>
          <w:color w:val="000000"/>
          <w:sz w:val="18"/>
          <w:szCs w:val="18"/>
        </w:rPr>
        <w:t>. М., 1996. - 427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Комментарий к Федеральному закону «</w:t>
      </w:r>
      <w:r>
        <w:rPr>
          <w:rStyle w:val="WW8Num4z0"/>
          <w:rFonts w:ascii="Verdana" w:hAnsi="Verdana"/>
          <w:color w:val="4682B4"/>
          <w:sz w:val="18"/>
          <w:szCs w:val="18"/>
        </w:rPr>
        <w:t>О прокуратуре РФ</w:t>
      </w:r>
      <w:r>
        <w:rPr>
          <w:rFonts w:ascii="Verdana" w:hAnsi="Verdana"/>
          <w:color w:val="000000"/>
          <w:sz w:val="18"/>
          <w:szCs w:val="18"/>
        </w:rPr>
        <w:t>» / Под общ. ред. Ю.И. Скуратова. М., 1997. - Предисловие. - 121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Комментарий к Федеральному закону «Об оперативно-розыскной деятельности» / Авт.-сост. А.Ю. Шумилов. М., 2009. - 849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Научно-практический комментарий к Уголовно-процессуальному кодексу РФ / Под общ. ред. В.М. Лебедева; Науч. ред. В.П.</w:t>
      </w:r>
      <w:r>
        <w:rPr>
          <w:rStyle w:val="WW8Num3z0"/>
          <w:rFonts w:ascii="Verdana" w:hAnsi="Verdana"/>
          <w:color w:val="000000"/>
          <w:sz w:val="18"/>
          <w:szCs w:val="18"/>
        </w:rPr>
        <w:t> </w:t>
      </w:r>
      <w:r>
        <w:rPr>
          <w:rStyle w:val="WW8Num4z0"/>
          <w:rFonts w:ascii="Verdana" w:hAnsi="Verdana"/>
          <w:color w:val="4682B4"/>
          <w:sz w:val="18"/>
          <w:szCs w:val="18"/>
        </w:rPr>
        <w:t>Божьев</w:t>
      </w:r>
      <w:r>
        <w:rPr>
          <w:rFonts w:ascii="Verdana" w:hAnsi="Verdana"/>
          <w:color w:val="000000"/>
          <w:sz w:val="18"/>
          <w:szCs w:val="18"/>
        </w:rPr>
        <w:t>. М., 2002. -1039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к Уголовному кодексу Российской Федерации. / Сост. C.B.</w:t>
      </w:r>
      <w:r>
        <w:rPr>
          <w:rStyle w:val="WW8Num3z0"/>
          <w:rFonts w:ascii="Verdana" w:hAnsi="Verdana"/>
          <w:color w:val="000000"/>
          <w:sz w:val="18"/>
          <w:szCs w:val="18"/>
        </w:rPr>
        <w:t> </w:t>
      </w:r>
      <w:r>
        <w:rPr>
          <w:rStyle w:val="WW8Num4z0"/>
          <w:rFonts w:ascii="Verdana" w:hAnsi="Verdana"/>
          <w:color w:val="4682B4"/>
          <w:sz w:val="18"/>
          <w:szCs w:val="18"/>
        </w:rPr>
        <w:t>Бородин</w:t>
      </w:r>
      <w:r>
        <w:rPr>
          <w:rFonts w:ascii="Verdana" w:hAnsi="Verdana"/>
          <w:color w:val="000000"/>
          <w:sz w:val="18"/>
          <w:szCs w:val="18"/>
        </w:rPr>
        <w:t>, А.И. Трусова; Под общ. ред. В.М. Лебедева. М., 2001. - 1168 с.1. Научные издания</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Абшылава Г. В.</w:t>
      </w:r>
      <w:r>
        <w:rPr>
          <w:rStyle w:val="WW8Num3z0"/>
          <w:rFonts w:ascii="Verdana" w:hAnsi="Verdana"/>
          <w:color w:val="000000"/>
          <w:sz w:val="18"/>
          <w:szCs w:val="18"/>
        </w:rPr>
        <w:t> </w:t>
      </w:r>
      <w:r>
        <w:rPr>
          <w:rStyle w:val="WW8Num4z0"/>
          <w:rFonts w:ascii="Verdana" w:hAnsi="Verdana"/>
          <w:color w:val="4682B4"/>
          <w:sz w:val="18"/>
          <w:szCs w:val="18"/>
        </w:rPr>
        <w:t>Согласительные</w:t>
      </w:r>
      <w:r>
        <w:rPr>
          <w:rStyle w:val="WW8Num3z0"/>
          <w:rFonts w:ascii="Verdana" w:hAnsi="Verdana"/>
          <w:color w:val="000000"/>
          <w:sz w:val="18"/>
          <w:szCs w:val="18"/>
        </w:rPr>
        <w:t> </w:t>
      </w:r>
      <w:r>
        <w:rPr>
          <w:rFonts w:ascii="Verdana" w:hAnsi="Verdana"/>
          <w:color w:val="000000"/>
          <w:sz w:val="18"/>
          <w:szCs w:val="18"/>
        </w:rPr>
        <w:t>процедуры в уголовном судопроизводстве Российской Федерации: Монография. М., 2012. - 456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A.C. Введение в судебную лингвистику: Монография. -Н. Новгород, 2003. 420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A.C., Фролов С.А. Относимость уголовно-процессуальных</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Fonts w:ascii="Verdana" w:hAnsi="Verdana"/>
          <w:color w:val="000000"/>
          <w:sz w:val="18"/>
          <w:szCs w:val="18"/>
        </w:rPr>
        <w:t>: Монография. Н. Новгород, 2011. - 176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Коновалов</w:t>
      </w:r>
      <w:r>
        <w:rPr>
          <w:rStyle w:val="WW8Num3z0"/>
          <w:rFonts w:ascii="Verdana" w:hAnsi="Verdana"/>
          <w:color w:val="000000"/>
          <w:sz w:val="18"/>
          <w:szCs w:val="18"/>
        </w:rPr>
        <w:t> </w:t>
      </w:r>
      <w:r>
        <w:rPr>
          <w:rFonts w:ascii="Verdana" w:hAnsi="Verdana"/>
          <w:color w:val="000000"/>
          <w:sz w:val="18"/>
          <w:szCs w:val="18"/>
        </w:rPr>
        <w:t>С.И. Допрос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проблемы соотношения процессуальных и тактических аспектов: Монография. Ростов-на-Дону, 2008.- 161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Кухта</w:t>
      </w:r>
      <w:r>
        <w:rPr>
          <w:rStyle w:val="WW8Num3z0"/>
          <w:rFonts w:ascii="Verdana" w:hAnsi="Verdana"/>
          <w:color w:val="000000"/>
          <w:sz w:val="18"/>
          <w:szCs w:val="18"/>
        </w:rPr>
        <w:t> </w:t>
      </w:r>
      <w:r>
        <w:rPr>
          <w:rFonts w:ascii="Verdana" w:hAnsi="Verdana"/>
          <w:color w:val="000000"/>
          <w:sz w:val="18"/>
          <w:szCs w:val="18"/>
        </w:rPr>
        <w:t>A.A. Доказывание истины в уголовном процессе: Монография. -Н. Новгород, 2009. 569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Левченко</w:t>
      </w:r>
      <w:r>
        <w:rPr>
          <w:rStyle w:val="WW8Num3z0"/>
          <w:rFonts w:ascii="Verdana" w:hAnsi="Verdana"/>
          <w:color w:val="000000"/>
          <w:sz w:val="18"/>
          <w:szCs w:val="18"/>
        </w:rPr>
        <w:t> </w:t>
      </w:r>
      <w:r>
        <w:rPr>
          <w:rFonts w:ascii="Verdana" w:hAnsi="Verdana"/>
          <w:color w:val="000000"/>
          <w:sz w:val="18"/>
          <w:szCs w:val="18"/>
        </w:rPr>
        <w:t>О.В. Система средств доказывания по уголовным делам: Монография. Астрахань, 2003. - 170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Печников</w:t>
      </w:r>
      <w:r>
        <w:rPr>
          <w:rStyle w:val="WW8Num3z0"/>
          <w:rFonts w:ascii="Verdana" w:hAnsi="Verdana"/>
          <w:color w:val="000000"/>
          <w:sz w:val="18"/>
          <w:szCs w:val="18"/>
        </w:rPr>
        <w:t> </w:t>
      </w:r>
      <w:r>
        <w:rPr>
          <w:rFonts w:ascii="Verdana" w:hAnsi="Verdana"/>
          <w:color w:val="000000"/>
          <w:sz w:val="18"/>
          <w:szCs w:val="18"/>
        </w:rPr>
        <w:t>Г.А. Диалектические проблемы истины в уголовном процессе: Монография. 2-е изд., испр. и доп. - Волгоград, 2010. - 235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Поляков</w:t>
      </w:r>
      <w:r>
        <w:rPr>
          <w:rStyle w:val="WW8Num3z0"/>
          <w:rFonts w:ascii="Verdana" w:hAnsi="Verdana"/>
          <w:color w:val="000000"/>
          <w:sz w:val="18"/>
          <w:szCs w:val="18"/>
        </w:rPr>
        <w:t> </w:t>
      </w:r>
      <w:r>
        <w:rPr>
          <w:rFonts w:ascii="Verdana" w:hAnsi="Verdana"/>
          <w:color w:val="000000"/>
          <w:sz w:val="18"/>
          <w:szCs w:val="18"/>
        </w:rPr>
        <w:t>М.П. Уголовно-процессуальная интерпретация результатов оперативно-разыскной деятельности: Монография. Н. Новгород, 2002. - 209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В.Ф. Судебное следствие: проблемы оптимизации: Монография. Н. Новгород, 2000. - 193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Семенцов</w:t>
      </w:r>
      <w:r>
        <w:rPr>
          <w:rStyle w:val="WW8Num3z0"/>
          <w:rFonts w:ascii="Verdana" w:hAnsi="Verdana"/>
          <w:color w:val="000000"/>
          <w:sz w:val="18"/>
          <w:szCs w:val="18"/>
        </w:rPr>
        <w:t> </w:t>
      </w:r>
      <w:r>
        <w:rPr>
          <w:rFonts w:ascii="Verdana" w:hAnsi="Verdana"/>
          <w:color w:val="000000"/>
          <w:sz w:val="18"/>
          <w:szCs w:val="18"/>
        </w:rPr>
        <w:t>В.А., Белохортов И.И. Оценка доказательств судом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Style w:val="WW8Num3z0"/>
          <w:rFonts w:ascii="Verdana" w:hAnsi="Verdana"/>
          <w:color w:val="000000"/>
          <w:sz w:val="18"/>
          <w:szCs w:val="18"/>
        </w:rPr>
        <w:t> </w:t>
      </w:r>
      <w:r>
        <w:rPr>
          <w:rFonts w:ascii="Verdana" w:hAnsi="Verdana"/>
          <w:color w:val="000000"/>
          <w:sz w:val="18"/>
          <w:szCs w:val="18"/>
        </w:rPr>
        <w:t>по уголовному делу: Монография. М., 2012. - 181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A.C. Критика концепции объективной истины // Уголовный процесс. 2012. - № 6. - С. 18-20.</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A.C. Состязательность и объективная истина // Библиотека</w:t>
      </w:r>
      <w:r>
        <w:rPr>
          <w:rStyle w:val="WW8Num3z0"/>
          <w:rFonts w:ascii="Verdana" w:hAnsi="Verdana"/>
          <w:color w:val="000000"/>
          <w:sz w:val="18"/>
          <w:szCs w:val="18"/>
        </w:rPr>
        <w:t> </w:t>
      </w:r>
      <w:r>
        <w:rPr>
          <w:rStyle w:val="WW8Num4z0"/>
          <w:rFonts w:ascii="Verdana" w:hAnsi="Verdana"/>
          <w:color w:val="4682B4"/>
          <w:sz w:val="18"/>
          <w:szCs w:val="18"/>
        </w:rPr>
        <w:t>криминалиста</w:t>
      </w:r>
      <w:r>
        <w:rPr>
          <w:rFonts w:ascii="Verdana" w:hAnsi="Verdana"/>
          <w:color w:val="000000"/>
          <w:sz w:val="18"/>
          <w:szCs w:val="18"/>
        </w:rPr>
        <w:t>. Научный журнал. 2012. - № 3. - С. 142-157.</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A.C., Кучерук Д.С. Результаты</w:t>
      </w:r>
      <w:r>
        <w:rPr>
          <w:rStyle w:val="WW8Num3z0"/>
          <w:rFonts w:ascii="Verdana" w:hAnsi="Verdana"/>
          <w:color w:val="000000"/>
          <w:sz w:val="18"/>
          <w:szCs w:val="18"/>
        </w:rPr>
        <w:t> </w:t>
      </w:r>
      <w:r>
        <w:rPr>
          <w:rStyle w:val="WW8Num4z0"/>
          <w:rFonts w:ascii="Verdana" w:hAnsi="Verdana"/>
          <w:color w:val="4682B4"/>
          <w:sz w:val="18"/>
          <w:szCs w:val="18"/>
        </w:rPr>
        <w:t>ОРМ</w:t>
      </w:r>
      <w:r>
        <w:rPr>
          <w:rStyle w:val="WW8Num3z0"/>
          <w:rFonts w:ascii="Verdana" w:hAnsi="Verdana"/>
          <w:color w:val="000000"/>
          <w:sz w:val="18"/>
          <w:szCs w:val="18"/>
        </w:rPr>
        <w:t> </w:t>
      </w:r>
      <w:r>
        <w:rPr>
          <w:rFonts w:ascii="Verdana" w:hAnsi="Verdana"/>
          <w:color w:val="000000"/>
          <w:sz w:val="18"/>
          <w:szCs w:val="18"/>
        </w:rPr>
        <w:t>база приговора? Статья 2. Российские регламенты устарели // Российский</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- 2012. - № 6. -С. 35-39.</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A.C. От информационной к когнитивной трактовке доказательств в уголовном процессе // Воронежские</w:t>
      </w:r>
      <w:r>
        <w:rPr>
          <w:rStyle w:val="WW8Num3z0"/>
          <w:rFonts w:ascii="Verdana" w:hAnsi="Verdana"/>
          <w:color w:val="000000"/>
          <w:sz w:val="18"/>
          <w:szCs w:val="18"/>
        </w:rPr>
        <w:t> </w:t>
      </w:r>
      <w:r>
        <w:rPr>
          <w:rStyle w:val="WW8Num4z0"/>
          <w:rFonts w:ascii="Verdana" w:hAnsi="Verdana"/>
          <w:color w:val="4682B4"/>
          <w:sz w:val="18"/>
          <w:szCs w:val="18"/>
        </w:rPr>
        <w:t>криминалистические</w:t>
      </w:r>
      <w:r>
        <w:rPr>
          <w:rStyle w:val="WW8Num3z0"/>
          <w:rFonts w:ascii="Verdana" w:hAnsi="Verdana"/>
          <w:color w:val="000000"/>
          <w:sz w:val="18"/>
          <w:szCs w:val="18"/>
        </w:rPr>
        <w:t> </w:t>
      </w:r>
      <w:r>
        <w:rPr>
          <w:rFonts w:ascii="Verdana" w:hAnsi="Verdana"/>
          <w:color w:val="000000"/>
          <w:sz w:val="18"/>
          <w:szCs w:val="18"/>
        </w:rPr>
        <w:t>чтения: Сборник научных трудов / Под ред. О.Я.</w:t>
      </w:r>
      <w:r>
        <w:rPr>
          <w:rStyle w:val="WW8Num3z0"/>
          <w:rFonts w:ascii="Verdana" w:hAnsi="Verdana"/>
          <w:color w:val="000000"/>
          <w:sz w:val="18"/>
          <w:szCs w:val="18"/>
        </w:rPr>
        <w:t> </w:t>
      </w:r>
      <w:r>
        <w:rPr>
          <w:rStyle w:val="WW8Num4z0"/>
          <w:rFonts w:ascii="Verdana" w:hAnsi="Verdana"/>
          <w:color w:val="4682B4"/>
          <w:sz w:val="18"/>
          <w:szCs w:val="18"/>
        </w:rPr>
        <w:t>Баева</w:t>
      </w:r>
      <w:r>
        <w:rPr>
          <w:rFonts w:ascii="Verdana" w:hAnsi="Verdana"/>
          <w:color w:val="000000"/>
          <w:sz w:val="18"/>
          <w:szCs w:val="18"/>
        </w:rPr>
        <w:t>. Воронеж, 2011. - Вып. 13. - С. 11-20.</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67.</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A.C., Абдуллаев Я.Д., КухтаА.А. Оперативное сопровождение судебного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Style w:val="WW8Num3z0"/>
          <w:rFonts w:ascii="Verdana" w:hAnsi="Verdana"/>
          <w:color w:val="000000"/>
          <w:sz w:val="18"/>
          <w:szCs w:val="18"/>
        </w:rPr>
        <w:t> </w:t>
      </w:r>
      <w:r>
        <w:rPr>
          <w:rFonts w:ascii="Verdana" w:hAnsi="Verdana"/>
          <w:color w:val="000000"/>
          <w:sz w:val="18"/>
          <w:szCs w:val="18"/>
        </w:rPr>
        <w:t>// Практическое законоискусство. -2007. -№ 1.-С. 61-70.</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A.C. Судебная этика и судебная тактика // Бюллетень Уральского отделения Международной ассоциации содействия</w:t>
      </w:r>
      <w:r>
        <w:rPr>
          <w:rStyle w:val="WW8Num3z0"/>
          <w:rFonts w:ascii="Verdana" w:hAnsi="Verdana"/>
          <w:color w:val="000000"/>
          <w:sz w:val="18"/>
          <w:szCs w:val="18"/>
        </w:rPr>
        <w:t> </w:t>
      </w:r>
      <w:r>
        <w:rPr>
          <w:rStyle w:val="WW8Num4z0"/>
          <w:rFonts w:ascii="Verdana" w:hAnsi="Verdana"/>
          <w:color w:val="4682B4"/>
          <w:sz w:val="18"/>
          <w:szCs w:val="18"/>
        </w:rPr>
        <w:t>правосудию</w:t>
      </w:r>
      <w:r>
        <w:rPr>
          <w:rFonts w:ascii="Verdana" w:hAnsi="Verdana"/>
          <w:color w:val="000000"/>
          <w:sz w:val="18"/>
          <w:szCs w:val="18"/>
        </w:rPr>
        <w:t>. -2009.-№2 (2).-С. 7-14.</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A.C. Состязательность и объективная истина // Библиотека криминалиста. Научный журнал. 2012. - № 3. - С. 142-157.</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A.C., Кухта A.A., Кучерук Д.С. Прагматика и этика</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борьбы // Актуальные проблемы философии права и государства / Под ред. С.П. Гришина. Н. Новгород, 2009. - С. 11-21.</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A.C., Колузакова Е.В. К вопросу о предмете и пределах перекрестного</w:t>
      </w:r>
      <w:r>
        <w:rPr>
          <w:rStyle w:val="WW8Num3z0"/>
          <w:rFonts w:ascii="Verdana" w:hAnsi="Verdana"/>
          <w:color w:val="000000"/>
          <w:sz w:val="18"/>
          <w:szCs w:val="18"/>
        </w:rPr>
        <w:t> </w:t>
      </w:r>
      <w:r>
        <w:rPr>
          <w:rStyle w:val="WW8Num4z0"/>
          <w:rFonts w:ascii="Verdana" w:hAnsi="Verdana"/>
          <w:color w:val="4682B4"/>
          <w:sz w:val="18"/>
          <w:szCs w:val="18"/>
        </w:rPr>
        <w:t>допроса</w:t>
      </w:r>
      <w:r>
        <w:rPr>
          <w:rStyle w:val="WW8Num3z0"/>
          <w:rFonts w:ascii="Verdana" w:hAnsi="Verdana"/>
          <w:color w:val="000000"/>
          <w:sz w:val="18"/>
          <w:szCs w:val="18"/>
        </w:rPr>
        <w:t> </w:t>
      </w:r>
      <w:r>
        <w:rPr>
          <w:rFonts w:ascii="Verdana" w:hAnsi="Verdana"/>
          <w:color w:val="000000"/>
          <w:sz w:val="18"/>
          <w:szCs w:val="18"/>
        </w:rPr>
        <w:t>свидетеля, потерпевшего в суде с участием</w:t>
      </w:r>
      <w:r>
        <w:rPr>
          <w:rStyle w:val="WW8Num3z0"/>
          <w:rFonts w:ascii="Verdana" w:hAnsi="Verdana"/>
          <w:color w:val="000000"/>
          <w:sz w:val="18"/>
          <w:szCs w:val="18"/>
        </w:rPr>
        <w:t> </w:t>
      </w:r>
      <w:r>
        <w:rPr>
          <w:rStyle w:val="WW8Num4z0"/>
          <w:rFonts w:ascii="Verdana" w:hAnsi="Verdana"/>
          <w:color w:val="4682B4"/>
          <w:sz w:val="18"/>
          <w:szCs w:val="18"/>
        </w:rPr>
        <w:t>присяжных</w:t>
      </w:r>
      <w:r>
        <w:rPr>
          <w:rStyle w:val="WW8Num3z0"/>
          <w:rFonts w:ascii="Verdana" w:hAnsi="Verdana"/>
          <w:color w:val="000000"/>
          <w:sz w:val="18"/>
          <w:szCs w:val="18"/>
        </w:rPr>
        <w:t> </w:t>
      </w:r>
      <w:r>
        <w:rPr>
          <w:rFonts w:ascii="Verdana" w:hAnsi="Verdana"/>
          <w:color w:val="000000"/>
          <w:sz w:val="18"/>
          <w:szCs w:val="18"/>
        </w:rPr>
        <w:t>заседателей // Российский судья. 2007. - № 3. - С. 17-20.</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Александров А.,</w:t>
      </w:r>
      <w:r>
        <w:rPr>
          <w:rStyle w:val="WW8Num3z0"/>
          <w:rFonts w:ascii="Verdana" w:hAnsi="Verdana"/>
          <w:color w:val="000000"/>
          <w:sz w:val="18"/>
          <w:szCs w:val="18"/>
        </w:rPr>
        <w:t> </w:t>
      </w:r>
      <w:r>
        <w:rPr>
          <w:rStyle w:val="WW8Num4z0"/>
          <w:rFonts w:ascii="Verdana" w:hAnsi="Verdana"/>
          <w:color w:val="4682B4"/>
          <w:sz w:val="18"/>
          <w:szCs w:val="18"/>
        </w:rPr>
        <w:t>Щемеров</w:t>
      </w:r>
      <w:r>
        <w:rPr>
          <w:rStyle w:val="WW8Num3z0"/>
          <w:rFonts w:ascii="Verdana" w:hAnsi="Verdana"/>
          <w:color w:val="000000"/>
          <w:sz w:val="18"/>
          <w:szCs w:val="18"/>
        </w:rPr>
        <w:t> </w:t>
      </w:r>
      <w:r>
        <w:rPr>
          <w:rFonts w:ascii="Verdana" w:hAnsi="Verdana"/>
          <w:color w:val="000000"/>
          <w:sz w:val="18"/>
          <w:szCs w:val="18"/>
        </w:rPr>
        <w:t>С. О праве прочтения</w:t>
      </w:r>
      <w:r>
        <w:rPr>
          <w:rStyle w:val="WW8Num3z0"/>
          <w:rFonts w:ascii="Verdana" w:hAnsi="Verdana"/>
          <w:color w:val="000000"/>
          <w:sz w:val="18"/>
          <w:szCs w:val="18"/>
        </w:rPr>
        <w:t> </w:t>
      </w:r>
      <w:r>
        <w:rPr>
          <w:rStyle w:val="WW8Num4z0"/>
          <w:rFonts w:ascii="Verdana" w:hAnsi="Verdana"/>
          <w:color w:val="4682B4"/>
          <w:sz w:val="18"/>
          <w:szCs w:val="18"/>
        </w:rPr>
        <w:t>подсудимым</w:t>
      </w:r>
      <w:r>
        <w:rPr>
          <w:rStyle w:val="WW8Num3z0"/>
          <w:rFonts w:ascii="Verdana" w:hAnsi="Verdana"/>
          <w:color w:val="000000"/>
          <w:sz w:val="18"/>
          <w:szCs w:val="18"/>
        </w:rPr>
        <w:t> </w:t>
      </w:r>
      <w:r>
        <w:rPr>
          <w:rFonts w:ascii="Verdana" w:hAnsi="Verdana"/>
          <w:color w:val="000000"/>
          <w:sz w:val="18"/>
          <w:szCs w:val="18"/>
        </w:rPr>
        <w:t>имеющихся у него документов // Уголовное право. 2006. - № 1. - С. 63-65.</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A.C. Оглашение показаний потерпевшего и</w:t>
      </w:r>
      <w:r>
        <w:rPr>
          <w:rStyle w:val="WW8Num3z0"/>
          <w:rFonts w:ascii="Verdana" w:hAnsi="Verdana"/>
          <w:color w:val="000000"/>
          <w:sz w:val="18"/>
          <w:szCs w:val="18"/>
        </w:rPr>
        <w:t> </w:t>
      </w:r>
      <w:r>
        <w:rPr>
          <w:rStyle w:val="WW8Num4z0"/>
          <w:rFonts w:ascii="Verdana" w:hAnsi="Verdana"/>
          <w:color w:val="4682B4"/>
          <w:sz w:val="18"/>
          <w:szCs w:val="18"/>
        </w:rPr>
        <w:t>свидетеля</w:t>
      </w:r>
      <w:r>
        <w:rPr>
          <w:rStyle w:val="WW8Num3z0"/>
          <w:rFonts w:ascii="Verdana" w:hAnsi="Verdana"/>
          <w:color w:val="000000"/>
          <w:sz w:val="18"/>
          <w:szCs w:val="18"/>
        </w:rPr>
        <w:t> </w:t>
      </w:r>
      <w:r>
        <w:rPr>
          <w:rFonts w:ascii="Verdana" w:hAnsi="Verdana"/>
          <w:color w:val="000000"/>
          <w:sz w:val="18"/>
          <w:szCs w:val="18"/>
        </w:rPr>
        <w:t>в судебном следствии по уголовному делу // Уголовное право. 2004. - № 2. - С. 79—80.</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A.C. Оглашение показаний подсудимого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 2003. -№ 12.-С. 16-18.</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A.C., Дикинов A.C. Некоторые аспекты участия</w:t>
      </w:r>
      <w:r>
        <w:rPr>
          <w:rStyle w:val="WW8Num3z0"/>
          <w:rFonts w:ascii="Verdana" w:hAnsi="Verdana"/>
          <w:color w:val="000000"/>
          <w:sz w:val="18"/>
          <w:szCs w:val="18"/>
        </w:rPr>
        <w:t> </w:t>
      </w:r>
      <w:r>
        <w:rPr>
          <w:rStyle w:val="WW8Num4z0"/>
          <w:rFonts w:ascii="Verdana" w:hAnsi="Verdana"/>
          <w:color w:val="4682B4"/>
          <w:sz w:val="18"/>
          <w:szCs w:val="18"/>
        </w:rPr>
        <w:t>подсудимого</w:t>
      </w:r>
      <w:r>
        <w:rPr>
          <w:rStyle w:val="WW8Num3z0"/>
          <w:rFonts w:ascii="Verdana" w:hAnsi="Verdana"/>
          <w:color w:val="000000"/>
          <w:sz w:val="18"/>
          <w:szCs w:val="18"/>
        </w:rPr>
        <w:t> </w:t>
      </w:r>
      <w:r>
        <w:rPr>
          <w:rFonts w:ascii="Verdana" w:hAnsi="Verdana"/>
          <w:color w:val="000000"/>
          <w:sz w:val="18"/>
          <w:szCs w:val="18"/>
        </w:rPr>
        <w:t>в судебном следствии // Уголовное право. 2006. - № 5. - С. 87-89.</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A.C., Дикинов А.С. К вопросу о возможности</w:t>
      </w:r>
      <w:r>
        <w:rPr>
          <w:rStyle w:val="WW8Num3z0"/>
          <w:rFonts w:ascii="Verdana" w:hAnsi="Verdana"/>
          <w:color w:val="000000"/>
          <w:sz w:val="18"/>
          <w:szCs w:val="18"/>
        </w:rPr>
        <w:t> </w:t>
      </w:r>
      <w:r>
        <w:rPr>
          <w:rStyle w:val="WW8Num4z0"/>
          <w:rFonts w:ascii="Verdana" w:hAnsi="Verdana"/>
          <w:color w:val="4682B4"/>
          <w:sz w:val="18"/>
          <w:szCs w:val="18"/>
        </w:rPr>
        <w:t>оглашения</w:t>
      </w:r>
      <w:r>
        <w:rPr>
          <w:rStyle w:val="WW8Num3z0"/>
          <w:rFonts w:ascii="Verdana" w:hAnsi="Verdana"/>
          <w:color w:val="000000"/>
          <w:sz w:val="18"/>
          <w:szCs w:val="18"/>
        </w:rPr>
        <w:t> </w:t>
      </w:r>
      <w:r>
        <w:rPr>
          <w:rFonts w:ascii="Verdana" w:hAnsi="Verdana"/>
          <w:color w:val="000000"/>
          <w:sz w:val="18"/>
          <w:szCs w:val="18"/>
        </w:rPr>
        <w:t>показаний подсудимого в судебном следствии по уголовному делу // Следователь. 2006. - № 9. - С. 15-17.</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A.C. Почему не восстребован в современном суде перекрестный</w:t>
      </w:r>
      <w:r>
        <w:rPr>
          <w:rStyle w:val="WW8Num3z0"/>
          <w:rFonts w:ascii="Verdana" w:hAnsi="Verdana"/>
          <w:color w:val="000000"/>
          <w:sz w:val="18"/>
          <w:szCs w:val="18"/>
        </w:rPr>
        <w:t> </w:t>
      </w:r>
      <w:r>
        <w:rPr>
          <w:rStyle w:val="WW8Num4z0"/>
          <w:rFonts w:ascii="Verdana" w:hAnsi="Verdana"/>
          <w:color w:val="4682B4"/>
          <w:sz w:val="18"/>
          <w:szCs w:val="18"/>
        </w:rPr>
        <w:t>допрос</w:t>
      </w:r>
      <w:r>
        <w:rPr>
          <w:rStyle w:val="WW8Num3z0"/>
          <w:rFonts w:ascii="Verdana" w:hAnsi="Verdana"/>
          <w:color w:val="000000"/>
          <w:sz w:val="18"/>
          <w:szCs w:val="18"/>
        </w:rPr>
        <w:t> </w:t>
      </w:r>
      <w:r>
        <w:rPr>
          <w:rFonts w:ascii="Verdana" w:hAnsi="Verdana"/>
          <w:color w:val="000000"/>
          <w:sz w:val="18"/>
          <w:szCs w:val="18"/>
        </w:rPr>
        <w:t>// Актуальные проблемы современного уголовного процесса России: Межвузовский сборник научных трудов / Под ред. В.А. Лазаревой. — Самара, 2010. Вып. 5. - С. 431-437.</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A.C., Гришин С.П. Перекрестный допрос в уголовном суде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2005. - № 11. - С. 25-30.</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A.C., Гришин С.П. О некоторых</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правилах перекрестного допроса в уголовном суде //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2006. — №4.-С. 25-30.</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Алексеева JI. Действительные или мнимые противоречия // Российская юстиция. 1995. - № 6. - С. 23-24.</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Алисейчик Е.В. Допрос: содержание, современное состояние и проблемы // Человек. Общество. Право: Материалы Международной научной конференции. Омск, 2011. - Вып. 1. - С. 66-68.</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Башкатов Л.,</w:t>
      </w:r>
      <w:r>
        <w:rPr>
          <w:rStyle w:val="WW8Num3z0"/>
          <w:rFonts w:ascii="Verdana" w:hAnsi="Verdana"/>
          <w:color w:val="000000"/>
          <w:sz w:val="18"/>
          <w:szCs w:val="18"/>
        </w:rPr>
        <w:t> </w:t>
      </w:r>
      <w:r>
        <w:rPr>
          <w:rStyle w:val="WW8Num4z0"/>
          <w:rFonts w:ascii="Verdana" w:hAnsi="Verdana"/>
          <w:color w:val="4682B4"/>
          <w:sz w:val="18"/>
          <w:szCs w:val="18"/>
        </w:rPr>
        <w:t>Зажицкий</w:t>
      </w:r>
      <w:r>
        <w:rPr>
          <w:rStyle w:val="WW8Num3z0"/>
          <w:rFonts w:ascii="Verdana" w:hAnsi="Verdana"/>
          <w:color w:val="000000"/>
          <w:sz w:val="18"/>
          <w:szCs w:val="18"/>
        </w:rPr>
        <w:t> </w:t>
      </w:r>
      <w:r>
        <w:rPr>
          <w:rFonts w:ascii="Verdana" w:hAnsi="Verdana"/>
          <w:color w:val="000000"/>
          <w:sz w:val="18"/>
          <w:szCs w:val="18"/>
        </w:rPr>
        <w:t>В. Следователь свидетель?: (о правомерности допроса в судебном заседании в качестве</w:t>
      </w:r>
      <w:r>
        <w:rPr>
          <w:rStyle w:val="WW8Num3z0"/>
          <w:rFonts w:ascii="Verdana" w:hAnsi="Verdana"/>
          <w:color w:val="000000"/>
          <w:sz w:val="18"/>
          <w:szCs w:val="18"/>
        </w:rPr>
        <w:t> </w:t>
      </w:r>
      <w:r>
        <w:rPr>
          <w:rStyle w:val="WW8Num4z0"/>
          <w:rFonts w:ascii="Verdana" w:hAnsi="Verdana"/>
          <w:color w:val="4682B4"/>
          <w:sz w:val="18"/>
          <w:szCs w:val="18"/>
        </w:rPr>
        <w:t>свидетелей</w:t>
      </w:r>
      <w:r>
        <w:rPr>
          <w:rStyle w:val="WW8Num3z0"/>
          <w:rFonts w:ascii="Verdana" w:hAnsi="Verdana"/>
          <w:color w:val="000000"/>
          <w:sz w:val="18"/>
          <w:szCs w:val="18"/>
        </w:rPr>
        <w:t> </w:t>
      </w:r>
      <w:r>
        <w:rPr>
          <w:rFonts w:ascii="Verdana" w:hAnsi="Verdana"/>
          <w:color w:val="000000"/>
          <w:sz w:val="18"/>
          <w:szCs w:val="18"/>
        </w:rPr>
        <w:t>сотрудников органов дознания и</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Fonts w:ascii="Verdana" w:hAnsi="Verdana"/>
          <w:color w:val="000000"/>
          <w:sz w:val="18"/>
          <w:szCs w:val="18"/>
        </w:rPr>
        <w:t>) // Советская юстиция. - 1990. - № 6. - С. 21-23.</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Барабанов</w:t>
      </w:r>
      <w:r>
        <w:rPr>
          <w:rStyle w:val="WW8Num3z0"/>
          <w:rFonts w:ascii="Verdana" w:hAnsi="Verdana"/>
          <w:color w:val="000000"/>
          <w:sz w:val="18"/>
          <w:szCs w:val="18"/>
        </w:rPr>
        <w:t> </w:t>
      </w:r>
      <w:r>
        <w:rPr>
          <w:rFonts w:ascii="Verdana" w:hAnsi="Verdana"/>
          <w:color w:val="000000"/>
          <w:sz w:val="18"/>
          <w:szCs w:val="18"/>
        </w:rPr>
        <w:t>П.К. Право обвиняемого на допрос свидетелей</w:t>
      </w:r>
      <w:r>
        <w:rPr>
          <w:rStyle w:val="WW8Num3z0"/>
          <w:rFonts w:ascii="Verdana" w:hAnsi="Verdana"/>
          <w:color w:val="000000"/>
          <w:sz w:val="18"/>
          <w:szCs w:val="18"/>
        </w:rPr>
        <w:t> </w:t>
      </w:r>
      <w:r>
        <w:rPr>
          <w:rStyle w:val="WW8Num4z0"/>
          <w:rFonts w:ascii="Verdana" w:hAnsi="Verdana"/>
          <w:color w:val="4682B4"/>
          <w:sz w:val="18"/>
          <w:szCs w:val="18"/>
        </w:rPr>
        <w:t>обвинения</w:t>
      </w:r>
      <w:r>
        <w:rPr>
          <w:rStyle w:val="WW8Num3z0"/>
          <w:rFonts w:ascii="Verdana" w:hAnsi="Verdana"/>
          <w:color w:val="000000"/>
          <w:sz w:val="18"/>
          <w:szCs w:val="18"/>
        </w:rPr>
        <w:t> </w:t>
      </w:r>
      <w:r>
        <w:rPr>
          <w:rFonts w:ascii="Verdana" w:hAnsi="Verdana"/>
          <w:color w:val="000000"/>
          <w:sz w:val="18"/>
          <w:szCs w:val="18"/>
        </w:rPr>
        <w:t>// Российская юстиция. 2007. - № 9. - С. 59-61.</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Белозерова</w:t>
      </w:r>
      <w:r>
        <w:rPr>
          <w:rStyle w:val="WW8Num3z0"/>
          <w:rFonts w:ascii="Verdana" w:hAnsi="Verdana"/>
          <w:color w:val="000000"/>
          <w:sz w:val="18"/>
          <w:szCs w:val="18"/>
        </w:rPr>
        <w:t> </w:t>
      </w:r>
      <w:r>
        <w:rPr>
          <w:rFonts w:ascii="Verdana" w:hAnsi="Verdana"/>
          <w:color w:val="000000"/>
          <w:sz w:val="18"/>
          <w:szCs w:val="18"/>
        </w:rPr>
        <w:t>И.И. Особенности производства допроса в международном уголовном процессе и праве РФ (сравнительный анализ) // «</w:t>
      </w:r>
      <w:r>
        <w:rPr>
          <w:rStyle w:val="WW8Num4z0"/>
          <w:rFonts w:ascii="Verdana" w:hAnsi="Verdana"/>
          <w:color w:val="4682B4"/>
          <w:sz w:val="18"/>
          <w:szCs w:val="18"/>
        </w:rPr>
        <w:t>Черные дыры</w:t>
      </w:r>
      <w:r>
        <w:rPr>
          <w:rFonts w:ascii="Verdana" w:hAnsi="Verdana"/>
          <w:color w:val="000000"/>
          <w:sz w:val="18"/>
          <w:szCs w:val="18"/>
        </w:rPr>
        <w:t>» в Российском Законодательстве. 2010. - № 3. - С. 87-88.</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Брадзскш А. Пределы</w:t>
      </w:r>
      <w:r>
        <w:rPr>
          <w:rStyle w:val="WW8Num3z0"/>
          <w:rFonts w:ascii="Verdana" w:hAnsi="Verdana"/>
          <w:color w:val="000000"/>
          <w:sz w:val="18"/>
          <w:szCs w:val="18"/>
        </w:rPr>
        <w:t> </w:t>
      </w:r>
      <w:r>
        <w:rPr>
          <w:rStyle w:val="WW8Num4z0"/>
          <w:rFonts w:ascii="Verdana" w:hAnsi="Verdana"/>
          <w:color w:val="4682B4"/>
          <w:sz w:val="18"/>
          <w:szCs w:val="18"/>
        </w:rPr>
        <w:t>устности</w:t>
      </w:r>
      <w:r>
        <w:rPr>
          <w:rStyle w:val="WW8Num3z0"/>
          <w:rFonts w:ascii="Verdana" w:hAnsi="Verdana"/>
          <w:color w:val="000000"/>
          <w:sz w:val="18"/>
          <w:szCs w:val="18"/>
        </w:rPr>
        <w:t> </w:t>
      </w:r>
      <w:r>
        <w:rPr>
          <w:rFonts w:ascii="Verdana" w:hAnsi="Verdana"/>
          <w:color w:val="000000"/>
          <w:sz w:val="18"/>
          <w:szCs w:val="18"/>
        </w:rPr>
        <w:t>на суде уголовном // Журнал гражданского и уголовного права. 1889. - Кн. 3. - С. 1-50; Кн. 4. - С. 1-38.</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Булатов</w:t>
      </w:r>
      <w:r>
        <w:rPr>
          <w:rStyle w:val="WW8Num3z0"/>
          <w:rFonts w:ascii="Verdana" w:hAnsi="Verdana"/>
          <w:color w:val="000000"/>
          <w:sz w:val="18"/>
          <w:szCs w:val="18"/>
        </w:rPr>
        <w:t> </w:t>
      </w:r>
      <w:r>
        <w:rPr>
          <w:rFonts w:ascii="Verdana" w:hAnsi="Verdana"/>
          <w:color w:val="000000"/>
          <w:sz w:val="18"/>
          <w:szCs w:val="18"/>
        </w:rPr>
        <w:t>Б.Б. Совершенствование показаний как вида доказательств в уголовном процессе // Российский следователь. 2012. - № 9. - С. 19-22.</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Воробьев</w:t>
      </w:r>
      <w:r>
        <w:rPr>
          <w:rStyle w:val="WW8Num3z0"/>
          <w:rFonts w:ascii="Verdana" w:hAnsi="Verdana"/>
          <w:color w:val="000000"/>
          <w:sz w:val="18"/>
          <w:szCs w:val="18"/>
        </w:rPr>
        <w:t> </w:t>
      </w:r>
      <w:r>
        <w:rPr>
          <w:rFonts w:ascii="Verdana" w:hAnsi="Verdana"/>
          <w:color w:val="000000"/>
          <w:sz w:val="18"/>
          <w:szCs w:val="18"/>
        </w:rPr>
        <w:t>Г.А. Некоторые вопросы тактики судебного допроса // Юридическая наука в Кубанском государственном университете. Краснодар, 1995. — С. 300-305.</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Воробьев</w:t>
      </w:r>
      <w:r>
        <w:rPr>
          <w:rStyle w:val="WW8Num3z0"/>
          <w:rFonts w:ascii="Verdana" w:hAnsi="Verdana"/>
          <w:color w:val="000000"/>
          <w:sz w:val="18"/>
          <w:szCs w:val="18"/>
        </w:rPr>
        <w:t> </w:t>
      </w:r>
      <w:r>
        <w:rPr>
          <w:rFonts w:ascii="Verdana" w:hAnsi="Verdana"/>
          <w:color w:val="000000"/>
          <w:sz w:val="18"/>
          <w:szCs w:val="18"/>
        </w:rPr>
        <w:t>П.Г., Балугина Т.С. Тактический аспект порядка исследования доказательств на судебном следствии // Российская юстиция. 2008. - № 10. -С. 58-61.</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Вышинский</w:t>
      </w:r>
      <w:r>
        <w:rPr>
          <w:rStyle w:val="WW8Num3z0"/>
          <w:rFonts w:ascii="Verdana" w:hAnsi="Verdana"/>
          <w:color w:val="000000"/>
          <w:sz w:val="18"/>
          <w:szCs w:val="18"/>
        </w:rPr>
        <w:t> </w:t>
      </w:r>
      <w:r>
        <w:rPr>
          <w:rFonts w:ascii="Verdana" w:hAnsi="Verdana"/>
          <w:color w:val="000000"/>
          <w:sz w:val="18"/>
          <w:szCs w:val="18"/>
        </w:rPr>
        <w:t>А.Я. На новые рельсы // Социалистическая законность. -1938.-№6.-С. 53-55.</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Гавердовская В. Допрос</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Style w:val="WW8Num3z0"/>
          <w:rFonts w:ascii="Verdana" w:hAnsi="Verdana"/>
          <w:color w:val="000000"/>
          <w:sz w:val="18"/>
          <w:szCs w:val="18"/>
        </w:rPr>
        <w:t> </w:t>
      </w:r>
      <w:r>
        <w:rPr>
          <w:rFonts w:ascii="Verdana" w:hAnsi="Verdana"/>
          <w:color w:val="000000"/>
          <w:sz w:val="18"/>
          <w:szCs w:val="18"/>
        </w:rPr>
        <w:t>при расследовании преступлений против половой</w:t>
      </w:r>
      <w:r>
        <w:rPr>
          <w:rStyle w:val="WW8Num3z0"/>
          <w:rFonts w:ascii="Verdana" w:hAnsi="Verdana"/>
          <w:color w:val="000000"/>
          <w:sz w:val="18"/>
          <w:szCs w:val="18"/>
        </w:rPr>
        <w:t> </w:t>
      </w:r>
      <w:r>
        <w:rPr>
          <w:rStyle w:val="WW8Num4z0"/>
          <w:rFonts w:ascii="Verdana" w:hAnsi="Verdana"/>
          <w:color w:val="4682B4"/>
          <w:sz w:val="18"/>
          <w:szCs w:val="18"/>
        </w:rPr>
        <w:t>неприкосновенности</w:t>
      </w:r>
      <w:r>
        <w:rPr>
          <w:rStyle w:val="WW8Num3z0"/>
          <w:rFonts w:ascii="Verdana" w:hAnsi="Verdana"/>
          <w:color w:val="000000"/>
          <w:sz w:val="18"/>
          <w:szCs w:val="18"/>
        </w:rPr>
        <w:t> </w:t>
      </w:r>
      <w:r>
        <w:rPr>
          <w:rFonts w:ascii="Verdana" w:hAnsi="Verdana"/>
          <w:color w:val="000000"/>
          <w:sz w:val="18"/>
          <w:szCs w:val="18"/>
        </w:rPr>
        <w:t>// Законность. 2007. — № 9. -С. 30-31.</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Гаджирамазанова</w:t>
      </w:r>
      <w:r>
        <w:rPr>
          <w:rStyle w:val="WW8Num3z0"/>
          <w:rFonts w:ascii="Verdana" w:hAnsi="Verdana"/>
          <w:color w:val="000000"/>
          <w:sz w:val="18"/>
          <w:szCs w:val="18"/>
        </w:rPr>
        <w:t> </w:t>
      </w:r>
      <w:r>
        <w:rPr>
          <w:rFonts w:ascii="Verdana" w:hAnsi="Verdana"/>
          <w:color w:val="000000"/>
          <w:sz w:val="18"/>
          <w:szCs w:val="18"/>
        </w:rPr>
        <w:t>П.К. Нравственные основы производства допроса // Вопросы уголовного судопроизводства: Сборник научных статей. Махачкала, 2010.-С. 28-37.</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92.</w:t>
      </w:r>
      <w:r>
        <w:rPr>
          <w:rStyle w:val="WW8Num3z0"/>
          <w:rFonts w:ascii="Verdana" w:hAnsi="Verdana"/>
          <w:color w:val="000000"/>
          <w:sz w:val="18"/>
          <w:szCs w:val="18"/>
        </w:rPr>
        <w:t> </w:t>
      </w:r>
      <w:r>
        <w:rPr>
          <w:rStyle w:val="WW8Num4z0"/>
          <w:rFonts w:ascii="Verdana" w:hAnsi="Verdana"/>
          <w:color w:val="4682B4"/>
          <w:sz w:val="18"/>
          <w:szCs w:val="18"/>
        </w:rPr>
        <w:t>Ганичева</w:t>
      </w:r>
      <w:r>
        <w:rPr>
          <w:rStyle w:val="WW8Num3z0"/>
          <w:rFonts w:ascii="Verdana" w:hAnsi="Verdana"/>
          <w:color w:val="000000"/>
          <w:sz w:val="18"/>
          <w:szCs w:val="18"/>
        </w:rPr>
        <w:t> </w:t>
      </w:r>
      <w:r>
        <w:rPr>
          <w:rFonts w:ascii="Verdana" w:hAnsi="Verdana"/>
          <w:color w:val="000000"/>
          <w:sz w:val="18"/>
          <w:szCs w:val="18"/>
        </w:rPr>
        <w:t>Е.А. Проблемы взаимодействия государственных</w:t>
      </w:r>
      <w:r>
        <w:rPr>
          <w:rStyle w:val="WW8Num3z0"/>
          <w:rFonts w:ascii="Verdana" w:hAnsi="Verdana"/>
          <w:color w:val="000000"/>
          <w:sz w:val="18"/>
          <w:szCs w:val="18"/>
        </w:rPr>
        <w:t> </w:t>
      </w:r>
      <w:r>
        <w:rPr>
          <w:rStyle w:val="WW8Num4z0"/>
          <w:rFonts w:ascii="Verdana" w:hAnsi="Verdana"/>
          <w:color w:val="4682B4"/>
          <w:sz w:val="18"/>
          <w:szCs w:val="18"/>
        </w:rPr>
        <w:t>обвинителей</w:t>
      </w:r>
      <w:r>
        <w:rPr>
          <w:rStyle w:val="WW8Num3z0"/>
          <w:rFonts w:ascii="Verdana" w:hAnsi="Verdana"/>
          <w:color w:val="000000"/>
          <w:sz w:val="18"/>
          <w:szCs w:val="18"/>
        </w:rPr>
        <w:t> </w:t>
      </w:r>
      <w:r>
        <w:rPr>
          <w:rFonts w:ascii="Verdana" w:hAnsi="Verdana"/>
          <w:color w:val="000000"/>
          <w:sz w:val="18"/>
          <w:szCs w:val="18"/>
        </w:rPr>
        <w:t>с органами, осуществляющими предварительное</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и оперативно-розыскную деятельность // Вестник</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2006. - Вып. 3 (19). - С. 92-96.</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Гладышевский</w:t>
      </w:r>
      <w:r>
        <w:rPr>
          <w:rStyle w:val="WW8Num3z0"/>
          <w:rFonts w:ascii="Verdana" w:hAnsi="Verdana"/>
          <w:color w:val="000000"/>
          <w:sz w:val="18"/>
          <w:szCs w:val="18"/>
        </w:rPr>
        <w:t> </w:t>
      </w:r>
      <w:r>
        <w:rPr>
          <w:rFonts w:ascii="Verdana" w:hAnsi="Verdana"/>
          <w:color w:val="000000"/>
          <w:sz w:val="18"/>
          <w:szCs w:val="18"/>
        </w:rPr>
        <w:t>И.И. Повторные показания (психология</w:t>
      </w:r>
      <w:r>
        <w:rPr>
          <w:rStyle w:val="WW8Num3z0"/>
          <w:rFonts w:ascii="Verdana" w:hAnsi="Verdana"/>
          <w:color w:val="000000"/>
          <w:sz w:val="18"/>
          <w:szCs w:val="18"/>
        </w:rPr>
        <w:t> </w:t>
      </w:r>
      <w:r>
        <w:rPr>
          <w:rStyle w:val="WW8Num4z0"/>
          <w:rFonts w:ascii="Verdana" w:hAnsi="Verdana"/>
          <w:color w:val="4682B4"/>
          <w:sz w:val="18"/>
          <w:szCs w:val="18"/>
        </w:rPr>
        <w:t>свидетельских</w:t>
      </w:r>
      <w:r>
        <w:rPr>
          <w:rStyle w:val="WW8Num3z0"/>
          <w:rFonts w:ascii="Verdana" w:hAnsi="Verdana"/>
          <w:color w:val="000000"/>
          <w:sz w:val="18"/>
          <w:szCs w:val="18"/>
        </w:rPr>
        <w:t> </w:t>
      </w:r>
      <w:r>
        <w:rPr>
          <w:rFonts w:ascii="Verdana" w:hAnsi="Verdana"/>
          <w:color w:val="000000"/>
          <w:sz w:val="18"/>
          <w:szCs w:val="18"/>
        </w:rPr>
        <w:t>показаний) // Право и жизнь. 1927. - Кн. 6-7. - С. 104-108.</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Григорьева Н. Принципы уголовного судопроизводства и</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Style w:val="WW8Num3z0"/>
          <w:rFonts w:ascii="Verdana" w:hAnsi="Verdana"/>
          <w:color w:val="000000"/>
          <w:sz w:val="18"/>
          <w:szCs w:val="18"/>
        </w:rPr>
        <w:t> </w:t>
      </w:r>
      <w:r>
        <w:rPr>
          <w:rFonts w:ascii="Verdana" w:hAnsi="Verdana"/>
          <w:color w:val="000000"/>
          <w:sz w:val="18"/>
          <w:szCs w:val="18"/>
        </w:rPr>
        <w:t>// Российская юстиция. 1995. - № 8. - С. 40-41.</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Гришин</w:t>
      </w:r>
      <w:r>
        <w:rPr>
          <w:rStyle w:val="WW8Num3z0"/>
          <w:rFonts w:ascii="Verdana" w:hAnsi="Verdana"/>
          <w:color w:val="000000"/>
          <w:sz w:val="18"/>
          <w:szCs w:val="18"/>
        </w:rPr>
        <w:t> </w:t>
      </w:r>
      <w:r>
        <w:rPr>
          <w:rFonts w:ascii="Verdana" w:hAnsi="Verdana"/>
          <w:color w:val="000000"/>
          <w:sz w:val="18"/>
          <w:szCs w:val="18"/>
        </w:rPr>
        <w:t>С.П. Подготовка государственного обвинителя к</w:t>
      </w:r>
      <w:r>
        <w:rPr>
          <w:rStyle w:val="WW8Num3z0"/>
          <w:rFonts w:ascii="Verdana" w:hAnsi="Verdana"/>
          <w:color w:val="000000"/>
          <w:sz w:val="18"/>
          <w:szCs w:val="18"/>
        </w:rPr>
        <w:t> </w:t>
      </w:r>
      <w:r>
        <w:rPr>
          <w:rStyle w:val="WW8Num4z0"/>
          <w:rFonts w:ascii="Verdana" w:hAnsi="Verdana"/>
          <w:color w:val="4682B4"/>
          <w:sz w:val="18"/>
          <w:szCs w:val="18"/>
        </w:rPr>
        <w:t>судебному</w:t>
      </w:r>
      <w:r>
        <w:rPr>
          <w:rStyle w:val="WW8Num3z0"/>
          <w:rFonts w:ascii="Verdana" w:hAnsi="Verdana"/>
          <w:color w:val="000000"/>
          <w:sz w:val="18"/>
          <w:szCs w:val="18"/>
        </w:rPr>
        <w:t> </w:t>
      </w:r>
      <w:r>
        <w:rPr>
          <w:rFonts w:ascii="Verdana" w:hAnsi="Verdana"/>
          <w:color w:val="000000"/>
          <w:sz w:val="18"/>
          <w:szCs w:val="18"/>
        </w:rPr>
        <w:t>заседанию // «</w:t>
      </w:r>
      <w:r>
        <w:rPr>
          <w:rStyle w:val="WW8Num4z0"/>
          <w:rFonts w:ascii="Verdana" w:hAnsi="Verdana"/>
          <w:color w:val="4682B4"/>
          <w:sz w:val="18"/>
          <w:szCs w:val="18"/>
        </w:rPr>
        <w:t>Черные дыры</w:t>
      </w:r>
      <w:r>
        <w:rPr>
          <w:rFonts w:ascii="Verdana" w:hAnsi="Verdana"/>
          <w:color w:val="000000"/>
          <w:sz w:val="18"/>
          <w:szCs w:val="18"/>
        </w:rPr>
        <w:t>» в Российском Законодательстве. 2005. — № 3. -С. 240-242.</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Гомъен</w:t>
      </w:r>
      <w:r>
        <w:rPr>
          <w:rStyle w:val="WW8Num3z0"/>
          <w:rFonts w:ascii="Verdana" w:hAnsi="Verdana"/>
          <w:color w:val="000000"/>
          <w:sz w:val="18"/>
          <w:szCs w:val="18"/>
        </w:rPr>
        <w:t> </w:t>
      </w:r>
      <w:r>
        <w:rPr>
          <w:rFonts w:ascii="Verdana" w:hAnsi="Verdana"/>
          <w:color w:val="000000"/>
          <w:sz w:val="18"/>
          <w:szCs w:val="18"/>
        </w:rPr>
        <w:t>Д., Зеаак Л., Харрис Д. Европейская конвенция о правах человека и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Fonts w:ascii="Verdana" w:hAnsi="Verdana"/>
          <w:color w:val="000000"/>
          <w:sz w:val="18"/>
          <w:szCs w:val="18"/>
        </w:rPr>
        <w:t>: право и практика / Науч. ред. Л.Б. Архипова. М., 1998. - С. 443^44.</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Грузенберг О. О пределах допроса на суде судебного</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 Право, 1911.-№ 5.-С. 257-264.</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Громницкий</w:t>
      </w:r>
      <w:r>
        <w:rPr>
          <w:rStyle w:val="WW8Num3z0"/>
          <w:rFonts w:ascii="Verdana" w:hAnsi="Verdana"/>
          <w:color w:val="000000"/>
          <w:sz w:val="18"/>
          <w:szCs w:val="18"/>
        </w:rPr>
        <w:t> </w:t>
      </w:r>
      <w:r>
        <w:rPr>
          <w:rFonts w:ascii="Verdana" w:hAnsi="Verdana"/>
          <w:color w:val="000000"/>
          <w:sz w:val="18"/>
          <w:szCs w:val="18"/>
        </w:rPr>
        <w:t>М.Ф. Роль прокурора на суде по делам уголовным // Журнал Министерства</w:t>
      </w:r>
      <w:r>
        <w:rPr>
          <w:rStyle w:val="WW8Num3z0"/>
          <w:rFonts w:ascii="Verdana" w:hAnsi="Verdana"/>
          <w:color w:val="000000"/>
          <w:sz w:val="18"/>
          <w:szCs w:val="18"/>
        </w:rPr>
        <w:t> </w:t>
      </w:r>
      <w:r>
        <w:rPr>
          <w:rStyle w:val="WW8Num4z0"/>
          <w:rFonts w:ascii="Verdana" w:hAnsi="Verdana"/>
          <w:color w:val="4682B4"/>
          <w:sz w:val="18"/>
          <w:szCs w:val="18"/>
        </w:rPr>
        <w:t>юстиции</w:t>
      </w:r>
      <w:r>
        <w:rPr>
          <w:rFonts w:ascii="Verdana" w:hAnsi="Verdana"/>
          <w:color w:val="000000"/>
          <w:sz w:val="18"/>
          <w:szCs w:val="18"/>
        </w:rPr>
        <w:t>. 1914. - № 2. - С. 1-64.</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Гончаров</w:t>
      </w:r>
      <w:r>
        <w:rPr>
          <w:rStyle w:val="WW8Num3z0"/>
          <w:rFonts w:ascii="Verdana" w:hAnsi="Verdana"/>
          <w:color w:val="000000"/>
          <w:sz w:val="18"/>
          <w:szCs w:val="18"/>
        </w:rPr>
        <w:t> </w:t>
      </w:r>
      <w:r>
        <w:rPr>
          <w:rFonts w:ascii="Verdana" w:hAnsi="Verdana"/>
          <w:color w:val="000000"/>
          <w:sz w:val="18"/>
          <w:szCs w:val="18"/>
        </w:rPr>
        <w:t>Д. А. Развратные действия: некоторые аспекты допроса</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 Вестник криминалистики. 2010. - № 2. - С. 141-144.</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Данилова</w:t>
      </w:r>
      <w:r>
        <w:rPr>
          <w:rStyle w:val="WW8Num3z0"/>
          <w:rFonts w:ascii="Verdana" w:hAnsi="Verdana"/>
          <w:color w:val="000000"/>
          <w:sz w:val="18"/>
          <w:szCs w:val="18"/>
        </w:rPr>
        <w:t> </w:t>
      </w:r>
      <w:r>
        <w:rPr>
          <w:rFonts w:ascii="Verdana" w:hAnsi="Verdana"/>
          <w:color w:val="000000"/>
          <w:sz w:val="18"/>
          <w:szCs w:val="18"/>
        </w:rPr>
        <w:t>H.A. Использование государственным обвинителем заключения и показаний специалиста // Российский следователь. 2012. - № 10. — С. 14-18.</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Дорофеева</w:t>
      </w:r>
      <w:r>
        <w:rPr>
          <w:rStyle w:val="WW8Num3z0"/>
          <w:rFonts w:ascii="Verdana" w:hAnsi="Verdana"/>
          <w:color w:val="000000"/>
          <w:sz w:val="18"/>
          <w:szCs w:val="18"/>
        </w:rPr>
        <w:t> </w:t>
      </w:r>
      <w:r>
        <w:rPr>
          <w:rFonts w:ascii="Verdana" w:hAnsi="Verdana"/>
          <w:color w:val="000000"/>
          <w:sz w:val="18"/>
          <w:szCs w:val="18"/>
        </w:rPr>
        <w:t>В.Ю. Особенности производства допроса</w:t>
      </w:r>
      <w:r>
        <w:rPr>
          <w:rStyle w:val="WW8Num3z0"/>
          <w:rFonts w:ascii="Verdana" w:hAnsi="Verdana"/>
          <w:color w:val="000000"/>
          <w:sz w:val="18"/>
          <w:szCs w:val="18"/>
        </w:rPr>
        <w:t> </w:t>
      </w:r>
      <w:r>
        <w:rPr>
          <w:rStyle w:val="WW8Num4z0"/>
          <w:rFonts w:ascii="Verdana" w:hAnsi="Verdana"/>
          <w:color w:val="4682B4"/>
          <w:sz w:val="18"/>
          <w:szCs w:val="18"/>
        </w:rPr>
        <w:t>несовершеннолетнего</w:t>
      </w:r>
      <w:r>
        <w:rPr>
          <w:rStyle w:val="WW8Num3z0"/>
          <w:rFonts w:ascii="Verdana" w:hAnsi="Verdana"/>
          <w:color w:val="000000"/>
          <w:sz w:val="18"/>
          <w:szCs w:val="18"/>
        </w:rPr>
        <w:t> </w:t>
      </w:r>
      <w:r>
        <w:rPr>
          <w:rFonts w:ascii="Verdana" w:hAnsi="Verdana"/>
          <w:color w:val="000000"/>
          <w:sz w:val="18"/>
          <w:szCs w:val="18"/>
        </w:rPr>
        <w:t>// Вопросы ювенальной юстиции. 2008. - № 4. - С. 27-29.</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Ермакова</w:t>
      </w:r>
      <w:r>
        <w:rPr>
          <w:rStyle w:val="WW8Num3z0"/>
          <w:rFonts w:ascii="Verdana" w:hAnsi="Verdana"/>
          <w:color w:val="000000"/>
          <w:sz w:val="18"/>
          <w:szCs w:val="18"/>
        </w:rPr>
        <w:t> </w:t>
      </w:r>
      <w:r>
        <w:rPr>
          <w:rFonts w:ascii="Verdana" w:hAnsi="Verdana"/>
          <w:color w:val="000000"/>
          <w:sz w:val="18"/>
          <w:szCs w:val="18"/>
        </w:rPr>
        <w:t>Т.А. О применении перекрестного допроса в судебном следствии // Уголовный процесс. 2009. - № 10. - С. 28-32.</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Халдеев JI.C. Проблемы рассмотрения уголовных дел судом присяжных // Государство и право. 1994. - № 2. - С. 81-82.</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Жигалов</w:t>
      </w:r>
      <w:r>
        <w:rPr>
          <w:rStyle w:val="WW8Num3z0"/>
          <w:rFonts w:ascii="Verdana" w:hAnsi="Verdana"/>
          <w:color w:val="000000"/>
          <w:sz w:val="18"/>
          <w:szCs w:val="18"/>
        </w:rPr>
        <w:t> </w:t>
      </w:r>
      <w:r>
        <w:rPr>
          <w:rFonts w:ascii="Verdana" w:hAnsi="Verdana"/>
          <w:color w:val="000000"/>
          <w:sz w:val="18"/>
          <w:szCs w:val="18"/>
        </w:rPr>
        <w:t>Е.Я. Обеспечение явки и допрос свидетелей сотрудников</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 Уголовный процесс. - 2011. - № 10. - С. 28-32.</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Желтобрюхов</w:t>
      </w:r>
      <w:r>
        <w:rPr>
          <w:rStyle w:val="WW8Num3z0"/>
          <w:rFonts w:ascii="Verdana" w:hAnsi="Verdana"/>
          <w:color w:val="000000"/>
          <w:sz w:val="18"/>
          <w:szCs w:val="18"/>
        </w:rPr>
        <w:t> </w:t>
      </w:r>
      <w:r>
        <w:rPr>
          <w:rFonts w:ascii="Verdana" w:hAnsi="Verdana"/>
          <w:color w:val="000000"/>
          <w:sz w:val="18"/>
          <w:szCs w:val="18"/>
        </w:rPr>
        <w:t>С.П. Допрос свидетеля (потерпевшего) путем использования систем видеоконференц-связи // Российская юстиция. 2011.— № 8. -С. 43^4.</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Загоръян С.Г. Некоторые вопросы подготовки к</w:t>
      </w:r>
      <w:r>
        <w:rPr>
          <w:rStyle w:val="WW8Num3z0"/>
          <w:rFonts w:ascii="Verdana" w:hAnsi="Verdana"/>
          <w:color w:val="000000"/>
          <w:sz w:val="18"/>
          <w:szCs w:val="18"/>
        </w:rPr>
        <w:t> </w:t>
      </w:r>
      <w:r>
        <w:rPr>
          <w:rStyle w:val="WW8Num4z0"/>
          <w:rFonts w:ascii="Verdana" w:hAnsi="Verdana"/>
          <w:color w:val="4682B4"/>
          <w:sz w:val="18"/>
          <w:szCs w:val="18"/>
        </w:rPr>
        <w:t>допросу</w:t>
      </w:r>
      <w:r>
        <w:rPr>
          <w:rStyle w:val="WW8Num3z0"/>
          <w:rFonts w:ascii="Verdana" w:hAnsi="Verdana"/>
          <w:color w:val="000000"/>
          <w:sz w:val="18"/>
          <w:szCs w:val="18"/>
        </w:rPr>
        <w:t> </w:t>
      </w:r>
      <w:r>
        <w:rPr>
          <w:rFonts w:ascii="Verdana" w:hAnsi="Verdana"/>
          <w:color w:val="000000"/>
          <w:sz w:val="18"/>
          <w:szCs w:val="18"/>
        </w:rPr>
        <w:t>несовершеннолетних // «</w:t>
      </w:r>
      <w:r>
        <w:rPr>
          <w:rStyle w:val="WW8Num4z0"/>
          <w:rFonts w:ascii="Verdana" w:hAnsi="Verdana"/>
          <w:color w:val="4682B4"/>
          <w:sz w:val="18"/>
          <w:szCs w:val="18"/>
        </w:rPr>
        <w:t>Черные дыры</w:t>
      </w:r>
      <w:r>
        <w:rPr>
          <w:rFonts w:ascii="Verdana" w:hAnsi="Verdana"/>
          <w:color w:val="000000"/>
          <w:sz w:val="18"/>
          <w:szCs w:val="18"/>
        </w:rPr>
        <w:t>» в Российском Законодательстве. 2007. — № 1. -С. 180-181.</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Зарипова</w:t>
      </w:r>
      <w:r>
        <w:rPr>
          <w:rStyle w:val="WW8Num3z0"/>
          <w:rFonts w:ascii="Verdana" w:hAnsi="Verdana"/>
          <w:color w:val="000000"/>
          <w:sz w:val="18"/>
          <w:szCs w:val="18"/>
        </w:rPr>
        <w:t> </w:t>
      </w:r>
      <w:r>
        <w:rPr>
          <w:rFonts w:ascii="Verdana" w:hAnsi="Verdana"/>
          <w:color w:val="000000"/>
          <w:sz w:val="18"/>
          <w:szCs w:val="18"/>
        </w:rPr>
        <w:t>Г.А. Выбор тактики допроса на основе результатов психодиагностики // Уголовный процесс. 2007. - № 1. - С. 49-53.</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A.M. Особенности подготовки к допросу иностранных граждан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незаконного пересечения государственной границы РФ // Право и образование. 2007. - № 7. - С. 129-135.</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Капустянский</w:t>
      </w:r>
      <w:r>
        <w:rPr>
          <w:rStyle w:val="WW8Num3z0"/>
          <w:rFonts w:ascii="Verdana" w:hAnsi="Verdana"/>
          <w:color w:val="000000"/>
          <w:sz w:val="18"/>
          <w:szCs w:val="18"/>
        </w:rPr>
        <w:t> </w:t>
      </w:r>
      <w:r>
        <w:rPr>
          <w:rFonts w:ascii="Verdana" w:hAnsi="Verdana"/>
          <w:color w:val="000000"/>
          <w:sz w:val="18"/>
          <w:szCs w:val="18"/>
        </w:rPr>
        <w:t>В Д. Особенности допроса подсудимого при рассмотрении уголовного дела судом присяжных // Законность. 2009. - № 5. - С. 31-32.</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Капустянский</w:t>
      </w:r>
      <w:r>
        <w:rPr>
          <w:rStyle w:val="WW8Num3z0"/>
          <w:rFonts w:ascii="Verdana" w:hAnsi="Verdana"/>
          <w:color w:val="000000"/>
          <w:sz w:val="18"/>
          <w:szCs w:val="18"/>
        </w:rPr>
        <w:t> </w:t>
      </w:r>
      <w:r>
        <w:rPr>
          <w:rFonts w:ascii="Verdana" w:hAnsi="Verdana"/>
          <w:color w:val="000000"/>
          <w:sz w:val="18"/>
          <w:szCs w:val="18"/>
        </w:rPr>
        <w:t>В.Д. Допрос как средство доказывания в ходе судебного следствия // Мировой</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2006. - № 3. - С. 9-12.</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Карабанова</w:t>
      </w:r>
      <w:r>
        <w:rPr>
          <w:rStyle w:val="WW8Num3z0"/>
          <w:rFonts w:ascii="Verdana" w:hAnsi="Verdana"/>
          <w:color w:val="000000"/>
          <w:sz w:val="18"/>
          <w:szCs w:val="18"/>
        </w:rPr>
        <w:t> </w:t>
      </w:r>
      <w:r>
        <w:rPr>
          <w:rFonts w:ascii="Verdana" w:hAnsi="Verdana"/>
          <w:color w:val="000000"/>
          <w:sz w:val="18"/>
          <w:szCs w:val="18"/>
        </w:rPr>
        <w:t>Н.Т. Допрос как способ исследования и предоставления доказательств государственным</w:t>
      </w:r>
      <w:r>
        <w:rPr>
          <w:rStyle w:val="WW8Num3z0"/>
          <w:rFonts w:ascii="Verdana" w:hAnsi="Verdana"/>
          <w:color w:val="000000"/>
          <w:sz w:val="18"/>
          <w:szCs w:val="18"/>
        </w:rPr>
        <w:t> </w:t>
      </w:r>
      <w:r>
        <w:rPr>
          <w:rStyle w:val="WW8Num4z0"/>
          <w:rFonts w:ascii="Verdana" w:hAnsi="Verdana"/>
          <w:color w:val="4682B4"/>
          <w:sz w:val="18"/>
          <w:szCs w:val="18"/>
        </w:rPr>
        <w:t>обвинителем</w:t>
      </w:r>
      <w:r>
        <w:rPr>
          <w:rStyle w:val="WW8Num3z0"/>
          <w:rFonts w:ascii="Verdana" w:hAnsi="Verdana"/>
          <w:color w:val="000000"/>
          <w:sz w:val="18"/>
          <w:szCs w:val="18"/>
        </w:rPr>
        <w:t> </w:t>
      </w:r>
      <w:r>
        <w:rPr>
          <w:rFonts w:ascii="Verdana" w:hAnsi="Verdana"/>
          <w:color w:val="000000"/>
          <w:sz w:val="18"/>
          <w:szCs w:val="18"/>
        </w:rPr>
        <w:t>в судебном следствии // Вестник Елецкого государственного университета. Серия: Право. - 2005. - Вып. 10. — С. 176-191.</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Корякин</w:t>
      </w:r>
      <w:r>
        <w:rPr>
          <w:rStyle w:val="WW8Num3z0"/>
          <w:rFonts w:ascii="Verdana" w:hAnsi="Verdana"/>
          <w:color w:val="000000"/>
          <w:sz w:val="18"/>
          <w:szCs w:val="18"/>
        </w:rPr>
        <w:t> </w:t>
      </w:r>
      <w:r>
        <w:rPr>
          <w:rFonts w:ascii="Verdana" w:hAnsi="Verdana"/>
          <w:color w:val="000000"/>
          <w:sz w:val="18"/>
          <w:szCs w:val="18"/>
        </w:rPr>
        <w:t>Е.А. К вопросу о</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доказательствах в состязательном уголовном судопроизводстве // Российская юстиция. 2006. - № 4. - С. 31-32.</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Карякин Е. Допрос «</w:t>
      </w:r>
      <w:r>
        <w:rPr>
          <w:rStyle w:val="WW8Num4z0"/>
          <w:rFonts w:ascii="Verdana" w:hAnsi="Verdana"/>
          <w:color w:val="4682B4"/>
          <w:sz w:val="18"/>
          <w:szCs w:val="18"/>
        </w:rPr>
        <w:t>анонимных свидетелей</w:t>
      </w:r>
      <w:r>
        <w:rPr>
          <w:rFonts w:ascii="Verdana" w:hAnsi="Verdana"/>
          <w:color w:val="000000"/>
          <w:sz w:val="18"/>
          <w:szCs w:val="18"/>
        </w:rPr>
        <w:t>» по</w:t>
      </w:r>
      <w:r>
        <w:rPr>
          <w:rStyle w:val="WW8Num3z0"/>
          <w:rFonts w:ascii="Verdana" w:hAnsi="Verdana"/>
          <w:color w:val="000000"/>
          <w:sz w:val="18"/>
          <w:szCs w:val="18"/>
        </w:rPr>
        <w:t> </w:t>
      </w:r>
      <w:r>
        <w:rPr>
          <w:rStyle w:val="WW8Num4z0"/>
          <w:rFonts w:ascii="Verdana" w:hAnsi="Verdana"/>
          <w:color w:val="4682B4"/>
          <w:sz w:val="18"/>
          <w:szCs w:val="18"/>
        </w:rPr>
        <w:t>ходатайству</w:t>
      </w:r>
      <w:r>
        <w:rPr>
          <w:rStyle w:val="WW8Num3z0"/>
          <w:rFonts w:ascii="Verdana" w:hAnsi="Verdana"/>
          <w:color w:val="000000"/>
          <w:sz w:val="18"/>
          <w:szCs w:val="18"/>
        </w:rPr>
        <w:t> </w:t>
      </w:r>
      <w:r>
        <w:rPr>
          <w:rFonts w:ascii="Verdana" w:hAnsi="Verdana"/>
          <w:color w:val="000000"/>
          <w:sz w:val="18"/>
          <w:szCs w:val="18"/>
        </w:rPr>
        <w:t>государственного обвинения // Уголовное право. 2007. - № 4. - С. 84-88.</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Карякин</w:t>
      </w:r>
      <w:r>
        <w:rPr>
          <w:rStyle w:val="WW8Num3z0"/>
          <w:rFonts w:ascii="Verdana" w:hAnsi="Verdana"/>
          <w:color w:val="000000"/>
          <w:sz w:val="18"/>
          <w:szCs w:val="18"/>
        </w:rPr>
        <w:t> </w:t>
      </w:r>
      <w:r>
        <w:rPr>
          <w:rFonts w:ascii="Verdana" w:hAnsi="Verdana"/>
          <w:color w:val="000000"/>
          <w:sz w:val="18"/>
          <w:szCs w:val="18"/>
        </w:rPr>
        <w:t>Е.А. И вновь о наводящих вопросах в судебном</w:t>
      </w:r>
      <w:r>
        <w:rPr>
          <w:rStyle w:val="WW8Num3z0"/>
          <w:rFonts w:ascii="Verdana" w:hAnsi="Verdana"/>
          <w:color w:val="000000"/>
          <w:sz w:val="18"/>
          <w:szCs w:val="18"/>
        </w:rPr>
        <w:t> </w:t>
      </w:r>
      <w:r>
        <w:rPr>
          <w:rStyle w:val="WW8Num4z0"/>
          <w:rFonts w:ascii="Verdana" w:hAnsi="Verdana"/>
          <w:color w:val="4682B4"/>
          <w:sz w:val="18"/>
          <w:szCs w:val="18"/>
        </w:rPr>
        <w:t>допросе</w:t>
      </w:r>
      <w:r>
        <w:rPr>
          <w:rStyle w:val="WW8Num3z0"/>
          <w:rFonts w:ascii="Verdana" w:hAnsi="Verdana"/>
          <w:color w:val="000000"/>
          <w:sz w:val="18"/>
          <w:szCs w:val="18"/>
        </w:rPr>
        <w:t> </w:t>
      </w:r>
      <w:r>
        <w:rPr>
          <w:rFonts w:ascii="Verdana" w:hAnsi="Verdana"/>
          <w:color w:val="000000"/>
          <w:sz w:val="18"/>
          <w:szCs w:val="18"/>
        </w:rPr>
        <w:t>// Российская юстиция. 2007. - № 10. - С. 54-55.</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Киселев Я. Нравственные начала допроса свидетелей в суде // Социалистическая законность. 1977. - № 8. - С. 36-39.</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Клочков</w:t>
      </w:r>
      <w:r>
        <w:rPr>
          <w:rStyle w:val="WW8Num3z0"/>
          <w:rFonts w:ascii="Verdana" w:hAnsi="Verdana"/>
          <w:color w:val="000000"/>
          <w:sz w:val="18"/>
          <w:szCs w:val="18"/>
        </w:rPr>
        <w:t> </w:t>
      </w:r>
      <w:r>
        <w:rPr>
          <w:rFonts w:ascii="Verdana" w:hAnsi="Verdana"/>
          <w:color w:val="000000"/>
          <w:sz w:val="18"/>
          <w:szCs w:val="18"/>
        </w:rPr>
        <w:t>A.B., Янин С. А.,</w:t>
      </w:r>
      <w:r>
        <w:rPr>
          <w:rStyle w:val="WW8Num3z0"/>
          <w:rFonts w:ascii="Verdana" w:hAnsi="Verdana"/>
          <w:color w:val="000000"/>
          <w:sz w:val="18"/>
          <w:szCs w:val="18"/>
        </w:rPr>
        <w:t> </w:t>
      </w:r>
      <w:r>
        <w:rPr>
          <w:rStyle w:val="WW8Num4z0"/>
          <w:rFonts w:ascii="Verdana" w:hAnsi="Verdana"/>
          <w:color w:val="4682B4"/>
          <w:sz w:val="18"/>
          <w:szCs w:val="18"/>
        </w:rPr>
        <w:t>Бирюков</w:t>
      </w:r>
      <w:r>
        <w:rPr>
          <w:rStyle w:val="WW8Num3z0"/>
          <w:rFonts w:ascii="Verdana" w:hAnsi="Verdana"/>
          <w:color w:val="000000"/>
          <w:sz w:val="18"/>
          <w:szCs w:val="18"/>
        </w:rPr>
        <w:t> </w:t>
      </w:r>
      <w:r>
        <w:rPr>
          <w:rFonts w:ascii="Verdana" w:hAnsi="Verdana"/>
          <w:color w:val="000000"/>
          <w:sz w:val="18"/>
          <w:szCs w:val="18"/>
        </w:rPr>
        <w:t>С.Ю. О некоторых тактических особенностях производства допроса в ходе судебного следствия // Мировой судья. — 2010.-№6.-С. 8-11.</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117.</w:t>
      </w:r>
      <w:r>
        <w:rPr>
          <w:rStyle w:val="WW8Num3z0"/>
          <w:rFonts w:ascii="Verdana" w:hAnsi="Verdana"/>
          <w:color w:val="000000"/>
          <w:sz w:val="18"/>
          <w:szCs w:val="18"/>
        </w:rPr>
        <w:t> </w:t>
      </w:r>
      <w:r>
        <w:rPr>
          <w:rStyle w:val="WW8Num4z0"/>
          <w:rFonts w:ascii="Verdana" w:hAnsi="Verdana"/>
          <w:color w:val="4682B4"/>
          <w:sz w:val="18"/>
          <w:szCs w:val="18"/>
        </w:rPr>
        <w:t>Князев</w:t>
      </w:r>
      <w:r>
        <w:rPr>
          <w:rStyle w:val="WW8Num3z0"/>
          <w:rFonts w:ascii="Verdana" w:hAnsi="Verdana"/>
          <w:color w:val="000000"/>
          <w:sz w:val="18"/>
          <w:szCs w:val="18"/>
        </w:rPr>
        <w:t> </w:t>
      </w:r>
      <w:r>
        <w:rPr>
          <w:rFonts w:ascii="Verdana" w:hAnsi="Verdana"/>
          <w:color w:val="000000"/>
          <w:sz w:val="18"/>
          <w:szCs w:val="18"/>
        </w:rPr>
        <w:t>С.А. Мнимая состязательность // Российская юстиция. 2006. — №7.-С. 56-58.</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Ковтун</w:t>
      </w:r>
      <w:r>
        <w:rPr>
          <w:rStyle w:val="WW8Num3z0"/>
          <w:rFonts w:ascii="Verdana" w:hAnsi="Verdana"/>
          <w:color w:val="000000"/>
          <w:sz w:val="18"/>
          <w:szCs w:val="18"/>
        </w:rPr>
        <w:t> </w:t>
      </w:r>
      <w:r>
        <w:rPr>
          <w:rFonts w:ascii="Verdana" w:hAnsi="Verdana"/>
          <w:color w:val="000000"/>
          <w:sz w:val="18"/>
          <w:szCs w:val="18"/>
        </w:rPr>
        <w:t>H.H. О роли суда в</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Style w:val="WW8Num3z0"/>
          <w:rFonts w:ascii="Verdana" w:hAnsi="Verdana"/>
          <w:color w:val="000000"/>
          <w:sz w:val="18"/>
          <w:szCs w:val="18"/>
        </w:rPr>
        <w:t> </w:t>
      </w:r>
      <w:r>
        <w:rPr>
          <w:rFonts w:ascii="Verdana" w:hAnsi="Verdana"/>
          <w:color w:val="000000"/>
          <w:sz w:val="18"/>
          <w:szCs w:val="18"/>
        </w:rPr>
        <w:t>по уголовным делам в свете конституционного принципа</w:t>
      </w:r>
      <w:r>
        <w:rPr>
          <w:rStyle w:val="WW8Num3z0"/>
          <w:rFonts w:ascii="Verdana" w:hAnsi="Verdana"/>
          <w:color w:val="000000"/>
          <w:sz w:val="18"/>
          <w:szCs w:val="18"/>
        </w:rPr>
        <w:t> </w:t>
      </w:r>
      <w:r>
        <w:rPr>
          <w:rStyle w:val="WW8Num4z0"/>
          <w:rFonts w:ascii="Verdana" w:hAnsi="Verdana"/>
          <w:color w:val="4682B4"/>
          <w:sz w:val="18"/>
          <w:szCs w:val="18"/>
        </w:rPr>
        <w:t>состязательности</w:t>
      </w:r>
      <w:r>
        <w:rPr>
          <w:rStyle w:val="WW8Num3z0"/>
          <w:rFonts w:ascii="Verdana" w:hAnsi="Verdana"/>
          <w:color w:val="000000"/>
          <w:sz w:val="18"/>
          <w:szCs w:val="18"/>
        </w:rPr>
        <w:t> </w:t>
      </w:r>
      <w:r>
        <w:rPr>
          <w:rFonts w:ascii="Verdana" w:hAnsi="Verdana"/>
          <w:color w:val="000000"/>
          <w:sz w:val="18"/>
          <w:szCs w:val="18"/>
        </w:rPr>
        <w:t>процесса // Государство и право. -1998.-№6.-С. 59-61.</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Козлова Н. Суть суда. Александр</w:t>
      </w:r>
      <w:r>
        <w:rPr>
          <w:rStyle w:val="WW8Num3z0"/>
          <w:rFonts w:ascii="Verdana" w:hAnsi="Verdana"/>
          <w:color w:val="000000"/>
          <w:sz w:val="18"/>
          <w:szCs w:val="18"/>
        </w:rPr>
        <w:t> </w:t>
      </w:r>
      <w:r>
        <w:rPr>
          <w:rStyle w:val="WW8Num4z0"/>
          <w:rFonts w:ascii="Verdana" w:hAnsi="Verdana"/>
          <w:color w:val="4682B4"/>
          <w:sz w:val="18"/>
          <w:szCs w:val="18"/>
        </w:rPr>
        <w:t>Бастрыкин</w:t>
      </w:r>
      <w:r>
        <w:rPr>
          <w:rStyle w:val="WW8Num3z0"/>
          <w:rFonts w:ascii="Verdana" w:hAnsi="Verdana"/>
          <w:color w:val="000000"/>
          <w:sz w:val="18"/>
          <w:szCs w:val="18"/>
        </w:rPr>
        <w:t> </w:t>
      </w:r>
      <w:r>
        <w:rPr>
          <w:rFonts w:ascii="Verdana" w:hAnsi="Verdana"/>
          <w:color w:val="000000"/>
          <w:sz w:val="18"/>
          <w:szCs w:val="18"/>
        </w:rPr>
        <w:t>предлагает вернуть в судебный процесс поиск объективной истины // Российская газета. -2012.-16 марта.</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Кокорев</w:t>
      </w:r>
      <w:r>
        <w:rPr>
          <w:rStyle w:val="WW8Num3z0"/>
          <w:rFonts w:ascii="Verdana" w:hAnsi="Verdana"/>
          <w:color w:val="000000"/>
          <w:sz w:val="18"/>
          <w:szCs w:val="18"/>
        </w:rPr>
        <w:t> </w:t>
      </w:r>
      <w:r>
        <w:rPr>
          <w:rFonts w:ascii="Verdana" w:hAnsi="Verdana"/>
          <w:color w:val="000000"/>
          <w:sz w:val="18"/>
          <w:szCs w:val="18"/>
        </w:rPr>
        <w:t>Л.Д. Права и обязанности потерпевшего при его допросе в уголовном процессе // Социалистическая законность и охрана прав граждан. — Воронеж, 1963. С. 89-92.</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Коновалова</w:t>
      </w:r>
      <w:r>
        <w:rPr>
          <w:rStyle w:val="WW8Num3z0"/>
          <w:rFonts w:ascii="Verdana" w:hAnsi="Verdana"/>
          <w:color w:val="000000"/>
          <w:sz w:val="18"/>
          <w:szCs w:val="18"/>
        </w:rPr>
        <w:t> </w:t>
      </w:r>
      <w:r>
        <w:rPr>
          <w:rFonts w:ascii="Verdana" w:hAnsi="Verdana"/>
          <w:color w:val="000000"/>
          <w:sz w:val="18"/>
          <w:szCs w:val="18"/>
        </w:rPr>
        <w:t>В.Е. Допрос как информационный процесс // Проблемы социалистической</w:t>
      </w:r>
      <w:r>
        <w:rPr>
          <w:rStyle w:val="WW8Num3z0"/>
          <w:rFonts w:ascii="Verdana" w:hAnsi="Verdana"/>
          <w:color w:val="000000"/>
          <w:sz w:val="18"/>
          <w:szCs w:val="18"/>
        </w:rPr>
        <w:t> </w:t>
      </w:r>
      <w:r>
        <w:rPr>
          <w:rStyle w:val="WW8Num4z0"/>
          <w:rFonts w:ascii="Verdana" w:hAnsi="Verdana"/>
          <w:color w:val="4682B4"/>
          <w:sz w:val="18"/>
          <w:szCs w:val="18"/>
        </w:rPr>
        <w:t>законности</w:t>
      </w:r>
      <w:r>
        <w:rPr>
          <w:rFonts w:ascii="Verdana" w:hAnsi="Verdana"/>
          <w:color w:val="000000"/>
          <w:sz w:val="18"/>
          <w:szCs w:val="18"/>
        </w:rPr>
        <w:t>. Харьков, 1980. - Вып. 5. - С. 126-132.</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Корнеева</w:t>
      </w:r>
      <w:r>
        <w:rPr>
          <w:rStyle w:val="WW8Num3z0"/>
          <w:rFonts w:ascii="Verdana" w:hAnsi="Verdana"/>
          <w:color w:val="000000"/>
          <w:sz w:val="18"/>
          <w:szCs w:val="18"/>
        </w:rPr>
        <w:t> </w:t>
      </w:r>
      <w:r>
        <w:rPr>
          <w:rFonts w:ascii="Verdana" w:hAnsi="Verdana"/>
          <w:color w:val="000000"/>
          <w:sz w:val="18"/>
          <w:szCs w:val="18"/>
        </w:rPr>
        <w:t>O.A. Проблемы тактики допроса свидетеля и потерпевшего по УПК РФ // Российский следователь. 2009. - № 23. - С. 2-4; 2010. - № 1. -С. 7-9.</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Корчагин</w:t>
      </w:r>
      <w:r>
        <w:rPr>
          <w:rStyle w:val="WW8Num3z0"/>
          <w:rFonts w:ascii="Verdana" w:hAnsi="Verdana"/>
          <w:color w:val="000000"/>
          <w:sz w:val="18"/>
          <w:szCs w:val="18"/>
        </w:rPr>
        <w:t> </w:t>
      </w:r>
      <w:r>
        <w:rPr>
          <w:rFonts w:ascii="Verdana" w:hAnsi="Verdana"/>
          <w:color w:val="000000"/>
          <w:sz w:val="18"/>
          <w:szCs w:val="18"/>
        </w:rPr>
        <w:t>А.Ю. Общие положения судебного допроса // Российская юстиция. 2006. - № 12. - С. 55-57.</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Корчагин</w:t>
      </w:r>
      <w:r>
        <w:rPr>
          <w:rStyle w:val="WW8Num3z0"/>
          <w:rFonts w:ascii="Verdana" w:hAnsi="Verdana"/>
          <w:color w:val="000000"/>
          <w:sz w:val="18"/>
          <w:szCs w:val="18"/>
        </w:rPr>
        <w:t> </w:t>
      </w:r>
      <w:r>
        <w:rPr>
          <w:rFonts w:ascii="Verdana" w:hAnsi="Verdana"/>
          <w:color w:val="000000"/>
          <w:sz w:val="18"/>
          <w:szCs w:val="18"/>
        </w:rPr>
        <w:t>А.Ю. О тактике допроса подсудимого, потерпевшего и свидетелей в суде // Российская юстиция. 2007. - № 4. - С. 59-61.</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Костенко</w:t>
      </w:r>
      <w:r>
        <w:rPr>
          <w:rStyle w:val="WW8Num3z0"/>
          <w:rFonts w:ascii="Verdana" w:hAnsi="Verdana"/>
          <w:color w:val="000000"/>
          <w:sz w:val="18"/>
          <w:szCs w:val="18"/>
        </w:rPr>
        <w:t> </w:t>
      </w:r>
      <w:r>
        <w:rPr>
          <w:rFonts w:ascii="Verdana" w:hAnsi="Verdana"/>
          <w:color w:val="000000"/>
          <w:sz w:val="18"/>
          <w:szCs w:val="18"/>
        </w:rPr>
        <w:t>Р.В. Содержание и форма уголовно-процессуальных доказательств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2005. - № 4. - С. 106-111.</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В.Л. Процессуально-тактические основы участия адвоката-защитника в допросе потерпевшего и свидетеля в суде //</w:t>
      </w:r>
      <w:r>
        <w:rPr>
          <w:rStyle w:val="WW8Num3z0"/>
          <w:rFonts w:ascii="Verdana" w:hAnsi="Verdana"/>
          <w:color w:val="000000"/>
          <w:sz w:val="18"/>
          <w:szCs w:val="18"/>
        </w:rPr>
        <w:t> </w:t>
      </w:r>
      <w:r>
        <w:rPr>
          <w:rStyle w:val="WW8Num4z0"/>
          <w:rFonts w:ascii="Verdana" w:hAnsi="Verdana"/>
          <w:color w:val="4682B4"/>
          <w:sz w:val="18"/>
          <w:szCs w:val="18"/>
        </w:rPr>
        <w:t>Адвокатская</w:t>
      </w:r>
      <w:r>
        <w:rPr>
          <w:rStyle w:val="WW8Num3z0"/>
          <w:rFonts w:ascii="Verdana" w:hAnsi="Verdana"/>
          <w:color w:val="000000"/>
          <w:sz w:val="18"/>
          <w:szCs w:val="18"/>
        </w:rPr>
        <w:t> </w:t>
      </w:r>
      <w:r>
        <w:rPr>
          <w:rFonts w:ascii="Verdana" w:hAnsi="Verdana"/>
          <w:color w:val="000000"/>
          <w:sz w:val="18"/>
          <w:szCs w:val="18"/>
        </w:rPr>
        <w:t>практика. — 2006.-№2.-С. 11-15.</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Кузнецов</w:t>
      </w:r>
      <w:r>
        <w:rPr>
          <w:rStyle w:val="WW8Num3z0"/>
          <w:rFonts w:ascii="Verdana" w:hAnsi="Verdana"/>
          <w:color w:val="000000"/>
          <w:sz w:val="18"/>
          <w:szCs w:val="18"/>
        </w:rPr>
        <w:t> </w:t>
      </w:r>
      <w:r>
        <w:rPr>
          <w:rFonts w:ascii="Verdana" w:hAnsi="Verdana"/>
          <w:color w:val="000000"/>
          <w:sz w:val="18"/>
          <w:szCs w:val="18"/>
        </w:rPr>
        <w:t>Н.П., Панюшкин В.А О некоторых понятиях уголовно-процессуального доказывания и развитии его процессуальной формы // Развитие и совершенствование уголовно-процессуальной формы. Воронеж, 1979. - С. 115-117.</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Кузнецов</w:t>
      </w:r>
      <w:r>
        <w:rPr>
          <w:rStyle w:val="WW8Num3z0"/>
          <w:rFonts w:ascii="Verdana" w:hAnsi="Verdana"/>
          <w:color w:val="000000"/>
          <w:sz w:val="18"/>
          <w:szCs w:val="18"/>
        </w:rPr>
        <w:t> </w:t>
      </w:r>
      <w:r>
        <w:rPr>
          <w:rFonts w:ascii="Verdana" w:hAnsi="Verdana"/>
          <w:color w:val="000000"/>
          <w:sz w:val="18"/>
          <w:szCs w:val="18"/>
        </w:rPr>
        <w:t>В. А. Участие прокурора в судебном допросе // Вопросы теории и практики</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Саратов, 1974. - С. 102-108.</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Кулаков С. Тактика допроса подсудимого государственным обвинителем // Законность. 2011. - № 6. - С. 33-36.</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Кулишер</w:t>
      </w:r>
      <w:r>
        <w:rPr>
          <w:rStyle w:val="WW8Num3z0"/>
          <w:rFonts w:ascii="Verdana" w:hAnsi="Verdana"/>
          <w:color w:val="000000"/>
          <w:sz w:val="18"/>
          <w:szCs w:val="18"/>
        </w:rPr>
        <w:t> </w:t>
      </w:r>
      <w:r>
        <w:rPr>
          <w:rFonts w:ascii="Verdana" w:hAnsi="Verdana"/>
          <w:color w:val="000000"/>
          <w:sz w:val="18"/>
          <w:szCs w:val="18"/>
        </w:rPr>
        <w:t>Е.М. Психология свидетельских показаний // Вестник права. -1904.-№9.-С. 159-160.</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Лапин</w:t>
      </w:r>
      <w:r>
        <w:rPr>
          <w:rStyle w:val="WW8Num3z0"/>
          <w:rFonts w:ascii="Verdana" w:hAnsi="Verdana"/>
          <w:color w:val="000000"/>
          <w:sz w:val="18"/>
          <w:szCs w:val="18"/>
        </w:rPr>
        <w:t> </w:t>
      </w:r>
      <w:r>
        <w:rPr>
          <w:rFonts w:ascii="Verdana" w:hAnsi="Verdana"/>
          <w:color w:val="000000"/>
          <w:sz w:val="18"/>
          <w:szCs w:val="18"/>
        </w:rPr>
        <w:t>Е.С. Некоторые проблемы допроса // Вестник криминалистики. М., 2010. - № 3. - С. 101-103.</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Лаилкаев Е.И. Новый взгляд</w:t>
      </w:r>
      <w:r>
        <w:rPr>
          <w:rStyle w:val="WW8Num3z0"/>
          <w:rFonts w:ascii="Verdana" w:hAnsi="Verdana"/>
          <w:color w:val="000000"/>
          <w:sz w:val="18"/>
          <w:szCs w:val="18"/>
        </w:rPr>
        <w:t> </w:t>
      </w:r>
      <w:r>
        <w:rPr>
          <w:rStyle w:val="WW8Num4z0"/>
          <w:rFonts w:ascii="Verdana" w:hAnsi="Verdana"/>
          <w:color w:val="4682B4"/>
          <w:sz w:val="18"/>
          <w:szCs w:val="18"/>
        </w:rPr>
        <w:t>Правительствующего</w:t>
      </w:r>
      <w:r>
        <w:rPr>
          <w:rStyle w:val="WW8Num3z0"/>
          <w:rFonts w:ascii="Verdana" w:hAnsi="Verdana"/>
          <w:color w:val="000000"/>
          <w:sz w:val="18"/>
          <w:szCs w:val="18"/>
        </w:rPr>
        <w:t> </w:t>
      </w:r>
      <w:r>
        <w:rPr>
          <w:rFonts w:ascii="Verdana" w:hAnsi="Verdana"/>
          <w:color w:val="000000"/>
          <w:sz w:val="18"/>
          <w:szCs w:val="18"/>
        </w:rPr>
        <w:t>Сената относительно допроса судебного следователя о сознании подсудимого // Журнал Министерства юстиции. 1911. - № 5. - С. 218-225.</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Лесковец</w:t>
      </w:r>
      <w:r>
        <w:rPr>
          <w:rStyle w:val="WW8Num3z0"/>
          <w:rFonts w:ascii="Verdana" w:hAnsi="Verdana"/>
          <w:color w:val="000000"/>
          <w:sz w:val="18"/>
          <w:szCs w:val="18"/>
        </w:rPr>
        <w:t> </w:t>
      </w:r>
      <w:r>
        <w:rPr>
          <w:rFonts w:ascii="Verdana" w:hAnsi="Verdana"/>
          <w:color w:val="000000"/>
          <w:sz w:val="18"/>
          <w:szCs w:val="18"/>
        </w:rPr>
        <w:t>М.А. Сведущий свидетель и его допрос в уголовном судопроизводстве // Российская юстиция. 2009. - № 5. - С. 61-65.</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Лифанова</w:t>
      </w:r>
      <w:r>
        <w:rPr>
          <w:rStyle w:val="WW8Num3z0"/>
          <w:rFonts w:ascii="Verdana" w:hAnsi="Verdana"/>
          <w:color w:val="000000"/>
          <w:sz w:val="18"/>
          <w:szCs w:val="18"/>
        </w:rPr>
        <w:t> </w:t>
      </w:r>
      <w:r>
        <w:rPr>
          <w:rFonts w:ascii="Verdana" w:hAnsi="Verdana"/>
          <w:color w:val="000000"/>
          <w:sz w:val="18"/>
          <w:szCs w:val="18"/>
        </w:rPr>
        <w:t>М.В. Участие педагога и психолога в допросе несовершеннолетнего // Эксперт-криминалист. 2011. - № 3. - С. 18-20.</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Лобусев</w:t>
      </w:r>
      <w:r>
        <w:rPr>
          <w:rStyle w:val="WW8Num3z0"/>
          <w:rFonts w:ascii="Verdana" w:hAnsi="Verdana"/>
          <w:color w:val="000000"/>
          <w:sz w:val="18"/>
          <w:szCs w:val="18"/>
        </w:rPr>
        <w:t> </w:t>
      </w:r>
      <w:r>
        <w:rPr>
          <w:rFonts w:ascii="Verdana" w:hAnsi="Verdana"/>
          <w:color w:val="000000"/>
          <w:sz w:val="18"/>
          <w:szCs w:val="18"/>
        </w:rPr>
        <w:t>Р.Е. Допрос несовершеннолетних обвиняемых и</w:t>
      </w:r>
      <w:r>
        <w:rPr>
          <w:rStyle w:val="WW8Num3z0"/>
          <w:rFonts w:ascii="Verdana" w:hAnsi="Verdana"/>
          <w:color w:val="000000"/>
          <w:sz w:val="18"/>
          <w:szCs w:val="18"/>
        </w:rPr>
        <w:t> </w:t>
      </w:r>
      <w:r>
        <w:rPr>
          <w:rStyle w:val="WW8Num4z0"/>
          <w:rFonts w:ascii="Verdana" w:hAnsi="Verdana"/>
          <w:color w:val="4682B4"/>
          <w:sz w:val="18"/>
          <w:szCs w:val="18"/>
        </w:rPr>
        <w:t>подозреваемых</w:t>
      </w:r>
      <w:r>
        <w:rPr>
          <w:rStyle w:val="WW8Num3z0"/>
          <w:rFonts w:ascii="Verdana" w:hAnsi="Verdana"/>
          <w:color w:val="000000"/>
          <w:sz w:val="18"/>
          <w:szCs w:val="18"/>
        </w:rPr>
        <w:t> </w:t>
      </w:r>
      <w:r>
        <w:rPr>
          <w:rFonts w:ascii="Verdana" w:hAnsi="Verdana"/>
          <w:color w:val="000000"/>
          <w:sz w:val="18"/>
          <w:szCs w:val="18"/>
        </w:rPr>
        <w:t>// Закон и право. 2007. - № 10. - С. 72-74.</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Лоскутова</w:t>
      </w:r>
      <w:r>
        <w:rPr>
          <w:rStyle w:val="WW8Num3z0"/>
          <w:rFonts w:ascii="Verdana" w:hAnsi="Verdana"/>
          <w:color w:val="000000"/>
          <w:sz w:val="18"/>
          <w:szCs w:val="18"/>
        </w:rPr>
        <w:t> </w:t>
      </w:r>
      <w:r>
        <w:rPr>
          <w:rFonts w:ascii="Verdana" w:hAnsi="Verdana"/>
          <w:color w:val="000000"/>
          <w:sz w:val="18"/>
          <w:szCs w:val="18"/>
        </w:rPr>
        <w:t>Т.А. Дискредитация свидетеля как элемент перекрестного допроса в уголовном процессе</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 Адвокат. 2005. - № 11. - С. 82—85.</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Лютынский</w:t>
      </w:r>
      <w:r>
        <w:rPr>
          <w:rStyle w:val="WW8Num3z0"/>
          <w:rFonts w:ascii="Verdana" w:hAnsi="Verdana"/>
          <w:color w:val="000000"/>
          <w:sz w:val="18"/>
          <w:szCs w:val="18"/>
        </w:rPr>
        <w:t> </w:t>
      </w:r>
      <w:r>
        <w:rPr>
          <w:rFonts w:ascii="Verdana" w:hAnsi="Verdana"/>
          <w:color w:val="000000"/>
          <w:sz w:val="18"/>
          <w:szCs w:val="18"/>
        </w:rPr>
        <w:t>A.M. Обеспечение безопасности допрашиваемых</w:t>
      </w:r>
      <w:r>
        <w:rPr>
          <w:rStyle w:val="WW8Num3z0"/>
          <w:rFonts w:ascii="Verdana" w:hAnsi="Verdana"/>
          <w:color w:val="000000"/>
          <w:sz w:val="18"/>
          <w:szCs w:val="18"/>
        </w:rPr>
        <w:t> </w:t>
      </w:r>
      <w:r>
        <w:rPr>
          <w:rStyle w:val="WW8Num4z0"/>
          <w:rFonts w:ascii="Verdana" w:hAnsi="Verdana"/>
          <w:color w:val="4682B4"/>
          <w:sz w:val="18"/>
          <w:szCs w:val="18"/>
        </w:rPr>
        <w:t>осужденных</w:t>
      </w:r>
      <w:r>
        <w:rPr>
          <w:rStyle w:val="WW8Num3z0"/>
          <w:rFonts w:ascii="Verdana" w:hAnsi="Verdana"/>
          <w:color w:val="000000"/>
          <w:sz w:val="18"/>
          <w:szCs w:val="18"/>
        </w:rPr>
        <w:t> </w:t>
      </w:r>
      <w:r>
        <w:rPr>
          <w:rFonts w:ascii="Verdana" w:hAnsi="Verdana"/>
          <w:color w:val="000000"/>
          <w:sz w:val="18"/>
          <w:szCs w:val="18"/>
        </w:rPr>
        <w:t>при расследовании преступлений, совершенных в</w:t>
      </w:r>
      <w:r>
        <w:rPr>
          <w:rStyle w:val="WW8Num3z0"/>
          <w:rFonts w:ascii="Verdana" w:hAnsi="Verdana"/>
          <w:color w:val="000000"/>
          <w:sz w:val="18"/>
          <w:szCs w:val="18"/>
        </w:rPr>
        <w:t> </w:t>
      </w:r>
      <w:r>
        <w:rPr>
          <w:rStyle w:val="WW8Num4z0"/>
          <w:rFonts w:ascii="Verdana" w:hAnsi="Verdana"/>
          <w:color w:val="4682B4"/>
          <w:sz w:val="18"/>
          <w:szCs w:val="18"/>
        </w:rPr>
        <w:t>исправительном</w:t>
      </w:r>
      <w:r>
        <w:rPr>
          <w:rStyle w:val="WW8Num3z0"/>
          <w:rFonts w:ascii="Verdana" w:hAnsi="Verdana"/>
          <w:color w:val="000000"/>
          <w:sz w:val="18"/>
          <w:szCs w:val="18"/>
        </w:rPr>
        <w:t> </w:t>
      </w:r>
      <w:r>
        <w:rPr>
          <w:rFonts w:ascii="Verdana" w:hAnsi="Verdana"/>
          <w:color w:val="000000"/>
          <w:sz w:val="18"/>
          <w:szCs w:val="18"/>
        </w:rPr>
        <w:t>учреждении // «</w:t>
      </w:r>
      <w:r>
        <w:rPr>
          <w:rStyle w:val="WW8Num4z0"/>
          <w:rFonts w:ascii="Verdana" w:hAnsi="Verdana"/>
          <w:color w:val="4682B4"/>
          <w:sz w:val="18"/>
          <w:szCs w:val="18"/>
        </w:rPr>
        <w:t>Черные дыры</w:t>
      </w:r>
      <w:r>
        <w:rPr>
          <w:rFonts w:ascii="Verdana" w:hAnsi="Verdana"/>
          <w:color w:val="000000"/>
          <w:sz w:val="18"/>
          <w:szCs w:val="18"/>
        </w:rPr>
        <w:t>» в Российском Законодательстве. 2006. — № 4. -С. 98-101.</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Малое А. Допрос государственным обвинителем свидетеля в суде су-частием присяжных</w:t>
      </w:r>
      <w:r>
        <w:rPr>
          <w:rStyle w:val="WW8Num3z0"/>
          <w:rFonts w:ascii="Verdana" w:hAnsi="Verdana"/>
          <w:color w:val="000000"/>
          <w:sz w:val="18"/>
          <w:szCs w:val="18"/>
        </w:rPr>
        <w:t> </w:t>
      </w:r>
      <w:r>
        <w:rPr>
          <w:rStyle w:val="WW8Num4z0"/>
          <w:rFonts w:ascii="Verdana" w:hAnsi="Verdana"/>
          <w:color w:val="4682B4"/>
          <w:sz w:val="18"/>
          <w:szCs w:val="18"/>
        </w:rPr>
        <w:t>заседателей</w:t>
      </w:r>
      <w:r>
        <w:rPr>
          <w:rStyle w:val="WW8Num3z0"/>
          <w:rFonts w:ascii="Verdana" w:hAnsi="Verdana"/>
          <w:color w:val="000000"/>
          <w:sz w:val="18"/>
          <w:szCs w:val="18"/>
        </w:rPr>
        <w:t> </w:t>
      </w:r>
      <w:r>
        <w:rPr>
          <w:rFonts w:ascii="Verdana" w:hAnsi="Verdana"/>
          <w:color w:val="000000"/>
          <w:sz w:val="18"/>
          <w:szCs w:val="18"/>
        </w:rPr>
        <w:t>// Законность. 2007. - № 8. - С. 23-27.</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Малый</w:t>
      </w:r>
      <w:r>
        <w:rPr>
          <w:rStyle w:val="WW8Num3z0"/>
          <w:rFonts w:ascii="Verdana" w:hAnsi="Verdana"/>
          <w:color w:val="000000"/>
          <w:sz w:val="18"/>
          <w:szCs w:val="18"/>
        </w:rPr>
        <w:t> </w:t>
      </w:r>
      <w:r>
        <w:rPr>
          <w:rFonts w:ascii="Verdana" w:hAnsi="Verdana"/>
          <w:color w:val="000000"/>
          <w:sz w:val="18"/>
          <w:szCs w:val="18"/>
        </w:rPr>
        <w:t>М.О. Допрос свидетелей адвокатом на следствии и в суде // Уголовный процесс. 2012. - № 7. - С. 29-31.</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Малютин</w:t>
      </w:r>
      <w:r>
        <w:rPr>
          <w:rStyle w:val="WW8Num3z0"/>
          <w:rFonts w:ascii="Verdana" w:hAnsi="Verdana"/>
          <w:color w:val="000000"/>
          <w:sz w:val="18"/>
          <w:szCs w:val="18"/>
        </w:rPr>
        <w:t> </w:t>
      </w:r>
      <w:r>
        <w:rPr>
          <w:rFonts w:ascii="Verdana" w:hAnsi="Verdana"/>
          <w:color w:val="000000"/>
          <w:sz w:val="18"/>
          <w:szCs w:val="18"/>
        </w:rPr>
        <w:t>М.П. Криминалистический анализ показаний — тактическая цель допроса // Научные труды</w:t>
      </w:r>
      <w:r>
        <w:rPr>
          <w:rStyle w:val="WW8Num3z0"/>
          <w:rFonts w:ascii="Verdana" w:hAnsi="Verdana"/>
          <w:color w:val="000000"/>
          <w:sz w:val="18"/>
          <w:szCs w:val="18"/>
        </w:rPr>
        <w:t> </w:t>
      </w:r>
      <w:r>
        <w:rPr>
          <w:rStyle w:val="WW8Num4z0"/>
          <w:rFonts w:ascii="Verdana" w:hAnsi="Verdana"/>
          <w:color w:val="4682B4"/>
          <w:sz w:val="18"/>
          <w:szCs w:val="18"/>
        </w:rPr>
        <w:t>РАЮН</w:t>
      </w:r>
      <w:r>
        <w:rPr>
          <w:rFonts w:ascii="Verdana" w:hAnsi="Verdana"/>
          <w:color w:val="000000"/>
          <w:sz w:val="18"/>
          <w:szCs w:val="18"/>
        </w:rPr>
        <w:t>. М., 2009. - Вып. 9. — Т. 3. -С. 618-623.</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Маслов</w:t>
      </w:r>
      <w:r>
        <w:rPr>
          <w:rStyle w:val="WW8Num3z0"/>
          <w:rFonts w:ascii="Verdana" w:hAnsi="Verdana"/>
          <w:color w:val="000000"/>
          <w:sz w:val="18"/>
          <w:szCs w:val="18"/>
        </w:rPr>
        <w:t> </w:t>
      </w:r>
      <w:r>
        <w:rPr>
          <w:rFonts w:ascii="Verdana" w:hAnsi="Verdana"/>
          <w:color w:val="000000"/>
          <w:sz w:val="18"/>
          <w:szCs w:val="18"/>
        </w:rPr>
        <w:t>А.Г. Возможности допроса обвиняемого в процессе доказывания обвинения // Вестник Саратовской государственной академии права. 1998. -№4.-С. 58-59.</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Маслов И. Почему</w:t>
      </w:r>
      <w:r>
        <w:rPr>
          <w:rStyle w:val="WW8Num3z0"/>
          <w:rFonts w:ascii="Verdana" w:hAnsi="Verdana"/>
          <w:color w:val="000000"/>
          <w:sz w:val="18"/>
          <w:szCs w:val="18"/>
        </w:rPr>
        <w:t> </w:t>
      </w:r>
      <w:r>
        <w:rPr>
          <w:rStyle w:val="WW8Num4z0"/>
          <w:rFonts w:ascii="Verdana" w:hAnsi="Verdana"/>
          <w:color w:val="4682B4"/>
          <w:sz w:val="18"/>
          <w:szCs w:val="18"/>
        </w:rPr>
        <w:t>обвинение</w:t>
      </w:r>
      <w:r>
        <w:rPr>
          <w:rStyle w:val="WW8Num3z0"/>
          <w:rFonts w:ascii="Verdana" w:hAnsi="Verdana"/>
          <w:color w:val="000000"/>
          <w:sz w:val="18"/>
          <w:szCs w:val="18"/>
        </w:rPr>
        <w:t> </w:t>
      </w:r>
      <w:r>
        <w:rPr>
          <w:rFonts w:ascii="Verdana" w:hAnsi="Verdana"/>
          <w:color w:val="000000"/>
          <w:sz w:val="18"/>
          <w:szCs w:val="18"/>
        </w:rPr>
        <w:t>проигрывает в суде присяжных? // Законность. 2009. - № 9. - С. 23-28.</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143.</w:t>
      </w:r>
      <w:r>
        <w:rPr>
          <w:rStyle w:val="WW8Num3z0"/>
          <w:rFonts w:ascii="Verdana" w:hAnsi="Verdana"/>
          <w:color w:val="000000"/>
          <w:sz w:val="18"/>
          <w:szCs w:val="18"/>
        </w:rPr>
        <w:t> </w:t>
      </w:r>
      <w:r>
        <w:rPr>
          <w:rStyle w:val="WW8Num4z0"/>
          <w:rFonts w:ascii="Verdana" w:hAnsi="Verdana"/>
          <w:color w:val="4682B4"/>
          <w:sz w:val="18"/>
          <w:szCs w:val="18"/>
        </w:rPr>
        <w:t>Мезинов</w:t>
      </w:r>
      <w:r>
        <w:rPr>
          <w:rStyle w:val="WW8Num3z0"/>
          <w:rFonts w:ascii="Verdana" w:hAnsi="Verdana"/>
          <w:color w:val="000000"/>
          <w:sz w:val="18"/>
          <w:szCs w:val="18"/>
        </w:rPr>
        <w:t> </w:t>
      </w:r>
      <w:r>
        <w:rPr>
          <w:rFonts w:ascii="Verdana" w:hAnsi="Verdana"/>
          <w:color w:val="000000"/>
          <w:sz w:val="18"/>
          <w:szCs w:val="18"/>
        </w:rPr>
        <w:t>Д.А. К вопросу о значении тактики деятельности суда в</w:t>
      </w:r>
      <w:r>
        <w:rPr>
          <w:rStyle w:val="WW8Num3z0"/>
          <w:rFonts w:ascii="Verdana" w:hAnsi="Verdana"/>
          <w:color w:val="000000"/>
          <w:sz w:val="18"/>
          <w:szCs w:val="18"/>
        </w:rPr>
        <w:t> </w:t>
      </w:r>
      <w:r>
        <w:rPr>
          <w:rStyle w:val="WW8Num4z0"/>
          <w:rFonts w:ascii="Verdana" w:hAnsi="Verdana"/>
          <w:color w:val="4682B4"/>
          <w:sz w:val="18"/>
          <w:szCs w:val="18"/>
        </w:rPr>
        <w:t>состязательном</w:t>
      </w:r>
      <w:r>
        <w:rPr>
          <w:rStyle w:val="WW8Num3z0"/>
          <w:rFonts w:ascii="Verdana" w:hAnsi="Verdana"/>
          <w:color w:val="000000"/>
          <w:sz w:val="18"/>
          <w:szCs w:val="18"/>
        </w:rPr>
        <w:t> </w:t>
      </w:r>
      <w:r>
        <w:rPr>
          <w:rFonts w:ascii="Verdana" w:hAnsi="Verdana"/>
          <w:color w:val="000000"/>
          <w:sz w:val="18"/>
          <w:szCs w:val="18"/>
        </w:rPr>
        <w:t>судебном следствии // Российская юстиция. 2009. - № 3. - С. 34-36.</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Москалев Н. Конституция России и проблемы судопроизводства в уголовном процессе // Российская юстиция. 1996. - № 2. - С. 22-23.</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Морщакова</w:t>
      </w:r>
      <w:r>
        <w:rPr>
          <w:rStyle w:val="WW8Num3z0"/>
          <w:rFonts w:ascii="Verdana" w:hAnsi="Verdana"/>
          <w:color w:val="000000"/>
          <w:sz w:val="18"/>
          <w:szCs w:val="18"/>
        </w:rPr>
        <w:t> </w:t>
      </w:r>
      <w:r>
        <w:rPr>
          <w:rFonts w:ascii="Verdana" w:hAnsi="Verdana"/>
          <w:color w:val="000000"/>
          <w:sz w:val="18"/>
          <w:szCs w:val="18"/>
        </w:rPr>
        <w:t>Т.Г. Направление уголовных дел судом первой инстанции для дополнительного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 Комментарий судебной практики за 1980 год. -М., 1981.-С. 135-137.</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Новицкий</w:t>
      </w:r>
      <w:r>
        <w:rPr>
          <w:rStyle w:val="WW8Num3z0"/>
          <w:rFonts w:ascii="Verdana" w:hAnsi="Verdana"/>
          <w:color w:val="000000"/>
          <w:sz w:val="18"/>
          <w:szCs w:val="18"/>
        </w:rPr>
        <w:t> </w:t>
      </w:r>
      <w:r>
        <w:rPr>
          <w:rFonts w:ascii="Verdana" w:hAnsi="Verdana"/>
          <w:color w:val="000000"/>
          <w:sz w:val="18"/>
          <w:szCs w:val="18"/>
        </w:rPr>
        <w:t>В.А. Новая архитектура доказывания, или Как «</w:t>
      </w:r>
      <w:r>
        <w:rPr>
          <w:rStyle w:val="WW8Num4z0"/>
          <w:rFonts w:ascii="Verdana" w:hAnsi="Verdana"/>
          <w:color w:val="4682B4"/>
          <w:sz w:val="18"/>
          <w:szCs w:val="18"/>
        </w:rPr>
        <w:t>обустроить</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спор по-иному // Труды юридического факультета</w:t>
      </w:r>
      <w:r>
        <w:rPr>
          <w:rStyle w:val="WW8Num3z0"/>
          <w:rFonts w:ascii="Verdana" w:hAnsi="Verdana"/>
          <w:color w:val="000000"/>
          <w:sz w:val="18"/>
          <w:szCs w:val="18"/>
        </w:rPr>
        <w:t> </w:t>
      </w:r>
      <w:r>
        <w:rPr>
          <w:rStyle w:val="WW8Num4z0"/>
          <w:rFonts w:ascii="Verdana" w:hAnsi="Verdana"/>
          <w:color w:val="4682B4"/>
          <w:sz w:val="18"/>
          <w:szCs w:val="18"/>
        </w:rPr>
        <w:t>СГУ</w:t>
      </w:r>
      <w:r>
        <w:rPr>
          <w:rFonts w:ascii="Verdana" w:hAnsi="Verdana"/>
          <w:color w:val="000000"/>
          <w:sz w:val="18"/>
          <w:szCs w:val="18"/>
        </w:rPr>
        <w:t>. Ставрополь, 2003.-Вып. 2.-С. 73-89.</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Осодоева</w:t>
      </w:r>
      <w:r>
        <w:rPr>
          <w:rStyle w:val="WW8Num3z0"/>
          <w:rFonts w:ascii="Verdana" w:hAnsi="Verdana"/>
          <w:color w:val="000000"/>
          <w:sz w:val="18"/>
          <w:szCs w:val="18"/>
        </w:rPr>
        <w:t> </w:t>
      </w:r>
      <w:r>
        <w:rPr>
          <w:rFonts w:ascii="Verdana" w:hAnsi="Verdana"/>
          <w:color w:val="000000"/>
          <w:sz w:val="18"/>
          <w:szCs w:val="18"/>
        </w:rPr>
        <w:t>Н.В. Перекрестный шахматный допрос в Российском уголовном процессе // Вестник Оренбургского государственного университета. — 2011. -№ 3. С. 112-117.</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Осодоева</w:t>
      </w:r>
      <w:r>
        <w:rPr>
          <w:rStyle w:val="WW8Num3z0"/>
          <w:rFonts w:ascii="Verdana" w:hAnsi="Verdana"/>
          <w:color w:val="000000"/>
          <w:sz w:val="18"/>
          <w:szCs w:val="18"/>
        </w:rPr>
        <w:t> </w:t>
      </w:r>
      <w:r>
        <w:rPr>
          <w:rFonts w:ascii="Verdana" w:hAnsi="Verdana"/>
          <w:color w:val="000000"/>
          <w:sz w:val="18"/>
          <w:szCs w:val="18"/>
        </w:rPr>
        <w:t>Н.В. Допрос следователя и</w:t>
      </w:r>
      <w:r>
        <w:rPr>
          <w:rStyle w:val="WW8Num3z0"/>
          <w:rFonts w:ascii="Verdana" w:hAnsi="Verdana"/>
          <w:color w:val="000000"/>
          <w:sz w:val="18"/>
          <w:szCs w:val="18"/>
        </w:rPr>
        <w:t> </w:t>
      </w:r>
      <w:r>
        <w:rPr>
          <w:rStyle w:val="WW8Num4z0"/>
          <w:rFonts w:ascii="Verdana" w:hAnsi="Verdana"/>
          <w:color w:val="4682B4"/>
          <w:sz w:val="18"/>
          <w:szCs w:val="18"/>
        </w:rPr>
        <w:t>дознавателя</w:t>
      </w:r>
      <w:r>
        <w:rPr>
          <w:rStyle w:val="WW8Num3z0"/>
          <w:rFonts w:ascii="Verdana" w:hAnsi="Verdana"/>
          <w:color w:val="000000"/>
          <w:sz w:val="18"/>
          <w:szCs w:val="18"/>
        </w:rPr>
        <w:t> </w:t>
      </w:r>
      <w:r>
        <w:rPr>
          <w:rFonts w:ascii="Verdana" w:hAnsi="Verdana"/>
          <w:color w:val="000000"/>
          <w:sz w:val="18"/>
          <w:szCs w:val="18"/>
        </w:rPr>
        <w:t>в судебном заседании // Уголовный процесс. 2010. - № 10. - С. 62-67.</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Остриков И. Вызов и допрос свидетелей по уголовным делам, рассматриваемым в мировом съезде // Юридический вестник. 1890. - № 5/6. -С. 73-113.</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Пашин С. От социалистического</w:t>
      </w:r>
      <w:r>
        <w:rPr>
          <w:rStyle w:val="WW8Num3z0"/>
          <w:rFonts w:ascii="Verdana" w:hAnsi="Verdana"/>
          <w:color w:val="000000"/>
          <w:sz w:val="18"/>
          <w:szCs w:val="18"/>
        </w:rPr>
        <w:t> </w:t>
      </w:r>
      <w:r>
        <w:rPr>
          <w:rStyle w:val="WW8Num4z0"/>
          <w:rFonts w:ascii="Verdana" w:hAnsi="Verdana"/>
          <w:color w:val="4682B4"/>
          <w:sz w:val="18"/>
          <w:szCs w:val="18"/>
        </w:rPr>
        <w:t>правосознания</w:t>
      </w:r>
      <w:r>
        <w:rPr>
          <w:rStyle w:val="WW8Num3z0"/>
          <w:rFonts w:ascii="Verdana" w:hAnsi="Verdana"/>
          <w:color w:val="000000"/>
          <w:sz w:val="18"/>
          <w:szCs w:val="18"/>
        </w:rPr>
        <w:t> </w:t>
      </w:r>
      <w:r>
        <w:rPr>
          <w:rFonts w:ascii="Verdana" w:hAnsi="Verdana"/>
          <w:color w:val="000000"/>
          <w:sz w:val="18"/>
          <w:szCs w:val="18"/>
        </w:rPr>
        <w:t>к здравому смыслу // Российская юстиция. - 2008. - № 6. - С. 25-26.</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Пашин</w:t>
      </w:r>
      <w:r>
        <w:rPr>
          <w:rStyle w:val="WW8Num3z0"/>
          <w:rFonts w:ascii="Verdana" w:hAnsi="Verdana"/>
          <w:color w:val="000000"/>
          <w:sz w:val="18"/>
          <w:szCs w:val="18"/>
        </w:rPr>
        <w:t> </w:t>
      </w:r>
      <w:r>
        <w:rPr>
          <w:rFonts w:ascii="Verdana" w:hAnsi="Verdana"/>
          <w:color w:val="000000"/>
          <w:sz w:val="18"/>
          <w:szCs w:val="18"/>
        </w:rPr>
        <w:t>С.А. Проблемы доказательственного права // Судебная реформа: юридический профессионализм и проблемы юридического образования. Дискуссии. М., 1995. - С. 312-322.</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Петелин Б. Допрос подсудимого: вопросы</w:t>
      </w:r>
      <w:r>
        <w:rPr>
          <w:rStyle w:val="WW8Num3z0"/>
          <w:rFonts w:ascii="Verdana" w:hAnsi="Verdana"/>
          <w:color w:val="000000"/>
          <w:sz w:val="18"/>
          <w:szCs w:val="18"/>
        </w:rPr>
        <w:t> </w:t>
      </w:r>
      <w:r>
        <w:rPr>
          <w:rStyle w:val="WW8Num4z0"/>
          <w:rFonts w:ascii="Verdana" w:hAnsi="Verdana"/>
          <w:color w:val="4682B4"/>
          <w:sz w:val="18"/>
          <w:szCs w:val="18"/>
        </w:rPr>
        <w:t>вины</w:t>
      </w:r>
      <w:r>
        <w:rPr>
          <w:rStyle w:val="WW8Num3z0"/>
          <w:rFonts w:ascii="Verdana" w:hAnsi="Verdana"/>
          <w:color w:val="000000"/>
          <w:sz w:val="18"/>
          <w:szCs w:val="18"/>
        </w:rPr>
        <w:t> </w:t>
      </w:r>
      <w:r>
        <w:rPr>
          <w:rFonts w:ascii="Verdana" w:hAnsi="Verdana"/>
          <w:color w:val="000000"/>
          <w:sz w:val="18"/>
          <w:szCs w:val="18"/>
        </w:rPr>
        <w:t>// Советская юстиция. — 1992.-№21/22.-С. 14-15.</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Петуховский</w:t>
      </w:r>
      <w:r>
        <w:rPr>
          <w:rStyle w:val="WW8Num3z0"/>
          <w:rFonts w:ascii="Verdana" w:hAnsi="Verdana"/>
          <w:color w:val="000000"/>
          <w:sz w:val="18"/>
          <w:szCs w:val="18"/>
        </w:rPr>
        <w:t> </w:t>
      </w:r>
      <w:r>
        <w:rPr>
          <w:rFonts w:ascii="Verdana" w:hAnsi="Verdana"/>
          <w:color w:val="000000"/>
          <w:sz w:val="18"/>
          <w:szCs w:val="18"/>
        </w:rPr>
        <w:t>А. Восполнение в судебном</w:t>
      </w:r>
      <w:r>
        <w:rPr>
          <w:rStyle w:val="WW8Num3z0"/>
          <w:rFonts w:ascii="Verdana" w:hAnsi="Verdana"/>
          <w:color w:val="000000"/>
          <w:sz w:val="18"/>
          <w:szCs w:val="18"/>
        </w:rPr>
        <w:t> </w:t>
      </w:r>
      <w:r>
        <w:rPr>
          <w:rStyle w:val="WW8Num4z0"/>
          <w:rFonts w:ascii="Verdana" w:hAnsi="Verdana"/>
          <w:color w:val="4682B4"/>
          <w:sz w:val="18"/>
          <w:szCs w:val="18"/>
        </w:rPr>
        <w:t>разбирательстве</w:t>
      </w:r>
      <w:r>
        <w:rPr>
          <w:rStyle w:val="WW8Num3z0"/>
          <w:rFonts w:ascii="Verdana" w:hAnsi="Verdana"/>
          <w:color w:val="000000"/>
          <w:sz w:val="18"/>
          <w:szCs w:val="18"/>
        </w:rPr>
        <w:t> </w:t>
      </w:r>
      <w:r>
        <w:rPr>
          <w:rFonts w:ascii="Verdana" w:hAnsi="Verdana"/>
          <w:color w:val="000000"/>
          <w:sz w:val="18"/>
          <w:szCs w:val="18"/>
        </w:rPr>
        <w:t>пробелов предварительного следствия // Советская юстиция. 1973. - № 15. - С. 17-18.</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Пивоварова</w:t>
      </w:r>
      <w:r>
        <w:rPr>
          <w:rStyle w:val="WW8Num3z0"/>
          <w:rFonts w:ascii="Verdana" w:hAnsi="Verdana"/>
          <w:color w:val="000000"/>
          <w:sz w:val="18"/>
          <w:szCs w:val="18"/>
        </w:rPr>
        <w:t> </w:t>
      </w:r>
      <w:r>
        <w:rPr>
          <w:rFonts w:ascii="Verdana" w:hAnsi="Verdana"/>
          <w:color w:val="000000"/>
          <w:sz w:val="18"/>
          <w:szCs w:val="18"/>
        </w:rPr>
        <w:t>С.А. Классификация допросов // Право: теория и практика. 2008. - № 4. - С. 45-46.</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Путин</w:t>
      </w:r>
      <w:r>
        <w:rPr>
          <w:rStyle w:val="WW8Num3z0"/>
          <w:rFonts w:ascii="Verdana" w:hAnsi="Verdana"/>
          <w:color w:val="000000"/>
          <w:sz w:val="18"/>
          <w:szCs w:val="18"/>
        </w:rPr>
        <w:t> </w:t>
      </w:r>
      <w:r>
        <w:rPr>
          <w:rFonts w:ascii="Verdana" w:hAnsi="Verdana"/>
          <w:color w:val="000000"/>
          <w:sz w:val="18"/>
          <w:szCs w:val="18"/>
        </w:rPr>
        <w:t>В.В. О наших экономических задачах // Ведомости. 2012. -30 января.</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Пысина Г. Допрос следователя в суде // Законность. 2003. - № 11. — С. 30-32.</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Репин</w:t>
      </w:r>
      <w:r>
        <w:rPr>
          <w:rStyle w:val="WW8Num3z0"/>
          <w:rFonts w:ascii="Verdana" w:hAnsi="Verdana"/>
          <w:color w:val="000000"/>
          <w:sz w:val="18"/>
          <w:szCs w:val="18"/>
        </w:rPr>
        <w:t> </w:t>
      </w:r>
      <w:r>
        <w:rPr>
          <w:rFonts w:ascii="Verdana" w:hAnsi="Verdana"/>
          <w:color w:val="000000"/>
          <w:sz w:val="18"/>
          <w:szCs w:val="18"/>
        </w:rPr>
        <w:t>A.B. К вопросу о понятии «</w:t>
      </w:r>
      <w:r>
        <w:rPr>
          <w:rStyle w:val="WW8Num4z0"/>
          <w:rFonts w:ascii="Verdana" w:hAnsi="Verdana"/>
          <w:color w:val="4682B4"/>
          <w:sz w:val="18"/>
          <w:szCs w:val="18"/>
        </w:rPr>
        <w:t>тактического приема</w:t>
      </w:r>
      <w:r>
        <w:rPr>
          <w:rFonts w:ascii="Verdana" w:hAnsi="Verdana"/>
          <w:color w:val="000000"/>
          <w:sz w:val="18"/>
          <w:szCs w:val="18"/>
        </w:rPr>
        <w:t>» допроса // Адвокатская практика. 2007. - № 5. - С. 2-7.</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Ривлин</w:t>
      </w:r>
      <w:r>
        <w:rPr>
          <w:rStyle w:val="WW8Num3z0"/>
          <w:rFonts w:ascii="Verdana" w:hAnsi="Verdana"/>
          <w:color w:val="000000"/>
          <w:sz w:val="18"/>
          <w:szCs w:val="18"/>
        </w:rPr>
        <w:t> </w:t>
      </w:r>
      <w:r>
        <w:rPr>
          <w:rFonts w:ascii="Verdana" w:hAnsi="Verdana"/>
          <w:color w:val="000000"/>
          <w:sz w:val="18"/>
          <w:szCs w:val="18"/>
        </w:rPr>
        <w:t>А. Порядок допроса в суде // Советская юстиция. 1940. - № 4. -С. 11-13.</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Родин И. Председатель</w:t>
      </w:r>
      <w:r>
        <w:rPr>
          <w:rStyle w:val="WW8Num3z0"/>
          <w:rFonts w:ascii="Verdana" w:hAnsi="Verdana"/>
          <w:color w:val="000000"/>
          <w:sz w:val="18"/>
          <w:szCs w:val="18"/>
        </w:rPr>
        <w:t> </w:t>
      </w:r>
      <w:r>
        <w:rPr>
          <w:rStyle w:val="WW8Num4z0"/>
          <w:rFonts w:ascii="Verdana" w:hAnsi="Verdana"/>
          <w:color w:val="4682B4"/>
          <w:sz w:val="18"/>
          <w:szCs w:val="18"/>
        </w:rPr>
        <w:t>СКР</w:t>
      </w:r>
      <w:r>
        <w:rPr>
          <w:rStyle w:val="WW8Num3z0"/>
          <w:rFonts w:ascii="Verdana" w:hAnsi="Verdana"/>
          <w:color w:val="000000"/>
          <w:sz w:val="18"/>
          <w:szCs w:val="18"/>
        </w:rPr>
        <w:t> </w:t>
      </w:r>
      <w:r>
        <w:rPr>
          <w:rFonts w:ascii="Verdana" w:hAnsi="Verdana"/>
          <w:color w:val="000000"/>
          <w:sz w:val="18"/>
          <w:szCs w:val="18"/>
        </w:rPr>
        <w:t>выдвинул неожиданную и неординарную идею //http://www. ng.ru/politics/2012-01-18/lsledovateli.html</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Саморока</w:t>
      </w:r>
      <w:r>
        <w:rPr>
          <w:rStyle w:val="WW8Num3z0"/>
          <w:rFonts w:ascii="Verdana" w:hAnsi="Verdana"/>
          <w:color w:val="000000"/>
          <w:sz w:val="18"/>
          <w:szCs w:val="18"/>
        </w:rPr>
        <w:t> </w:t>
      </w:r>
      <w:r>
        <w:rPr>
          <w:rFonts w:ascii="Verdana" w:hAnsi="Verdana"/>
          <w:color w:val="000000"/>
          <w:sz w:val="18"/>
          <w:szCs w:val="18"/>
        </w:rPr>
        <w:t>В.А. Тактика допроса и стратегия поведения // Российский следователь. 2005. - № 12. - С. 2-4.</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Семенцое В.А. Формирование доказательств в структуре уголовно-процессуального доказывания // Актуальные проблемы современного уголовного процесса России: Межвузовский сборник научных трудов / Под ред. В.А. Лазаревой. Самара, 2010. - С. 114-117.</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Сидоренко</w:t>
      </w:r>
      <w:r>
        <w:rPr>
          <w:rStyle w:val="WW8Num3z0"/>
          <w:rFonts w:ascii="Verdana" w:hAnsi="Verdana"/>
          <w:color w:val="000000"/>
          <w:sz w:val="18"/>
          <w:szCs w:val="18"/>
        </w:rPr>
        <w:t> </w:t>
      </w:r>
      <w:r>
        <w:rPr>
          <w:rFonts w:ascii="Verdana" w:hAnsi="Verdana"/>
          <w:color w:val="000000"/>
          <w:sz w:val="18"/>
          <w:szCs w:val="18"/>
        </w:rPr>
        <w:t>Е.В. Взаимодействие государственного обвинителя и оперативных работников в нейтрализации</w:t>
      </w:r>
      <w:r>
        <w:rPr>
          <w:rStyle w:val="WW8Num3z0"/>
          <w:rFonts w:ascii="Verdana" w:hAnsi="Verdana"/>
          <w:color w:val="000000"/>
          <w:sz w:val="18"/>
          <w:szCs w:val="18"/>
        </w:rPr>
        <w:t> </w:t>
      </w:r>
      <w:r>
        <w:rPr>
          <w:rStyle w:val="WW8Num4z0"/>
          <w:rFonts w:ascii="Verdana" w:hAnsi="Verdana"/>
          <w:color w:val="4682B4"/>
          <w:sz w:val="18"/>
          <w:szCs w:val="18"/>
        </w:rPr>
        <w:t>преступного</w:t>
      </w:r>
      <w:r>
        <w:rPr>
          <w:rStyle w:val="WW8Num3z0"/>
          <w:rFonts w:ascii="Verdana" w:hAnsi="Verdana"/>
          <w:color w:val="000000"/>
          <w:sz w:val="18"/>
          <w:szCs w:val="18"/>
        </w:rPr>
        <w:t> </w:t>
      </w:r>
      <w:r>
        <w:rPr>
          <w:rFonts w:ascii="Verdana" w:hAnsi="Verdana"/>
          <w:color w:val="000000"/>
          <w:sz w:val="18"/>
          <w:szCs w:val="18"/>
        </w:rPr>
        <w:t>противодействия осуществлению судебного рассмотрения уголовного дела // Вестник криминалистики. — 2006. Вып. 3 (19). - С. 74-77.</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Сиразутдиноеа A.A. Тактические приемы, используемые</w:t>
      </w:r>
      <w:r>
        <w:rPr>
          <w:rStyle w:val="WW8Num3z0"/>
          <w:rFonts w:ascii="Verdana" w:hAnsi="Verdana"/>
          <w:color w:val="000000"/>
          <w:sz w:val="18"/>
          <w:szCs w:val="18"/>
        </w:rPr>
        <w:t> </w:t>
      </w:r>
      <w:r>
        <w:rPr>
          <w:rStyle w:val="WW8Num4z0"/>
          <w:rFonts w:ascii="Verdana" w:hAnsi="Verdana"/>
          <w:color w:val="4682B4"/>
          <w:sz w:val="18"/>
          <w:szCs w:val="18"/>
        </w:rPr>
        <w:t>адвокатом</w:t>
      </w:r>
      <w:r>
        <w:rPr>
          <w:rStyle w:val="WW8Num3z0"/>
          <w:rFonts w:ascii="Verdana" w:hAnsi="Verdana"/>
          <w:color w:val="000000"/>
          <w:sz w:val="18"/>
          <w:szCs w:val="18"/>
        </w:rPr>
        <w:t> </w:t>
      </w:r>
      <w:r>
        <w:rPr>
          <w:rFonts w:ascii="Verdana" w:hAnsi="Verdana"/>
          <w:color w:val="000000"/>
          <w:sz w:val="18"/>
          <w:szCs w:val="18"/>
        </w:rPr>
        <w:t>при производстве допроса // Юстиция. 2007. - № 1. - С. 98-101.</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Скичко</w:t>
      </w:r>
      <w:r>
        <w:rPr>
          <w:rStyle w:val="WW8Num3z0"/>
          <w:rFonts w:ascii="Verdana" w:hAnsi="Verdana"/>
          <w:color w:val="000000"/>
          <w:sz w:val="18"/>
          <w:szCs w:val="18"/>
        </w:rPr>
        <w:t> </w:t>
      </w:r>
      <w:r>
        <w:rPr>
          <w:rFonts w:ascii="Verdana" w:hAnsi="Verdana"/>
          <w:color w:val="000000"/>
          <w:sz w:val="18"/>
          <w:szCs w:val="18"/>
        </w:rPr>
        <w:t>О.Ю. Нравственные основы допроса несовершеннолетних свидетелей и</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Style w:val="WW8Num3z0"/>
          <w:rFonts w:ascii="Verdana" w:hAnsi="Verdana"/>
          <w:color w:val="000000"/>
          <w:sz w:val="18"/>
          <w:szCs w:val="18"/>
        </w:rPr>
        <w:t> </w:t>
      </w:r>
      <w:r>
        <w:rPr>
          <w:rFonts w:ascii="Verdana" w:hAnsi="Verdana"/>
          <w:color w:val="000000"/>
          <w:sz w:val="18"/>
          <w:szCs w:val="18"/>
        </w:rPr>
        <w:t>// Российский следователь. 2005. - № 9. - С. 2—4.</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Г.К. О необходимости восстановления в УПК РФ объективной истины как цели доказывания // Уголовный процесс. 2012. - № 4. - С. 18—20.</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Солодов</w:t>
      </w:r>
      <w:r>
        <w:rPr>
          <w:rStyle w:val="WW8Num3z0"/>
          <w:rFonts w:ascii="Verdana" w:hAnsi="Verdana"/>
          <w:color w:val="000000"/>
          <w:sz w:val="18"/>
          <w:szCs w:val="18"/>
        </w:rPr>
        <w:t> </w:t>
      </w:r>
      <w:r>
        <w:rPr>
          <w:rFonts w:ascii="Verdana" w:hAnsi="Verdana"/>
          <w:color w:val="000000"/>
          <w:sz w:val="18"/>
          <w:szCs w:val="18"/>
        </w:rPr>
        <w:t>Д.А. Тактические проблемы судебного допроса по уголовным делам // Уголовное судопроизводство. 2009. - № 2. - С. 7-8.</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Соя-Серко O.A. Допрос и виды показаний подсудимого // Ученые записки</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М., 1969. - Вып. 18. - Ч. 1. - С. 62-101.</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Степанов</w:t>
      </w:r>
      <w:r>
        <w:rPr>
          <w:rStyle w:val="WW8Num3z0"/>
          <w:rFonts w:ascii="Verdana" w:hAnsi="Verdana"/>
          <w:color w:val="000000"/>
          <w:sz w:val="18"/>
          <w:szCs w:val="18"/>
        </w:rPr>
        <w:t> </w:t>
      </w:r>
      <w:r>
        <w:rPr>
          <w:rFonts w:ascii="Verdana" w:hAnsi="Verdana"/>
          <w:color w:val="000000"/>
          <w:sz w:val="18"/>
          <w:szCs w:val="18"/>
        </w:rPr>
        <w:t>A.A. Тактика судебных допросов // Вестник криминалистики. 2007. - № 2. - С. 30-33.</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Столбова</w:t>
      </w:r>
      <w:r>
        <w:rPr>
          <w:rStyle w:val="WW8Num3z0"/>
          <w:rFonts w:ascii="Verdana" w:hAnsi="Verdana"/>
          <w:color w:val="000000"/>
          <w:sz w:val="18"/>
          <w:szCs w:val="18"/>
        </w:rPr>
        <w:t> </w:t>
      </w:r>
      <w:r>
        <w:rPr>
          <w:rFonts w:ascii="Verdana" w:hAnsi="Verdana"/>
          <w:color w:val="000000"/>
          <w:sz w:val="18"/>
          <w:szCs w:val="18"/>
        </w:rPr>
        <w:t>A.C. Понятие и психологическая сущность</w:t>
      </w:r>
      <w:r>
        <w:rPr>
          <w:rStyle w:val="WW8Num3z0"/>
          <w:rFonts w:ascii="Verdana" w:hAnsi="Verdana"/>
          <w:color w:val="000000"/>
          <w:sz w:val="18"/>
          <w:szCs w:val="18"/>
        </w:rPr>
        <w:t> </w:t>
      </w:r>
      <w:r>
        <w:rPr>
          <w:rStyle w:val="WW8Num4z0"/>
          <w:rFonts w:ascii="Verdana" w:hAnsi="Verdana"/>
          <w:color w:val="4682B4"/>
          <w:sz w:val="18"/>
          <w:szCs w:val="18"/>
        </w:rPr>
        <w:t>допросов</w:t>
      </w:r>
      <w:r>
        <w:rPr>
          <w:rStyle w:val="WW8Num3z0"/>
          <w:rFonts w:ascii="Verdana" w:hAnsi="Verdana"/>
          <w:color w:val="000000"/>
          <w:sz w:val="18"/>
          <w:szCs w:val="18"/>
        </w:rPr>
        <w:t> </w:t>
      </w:r>
      <w:r>
        <w:rPr>
          <w:rFonts w:ascii="Verdana" w:hAnsi="Verdana"/>
          <w:color w:val="000000"/>
          <w:sz w:val="18"/>
          <w:szCs w:val="18"/>
        </w:rPr>
        <w:t>и очных ставок // Вопросы права и проблемы становления гражданского общества в России: Сборник научных статей. Хабаровск, 2009. - С. 108-111.</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170.</w:t>
      </w:r>
      <w:r>
        <w:rPr>
          <w:rStyle w:val="WW8Num3z0"/>
          <w:rFonts w:ascii="Verdana" w:hAnsi="Verdana"/>
          <w:color w:val="000000"/>
          <w:sz w:val="18"/>
          <w:szCs w:val="18"/>
        </w:rPr>
        <w:t> </w:t>
      </w:r>
      <w:r>
        <w:rPr>
          <w:rStyle w:val="WW8Num4z0"/>
          <w:rFonts w:ascii="Verdana" w:hAnsi="Verdana"/>
          <w:color w:val="4682B4"/>
          <w:sz w:val="18"/>
          <w:szCs w:val="18"/>
        </w:rPr>
        <w:t>Страмилова</w:t>
      </w:r>
      <w:r>
        <w:rPr>
          <w:rStyle w:val="WW8Num3z0"/>
          <w:rFonts w:ascii="Verdana" w:hAnsi="Verdana"/>
          <w:color w:val="000000"/>
          <w:sz w:val="18"/>
          <w:szCs w:val="18"/>
        </w:rPr>
        <w:t> </w:t>
      </w:r>
      <w:r>
        <w:rPr>
          <w:rFonts w:ascii="Verdana" w:hAnsi="Verdana"/>
          <w:color w:val="000000"/>
          <w:sz w:val="18"/>
          <w:szCs w:val="18"/>
        </w:rPr>
        <w:t>Т.П. Психологические особенности и приемы судебного допроса // Научные труды РАЮН. М., 2002. - Вып. 2. - Т. 2. - С. 490-503.</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Признание обвиняемым своей вины в качестве судебного доказательства // Советское государство и право. 1982. - № 4. - С. 66-73.</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Соотношение предварительного следствия и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Style w:val="WW8Num3z0"/>
          <w:rFonts w:ascii="Verdana" w:hAnsi="Verdana"/>
          <w:color w:val="000000"/>
          <w:sz w:val="18"/>
          <w:szCs w:val="18"/>
        </w:rPr>
        <w:t> </w:t>
      </w:r>
      <w:r>
        <w:rPr>
          <w:rFonts w:ascii="Verdana" w:hAnsi="Verdana"/>
          <w:color w:val="000000"/>
          <w:sz w:val="18"/>
          <w:szCs w:val="18"/>
        </w:rPr>
        <w:t>и некоторые вопросы защиты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уголовном процессе // Вопросы защиты по уголовным делам. Ленинград, 1967. - С. 146-150.</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Сусликов</w:t>
      </w:r>
      <w:r>
        <w:rPr>
          <w:rStyle w:val="WW8Num3z0"/>
          <w:rFonts w:ascii="Verdana" w:hAnsi="Verdana"/>
          <w:color w:val="000000"/>
          <w:sz w:val="18"/>
          <w:szCs w:val="18"/>
        </w:rPr>
        <w:t> </w:t>
      </w:r>
      <w:r>
        <w:rPr>
          <w:rFonts w:ascii="Verdana" w:hAnsi="Verdana"/>
          <w:color w:val="000000"/>
          <w:sz w:val="18"/>
          <w:szCs w:val="18"/>
        </w:rPr>
        <w:t>А.Н. Тактика конфликтного допроса несовершеннолетних свидетелей и потерпевших // Уголовный процесс. 2007. - № 5. - С. 60-64.</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Суховерхова</w:t>
      </w:r>
      <w:r>
        <w:rPr>
          <w:rStyle w:val="WW8Num3z0"/>
          <w:rFonts w:ascii="Verdana" w:hAnsi="Verdana"/>
          <w:color w:val="000000"/>
          <w:sz w:val="18"/>
          <w:szCs w:val="18"/>
        </w:rPr>
        <w:t> </w:t>
      </w:r>
      <w:r>
        <w:rPr>
          <w:rFonts w:ascii="Verdana" w:hAnsi="Verdana"/>
          <w:color w:val="000000"/>
          <w:sz w:val="18"/>
          <w:szCs w:val="18"/>
        </w:rPr>
        <w:t>М.А. Участие судьи в производстве допроса свидетеля, потерпевшего и подсудимого // Уголовный процесс. 2005. - № 10. - С. 43-46.</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Тетюев</w:t>
      </w:r>
      <w:r>
        <w:rPr>
          <w:rStyle w:val="WW8Num3z0"/>
          <w:rFonts w:ascii="Verdana" w:hAnsi="Verdana"/>
          <w:color w:val="000000"/>
          <w:sz w:val="18"/>
          <w:szCs w:val="18"/>
        </w:rPr>
        <w:t> </w:t>
      </w:r>
      <w:r>
        <w:rPr>
          <w:rFonts w:ascii="Verdana" w:hAnsi="Verdana"/>
          <w:color w:val="000000"/>
          <w:sz w:val="18"/>
          <w:szCs w:val="18"/>
        </w:rPr>
        <w:t>C.B. Роль педагога (психолога) в допросе несовершеннолетних по уголовным делам // Правоведение. 2009. -№ 5. - С. 107-110.</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Тетюев</w:t>
      </w:r>
      <w:r>
        <w:rPr>
          <w:rStyle w:val="WW8Num3z0"/>
          <w:rFonts w:ascii="Verdana" w:hAnsi="Verdana"/>
          <w:color w:val="000000"/>
          <w:sz w:val="18"/>
          <w:szCs w:val="18"/>
        </w:rPr>
        <w:t> </w:t>
      </w:r>
      <w:r>
        <w:rPr>
          <w:rFonts w:ascii="Verdana" w:hAnsi="Verdana"/>
          <w:color w:val="000000"/>
          <w:sz w:val="18"/>
          <w:szCs w:val="18"/>
        </w:rPr>
        <w:t>C.B. Сведущий свидетель и его допрос в уголовном судопроизводстве // Российская юстиция. 2009. - № 5. - С. 61-65.</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Ткачев КВ. Допрос свидетелей и потерпевших в суде без наблюдения другими участниками процесса // Уголовный процесс. -2010.-№7.-С. 50—57.</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Торбин</w:t>
      </w:r>
      <w:r>
        <w:rPr>
          <w:rStyle w:val="WW8Num3z0"/>
          <w:rFonts w:ascii="Verdana" w:hAnsi="Verdana"/>
          <w:color w:val="000000"/>
          <w:sz w:val="18"/>
          <w:szCs w:val="18"/>
        </w:rPr>
        <w:t> </w:t>
      </w:r>
      <w:r>
        <w:rPr>
          <w:rFonts w:ascii="Verdana" w:hAnsi="Verdana"/>
          <w:color w:val="000000"/>
          <w:sz w:val="18"/>
          <w:szCs w:val="18"/>
        </w:rPr>
        <w:t>Ю.Г. О производстве перекрестного допроса несовершеннолетних на предварительном следствии // «</w:t>
      </w:r>
      <w:r>
        <w:rPr>
          <w:rStyle w:val="WW8Num4z0"/>
          <w:rFonts w:ascii="Verdana" w:hAnsi="Verdana"/>
          <w:color w:val="4682B4"/>
          <w:sz w:val="18"/>
          <w:szCs w:val="18"/>
        </w:rPr>
        <w:t>Черные дыры</w:t>
      </w:r>
      <w:r>
        <w:rPr>
          <w:rFonts w:ascii="Verdana" w:hAnsi="Verdana"/>
          <w:color w:val="000000"/>
          <w:sz w:val="18"/>
          <w:szCs w:val="18"/>
        </w:rPr>
        <w:t>» в Российском Законодательстве. 2007. -№ 2. - С. 212-213.</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Хитрова</w:t>
      </w:r>
      <w:r>
        <w:rPr>
          <w:rStyle w:val="WW8Num3z0"/>
          <w:rFonts w:ascii="Verdana" w:hAnsi="Verdana"/>
          <w:color w:val="000000"/>
          <w:sz w:val="18"/>
          <w:szCs w:val="18"/>
        </w:rPr>
        <w:t> </w:t>
      </w:r>
      <w:r>
        <w:rPr>
          <w:rFonts w:ascii="Verdana" w:hAnsi="Verdana"/>
          <w:color w:val="000000"/>
          <w:sz w:val="18"/>
          <w:szCs w:val="18"/>
        </w:rPr>
        <w:t>О.В. Заключение и показания специалиста новые доказательства в уголовном судопроизводстве // Материалы Международной научно-практической конференции. - М., 2004. - С. 149-153.</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Фойницкий</w:t>
      </w:r>
      <w:r>
        <w:rPr>
          <w:rStyle w:val="WW8Num3z0"/>
          <w:rFonts w:ascii="Verdana" w:hAnsi="Verdana"/>
          <w:color w:val="000000"/>
          <w:sz w:val="18"/>
          <w:szCs w:val="18"/>
        </w:rPr>
        <w:t> </w:t>
      </w:r>
      <w:r>
        <w:rPr>
          <w:rFonts w:ascii="Verdana" w:hAnsi="Verdana"/>
          <w:color w:val="000000"/>
          <w:sz w:val="18"/>
          <w:szCs w:val="18"/>
        </w:rPr>
        <w:t>И.Я. Оправдательные решения присяжных заседателей и меры к их сокращению // Журнал гражданского и уголовного права. 1879. — Кн. 6. - С. 1-64.</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Центров Е. Наводящий вопрос и пределы использования информации на допросе // Российская юстиция. 2003. - № 5. - С. 22-23.</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Червонная</w:t>
      </w:r>
      <w:r>
        <w:rPr>
          <w:rStyle w:val="WW8Num3z0"/>
          <w:rFonts w:ascii="Verdana" w:hAnsi="Verdana"/>
          <w:color w:val="000000"/>
          <w:sz w:val="18"/>
          <w:szCs w:val="18"/>
        </w:rPr>
        <w:t> </w:t>
      </w:r>
      <w:r>
        <w:rPr>
          <w:rFonts w:ascii="Verdana" w:hAnsi="Verdana"/>
          <w:color w:val="000000"/>
          <w:sz w:val="18"/>
          <w:szCs w:val="18"/>
        </w:rPr>
        <w:t>Т.М. О возможности допроса</w:t>
      </w:r>
      <w:r>
        <w:rPr>
          <w:rStyle w:val="WW8Num3z0"/>
          <w:rFonts w:ascii="Verdana" w:hAnsi="Verdana"/>
          <w:color w:val="000000"/>
          <w:sz w:val="18"/>
          <w:szCs w:val="18"/>
        </w:rPr>
        <w:t> </w:t>
      </w:r>
      <w:r>
        <w:rPr>
          <w:rStyle w:val="WW8Num4z0"/>
          <w:rFonts w:ascii="Verdana" w:hAnsi="Verdana"/>
          <w:color w:val="4682B4"/>
          <w:sz w:val="18"/>
          <w:szCs w:val="18"/>
        </w:rPr>
        <w:t>дознавателей</w:t>
      </w:r>
      <w:r>
        <w:rPr>
          <w:rStyle w:val="WW8Num3z0"/>
          <w:rFonts w:ascii="Verdana" w:hAnsi="Verdana"/>
          <w:color w:val="000000"/>
          <w:sz w:val="18"/>
          <w:szCs w:val="18"/>
        </w:rPr>
        <w:t> </w:t>
      </w:r>
      <w:r>
        <w:rPr>
          <w:rFonts w:ascii="Verdana" w:hAnsi="Verdana"/>
          <w:color w:val="000000"/>
          <w:sz w:val="18"/>
          <w:szCs w:val="18"/>
        </w:rPr>
        <w:t>и следователей в качестве свидетелей по уголовному делу // Российская юстиция. 2008. - № 9. — С. 57-59.</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О понятии и цели доказывания в уголовном процессе // Государство и право 1996. - № 9. - С. 60-67.</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М.М. Допрос как способ получения показаний свидетеля // Актуальные проблемы современного уголовного процесса России: Межвузовский сборник научных статей / Под ред. В.А. Лазаревой. Самара, 2008. - Вып. 3. -С. 124-136.</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Штерн В. Психология свидетельских показаний (экспериментальные исследования верности воспоминания) // Вестник права. 1902. - № 2. - С. 107-131; №3.-С. 120-149.</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Щерба С., Архипова Е. Применение видеоконференцсвязи при допросе как средство обеспечения прав лиц, участвующих в</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и судебных действиях // Уголовное право. 2011. - № 5. - С. 106-108.</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Юнусов</w:t>
      </w:r>
      <w:r>
        <w:rPr>
          <w:rStyle w:val="WW8Num3z0"/>
          <w:rFonts w:ascii="Verdana" w:hAnsi="Verdana"/>
          <w:color w:val="000000"/>
          <w:sz w:val="18"/>
          <w:szCs w:val="18"/>
        </w:rPr>
        <w:t> </w:t>
      </w:r>
      <w:r>
        <w:rPr>
          <w:rFonts w:ascii="Verdana" w:hAnsi="Verdana"/>
          <w:color w:val="000000"/>
          <w:sz w:val="18"/>
          <w:szCs w:val="18"/>
        </w:rPr>
        <w:t>A.A., Баширов Т.Н. Предмет и пределы допроса на суде в качестве свидетеля</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правоохранительных органов, осуществлявших</w:t>
      </w:r>
      <w:r>
        <w:rPr>
          <w:rStyle w:val="WW8Num3z0"/>
          <w:rFonts w:ascii="Verdana" w:hAnsi="Verdana"/>
          <w:color w:val="000000"/>
          <w:sz w:val="18"/>
          <w:szCs w:val="18"/>
        </w:rPr>
        <w:t> </w:t>
      </w:r>
      <w:r>
        <w:rPr>
          <w:rStyle w:val="WW8Num4z0"/>
          <w:rFonts w:ascii="Verdana" w:hAnsi="Verdana"/>
          <w:color w:val="4682B4"/>
          <w:sz w:val="18"/>
          <w:szCs w:val="18"/>
        </w:rPr>
        <w:t>досудебное</w:t>
      </w:r>
      <w:r>
        <w:rPr>
          <w:rStyle w:val="WW8Num3z0"/>
          <w:rFonts w:ascii="Verdana" w:hAnsi="Verdana"/>
          <w:color w:val="000000"/>
          <w:sz w:val="18"/>
          <w:szCs w:val="18"/>
        </w:rPr>
        <w:t> </w:t>
      </w:r>
      <w:r>
        <w:rPr>
          <w:rFonts w:ascii="Verdana" w:hAnsi="Verdana"/>
          <w:color w:val="000000"/>
          <w:sz w:val="18"/>
          <w:szCs w:val="18"/>
        </w:rPr>
        <w:t>производство по уголовному делу // Следователь. 2011. - № 155. -С. 30-33.</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Анучкина</w:t>
      </w:r>
      <w:r>
        <w:rPr>
          <w:rStyle w:val="WW8Num3z0"/>
          <w:rFonts w:ascii="Verdana" w:hAnsi="Verdana"/>
          <w:color w:val="000000"/>
          <w:sz w:val="18"/>
          <w:szCs w:val="18"/>
        </w:rPr>
        <w:t> </w:t>
      </w:r>
      <w:r>
        <w:rPr>
          <w:rFonts w:ascii="Verdana" w:hAnsi="Verdana"/>
          <w:color w:val="000000"/>
          <w:sz w:val="18"/>
          <w:szCs w:val="18"/>
        </w:rPr>
        <w:t>А.Д. Защита интересов несовершеннолетних в условиях</w:t>
      </w:r>
      <w:r>
        <w:rPr>
          <w:rStyle w:val="WW8Num3z0"/>
          <w:rFonts w:ascii="Verdana" w:hAnsi="Verdana"/>
          <w:color w:val="000000"/>
          <w:sz w:val="18"/>
          <w:szCs w:val="18"/>
        </w:rPr>
        <w:t> </w:t>
      </w:r>
      <w:r>
        <w:rPr>
          <w:rStyle w:val="WW8Num4z0"/>
          <w:rFonts w:ascii="Verdana" w:hAnsi="Verdana"/>
          <w:color w:val="4682B4"/>
          <w:sz w:val="18"/>
          <w:szCs w:val="18"/>
        </w:rPr>
        <w:t>состязательного</w:t>
      </w:r>
      <w:r>
        <w:rPr>
          <w:rStyle w:val="WW8Num3z0"/>
          <w:rFonts w:ascii="Verdana" w:hAnsi="Verdana"/>
          <w:color w:val="000000"/>
          <w:sz w:val="18"/>
          <w:szCs w:val="18"/>
        </w:rPr>
        <w:t> </w:t>
      </w:r>
      <w:r>
        <w:rPr>
          <w:rFonts w:ascii="Verdana" w:hAnsi="Verdana"/>
          <w:color w:val="000000"/>
          <w:sz w:val="18"/>
          <w:szCs w:val="18"/>
        </w:rPr>
        <w:t>уголовного судопроизводства: Дис.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Н. Новгород, 2011.-209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Астанова</w:t>
      </w:r>
      <w:r>
        <w:rPr>
          <w:rStyle w:val="WW8Num3z0"/>
          <w:rFonts w:ascii="Verdana" w:hAnsi="Verdana"/>
          <w:color w:val="000000"/>
          <w:sz w:val="18"/>
          <w:szCs w:val="18"/>
        </w:rPr>
        <w:t> </w:t>
      </w:r>
      <w:r>
        <w:rPr>
          <w:rFonts w:ascii="Verdana" w:hAnsi="Verdana"/>
          <w:color w:val="000000"/>
          <w:sz w:val="18"/>
          <w:szCs w:val="18"/>
        </w:rPr>
        <w:t>Л.И. Проблема статуса свидетеля в уголовном процессе: Ав-тореф. дис. канд. юрид. наук. Ташкент, 1993. - 22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Бостанов</w:t>
      </w:r>
      <w:r>
        <w:rPr>
          <w:rStyle w:val="WW8Num3z0"/>
          <w:rFonts w:ascii="Verdana" w:hAnsi="Verdana"/>
          <w:color w:val="000000"/>
          <w:sz w:val="18"/>
          <w:szCs w:val="18"/>
        </w:rPr>
        <w:t> </w:t>
      </w:r>
      <w:r>
        <w:rPr>
          <w:rFonts w:ascii="Verdana" w:hAnsi="Verdana"/>
          <w:color w:val="000000"/>
          <w:sz w:val="18"/>
          <w:szCs w:val="18"/>
        </w:rPr>
        <w:t>P.A. Использование производных доказательств в уголовном судопроизводстве России: Дис. канд. юрид. наук. Н. Новгород, 2012. - 248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Власова</w:t>
      </w:r>
      <w:r>
        <w:rPr>
          <w:rStyle w:val="WW8Num3z0"/>
          <w:rFonts w:ascii="Verdana" w:hAnsi="Verdana"/>
          <w:color w:val="000000"/>
          <w:sz w:val="18"/>
          <w:szCs w:val="18"/>
        </w:rPr>
        <w:t> </w:t>
      </w:r>
      <w:r>
        <w:rPr>
          <w:rFonts w:ascii="Verdana" w:hAnsi="Verdana"/>
          <w:color w:val="000000"/>
          <w:sz w:val="18"/>
          <w:szCs w:val="18"/>
        </w:rPr>
        <w:t>C.B. Способы собирания доказательств по уголовным делам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связанных с нарушением правил дорожного движения и эксплуатации транспортных средств: Дис. канд. юрид. наук. Н. Новгород, 2009. -222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Воскобитова</w:t>
      </w:r>
      <w:r>
        <w:rPr>
          <w:rStyle w:val="WW8Num3z0"/>
          <w:rFonts w:ascii="Verdana" w:hAnsi="Verdana"/>
          <w:color w:val="000000"/>
          <w:sz w:val="18"/>
          <w:szCs w:val="18"/>
        </w:rPr>
        <w:t> </w:t>
      </w:r>
      <w:r>
        <w:rPr>
          <w:rFonts w:ascii="Verdana" w:hAnsi="Verdana"/>
          <w:color w:val="000000"/>
          <w:sz w:val="18"/>
          <w:szCs w:val="18"/>
        </w:rPr>
        <w:t>Л.А. Механизм реализации судебной власти посредством уголовного судопроизводства: Автореф. дис. д-ра юрид. наук. М., 2004. - 41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193.</w:t>
      </w:r>
      <w:r>
        <w:rPr>
          <w:rStyle w:val="WW8Num3z0"/>
          <w:rFonts w:ascii="Verdana" w:hAnsi="Verdana"/>
          <w:color w:val="000000"/>
          <w:sz w:val="18"/>
          <w:szCs w:val="18"/>
        </w:rPr>
        <w:t> </w:t>
      </w:r>
      <w:r>
        <w:rPr>
          <w:rStyle w:val="WW8Num4z0"/>
          <w:rFonts w:ascii="Verdana" w:hAnsi="Verdana"/>
          <w:color w:val="4682B4"/>
          <w:sz w:val="18"/>
          <w:szCs w:val="18"/>
        </w:rPr>
        <w:t>Гочияев</w:t>
      </w:r>
      <w:r>
        <w:rPr>
          <w:rStyle w:val="WW8Num3z0"/>
          <w:rFonts w:ascii="Verdana" w:hAnsi="Verdana"/>
          <w:color w:val="000000"/>
          <w:sz w:val="18"/>
          <w:szCs w:val="18"/>
        </w:rPr>
        <w:t> </w:t>
      </w:r>
      <w:r>
        <w:rPr>
          <w:rFonts w:ascii="Verdana" w:hAnsi="Verdana"/>
          <w:color w:val="000000"/>
          <w:sz w:val="18"/>
          <w:szCs w:val="18"/>
        </w:rPr>
        <w:t>М.К. Судебное следствие как субъективная основа</w:t>
      </w:r>
      <w:r>
        <w:rPr>
          <w:rStyle w:val="WW8Num3z0"/>
          <w:rFonts w:ascii="Verdana" w:hAnsi="Verdana"/>
          <w:color w:val="000000"/>
          <w:sz w:val="18"/>
          <w:szCs w:val="18"/>
        </w:rPr>
        <w:t> </w:t>
      </w:r>
      <w:r>
        <w:rPr>
          <w:rStyle w:val="WW8Num4z0"/>
          <w:rFonts w:ascii="Verdana" w:hAnsi="Verdana"/>
          <w:color w:val="4682B4"/>
          <w:sz w:val="18"/>
          <w:szCs w:val="18"/>
        </w:rPr>
        <w:t>законного</w:t>
      </w:r>
      <w:r>
        <w:rPr>
          <w:rStyle w:val="WW8Num3z0"/>
          <w:rFonts w:ascii="Verdana" w:hAnsi="Verdana"/>
          <w:color w:val="000000"/>
          <w:sz w:val="18"/>
          <w:szCs w:val="18"/>
        </w:rPr>
        <w:t> </w:t>
      </w:r>
      <w:r>
        <w:rPr>
          <w:rFonts w:ascii="Verdana" w:hAnsi="Verdana"/>
          <w:color w:val="000000"/>
          <w:sz w:val="18"/>
          <w:szCs w:val="18"/>
        </w:rPr>
        <w:t>и обоснованного приговора: Автореф. дис. канд. юрид. наук. Краснодар, 2006. -21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Дубровская</w:t>
      </w:r>
      <w:r>
        <w:rPr>
          <w:rStyle w:val="WW8Num3z0"/>
          <w:rFonts w:ascii="Verdana" w:hAnsi="Verdana"/>
          <w:color w:val="000000"/>
          <w:sz w:val="18"/>
          <w:szCs w:val="18"/>
        </w:rPr>
        <w:t> </w:t>
      </w:r>
      <w:r>
        <w:rPr>
          <w:rFonts w:ascii="Verdana" w:hAnsi="Verdana"/>
          <w:color w:val="000000"/>
          <w:sz w:val="18"/>
          <w:szCs w:val="18"/>
        </w:rPr>
        <w:t>Т.В. Судебный дискурс: речевое поведение</w:t>
      </w:r>
      <w:r>
        <w:rPr>
          <w:rStyle w:val="WW8Num3z0"/>
          <w:rFonts w:ascii="Verdana" w:hAnsi="Verdana"/>
          <w:color w:val="000000"/>
          <w:sz w:val="18"/>
          <w:szCs w:val="18"/>
        </w:rPr>
        <w:t> </w:t>
      </w:r>
      <w:r>
        <w:rPr>
          <w:rStyle w:val="WW8Num4z0"/>
          <w:rFonts w:ascii="Verdana" w:hAnsi="Verdana"/>
          <w:color w:val="4682B4"/>
          <w:sz w:val="18"/>
          <w:szCs w:val="18"/>
        </w:rPr>
        <w:t>судьи</w:t>
      </w:r>
      <w:r>
        <w:rPr>
          <w:rFonts w:ascii="Verdana" w:hAnsi="Verdana"/>
          <w:color w:val="000000"/>
          <w:sz w:val="18"/>
          <w:szCs w:val="18"/>
        </w:rPr>
        <w:t>: Дис. д-ра филол. наук. Саратов, 2010.- 196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Дудукина</w:t>
      </w:r>
      <w:r>
        <w:rPr>
          <w:rStyle w:val="WW8Num3z0"/>
          <w:rFonts w:ascii="Verdana" w:hAnsi="Verdana"/>
          <w:color w:val="000000"/>
          <w:sz w:val="18"/>
          <w:szCs w:val="18"/>
        </w:rPr>
        <w:t> </w:t>
      </w:r>
      <w:r>
        <w:rPr>
          <w:rFonts w:ascii="Verdana" w:hAnsi="Verdana"/>
          <w:color w:val="000000"/>
          <w:sz w:val="18"/>
          <w:szCs w:val="18"/>
        </w:rPr>
        <w:t>Т.Г. Подготовительная часть судебного заседания: проблемы нормативного регулирования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Дис. канд. юрид. наук. Н. Новгород, 2007. - 231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Елагина Е В. Теоретические и практические аспекты работы следователя с документами: Автореф. дис. канд. юрид. наук. СПб., 2006. - 26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Жигулич B.C. Сокращенный порядок судебного следствия в уголовном процессе Республики Беларусь: Автореф. дис. канд. юрид. наук. Минск, 2011.-17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Зайцев</w:t>
      </w:r>
      <w:r>
        <w:rPr>
          <w:rStyle w:val="WW8Num3z0"/>
          <w:rFonts w:ascii="Verdana" w:hAnsi="Verdana"/>
          <w:color w:val="000000"/>
          <w:sz w:val="18"/>
          <w:szCs w:val="18"/>
        </w:rPr>
        <w:t> </w:t>
      </w:r>
      <w:r>
        <w:rPr>
          <w:rFonts w:ascii="Verdana" w:hAnsi="Verdana"/>
          <w:color w:val="000000"/>
          <w:sz w:val="18"/>
          <w:szCs w:val="18"/>
        </w:rPr>
        <w:t>O.A. Теория и практика участия свидетеля в уголовном процессе: Автореф. дис. канд. юрид. наук. М., 1993. - 24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A.C. Допрос как средство</w:t>
      </w:r>
      <w:r>
        <w:rPr>
          <w:rStyle w:val="WW8Num3z0"/>
          <w:rFonts w:ascii="Verdana" w:hAnsi="Verdana"/>
          <w:color w:val="000000"/>
          <w:sz w:val="18"/>
          <w:szCs w:val="18"/>
        </w:rPr>
        <w:t> </w:t>
      </w:r>
      <w:r>
        <w:rPr>
          <w:rStyle w:val="WW8Num4z0"/>
          <w:rFonts w:ascii="Verdana" w:hAnsi="Verdana"/>
          <w:color w:val="4682B4"/>
          <w:sz w:val="18"/>
          <w:szCs w:val="18"/>
        </w:rPr>
        <w:t>легализации</w:t>
      </w:r>
      <w:r>
        <w:rPr>
          <w:rStyle w:val="WW8Num3z0"/>
          <w:rFonts w:ascii="Verdana" w:hAnsi="Verdana"/>
          <w:color w:val="000000"/>
          <w:sz w:val="18"/>
          <w:szCs w:val="18"/>
        </w:rPr>
        <w:t> </w:t>
      </w:r>
      <w:r>
        <w:rPr>
          <w:rFonts w:ascii="Verdana" w:hAnsi="Verdana"/>
          <w:color w:val="000000"/>
          <w:sz w:val="18"/>
          <w:szCs w:val="18"/>
        </w:rPr>
        <w:t>данных, полученных в ходе оперативно-разыскной деятельности: Дис. канд. юрид. наук. Н. Новгород, 2008. - 202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Калмыков</w:t>
      </w:r>
      <w:r>
        <w:rPr>
          <w:rStyle w:val="WW8Num3z0"/>
          <w:rFonts w:ascii="Verdana" w:hAnsi="Verdana"/>
          <w:color w:val="000000"/>
          <w:sz w:val="18"/>
          <w:szCs w:val="18"/>
        </w:rPr>
        <w:t> </w:t>
      </w:r>
      <w:r>
        <w:rPr>
          <w:rFonts w:ascii="Verdana" w:hAnsi="Verdana"/>
          <w:color w:val="000000"/>
          <w:sz w:val="18"/>
          <w:szCs w:val="18"/>
        </w:rPr>
        <w:t>В.Б. Кассационное производство в уголовном процессе: проблемы теории и</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Fonts w:ascii="Verdana" w:hAnsi="Verdana"/>
          <w:color w:val="000000"/>
          <w:sz w:val="18"/>
          <w:szCs w:val="18"/>
        </w:rPr>
        <w:t>: Дис. канд. юрид. наук. М., 2010. - 219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Колузакова</w:t>
      </w:r>
      <w:r>
        <w:rPr>
          <w:rStyle w:val="WW8Num3z0"/>
          <w:rFonts w:ascii="Verdana" w:hAnsi="Verdana"/>
          <w:color w:val="000000"/>
          <w:sz w:val="18"/>
          <w:szCs w:val="18"/>
        </w:rPr>
        <w:t> </w:t>
      </w:r>
      <w:r>
        <w:rPr>
          <w:rFonts w:ascii="Verdana" w:hAnsi="Verdana"/>
          <w:color w:val="000000"/>
          <w:sz w:val="18"/>
          <w:szCs w:val="18"/>
        </w:rPr>
        <w:t>Е.В. Участие потерпевшего, его представителя в уголовном</w:t>
      </w:r>
      <w:r>
        <w:rPr>
          <w:rStyle w:val="WW8Num3z0"/>
          <w:rFonts w:ascii="Verdana" w:hAnsi="Verdana"/>
          <w:color w:val="000000"/>
          <w:sz w:val="18"/>
          <w:szCs w:val="18"/>
        </w:rPr>
        <w:t> </w:t>
      </w:r>
      <w:r>
        <w:rPr>
          <w:rStyle w:val="WW8Num4z0"/>
          <w:rFonts w:ascii="Verdana" w:hAnsi="Verdana"/>
          <w:color w:val="4682B4"/>
          <w:sz w:val="18"/>
          <w:szCs w:val="18"/>
        </w:rPr>
        <w:t>преследовании</w:t>
      </w:r>
      <w:r>
        <w:rPr>
          <w:rStyle w:val="WW8Num3z0"/>
          <w:rFonts w:ascii="Verdana" w:hAnsi="Verdana"/>
          <w:color w:val="000000"/>
          <w:sz w:val="18"/>
          <w:szCs w:val="18"/>
        </w:rPr>
        <w:t> </w:t>
      </w:r>
      <w:r>
        <w:rPr>
          <w:rFonts w:ascii="Verdana" w:hAnsi="Verdana"/>
          <w:color w:val="000000"/>
          <w:sz w:val="18"/>
          <w:szCs w:val="18"/>
        </w:rPr>
        <w:t>по делам публичного обвинения: Дис. канд. юрид. наук. — Н. Новгород, 2008. 242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Колъченко</w:t>
      </w:r>
      <w:r>
        <w:rPr>
          <w:rStyle w:val="WW8Num3z0"/>
          <w:rFonts w:ascii="Verdana" w:hAnsi="Verdana"/>
          <w:color w:val="000000"/>
          <w:sz w:val="18"/>
          <w:szCs w:val="18"/>
        </w:rPr>
        <w:t> </w:t>
      </w:r>
      <w:r>
        <w:rPr>
          <w:rFonts w:ascii="Verdana" w:hAnsi="Verdana"/>
          <w:color w:val="000000"/>
          <w:sz w:val="18"/>
          <w:szCs w:val="18"/>
        </w:rPr>
        <w:t>В.П. Допрос как способ доказывания и средство обеспечения прав личности в уголовном судопроизводстве: Дис. канд. юрид. наук. Саратов, 2003.- 183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Кучерук</w:t>
      </w:r>
      <w:r>
        <w:rPr>
          <w:rStyle w:val="WW8Num3z0"/>
          <w:rFonts w:ascii="Verdana" w:hAnsi="Verdana"/>
          <w:color w:val="000000"/>
          <w:sz w:val="18"/>
          <w:szCs w:val="18"/>
        </w:rPr>
        <w:t> </w:t>
      </w:r>
      <w:r>
        <w:rPr>
          <w:rFonts w:ascii="Verdana" w:hAnsi="Verdana"/>
          <w:color w:val="000000"/>
          <w:sz w:val="18"/>
          <w:szCs w:val="18"/>
        </w:rPr>
        <w:t>Д. С. Использование результатов оперативно-розыскной деятельности в доказывании по уголовным делам о</w:t>
      </w:r>
      <w:r>
        <w:rPr>
          <w:rStyle w:val="WW8Num3z0"/>
          <w:rFonts w:ascii="Verdana" w:hAnsi="Verdana"/>
          <w:color w:val="000000"/>
          <w:sz w:val="18"/>
          <w:szCs w:val="18"/>
        </w:rPr>
        <w:t> </w:t>
      </w:r>
      <w:r>
        <w:rPr>
          <w:rStyle w:val="WW8Num4z0"/>
          <w:rFonts w:ascii="Verdana" w:hAnsi="Verdana"/>
          <w:color w:val="4682B4"/>
          <w:sz w:val="18"/>
          <w:szCs w:val="18"/>
        </w:rPr>
        <w:t>взяточничестве</w:t>
      </w:r>
      <w:r>
        <w:rPr>
          <w:rFonts w:ascii="Verdana" w:hAnsi="Verdana"/>
          <w:color w:val="000000"/>
          <w:sz w:val="18"/>
          <w:szCs w:val="18"/>
        </w:rPr>
        <w:t>: Дис. канд. юрид. наук. Н. Новгород, 2011. - 263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Леднев</w:t>
      </w:r>
      <w:r>
        <w:rPr>
          <w:rStyle w:val="WW8Num3z0"/>
          <w:rFonts w:ascii="Verdana" w:hAnsi="Verdana"/>
          <w:color w:val="000000"/>
          <w:sz w:val="18"/>
          <w:szCs w:val="18"/>
        </w:rPr>
        <w:t> </w:t>
      </w:r>
      <w:r>
        <w:rPr>
          <w:rFonts w:ascii="Verdana" w:hAnsi="Verdana"/>
          <w:color w:val="000000"/>
          <w:sz w:val="18"/>
          <w:szCs w:val="18"/>
        </w:rPr>
        <w:t>А.Е. Показания свидетеля как уголовно-процессуальное</w:t>
      </w:r>
      <w:r>
        <w:rPr>
          <w:rStyle w:val="WW8Num3z0"/>
          <w:rFonts w:ascii="Verdana" w:hAnsi="Verdana"/>
          <w:color w:val="000000"/>
          <w:sz w:val="18"/>
          <w:szCs w:val="18"/>
        </w:rPr>
        <w:t> </w:t>
      </w:r>
      <w:r>
        <w:rPr>
          <w:rStyle w:val="WW8Num4z0"/>
          <w:rFonts w:ascii="Verdana" w:hAnsi="Verdana"/>
          <w:color w:val="4682B4"/>
          <w:sz w:val="18"/>
          <w:szCs w:val="18"/>
        </w:rPr>
        <w:t>доказательство</w:t>
      </w:r>
      <w:r>
        <w:rPr>
          <w:rFonts w:ascii="Verdana" w:hAnsi="Verdana"/>
          <w:color w:val="000000"/>
          <w:sz w:val="18"/>
          <w:szCs w:val="18"/>
        </w:rPr>
        <w:t>: Дис. канд. юрид. наук. Н. Новгород, 2006. - 214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Литвинцева</w:t>
      </w:r>
      <w:r>
        <w:rPr>
          <w:rStyle w:val="WW8Num3z0"/>
          <w:rFonts w:ascii="Verdana" w:hAnsi="Verdana"/>
          <w:color w:val="000000"/>
          <w:sz w:val="18"/>
          <w:szCs w:val="18"/>
        </w:rPr>
        <w:t> </w:t>
      </w:r>
      <w:r>
        <w:rPr>
          <w:rFonts w:ascii="Verdana" w:hAnsi="Verdana"/>
          <w:color w:val="000000"/>
          <w:sz w:val="18"/>
          <w:szCs w:val="18"/>
        </w:rPr>
        <w:t>Н.Ю. Процессуальный статус свидетеля в российском уголовном судопроизводстве: Автореф. дис. канд. юрид. наук. Иркутск, 2005. — 24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Мокеев</w:t>
      </w:r>
      <w:r>
        <w:rPr>
          <w:rStyle w:val="WW8Num3z0"/>
          <w:rFonts w:ascii="Verdana" w:hAnsi="Verdana"/>
          <w:color w:val="000000"/>
          <w:sz w:val="18"/>
          <w:szCs w:val="18"/>
        </w:rPr>
        <w:t> </w:t>
      </w:r>
      <w:r>
        <w:rPr>
          <w:rFonts w:ascii="Verdana" w:hAnsi="Verdana"/>
          <w:color w:val="000000"/>
          <w:sz w:val="18"/>
          <w:szCs w:val="18"/>
        </w:rPr>
        <w:t>A.B. Свидетели в уголовном судопроизводстве России: становление и развитие</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института: Автореф. дис. канд. юрид. наук. — М., 2004. 25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Руднев</w:t>
      </w:r>
      <w:r>
        <w:rPr>
          <w:rStyle w:val="WW8Num3z0"/>
          <w:rFonts w:ascii="Verdana" w:hAnsi="Verdana"/>
          <w:color w:val="000000"/>
          <w:sz w:val="18"/>
          <w:szCs w:val="18"/>
        </w:rPr>
        <w:t> </w:t>
      </w:r>
      <w:r>
        <w:rPr>
          <w:rFonts w:ascii="Verdana" w:hAnsi="Verdana"/>
          <w:color w:val="000000"/>
          <w:sz w:val="18"/>
          <w:szCs w:val="18"/>
        </w:rPr>
        <w:t>В.И. Иммунитеты в уголовном судопроизводстве: Автореф. дис. канд. юрид. наук. М., 1997. - 22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Сергеева</w:t>
      </w:r>
      <w:r>
        <w:rPr>
          <w:rStyle w:val="WW8Num3z0"/>
          <w:rFonts w:ascii="Verdana" w:hAnsi="Verdana"/>
          <w:color w:val="000000"/>
          <w:sz w:val="18"/>
          <w:szCs w:val="18"/>
        </w:rPr>
        <w:t> </w:t>
      </w:r>
      <w:r>
        <w:rPr>
          <w:rFonts w:ascii="Verdana" w:hAnsi="Verdana"/>
          <w:color w:val="000000"/>
          <w:sz w:val="18"/>
          <w:szCs w:val="18"/>
        </w:rPr>
        <w:t>О.Б. Достижение истины в уголовном судопроизводстве: Автореф. дис. канд. юрид. наук. Владивосток, 2009. - 18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Сидорова</w:t>
      </w:r>
      <w:r>
        <w:rPr>
          <w:rStyle w:val="WW8Num3z0"/>
          <w:rFonts w:ascii="Verdana" w:hAnsi="Verdana"/>
          <w:color w:val="000000"/>
          <w:sz w:val="18"/>
          <w:szCs w:val="18"/>
        </w:rPr>
        <w:t> </w:t>
      </w:r>
      <w:r>
        <w:rPr>
          <w:rFonts w:ascii="Verdana" w:hAnsi="Verdana"/>
          <w:color w:val="000000"/>
          <w:sz w:val="18"/>
          <w:szCs w:val="18"/>
        </w:rPr>
        <w:t>Н.В. Правовое регулирование показаний свидетеля в российском уголовном процессе: история, современное состояние: Автореф. дис. канд. юрид. наук. Екатеринбург, 2004. - 24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Щемеров</w:t>
      </w:r>
      <w:r>
        <w:rPr>
          <w:rStyle w:val="WW8Num3z0"/>
          <w:rFonts w:ascii="Verdana" w:hAnsi="Verdana"/>
          <w:color w:val="000000"/>
          <w:sz w:val="18"/>
          <w:szCs w:val="18"/>
        </w:rPr>
        <w:t> </w:t>
      </w:r>
      <w:r>
        <w:rPr>
          <w:rFonts w:ascii="Verdana" w:hAnsi="Verdana"/>
          <w:color w:val="000000"/>
          <w:sz w:val="18"/>
          <w:szCs w:val="18"/>
        </w:rPr>
        <w:t>С.А. Участие прокурора в стадии судебного разбирательства уголовного процесса: Дис. канд. юрид. наук. Н. Новгород, 2007. - 207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Учебные и учебно-методические издания</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A.C., Ковтун H.H., Поляков М.П.,</w:t>
      </w:r>
      <w:r>
        <w:rPr>
          <w:rStyle w:val="WW8Num3z0"/>
          <w:rFonts w:ascii="Verdana" w:hAnsi="Verdana"/>
          <w:color w:val="000000"/>
          <w:sz w:val="18"/>
          <w:szCs w:val="18"/>
        </w:rPr>
        <w:t> </w:t>
      </w:r>
      <w:r>
        <w:rPr>
          <w:rStyle w:val="WW8Num4z0"/>
          <w:rFonts w:ascii="Verdana" w:hAnsi="Verdana"/>
          <w:color w:val="4682B4"/>
          <w:sz w:val="18"/>
          <w:szCs w:val="18"/>
        </w:rPr>
        <w:t>Сереброва</w:t>
      </w:r>
      <w:r>
        <w:rPr>
          <w:rStyle w:val="WW8Num3z0"/>
          <w:rFonts w:ascii="Verdana" w:hAnsi="Verdana"/>
          <w:color w:val="000000"/>
          <w:sz w:val="18"/>
          <w:szCs w:val="18"/>
        </w:rPr>
        <w:t> </w:t>
      </w:r>
      <w:r>
        <w:rPr>
          <w:rFonts w:ascii="Verdana" w:hAnsi="Verdana"/>
          <w:color w:val="000000"/>
          <w:sz w:val="18"/>
          <w:szCs w:val="18"/>
        </w:rPr>
        <w:t>С.П. Уголовный процесс России: Учебник / Науч. ред. В.Т. Томин. 821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A.B., Калиновский К.Б. Уголовный процесс: Учебник для вузов / Под общ. ред. A.B. Смирнова. 2-е изд. - СПб., 2005. - 476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A.B., Калиновский К.Б. Уголовный процесс: Учебник для вузов / Под общ. ред. A.B. Смирнова. 3-е изд. - СПб., 2008. - 483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Уголовно-процессуальное право Российской Федерации: Учебник / Отв. ред. П.А.</w:t>
      </w:r>
      <w:r>
        <w:rPr>
          <w:rStyle w:val="WW8Num3z0"/>
          <w:rFonts w:ascii="Verdana" w:hAnsi="Verdana"/>
          <w:color w:val="000000"/>
          <w:sz w:val="18"/>
          <w:szCs w:val="18"/>
        </w:rPr>
        <w:t> </w:t>
      </w:r>
      <w:r>
        <w:rPr>
          <w:rStyle w:val="WW8Num4z0"/>
          <w:rFonts w:ascii="Verdana" w:hAnsi="Verdana"/>
          <w:color w:val="4682B4"/>
          <w:sz w:val="18"/>
          <w:szCs w:val="18"/>
        </w:rPr>
        <w:t>Лупинская</w:t>
      </w:r>
      <w:r>
        <w:rPr>
          <w:rFonts w:ascii="Verdana" w:hAnsi="Verdana"/>
          <w:color w:val="000000"/>
          <w:sz w:val="18"/>
          <w:szCs w:val="18"/>
        </w:rPr>
        <w:t>. 2-е изд., перераб. и доп. - М., 2010. - 1087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Уголовно-процессуальное право Российской Федерации: Учебник / Под ред. П.А.</w:t>
      </w:r>
      <w:r>
        <w:rPr>
          <w:rStyle w:val="WW8Num3z0"/>
          <w:rFonts w:ascii="Verdana" w:hAnsi="Verdana"/>
          <w:color w:val="000000"/>
          <w:sz w:val="18"/>
          <w:szCs w:val="18"/>
        </w:rPr>
        <w:t> </w:t>
      </w:r>
      <w:r>
        <w:rPr>
          <w:rStyle w:val="WW8Num4z0"/>
          <w:rFonts w:ascii="Verdana" w:hAnsi="Verdana"/>
          <w:color w:val="4682B4"/>
          <w:sz w:val="18"/>
          <w:szCs w:val="18"/>
        </w:rPr>
        <w:t>Лупинской</w:t>
      </w:r>
      <w:r>
        <w:rPr>
          <w:rFonts w:ascii="Verdana" w:hAnsi="Verdana"/>
          <w:color w:val="000000"/>
          <w:sz w:val="18"/>
          <w:szCs w:val="18"/>
        </w:rPr>
        <w:t>. М., 2011. - 1080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Уголовный процесс: Учебник / Под ред. В.П.</w:t>
      </w:r>
      <w:r>
        <w:rPr>
          <w:rStyle w:val="WW8Num3z0"/>
          <w:rFonts w:ascii="Verdana" w:hAnsi="Verdana"/>
          <w:color w:val="000000"/>
          <w:sz w:val="18"/>
          <w:szCs w:val="18"/>
        </w:rPr>
        <w:t> </w:t>
      </w:r>
      <w:r>
        <w:rPr>
          <w:rStyle w:val="WW8Num4z0"/>
          <w:rFonts w:ascii="Verdana" w:hAnsi="Verdana"/>
          <w:color w:val="4682B4"/>
          <w:sz w:val="18"/>
          <w:szCs w:val="18"/>
        </w:rPr>
        <w:t>Божьева</w:t>
      </w:r>
      <w:r>
        <w:rPr>
          <w:rFonts w:ascii="Verdana" w:hAnsi="Verdana"/>
          <w:color w:val="000000"/>
          <w:sz w:val="18"/>
          <w:szCs w:val="18"/>
        </w:rPr>
        <w:t>. 3-е изд., испр. и доп. - М., 2002. - 526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Уголовный процесс.</w:t>
      </w:r>
      <w:r>
        <w:rPr>
          <w:rStyle w:val="WW8Num3z0"/>
          <w:rFonts w:ascii="Verdana" w:hAnsi="Verdana"/>
          <w:color w:val="000000"/>
          <w:sz w:val="18"/>
          <w:szCs w:val="18"/>
        </w:rPr>
        <w:t> </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производство: Учебник / Под ред. В.Т. Томина и М.П. Полякова. М., 2007. - 821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Уголовно-процессуальное право Российской Федерации: Учебник. 3-е изд., перераб. и доп. / Л.Н. Башкатов и др.; Отв. ред. И.Л.</w:t>
      </w:r>
      <w:r>
        <w:rPr>
          <w:rStyle w:val="WW8Num3z0"/>
          <w:rFonts w:ascii="Verdana" w:hAnsi="Verdana"/>
          <w:color w:val="000000"/>
          <w:sz w:val="18"/>
          <w:szCs w:val="18"/>
        </w:rPr>
        <w:t> </w:t>
      </w:r>
      <w:r>
        <w:rPr>
          <w:rStyle w:val="WW8Num4z0"/>
          <w:rFonts w:ascii="Verdana" w:hAnsi="Verdana"/>
          <w:color w:val="4682B4"/>
          <w:sz w:val="18"/>
          <w:szCs w:val="18"/>
        </w:rPr>
        <w:t>Петрухин</w:t>
      </w:r>
      <w:r>
        <w:rPr>
          <w:rFonts w:ascii="Verdana" w:hAnsi="Verdana"/>
          <w:color w:val="000000"/>
          <w:sz w:val="18"/>
          <w:szCs w:val="18"/>
        </w:rPr>
        <w:t>, И.Б. Михайловская. - М., 2011. - 432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220. Уголовно-процессуальное право: Учебник / Под общ. ред. В.М. Лебедева. М., 2012. - 1016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Шиханцов</w:t>
      </w:r>
      <w:r>
        <w:rPr>
          <w:rStyle w:val="WW8Num3z0"/>
          <w:rFonts w:ascii="Verdana" w:hAnsi="Verdana"/>
          <w:color w:val="000000"/>
          <w:sz w:val="18"/>
          <w:szCs w:val="18"/>
        </w:rPr>
        <w:t> </w:t>
      </w:r>
      <w:r>
        <w:rPr>
          <w:rFonts w:ascii="Verdana" w:hAnsi="Verdana"/>
          <w:color w:val="000000"/>
          <w:sz w:val="18"/>
          <w:szCs w:val="18"/>
        </w:rPr>
        <w:t>Г.Г. Юридическая психология. Учебник / Отв. ред. В.А.</w:t>
      </w:r>
      <w:r>
        <w:rPr>
          <w:rStyle w:val="WW8Num3z0"/>
          <w:rFonts w:ascii="Verdana" w:hAnsi="Verdana"/>
          <w:color w:val="000000"/>
          <w:sz w:val="18"/>
          <w:szCs w:val="18"/>
        </w:rPr>
        <w:t> </w:t>
      </w:r>
      <w:r>
        <w:rPr>
          <w:rStyle w:val="WW8Num4z0"/>
          <w:rFonts w:ascii="Verdana" w:hAnsi="Verdana"/>
          <w:color w:val="4682B4"/>
          <w:sz w:val="18"/>
          <w:szCs w:val="18"/>
        </w:rPr>
        <w:t>Томсинов</w:t>
      </w:r>
      <w:r>
        <w:rPr>
          <w:rFonts w:ascii="Verdana" w:hAnsi="Verdana"/>
          <w:color w:val="000000"/>
          <w:sz w:val="18"/>
          <w:szCs w:val="18"/>
        </w:rPr>
        <w:t>. М., 1998. - 352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Абдуллаев</w:t>
      </w:r>
      <w:r>
        <w:rPr>
          <w:rStyle w:val="WW8Num3z0"/>
          <w:rFonts w:ascii="Verdana" w:hAnsi="Verdana"/>
          <w:color w:val="000000"/>
          <w:sz w:val="18"/>
          <w:szCs w:val="18"/>
        </w:rPr>
        <w:t> </w:t>
      </w:r>
      <w:r>
        <w:rPr>
          <w:rFonts w:ascii="Verdana" w:hAnsi="Verdana"/>
          <w:color w:val="000000"/>
          <w:sz w:val="18"/>
          <w:szCs w:val="18"/>
        </w:rPr>
        <w:t>Я.Д., Желобкевич М.И. Оперативно-розыскное обеспечение судебного разбирательства уголовных дел: Учебное пособие. Дзержинск, 2011.- 116с.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Адвокатская деятельность: Учебно-практическое пособие / Под общ. ред. В.Н.</w:t>
      </w:r>
      <w:r>
        <w:rPr>
          <w:rStyle w:val="WW8Num3z0"/>
          <w:rFonts w:ascii="Verdana" w:hAnsi="Verdana"/>
          <w:color w:val="000000"/>
          <w:sz w:val="18"/>
          <w:szCs w:val="18"/>
        </w:rPr>
        <w:t> </w:t>
      </w:r>
      <w:r>
        <w:rPr>
          <w:rStyle w:val="WW8Num4z0"/>
          <w:rFonts w:ascii="Verdana" w:hAnsi="Verdana"/>
          <w:color w:val="4682B4"/>
          <w:sz w:val="18"/>
          <w:szCs w:val="18"/>
        </w:rPr>
        <w:t>Буробина</w:t>
      </w:r>
      <w:r>
        <w:rPr>
          <w:rFonts w:ascii="Verdana" w:hAnsi="Verdana"/>
          <w:color w:val="000000"/>
          <w:sz w:val="18"/>
          <w:szCs w:val="18"/>
        </w:rPr>
        <w:t>. 2-е изд., перераб. и доп. - М., 2003. - 624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A.C., Гришин С.П. Перекрестный допрос в суде (объяснение его сущности и порядка проведения, а также практическое наставление к употреблению). М., 2007. - 592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A.C., Стуликов А.Н. Судебные доказательства и</w:t>
      </w:r>
      <w:r>
        <w:rPr>
          <w:rStyle w:val="WW8Num3z0"/>
          <w:rFonts w:ascii="Verdana" w:hAnsi="Verdana"/>
          <w:color w:val="000000"/>
          <w:sz w:val="18"/>
          <w:szCs w:val="18"/>
        </w:rPr>
        <w:t> </w:t>
      </w:r>
      <w:r>
        <w:rPr>
          <w:rStyle w:val="WW8Num4z0"/>
          <w:rFonts w:ascii="Verdana" w:hAnsi="Verdana"/>
          <w:color w:val="4682B4"/>
          <w:sz w:val="18"/>
          <w:szCs w:val="18"/>
        </w:rPr>
        <w:t>доказывание</w:t>
      </w:r>
      <w:r>
        <w:rPr>
          <w:rStyle w:val="WW8Num3z0"/>
          <w:rFonts w:ascii="Verdana" w:hAnsi="Verdana"/>
          <w:color w:val="000000"/>
          <w:sz w:val="18"/>
          <w:szCs w:val="18"/>
        </w:rPr>
        <w:t> </w:t>
      </w:r>
      <w:r>
        <w:rPr>
          <w:rFonts w:ascii="Verdana" w:hAnsi="Verdana"/>
          <w:color w:val="000000"/>
          <w:sz w:val="18"/>
          <w:szCs w:val="18"/>
        </w:rPr>
        <w:t>по уголовным делам: Лекции. 2-е изд., перераб. - Н. Новгород, 2005. - 182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Арсеньев В Д. Вопросы общей теории доказательств в советском уголовном процессе. -М., 1964. 120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Арсеньев</w:t>
      </w:r>
      <w:r>
        <w:rPr>
          <w:rStyle w:val="WW8Num3z0"/>
          <w:rFonts w:ascii="Verdana" w:hAnsi="Verdana"/>
          <w:color w:val="000000"/>
          <w:sz w:val="18"/>
          <w:szCs w:val="18"/>
        </w:rPr>
        <w:t> </w:t>
      </w:r>
      <w:r>
        <w:rPr>
          <w:rFonts w:ascii="Verdana" w:hAnsi="Verdana"/>
          <w:color w:val="000000"/>
          <w:sz w:val="18"/>
          <w:szCs w:val="18"/>
        </w:rPr>
        <w:t>К.К. Судебное следствие. Сборник практических заметок. -СПб., 1871.-348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Ароцкер</w:t>
      </w:r>
      <w:r>
        <w:rPr>
          <w:rStyle w:val="WW8Num3z0"/>
          <w:rFonts w:ascii="Verdana" w:hAnsi="Verdana"/>
          <w:color w:val="000000"/>
          <w:sz w:val="18"/>
          <w:szCs w:val="18"/>
        </w:rPr>
        <w:t> </w:t>
      </w:r>
      <w:r>
        <w:rPr>
          <w:rFonts w:ascii="Verdana" w:hAnsi="Verdana"/>
          <w:color w:val="000000"/>
          <w:sz w:val="18"/>
          <w:szCs w:val="18"/>
        </w:rPr>
        <w:t>JI.E. Использование данных криминалистики в судебном разбирательстве уголовных дел. -М., 1964. 122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Ароцкер JI.E. Тактика и этика судебного допроса. М., 1969. - 320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Арсеньев</w:t>
      </w:r>
      <w:r>
        <w:rPr>
          <w:rStyle w:val="WW8Num3z0"/>
          <w:rFonts w:ascii="Verdana" w:hAnsi="Verdana"/>
          <w:color w:val="000000"/>
          <w:sz w:val="18"/>
          <w:szCs w:val="18"/>
        </w:rPr>
        <w:t> </w:t>
      </w:r>
      <w:r>
        <w:rPr>
          <w:rFonts w:ascii="Verdana" w:hAnsi="Verdana"/>
          <w:color w:val="000000"/>
          <w:sz w:val="18"/>
          <w:szCs w:val="18"/>
        </w:rPr>
        <w:t>К.К. Судебное следствие. Сборник практических заметок. -СПб., 1871.-362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Басков</w:t>
      </w:r>
      <w:r>
        <w:rPr>
          <w:rStyle w:val="WW8Num3z0"/>
          <w:rFonts w:ascii="Verdana" w:hAnsi="Verdana"/>
          <w:color w:val="000000"/>
          <w:sz w:val="18"/>
          <w:szCs w:val="18"/>
        </w:rPr>
        <w:t> </w:t>
      </w:r>
      <w:r>
        <w:rPr>
          <w:rFonts w:ascii="Verdana" w:hAnsi="Verdana"/>
          <w:color w:val="000000"/>
          <w:sz w:val="18"/>
          <w:szCs w:val="18"/>
        </w:rPr>
        <w:t>В.И. Прокурорский надзор за</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законов при рассмотрении уголовных дел. М., 1978. - 328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Безлепкин</w:t>
      </w:r>
      <w:r>
        <w:rPr>
          <w:rStyle w:val="WW8Num3z0"/>
          <w:rFonts w:ascii="Verdana" w:hAnsi="Verdana"/>
          <w:color w:val="000000"/>
          <w:sz w:val="18"/>
          <w:szCs w:val="18"/>
        </w:rPr>
        <w:t> </w:t>
      </w:r>
      <w:r>
        <w:rPr>
          <w:rFonts w:ascii="Verdana" w:hAnsi="Verdana"/>
          <w:color w:val="000000"/>
          <w:sz w:val="18"/>
          <w:szCs w:val="18"/>
        </w:rPr>
        <w:t>Б. Т. Уголовный процесс России. Общая часть и</w:t>
      </w:r>
      <w:r>
        <w:rPr>
          <w:rStyle w:val="WW8Num3z0"/>
          <w:rFonts w:ascii="Verdana" w:hAnsi="Verdana"/>
          <w:color w:val="000000"/>
          <w:sz w:val="18"/>
          <w:szCs w:val="18"/>
        </w:rPr>
        <w:t> </w:t>
      </w:r>
      <w:r>
        <w:rPr>
          <w:rStyle w:val="WW8Num4z0"/>
          <w:rFonts w:ascii="Verdana" w:hAnsi="Verdana"/>
          <w:color w:val="4682B4"/>
          <w:sz w:val="18"/>
          <w:szCs w:val="18"/>
        </w:rPr>
        <w:t>досудебные</w:t>
      </w:r>
      <w:r>
        <w:rPr>
          <w:rStyle w:val="WW8Num3z0"/>
          <w:rFonts w:ascii="Verdana" w:hAnsi="Verdana"/>
          <w:color w:val="000000"/>
          <w:sz w:val="18"/>
          <w:szCs w:val="18"/>
        </w:rPr>
        <w:t> </w:t>
      </w:r>
      <w:r>
        <w:rPr>
          <w:rFonts w:ascii="Verdana" w:hAnsi="Verdana"/>
          <w:color w:val="000000"/>
          <w:sz w:val="18"/>
          <w:szCs w:val="18"/>
        </w:rPr>
        <w:t>стадии (курс лекций). М., 1998. - 354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Собирание, исследование и оценка доказательств. М., 1966.- 127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Очерк криминалистической тактики. Волгоград, 1993. - 199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Белова ГД. Обеспечение</w:t>
      </w:r>
      <w:r>
        <w:rPr>
          <w:rStyle w:val="WW8Num3z0"/>
          <w:rFonts w:ascii="Verdana" w:hAnsi="Verdana"/>
          <w:color w:val="000000"/>
          <w:sz w:val="18"/>
          <w:szCs w:val="18"/>
        </w:rPr>
        <w:t> </w:t>
      </w:r>
      <w:r>
        <w:rPr>
          <w:rStyle w:val="WW8Num4z0"/>
          <w:rFonts w:ascii="Verdana" w:hAnsi="Verdana"/>
          <w:color w:val="4682B4"/>
          <w:sz w:val="18"/>
          <w:szCs w:val="18"/>
        </w:rPr>
        <w:t>прокурором</w:t>
      </w:r>
      <w:r>
        <w:rPr>
          <w:rStyle w:val="WW8Num3z0"/>
          <w:rFonts w:ascii="Verdana" w:hAnsi="Verdana"/>
          <w:color w:val="000000"/>
          <w:sz w:val="18"/>
          <w:szCs w:val="18"/>
        </w:rPr>
        <w:t> </w:t>
      </w:r>
      <w:r>
        <w:rPr>
          <w:rFonts w:ascii="Verdana" w:hAnsi="Verdana"/>
          <w:color w:val="000000"/>
          <w:sz w:val="18"/>
          <w:szCs w:val="18"/>
        </w:rPr>
        <w:t>законности и обоснованности поддержания государственного обвинения: Лекция. М., 2006. - 18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 Бернам У.,</w:t>
      </w:r>
      <w:r>
        <w:rPr>
          <w:rStyle w:val="WW8Num3z0"/>
          <w:rFonts w:ascii="Verdana" w:hAnsi="Verdana"/>
          <w:color w:val="000000"/>
          <w:sz w:val="18"/>
          <w:szCs w:val="18"/>
        </w:rPr>
        <w:t> </w:t>
      </w:r>
      <w:r>
        <w:rPr>
          <w:rStyle w:val="WW8Num4z0"/>
          <w:rFonts w:ascii="Verdana" w:hAnsi="Verdana"/>
          <w:color w:val="4682B4"/>
          <w:sz w:val="18"/>
          <w:szCs w:val="18"/>
        </w:rPr>
        <w:t>Решетникова</w:t>
      </w:r>
      <w:r>
        <w:rPr>
          <w:rStyle w:val="WW8Num3z0"/>
          <w:rFonts w:ascii="Verdana" w:hAnsi="Verdana"/>
          <w:color w:val="000000"/>
          <w:sz w:val="18"/>
          <w:szCs w:val="18"/>
        </w:rPr>
        <w:t> </w:t>
      </w:r>
      <w:r>
        <w:rPr>
          <w:rFonts w:ascii="Verdana" w:hAnsi="Verdana"/>
          <w:color w:val="000000"/>
          <w:sz w:val="18"/>
          <w:szCs w:val="18"/>
        </w:rPr>
        <w:t>КВ., Прошляков АД. Судебная</w:t>
      </w:r>
      <w:r>
        <w:rPr>
          <w:rStyle w:val="WW8Num3z0"/>
          <w:rFonts w:ascii="Verdana" w:hAnsi="Verdana"/>
          <w:color w:val="000000"/>
          <w:sz w:val="18"/>
          <w:szCs w:val="18"/>
        </w:rPr>
        <w:t> </w:t>
      </w:r>
      <w:r>
        <w:rPr>
          <w:rStyle w:val="WW8Num4z0"/>
          <w:rFonts w:ascii="Verdana" w:hAnsi="Verdana"/>
          <w:color w:val="4682B4"/>
          <w:sz w:val="18"/>
          <w:szCs w:val="18"/>
        </w:rPr>
        <w:t>адвокатура</w:t>
      </w:r>
      <w:r>
        <w:rPr>
          <w:rFonts w:ascii="Verdana" w:hAnsi="Verdana"/>
          <w:color w:val="000000"/>
          <w:sz w:val="18"/>
          <w:szCs w:val="18"/>
        </w:rPr>
        <w:t>. -СПб., 1996.-130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3z0"/>
          <w:rFonts w:ascii="Verdana" w:hAnsi="Verdana"/>
          <w:color w:val="000000"/>
          <w:sz w:val="18"/>
          <w:szCs w:val="18"/>
        </w:rPr>
        <w:t> </w:t>
      </w:r>
      <w:r>
        <w:rPr>
          <w:rStyle w:val="WW8Num4z0"/>
          <w:rFonts w:ascii="Verdana" w:hAnsi="Verdana"/>
          <w:color w:val="4682B4"/>
          <w:sz w:val="18"/>
          <w:szCs w:val="18"/>
        </w:rPr>
        <w:t>Веретехин</w:t>
      </w:r>
      <w:r>
        <w:rPr>
          <w:rStyle w:val="WW8Num3z0"/>
          <w:rFonts w:ascii="Verdana" w:hAnsi="Verdana"/>
          <w:color w:val="000000"/>
          <w:sz w:val="18"/>
          <w:szCs w:val="18"/>
        </w:rPr>
        <w:t> </w:t>
      </w:r>
      <w:r>
        <w:rPr>
          <w:rFonts w:ascii="Verdana" w:hAnsi="Verdana"/>
          <w:color w:val="000000"/>
          <w:sz w:val="18"/>
          <w:szCs w:val="18"/>
        </w:rPr>
        <w:t>Е.Г. Проблемы предварительного расследования и их восполнение в суде I инстанции. Казань, 1988. - 135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 Владимиров JI.E. Advocatus miles. Пособие для уголовной защиты // Адвокат-воин: Принципы и техника уголовной защиты / Сост. A.B. Поляков. М., 2007.-267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 Владимиров JI.E. Учение об уголовных</w:t>
      </w:r>
      <w:r>
        <w:rPr>
          <w:rStyle w:val="WW8Num3z0"/>
          <w:rFonts w:ascii="Verdana" w:hAnsi="Verdana"/>
          <w:color w:val="000000"/>
          <w:sz w:val="18"/>
          <w:szCs w:val="18"/>
        </w:rPr>
        <w:t> </w:t>
      </w:r>
      <w:r>
        <w:rPr>
          <w:rStyle w:val="WW8Num4z0"/>
          <w:rFonts w:ascii="Verdana" w:hAnsi="Verdana"/>
          <w:color w:val="4682B4"/>
          <w:sz w:val="18"/>
          <w:szCs w:val="18"/>
        </w:rPr>
        <w:t>доказательствах</w:t>
      </w:r>
      <w:r>
        <w:rPr>
          <w:rFonts w:ascii="Verdana" w:hAnsi="Verdana"/>
          <w:color w:val="000000"/>
          <w:sz w:val="18"/>
          <w:szCs w:val="18"/>
        </w:rPr>
        <w:t>: Части: Общая и Особенная. 3-е изд., изм. и законч. - СПб., 1910. - 440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 Владимиров JI.E. Суд присяжных. Условия действия института присяжных и метод разработки доказательств. Харьков, 1873. - 356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В.И. Направление судами уголовных дел для дополнительного расследования. Кемерово, 1977. - 452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Вышинский</w:t>
      </w:r>
      <w:r>
        <w:rPr>
          <w:rStyle w:val="WW8Num3z0"/>
          <w:rFonts w:ascii="Verdana" w:hAnsi="Verdana"/>
          <w:color w:val="000000"/>
          <w:sz w:val="18"/>
          <w:szCs w:val="18"/>
        </w:rPr>
        <w:t> </w:t>
      </w:r>
      <w:r>
        <w:rPr>
          <w:rFonts w:ascii="Verdana" w:hAnsi="Verdana"/>
          <w:color w:val="000000"/>
          <w:sz w:val="18"/>
          <w:szCs w:val="18"/>
        </w:rPr>
        <w:t>А.Я. Теория судебных доказательств в советском праве. — М., 1950.-308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 Гаррис Р. Школа</w:t>
      </w:r>
      <w:r>
        <w:rPr>
          <w:rStyle w:val="WW8Num3z0"/>
          <w:rFonts w:ascii="Verdana" w:hAnsi="Verdana"/>
          <w:color w:val="000000"/>
          <w:sz w:val="18"/>
          <w:szCs w:val="18"/>
        </w:rPr>
        <w:t> </w:t>
      </w:r>
      <w:r>
        <w:rPr>
          <w:rStyle w:val="WW8Num4z0"/>
          <w:rFonts w:ascii="Verdana" w:hAnsi="Verdana"/>
          <w:color w:val="4682B4"/>
          <w:sz w:val="18"/>
          <w:szCs w:val="18"/>
        </w:rPr>
        <w:t>адвокатуры</w:t>
      </w:r>
      <w:r>
        <w:rPr>
          <w:rFonts w:ascii="Verdana" w:hAnsi="Verdana"/>
          <w:color w:val="000000"/>
          <w:sz w:val="18"/>
          <w:szCs w:val="18"/>
        </w:rPr>
        <w:t>. Руководство к ведению гражданских и уголовных дел / Пер. П. Сергеича. Тула, 2001. - 352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w:t>
      </w:r>
      <w:r>
        <w:rPr>
          <w:rStyle w:val="WW8Num3z0"/>
          <w:rFonts w:ascii="Verdana" w:hAnsi="Verdana"/>
          <w:color w:val="000000"/>
          <w:sz w:val="18"/>
          <w:szCs w:val="18"/>
        </w:rPr>
        <w:t> </w:t>
      </w:r>
      <w:r>
        <w:rPr>
          <w:rStyle w:val="WW8Num4z0"/>
          <w:rFonts w:ascii="Verdana" w:hAnsi="Verdana"/>
          <w:color w:val="4682B4"/>
          <w:sz w:val="18"/>
          <w:szCs w:val="18"/>
        </w:rPr>
        <w:t>Головко</w:t>
      </w:r>
      <w:r>
        <w:rPr>
          <w:rStyle w:val="WW8Num3z0"/>
          <w:rFonts w:ascii="Verdana" w:hAnsi="Verdana"/>
          <w:color w:val="000000"/>
          <w:sz w:val="18"/>
          <w:szCs w:val="18"/>
        </w:rPr>
        <w:t> </w:t>
      </w:r>
      <w:r>
        <w:rPr>
          <w:rFonts w:ascii="Verdana" w:hAnsi="Verdana"/>
          <w:color w:val="000000"/>
          <w:sz w:val="18"/>
          <w:szCs w:val="18"/>
        </w:rPr>
        <w:t>JI.B. Альтернативы уголовному преследованию в современном праве. СПб., 2002. - 544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w:t>
      </w:r>
      <w:r>
        <w:rPr>
          <w:rStyle w:val="WW8Num3z0"/>
          <w:rFonts w:ascii="Verdana" w:hAnsi="Verdana"/>
          <w:color w:val="000000"/>
          <w:sz w:val="18"/>
          <w:szCs w:val="18"/>
        </w:rPr>
        <w:t> </w:t>
      </w:r>
      <w:r>
        <w:rPr>
          <w:rStyle w:val="WW8Num4z0"/>
          <w:rFonts w:ascii="Verdana" w:hAnsi="Verdana"/>
          <w:color w:val="4682B4"/>
          <w:sz w:val="18"/>
          <w:szCs w:val="18"/>
        </w:rPr>
        <w:t>Горский</w:t>
      </w:r>
      <w:r>
        <w:rPr>
          <w:rStyle w:val="WW8Num3z0"/>
          <w:rFonts w:ascii="Verdana" w:hAnsi="Verdana"/>
          <w:color w:val="000000"/>
          <w:sz w:val="18"/>
          <w:szCs w:val="18"/>
        </w:rPr>
        <w:t> </w:t>
      </w:r>
      <w:r>
        <w:rPr>
          <w:rFonts w:ascii="Verdana" w:hAnsi="Verdana"/>
          <w:color w:val="000000"/>
          <w:sz w:val="18"/>
          <w:szCs w:val="18"/>
        </w:rPr>
        <w:t>Г.Ф., Кокорев Л.Д, Элъкинд П.С. Проблемы доказательств в советском уголовном процессе. Воронеж, 1978. - 303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w:t>
      </w:r>
      <w:r>
        <w:rPr>
          <w:rStyle w:val="WW8Num3z0"/>
          <w:rFonts w:ascii="Verdana" w:hAnsi="Verdana"/>
          <w:color w:val="000000"/>
          <w:sz w:val="18"/>
          <w:szCs w:val="18"/>
        </w:rPr>
        <w:t> </w:t>
      </w:r>
      <w:r>
        <w:rPr>
          <w:rStyle w:val="WW8Num4z0"/>
          <w:rFonts w:ascii="Verdana" w:hAnsi="Verdana"/>
          <w:color w:val="4682B4"/>
          <w:sz w:val="18"/>
          <w:szCs w:val="18"/>
        </w:rPr>
        <w:t>Гришин</w:t>
      </w:r>
      <w:r>
        <w:rPr>
          <w:rStyle w:val="WW8Num3z0"/>
          <w:rFonts w:ascii="Verdana" w:hAnsi="Verdana"/>
          <w:color w:val="000000"/>
          <w:sz w:val="18"/>
          <w:szCs w:val="18"/>
        </w:rPr>
        <w:t> </w:t>
      </w:r>
      <w:r>
        <w:rPr>
          <w:rFonts w:ascii="Verdana" w:hAnsi="Verdana"/>
          <w:color w:val="000000"/>
          <w:sz w:val="18"/>
          <w:szCs w:val="18"/>
        </w:rPr>
        <w:t>С.П. Судебное следствие в смешанном уголовном процессе (гносеологический,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и тактико-криминалистический аспекты). -М., 2008.-472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w:t>
      </w:r>
      <w:r>
        <w:rPr>
          <w:rStyle w:val="WW8Num3z0"/>
          <w:rFonts w:ascii="Verdana" w:hAnsi="Verdana"/>
          <w:color w:val="000000"/>
          <w:sz w:val="18"/>
          <w:szCs w:val="18"/>
        </w:rPr>
        <w:t> </w:t>
      </w:r>
      <w:r>
        <w:rPr>
          <w:rStyle w:val="WW8Num4z0"/>
          <w:rFonts w:ascii="Verdana" w:hAnsi="Verdana"/>
          <w:color w:val="4682B4"/>
          <w:sz w:val="18"/>
          <w:szCs w:val="18"/>
        </w:rPr>
        <w:t>Гришин</w:t>
      </w:r>
      <w:r>
        <w:rPr>
          <w:rStyle w:val="WW8Num3z0"/>
          <w:rFonts w:ascii="Verdana" w:hAnsi="Verdana"/>
          <w:color w:val="000000"/>
          <w:sz w:val="18"/>
          <w:szCs w:val="18"/>
        </w:rPr>
        <w:t> </w:t>
      </w:r>
      <w:r>
        <w:rPr>
          <w:rFonts w:ascii="Verdana" w:hAnsi="Verdana"/>
          <w:color w:val="000000"/>
          <w:sz w:val="18"/>
          <w:szCs w:val="18"/>
        </w:rPr>
        <w:t>С.П. Принципы судебного следствия. Н. Новгород, 2006. —142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w:t>
      </w:r>
      <w:r>
        <w:rPr>
          <w:rStyle w:val="WW8Num3z0"/>
          <w:rFonts w:ascii="Verdana" w:hAnsi="Verdana"/>
          <w:color w:val="000000"/>
          <w:sz w:val="18"/>
          <w:szCs w:val="18"/>
        </w:rPr>
        <w:t> </w:t>
      </w:r>
      <w:r>
        <w:rPr>
          <w:rStyle w:val="WW8Num4z0"/>
          <w:rFonts w:ascii="Verdana" w:hAnsi="Verdana"/>
          <w:color w:val="4682B4"/>
          <w:sz w:val="18"/>
          <w:szCs w:val="18"/>
        </w:rPr>
        <w:t>Громов</w:t>
      </w:r>
      <w:r>
        <w:rPr>
          <w:rStyle w:val="WW8Num3z0"/>
          <w:rFonts w:ascii="Verdana" w:hAnsi="Verdana"/>
          <w:color w:val="000000"/>
          <w:sz w:val="18"/>
          <w:szCs w:val="18"/>
        </w:rPr>
        <w:t> </w:t>
      </w:r>
      <w:r>
        <w:rPr>
          <w:rFonts w:ascii="Verdana" w:hAnsi="Verdana"/>
          <w:color w:val="000000"/>
          <w:sz w:val="18"/>
          <w:szCs w:val="18"/>
        </w:rPr>
        <w:t>Н.А. Уголовный процесс России: Учебное пособие. М., 1998.-552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w:t>
      </w:r>
      <w:r>
        <w:rPr>
          <w:rStyle w:val="WW8Num3z0"/>
          <w:rFonts w:ascii="Verdana" w:hAnsi="Verdana"/>
          <w:color w:val="000000"/>
          <w:sz w:val="18"/>
          <w:szCs w:val="18"/>
        </w:rPr>
        <w:t> </w:t>
      </w:r>
      <w:r>
        <w:rPr>
          <w:rStyle w:val="WW8Num4z0"/>
          <w:rFonts w:ascii="Verdana" w:hAnsi="Verdana"/>
          <w:color w:val="4682B4"/>
          <w:sz w:val="18"/>
          <w:szCs w:val="18"/>
        </w:rPr>
        <w:t>Добровольская</w:t>
      </w:r>
      <w:r>
        <w:rPr>
          <w:rStyle w:val="WW8Num3z0"/>
          <w:rFonts w:ascii="Verdana" w:hAnsi="Verdana"/>
          <w:color w:val="000000"/>
          <w:sz w:val="18"/>
          <w:szCs w:val="18"/>
        </w:rPr>
        <w:t> </w:t>
      </w:r>
      <w:r>
        <w:rPr>
          <w:rFonts w:ascii="Verdana" w:hAnsi="Verdana"/>
          <w:color w:val="000000"/>
          <w:sz w:val="18"/>
          <w:szCs w:val="18"/>
        </w:rPr>
        <w:t>Т.Н. Изменение обвинения в судебных стадиях советского уголовного процесса. М., 1966. -121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w:t>
      </w:r>
      <w:r>
        <w:rPr>
          <w:rStyle w:val="WW8Num3z0"/>
          <w:rFonts w:ascii="Verdana" w:hAnsi="Verdana"/>
          <w:color w:val="000000"/>
          <w:sz w:val="18"/>
          <w:szCs w:val="18"/>
        </w:rPr>
        <w:t> </w:t>
      </w:r>
      <w:r>
        <w:rPr>
          <w:rStyle w:val="WW8Num4z0"/>
          <w:rFonts w:ascii="Verdana" w:hAnsi="Verdana"/>
          <w:color w:val="4682B4"/>
          <w:sz w:val="18"/>
          <w:szCs w:val="18"/>
        </w:rPr>
        <w:t>Добровольская</w:t>
      </w:r>
      <w:r>
        <w:rPr>
          <w:rStyle w:val="WW8Num3z0"/>
          <w:rFonts w:ascii="Verdana" w:hAnsi="Verdana"/>
          <w:color w:val="000000"/>
          <w:sz w:val="18"/>
          <w:szCs w:val="18"/>
        </w:rPr>
        <w:t> </w:t>
      </w:r>
      <w:r>
        <w:rPr>
          <w:rFonts w:ascii="Verdana" w:hAnsi="Verdana"/>
          <w:color w:val="000000"/>
          <w:sz w:val="18"/>
          <w:szCs w:val="18"/>
        </w:rPr>
        <w:t>Т.Н. Понятие советского социалистического правосудия.-М., 1963.- 187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 Доказывание в уголовном процессе: традиции и современность / Под ред. В.А.</w:t>
      </w:r>
      <w:r>
        <w:rPr>
          <w:rStyle w:val="WW8Num3z0"/>
          <w:rFonts w:ascii="Verdana" w:hAnsi="Verdana"/>
          <w:color w:val="000000"/>
          <w:sz w:val="18"/>
          <w:szCs w:val="18"/>
        </w:rPr>
        <w:t> </w:t>
      </w:r>
      <w:r>
        <w:rPr>
          <w:rStyle w:val="WW8Num4z0"/>
          <w:rFonts w:ascii="Verdana" w:hAnsi="Verdana"/>
          <w:color w:val="4682B4"/>
          <w:sz w:val="18"/>
          <w:szCs w:val="18"/>
        </w:rPr>
        <w:t>Власихина</w:t>
      </w:r>
      <w:r>
        <w:rPr>
          <w:rFonts w:ascii="Verdana" w:hAnsi="Verdana"/>
          <w:color w:val="000000"/>
          <w:sz w:val="18"/>
          <w:szCs w:val="18"/>
        </w:rPr>
        <w:t>. М., 2000. - 205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252.</w:t>
      </w:r>
      <w:r>
        <w:rPr>
          <w:rStyle w:val="WW8Num3z0"/>
          <w:rFonts w:ascii="Verdana" w:hAnsi="Verdana"/>
          <w:color w:val="000000"/>
          <w:sz w:val="18"/>
          <w:szCs w:val="18"/>
        </w:rPr>
        <w:t> </w:t>
      </w:r>
      <w:r>
        <w:rPr>
          <w:rStyle w:val="WW8Num4z0"/>
          <w:rFonts w:ascii="Verdana" w:hAnsi="Verdana"/>
          <w:color w:val="4682B4"/>
          <w:sz w:val="18"/>
          <w:szCs w:val="18"/>
        </w:rPr>
        <w:t>Доля</w:t>
      </w:r>
      <w:r>
        <w:rPr>
          <w:rStyle w:val="WW8Num3z0"/>
          <w:rFonts w:ascii="Verdana" w:hAnsi="Verdana"/>
          <w:color w:val="000000"/>
          <w:sz w:val="18"/>
          <w:szCs w:val="18"/>
        </w:rPr>
        <w:t> </w:t>
      </w:r>
      <w:r>
        <w:rPr>
          <w:rFonts w:ascii="Verdana" w:hAnsi="Verdana"/>
          <w:color w:val="000000"/>
          <w:sz w:val="18"/>
          <w:szCs w:val="18"/>
        </w:rPr>
        <w:t>Е.А. Использование в доказывании результатов оперативно-розыскной деятельности. М., 1996. - 111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 Елистратов A.K,</w:t>
      </w:r>
      <w:r>
        <w:rPr>
          <w:rStyle w:val="WW8Num3z0"/>
          <w:rFonts w:ascii="Verdana" w:hAnsi="Verdana"/>
          <w:color w:val="000000"/>
          <w:sz w:val="18"/>
          <w:szCs w:val="18"/>
        </w:rPr>
        <w:t> </w:t>
      </w:r>
      <w:r>
        <w:rPr>
          <w:rStyle w:val="WW8Num4z0"/>
          <w:rFonts w:ascii="Verdana" w:hAnsi="Verdana"/>
          <w:color w:val="4682B4"/>
          <w:sz w:val="18"/>
          <w:szCs w:val="18"/>
        </w:rPr>
        <w:t>Завадский</w:t>
      </w:r>
      <w:r>
        <w:rPr>
          <w:rStyle w:val="WW8Num3z0"/>
          <w:rFonts w:ascii="Verdana" w:hAnsi="Verdana"/>
          <w:color w:val="000000"/>
          <w:sz w:val="18"/>
          <w:szCs w:val="18"/>
        </w:rPr>
        <w:t> </w:t>
      </w:r>
      <w:r>
        <w:rPr>
          <w:rFonts w:ascii="Verdana" w:hAnsi="Verdana"/>
          <w:color w:val="000000"/>
          <w:sz w:val="18"/>
          <w:szCs w:val="18"/>
        </w:rPr>
        <w:t>A.B. К вопросу о достоверности свидетельских показаний. Казань, 1903. - 148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w:t>
      </w:r>
      <w:r>
        <w:rPr>
          <w:rStyle w:val="WW8Num3z0"/>
          <w:rFonts w:ascii="Verdana" w:hAnsi="Verdana"/>
          <w:color w:val="000000"/>
          <w:sz w:val="18"/>
          <w:szCs w:val="18"/>
        </w:rPr>
        <w:t> </w:t>
      </w:r>
      <w:r>
        <w:rPr>
          <w:rStyle w:val="WW8Num4z0"/>
          <w:rFonts w:ascii="Verdana" w:hAnsi="Verdana"/>
          <w:color w:val="4682B4"/>
          <w:sz w:val="18"/>
          <w:szCs w:val="18"/>
        </w:rPr>
        <w:t>Жогин</w:t>
      </w:r>
      <w:r>
        <w:rPr>
          <w:rStyle w:val="WW8Num3z0"/>
          <w:rFonts w:ascii="Verdana" w:hAnsi="Verdana"/>
          <w:color w:val="000000"/>
          <w:sz w:val="18"/>
          <w:szCs w:val="18"/>
        </w:rPr>
        <w:t> </w:t>
      </w:r>
      <w:r>
        <w:rPr>
          <w:rFonts w:ascii="Verdana" w:hAnsi="Verdana"/>
          <w:color w:val="000000"/>
          <w:sz w:val="18"/>
          <w:szCs w:val="18"/>
        </w:rPr>
        <w:t>Н.В., Фаткуллин Ф.Н. Предварительное следствие в советском уголовном процессе. М., 1965. - 264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 Защита по уголовным делам: Пособие для</w:t>
      </w:r>
      <w:r>
        <w:rPr>
          <w:rStyle w:val="WW8Num3z0"/>
          <w:rFonts w:ascii="Verdana" w:hAnsi="Verdana"/>
          <w:color w:val="000000"/>
          <w:sz w:val="18"/>
          <w:szCs w:val="18"/>
        </w:rPr>
        <w:t> </w:t>
      </w:r>
      <w:r>
        <w:rPr>
          <w:rStyle w:val="WW8Num4z0"/>
          <w:rFonts w:ascii="Verdana" w:hAnsi="Verdana"/>
          <w:color w:val="4682B4"/>
          <w:sz w:val="18"/>
          <w:szCs w:val="18"/>
        </w:rPr>
        <w:t>адвокатов</w:t>
      </w:r>
      <w:r>
        <w:rPr>
          <w:rStyle w:val="WW8Num3z0"/>
          <w:rFonts w:ascii="Verdana" w:hAnsi="Verdana"/>
          <w:color w:val="000000"/>
          <w:sz w:val="18"/>
          <w:szCs w:val="18"/>
        </w:rPr>
        <w:t> </w:t>
      </w:r>
      <w:r>
        <w:rPr>
          <w:rFonts w:ascii="Verdana" w:hAnsi="Verdana"/>
          <w:color w:val="000000"/>
          <w:sz w:val="18"/>
          <w:szCs w:val="18"/>
        </w:rPr>
        <w:t>/ Под ред. Е.Ю. Львовой. М., - 289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w:t>
      </w:r>
      <w:r>
        <w:rPr>
          <w:rStyle w:val="WW8Num3z0"/>
          <w:rFonts w:ascii="Verdana" w:hAnsi="Verdana"/>
          <w:color w:val="000000"/>
          <w:sz w:val="18"/>
          <w:szCs w:val="18"/>
        </w:rPr>
        <w:t> </w:t>
      </w:r>
      <w:r>
        <w:rPr>
          <w:rStyle w:val="WW8Num4z0"/>
          <w:rFonts w:ascii="Verdana" w:hAnsi="Verdana"/>
          <w:color w:val="4682B4"/>
          <w:sz w:val="18"/>
          <w:szCs w:val="18"/>
        </w:rPr>
        <w:t>Зинатуллин</w:t>
      </w:r>
      <w:r>
        <w:rPr>
          <w:rStyle w:val="WW8Num3z0"/>
          <w:rFonts w:ascii="Verdana" w:hAnsi="Verdana"/>
          <w:color w:val="000000"/>
          <w:sz w:val="18"/>
          <w:szCs w:val="18"/>
        </w:rPr>
        <w:t> </w:t>
      </w:r>
      <w:r>
        <w:rPr>
          <w:rFonts w:ascii="Verdana" w:hAnsi="Verdana"/>
          <w:color w:val="000000"/>
          <w:sz w:val="18"/>
          <w:szCs w:val="18"/>
        </w:rPr>
        <w:t>3.3. Уголовно-процессуальное доказывание. Ижевск, 1993.-134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w:t>
      </w:r>
      <w:r>
        <w:rPr>
          <w:rStyle w:val="WW8Num3z0"/>
          <w:rFonts w:ascii="Verdana" w:hAnsi="Verdana"/>
          <w:color w:val="000000"/>
          <w:sz w:val="18"/>
          <w:szCs w:val="18"/>
        </w:rPr>
        <w:t> </w:t>
      </w:r>
      <w:r>
        <w:rPr>
          <w:rStyle w:val="WW8Num4z0"/>
          <w:rFonts w:ascii="Verdana" w:hAnsi="Verdana"/>
          <w:color w:val="4682B4"/>
          <w:sz w:val="18"/>
          <w:szCs w:val="18"/>
        </w:rPr>
        <w:t>Золотых</w:t>
      </w:r>
      <w:r>
        <w:rPr>
          <w:rStyle w:val="WW8Num3z0"/>
          <w:rFonts w:ascii="Verdana" w:hAnsi="Verdana"/>
          <w:color w:val="000000"/>
          <w:sz w:val="18"/>
          <w:szCs w:val="18"/>
        </w:rPr>
        <w:t> </w:t>
      </w:r>
      <w:r>
        <w:rPr>
          <w:rFonts w:ascii="Verdana" w:hAnsi="Verdana"/>
          <w:color w:val="000000"/>
          <w:sz w:val="18"/>
          <w:szCs w:val="18"/>
        </w:rPr>
        <w:t>В.В. Проверка допустимости доказательств в уголовном процессе. Ростов-на-Дону, 1999. - 120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w:t>
      </w:r>
      <w:r>
        <w:rPr>
          <w:rStyle w:val="WW8Num3z0"/>
          <w:rFonts w:ascii="Verdana" w:hAnsi="Verdana"/>
          <w:color w:val="000000"/>
          <w:sz w:val="18"/>
          <w:szCs w:val="18"/>
        </w:rPr>
        <w:t> </w:t>
      </w:r>
      <w:r>
        <w:rPr>
          <w:rStyle w:val="WW8Num4z0"/>
          <w:rFonts w:ascii="Verdana" w:hAnsi="Verdana"/>
          <w:color w:val="4682B4"/>
          <w:sz w:val="18"/>
          <w:szCs w:val="18"/>
        </w:rPr>
        <w:t>Зорин</w:t>
      </w:r>
      <w:r>
        <w:rPr>
          <w:rStyle w:val="WW8Num3z0"/>
          <w:rFonts w:ascii="Verdana" w:hAnsi="Verdana"/>
          <w:color w:val="000000"/>
          <w:sz w:val="18"/>
          <w:szCs w:val="18"/>
        </w:rPr>
        <w:t> </w:t>
      </w:r>
      <w:r>
        <w:rPr>
          <w:rFonts w:ascii="Verdana" w:hAnsi="Verdana"/>
          <w:color w:val="000000"/>
          <w:sz w:val="18"/>
          <w:szCs w:val="18"/>
        </w:rPr>
        <w:t>Г.А. Руководство по тактике допроса: Учебно-практическое пособие. -М., 2001.-607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w:t>
      </w:r>
      <w:r>
        <w:rPr>
          <w:rStyle w:val="WW8Num3z0"/>
          <w:rFonts w:ascii="Verdana" w:hAnsi="Verdana"/>
          <w:color w:val="000000"/>
          <w:sz w:val="18"/>
          <w:szCs w:val="18"/>
        </w:rPr>
        <w:t> </w:t>
      </w:r>
      <w:r>
        <w:rPr>
          <w:rStyle w:val="WW8Num4z0"/>
          <w:rFonts w:ascii="Verdana" w:hAnsi="Verdana"/>
          <w:color w:val="4682B4"/>
          <w:sz w:val="18"/>
          <w:szCs w:val="18"/>
        </w:rPr>
        <w:t>Карнеева</w:t>
      </w:r>
      <w:r>
        <w:rPr>
          <w:rStyle w:val="WW8Num3z0"/>
          <w:rFonts w:ascii="Verdana" w:hAnsi="Verdana"/>
          <w:color w:val="000000"/>
          <w:sz w:val="18"/>
          <w:szCs w:val="18"/>
        </w:rPr>
        <w:t> </w:t>
      </w:r>
      <w:r>
        <w:rPr>
          <w:rFonts w:ascii="Verdana" w:hAnsi="Verdana"/>
          <w:color w:val="000000"/>
          <w:sz w:val="18"/>
          <w:szCs w:val="18"/>
        </w:rPr>
        <w:t>J1.M. Доказательства и доказывание при производстве расследования. Горький, 1977. - 201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w:t>
      </w:r>
      <w:r>
        <w:rPr>
          <w:rStyle w:val="WW8Num3z0"/>
          <w:rFonts w:ascii="Verdana" w:hAnsi="Verdana"/>
          <w:color w:val="000000"/>
          <w:sz w:val="18"/>
          <w:szCs w:val="18"/>
        </w:rPr>
        <w:t> </w:t>
      </w:r>
      <w:r>
        <w:rPr>
          <w:rStyle w:val="WW8Num4z0"/>
          <w:rFonts w:ascii="Verdana" w:hAnsi="Verdana"/>
          <w:color w:val="4682B4"/>
          <w:sz w:val="18"/>
          <w:szCs w:val="18"/>
        </w:rPr>
        <w:t>Карякин</w:t>
      </w:r>
      <w:r>
        <w:rPr>
          <w:rStyle w:val="WW8Num3z0"/>
          <w:rFonts w:ascii="Verdana" w:hAnsi="Verdana"/>
          <w:color w:val="000000"/>
          <w:sz w:val="18"/>
          <w:szCs w:val="18"/>
        </w:rPr>
        <w:t> </w:t>
      </w:r>
      <w:r>
        <w:rPr>
          <w:rFonts w:ascii="Verdana" w:hAnsi="Verdana"/>
          <w:color w:val="000000"/>
          <w:sz w:val="18"/>
          <w:szCs w:val="18"/>
        </w:rPr>
        <w:t>Е.А. Формирование истинности приговора в состязательном судебном производстве: вопросы теории и практики. М., 2007. - 224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w:t>
      </w:r>
      <w:r>
        <w:rPr>
          <w:rStyle w:val="WW8Num3z0"/>
          <w:rFonts w:ascii="Verdana" w:hAnsi="Verdana"/>
          <w:color w:val="000000"/>
          <w:sz w:val="18"/>
          <w:szCs w:val="18"/>
        </w:rPr>
        <w:t> </w:t>
      </w:r>
      <w:r>
        <w:rPr>
          <w:rStyle w:val="WW8Num4z0"/>
          <w:rFonts w:ascii="Verdana" w:hAnsi="Verdana"/>
          <w:color w:val="4682B4"/>
          <w:sz w:val="18"/>
          <w:szCs w:val="18"/>
        </w:rPr>
        <w:t>Ковтун</w:t>
      </w:r>
      <w:r>
        <w:rPr>
          <w:rStyle w:val="WW8Num3z0"/>
          <w:rFonts w:ascii="Verdana" w:hAnsi="Verdana"/>
          <w:color w:val="000000"/>
          <w:sz w:val="18"/>
          <w:szCs w:val="18"/>
        </w:rPr>
        <w:t> </w:t>
      </w:r>
      <w:r>
        <w:rPr>
          <w:rFonts w:ascii="Verdana" w:hAnsi="Verdana"/>
          <w:color w:val="000000"/>
          <w:sz w:val="18"/>
          <w:szCs w:val="18"/>
        </w:rPr>
        <w:t>H.H. Судебный контроль в уголовном судопроизводстве России- Н. Новгород, 2002. 332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3z0"/>
          <w:rFonts w:ascii="Verdana" w:hAnsi="Verdana"/>
          <w:color w:val="000000"/>
          <w:sz w:val="18"/>
          <w:szCs w:val="18"/>
        </w:rPr>
        <w:t> </w:t>
      </w:r>
      <w:r>
        <w:rPr>
          <w:rStyle w:val="WW8Num4z0"/>
          <w:rFonts w:ascii="Verdana" w:hAnsi="Verdana"/>
          <w:color w:val="4682B4"/>
          <w:sz w:val="18"/>
          <w:szCs w:val="18"/>
        </w:rPr>
        <w:t>Ковтун</w:t>
      </w:r>
      <w:r>
        <w:rPr>
          <w:rStyle w:val="WW8Num3z0"/>
          <w:rFonts w:ascii="Verdana" w:hAnsi="Verdana"/>
          <w:color w:val="000000"/>
          <w:sz w:val="18"/>
          <w:szCs w:val="18"/>
        </w:rPr>
        <w:t> </w:t>
      </w:r>
      <w:r>
        <w:rPr>
          <w:rFonts w:ascii="Verdana" w:hAnsi="Verdana"/>
          <w:color w:val="000000"/>
          <w:sz w:val="18"/>
          <w:szCs w:val="18"/>
        </w:rPr>
        <w:t>H.H., Магизов P.P. Практика реализации судебного контроля за</w:t>
      </w:r>
      <w:r>
        <w:rPr>
          <w:rStyle w:val="WW8Num3z0"/>
          <w:rFonts w:ascii="Verdana" w:hAnsi="Verdana"/>
          <w:color w:val="000000"/>
          <w:sz w:val="18"/>
          <w:szCs w:val="18"/>
        </w:rPr>
        <w:t> </w:t>
      </w:r>
      <w:r>
        <w:rPr>
          <w:rStyle w:val="WW8Num4z0"/>
          <w:rFonts w:ascii="Verdana" w:hAnsi="Verdana"/>
          <w:color w:val="4682B4"/>
          <w:sz w:val="18"/>
          <w:szCs w:val="18"/>
        </w:rPr>
        <w:t>законностью</w:t>
      </w:r>
      <w:r>
        <w:rPr>
          <w:rStyle w:val="WW8Num3z0"/>
          <w:rFonts w:ascii="Verdana" w:hAnsi="Verdana"/>
          <w:color w:val="000000"/>
          <w:sz w:val="18"/>
          <w:szCs w:val="18"/>
        </w:rPr>
        <w:t> </w:t>
      </w:r>
      <w:r>
        <w:rPr>
          <w:rFonts w:ascii="Verdana" w:hAnsi="Verdana"/>
          <w:color w:val="000000"/>
          <w:sz w:val="18"/>
          <w:szCs w:val="18"/>
        </w:rPr>
        <w:t>и обоснованностью применения мер процессуального</w:t>
      </w:r>
      <w:r>
        <w:rPr>
          <w:rStyle w:val="WW8Num3z0"/>
          <w:rFonts w:ascii="Verdana" w:hAnsi="Verdana"/>
          <w:color w:val="000000"/>
          <w:sz w:val="18"/>
          <w:szCs w:val="18"/>
        </w:rPr>
        <w:t> </w:t>
      </w:r>
      <w:r>
        <w:rPr>
          <w:rStyle w:val="WW8Num4z0"/>
          <w:rFonts w:ascii="Verdana" w:hAnsi="Verdana"/>
          <w:color w:val="4682B4"/>
          <w:sz w:val="18"/>
          <w:szCs w:val="18"/>
        </w:rPr>
        <w:t>принуждения</w:t>
      </w:r>
      <w:r>
        <w:rPr>
          <w:rFonts w:ascii="Verdana" w:hAnsi="Verdana"/>
          <w:color w:val="000000"/>
          <w:sz w:val="18"/>
          <w:szCs w:val="18"/>
        </w:rPr>
        <w:t>. Н. Новгород, 2004. - 87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w:t>
      </w:r>
      <w:r>
        <w:rPr>
          <w:rStyle w:val="WW8Num3z0"/>
          <w:rFonts w:ascii="Verdana" w:hAnsi="Verdana"/>
          <w:color w:val="000000"/>
          <w:sz w:val="18"/>
          <w:szCs w:val="18"/>
        </w:rPr>
        <w:t> </w:t>
      </w:r>
      <w:r>
        <w:rPr>
          <w:rStyle w:val="WW8Num4z0"/>
          <w:rFonts w:ascii="Verdana" w:hAnsi="Verdana"/>
          <w:color w:val="4682B4"/>
          <w:sz w:val="18"/>
          <w:szCs w:val="18"/>
        </w:rPr>
        <w:t>Колбая</w:t>
      </w:r>
      <w:r>
        <w:rPr>
          <w:rStyle w:val="WW8Num3z0"/>
          <w:rFonts w:ascii="Verdana" w:hAnsi="Verdana"/>
          <w:color w:val="000000"/>
          <w:sz w:val="18"/>
          <w:szCs w:val="18"/>
        </w:rPr>
        <w:t> </w:t>
      </w:r>
      <w:r>
        <w:rPr>
          <w:rFonts w:ascii="Verdana" w:hAnsi="Verdana"/>
          <w:color w:val="000000"/>
          <w:sz w:val="18"/>
          <w:szCs w:val="18"/>
        </w:rPr>
        <w:t>Г.Н. Соотношение предварительного следствия и судебного разбирательства. -М., 1975. 152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w:t>
      </w:r>
      <w:r>
        <w:rPr>
          <w:rStyle w:val="WW8Num3z0"/>
          <w:rFonts w:ascii="Verdana" w:hAnsi="Verdana"/>
          <w:color w:val="000000"/>
          <w:sz w:val="18"/>
          <w:szCs w:val="18"/>
        </w:rPr>
        <w:t> </w:t>
      </w:r>
      <w:r>
        <w:rPr>
          <w:rStyle w:val="WW8Num4z0"/>
          <w:rFonts w:ascii="Verdana" w:hAnsi="Verdana"/>
          <w:color w:val="4682B4"/>
          <w:sz w:val="18"/>
          <w:szCs w:val="18"/>
        </w:rPr>
        <w:t>Колоколов</w:t>
      </w:r>
      <w:r>
        <w:rPr>
          <w:rStyle w:val="WW8Num3z0"/>
          <w:rFonts w:ascii="Verdana" w:hAnsi="Verdana"/>
          <w:color w:val="000000"/>
          <w:sz w:val="18"/>
          <w:szCs w:val="18"/>
        </w:rPr>
        <w:t> </w:t>
      </w:r>
      <w:r>
        <w:rPr>
          <w:rFonts w:ascii="Verdana" w:hAnsi="Verdana"/>
          <w:color w:val="000000"/>
          <w:sz w:val="18"/>
          <w:szCs w:val="18"/>
        </w:rPr>
        <w:t>H.A. Оперативный судебный контроль в уголовном процессе.-М., 2008.-415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w:t>
      </w:r>
      <w:r>
        <w:rPr>
          <w:rStyle w:val="WW8Num3z0"/>
          <w:rFonts w:ascii="Verdana" w:hAnsi="Verdana"/>
          <w:color w:val="000000"/>
          <w:sz w:val="18"/>
          <w:szCs w:val="18"/>
        </w:rPr>
        <w:t> </w:t>
      </w:r>
      <w:r>
        <w:rPr>
          <w:rStyle w:val="WW8Num4z0"/>
          <w:rFonts w:ascii="Verdana" w:hAnsi="Verdana"/>
          <w:color w:val="4682B4"/>
          <w:sz w:val="18"/>
          <w:szCs w:val="18"/>
        </w:rPr>
        <w:t>Корнев</w:t>
      </w:r>
      <w:r>
        <w:rPr>
          <w:rStyle w:val="WW8Num3z0"/>
          <w:rFonts w:ascii="Verdana" w:hAnsi="Verdana"/>
          <w:color w:val="000000"/>
          <w:sz w:val="18"/>
          <w:szCs w:val="18"/>
        </w:rPr>
        <w:t> </w:t>
      </w:r>
      <w:r>
        <w:rPr>
          <w:rFonts w:ascii="Verdana" w:hAnsi="Verdana"/>
          <w:color w:val="000000"/>
          <w:sz w:val="18"/>
          <w:szCs w:val="18"/>
        </w:rPr>
        <w:t>Г.П. Методологические проблемы уголовно-процессуального познания. Н. Новгород, 1995. - 236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w:t>
      </w:r>
      <w:r>
        <w:rPr>
          <w:rStyle w:val="WW8Num3z0"/>
          <w:rFonts w:ascii="Verdana" w:hAnsi="Verdana"/>
          <w:color w:val="000000"/>
          <w:sz w:val="18"/>
          <w:szCs w:val="18"/>
        </w:rPr>
        <w:t> </w:t>
      </w:r>
      <w:r>
        <w:rPr>
          <w:rStyle w:val="WW8Num4z0"/>
          <w:rFonts w:ascii="Verdana" w:hAnsi="Verdana"/>
          <w:color w:val="4682B4"/>
          <w:sz w:val="18"/>
          <w:szCs w:val="18"/>
        </w:rPr>
        <w:t>Кореневский</w:t>
      </w:r>
      <w:r>
        <w:rPr>
          <w:rStyle w:val="WW8Num3z0"/>
          <w:rFonts w:ascii="Verdana" w:hAnsi="Verdana"/>
          <w:color w:val="000000"/>
          <w:sz w:val="18"/>
          <w:szCs w:val="18"/>
        </w:rPr>
        <w:t> </w:t>
      </w:r>
      <w:r>
        <w:rPr>
          <w:rFonts w:ascii="Verdana" w:hAnsi="Verdana"/>
          <w:color w:val="000000"/>
          <w:sz w:val="18"/>
          <w:szCs w:val="18"/>
        </w:rPr>
        <w:t>Ю.В. Судебная практика и совершенствование предварительного расследования. М., 1974- 164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w:t>
      </w:r>
      <w:r>
        <w:rPr>
          <w:rStyle w:val="WW8Num3z0"/>
          <w:rFonts w:ascii="Verdana" w:hAnsi="Verdana"/>
          <w:color w:val="000000"/>
          <w:sz w:val="18"/>
          <w:szCs w:val="18"/>
        </w:rPr>
        <w:t> </w:t>
      </w:r>
      <w:r>
        <w:rPr>
          <w:rStyle w:val="WW8Num4z0"/>
          <w:rFonts w:ascii="Verdana" w:hAnsi="Verdana"/>
          <w:color w:val="4682B4"/>
          <w:sz w:val="18"/>
          <w:szCs w:val="18"/>
        </w:rPr>
        <w:t>Костенко</w:t>
      </w:r>
      <w:r>
        <w:rPr>
          <w:rStyle w:val="WW8Num3z0"/>
          <w:rFonts w:ascii="Verdana" w:hAnsi="Verdana"/>
          <w:color w:val="000000"/>
          <w:sz w:val="18"/>
          <w:szCs w:val="18"/>
        </w:rPr>
        <w:t> </w:t>
      </w:r>
      <w:r>
        <w:rPr>
          <w:rFonts w:ascii="Verdana" w:hAnsi="Verdana"/>
          <w:color w:val="000000"/>
          <w:sz w:val="18"/>
          <w:szCs w:val="18"/>
        </w:rPr>
        <w:t>Р.В. теоретические, законодательные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правоприменительные</w:t>
      </w:r>
      <w:r>
        <w:rPr>
          <w:rStyle w:val="WW8Num3z0"/>
          <w:rFonts w:ascii="Verdana" w:hAnsi="Verdana"/>
          <w:color w:val="000000"/>
          <w:sz w:val="18"/>
          <w:szCs w:val="18"/>
        </w:rPr>
        <w:t> </w:t>
      </w:r>
      <w:r>
        <w:rPr>
          <w:rFonts w:ascii="Verdana" w:hAnsi="Verdana"/>
          <w:color w:val="000000"/>
          <w:sz w:val="18"/>
          <w:szCs w:val="18"/>
        </w:rPr>
        <w:t>аспекты понятия уголовно-процессуальных доказательств. Краснодар, 2005. - 169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w:t>
      </w:r>
      <w:r>
        <w:rPr>
          <w:rStyle w:val="WW8Num3z0"/>
          <w:rFonts w:ascii="Verdana" w:hAnsi="Verdana"/>
          <w:color w:val="000000"/>
          <w:sz w:val="18"/>
          <w:szCs w:val="18"/>
        </w:rPr>
        <w:t> </w:t>
      </w:r>
      <w:r>
        <w:rPr>
          <w:rStyle w:val="WW8Num4z0"/>
          <w:rFonts w:ascii="Verdana" w:hAnsi="Verdana"/>
          <w:color w:val="4682B4"/>
          <w:sz w:val="18"/>
          <w:szCs w:val="18"/>
        </w:rPr>
        <w:t>Лазарева</w:t>
      </w:r>
      <w:r>
        <w:rPr>
          <w:rStyle w:val="WW8Num3z0"/>
          <w:rFonts w:ascii="Verdana" w:hAnsi="Verdana"/>
          <w:color w:val="000000"/>
          <w:sz w:val="18"/>
          <w:szCs w:val="18"/>
        </w:rPr>
        <w:t> </w:t>
      </w:r>
      <w:r>
        <w:rPr>
          <w:rFonts w:ascii="Verdana" w:hAnsi="Verdana"/>
          <w:color w:val="000000"/>
          <w:sz w:val="18"/>
          <w:szCs w:val="18"/>
        </w:rPr>
        <w:t>В.А. Проблемы доказывания в современном уголовном процессе России. Самара, 2007. - 136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w:t>
      </w:r>
      <w:r>
        <w:rPr>
          <w:rStyle w:val="WW8Num3z0"/>
          <w:rFonts w:ascii="Verdana" w:hAnsi="Verdana"/>
          <w:color w:val="000000"/>
          <w:sz w:val="18"/>
          <w:szCs w:val="18"/>
        </w:rPr>
        <w:t> </w:t>
      </w:r>
      <w:r>
        <w:rPr>
          <w:rStyle w:val="WW8Num4z0"/>
          <w:rFonts w:ascii="Verdana" w:hAnsi="Verdana"/>
          <w:color w:val="4682B4"/>
          <w:sz w:val="18"/>
          <w:szCs w:val="18"/>
        </w:rPr>
        <w:t>Лазарева</w:t>
      </w:r>
      <w:r>
        <w:rPr>
          <w:rStyle w:val="WW8Num3z0"/>
          <w:rFonts w:ascii="Verdana" w:hAnsi="Verdana"/>
          <w:color w:val="000000"/>
          <w:sz w:val="18"/>
          <w:szCs w:val="18"/>
        </w:rPr>
        <w:t> </w:t>
      </w:r>
      <w:r>
        <w:rPr>
          <w:rFonts w:ascii="Verdana" w:hAnsi="Verdana"/>
          <w:color w:val="000000"/>
          <w:sz w:val="18"/>
          <w:szCs w:val="18"/>
        </w:rPr>
        <w:t>В.А. Доказывание в уголовном процессе: Учебно-практическое пособие. М., 2009. - 186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Проблемы становления и развития судебной власти в Российской Федерации. М., 1999. - 169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w:t>
      </w:r>
      <w:r>
        <w:rPr>
          <w:rStyle w:val="WW8Num3z0"/>
          <w:rFonts w:ascii="Verdana" w:hAnsi="Verdana"/>
          <w:color w:val="000000"/>
          <w:sz w:val="18"/>
          <w:szCs w:val="18"/>
        </w:rPr>
        <w:t> </w:t>
      </w:r>
      <w:r>
        <w:rPr>
          <w:rStyle w:val="WW8Num4z0"/>
          <w:rFonts w:ascii="Verdana" w:hAnsi="Verdana"/>
          <w:color w:val="4682B4"/>
          <w:sz w:val="18"/>
          <w:szCs w:val="18"/>
        </w:rPr>
        <w:t>Люблинский</w:t>
      </w:r>
      <w:r>
        <w:rPr>
          <w:rStyle w:val="WW8Num3z0"/>
          <w:rFonts w:ascii="Verdana" w:hAnsi="Verdana"/>
          <w:color w:val="000000"/>
          <w:sz w:val="18"/>
          <w:szCs w:val="18"/>
        </w:rPr>
        <w:t> </w:t>
      </w:r>
      <w:r>
        <w:rPr>
          <w:rFonts w:ascii="Verdana" w:hAnsi="Verdana"/>
          <w:color w:val="000000"/>
          <w:sz w:val="18"/>
          <w:szCs w:val="18"/>
        </w:rPr>
        <w:t>П.И. Практический комментарий к УПК РСФСР. 2-е изд., испр. и доп. - М., 1924. - 229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w:t>
      </w:r>
      <w:r>
        <w:rPr>
          <w:rStyle w:val="WW8Num3z0"/>
          <w:rFonts w:ascii="Verdana" w:hAnsi="Verdana"/>
          <w:color w:val="000000"/>
          <w:sz w:val="18"/>
          <w:szCs w:val="18"/>
        </w:rPr>
        <w:t> </w:t>
      </w:r>
      <w:r>
        <w:rPr>
          <w:rStyle w:val="WW8Num4z0"/>
          <w:rFonts w:ascii="Verdana" w:hAnsi="Verdana"/>
          <w:color w:val="4682B4"/>
          <w:sz w:val="18"/>
          <w:szCs w:val="18"/>
        </w:rPr>
        <w:t>Мизулина</w:t>
      </w:r>
      <w:r>
        <w:rPr>
          <w:rStyle w:val="WW8Num3z0"/>
          <w:rFonts w:ascii="Verdana" w:hAnsi="Verdana"/>
          <w:color w:val="000000"/>
          <w:sz w:val="18"/>
          <w:szCs w:val="18"/>
        </w:rPr>
        <w:t> </w:t>
      </w:r>
      <w:r>
        <w:rPr>
          <w:rFonts w:ascii="Verdana" w:hAnsi="Verdana"/>
          <w:color w:val="000000"/>
          <w:sz w:val="18"/>
          <w:szCs w:val="18"/>
        </w:rPr>
        <w:t>Е.Б. Уголовный процесс: концепция самоограничения государства. Тарту, 1991. - 147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w:t>
      </w:r>
      <w:r>
        <w:rPr>
          <w:rStyle w:val="WW8Num3z0"/>
          <w:rFonts w:ascii="Verdana" w:hAnsi="Verdana"/>
          <w:color w:val="000000"/>
          <w:sz w:val="18"/>
          <w:szCs w:val="18"/>
        </w:rPr>
        <w:t> </w:t>
      </w:r>
      <w:r>
        <w:rPr>
          <w:rStyle w:val="WW8Num4z0"/>
          <w:rFonts w:ascii="Verdana" w:hAnsi="Verdana"/>
          <w:color w:val="4682B4"/>
          <w:sz w:val="18"/>
          <w:szCs w:val="18"/>
        </w:rPr>
        <w:t>Мизулина</w:t>
      </w:r>
      <w:r>
        <w:rPr>
          <w:rStyle w:val="WW8Num3z0"/>
          <w:rFonts w:ascii="Verdana" w:hAnsi="Verdana"/>
          <w:color w:val="000000"/>
          <w:sz w:val="18"/>
          <w:szCs w:val="18"/>
        </w:rPr>
        <w:t> </w:t>
      </w:r>
      <w:r>
        <w:rPr>
          <w:rFonts w:ascii="Verdana" w:hAnsi="Verdana"/>
          <w:color w:val="000000"/>
          <w:sz w:val="18"/>
          <w:szCs w:val="18"/>
        </w:rPr>
        <w:t>Е.Б. Технология власти: уголовный процесс. Ярославль, 1992.-122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w:t>
      </w:r>
      <w:r>
        <w:rPr>
          <w:rStyle w:val="WW8Num3z0"/>
          <w:rFonts w:ascii="Verdana" w:hAnsi="Verdana"/>
          <w:color w:val="000000"/>
          <w:sz w:val="18"/>
          <w:szCs w:val="18"/>
        </w:rPr>
        <w:t> </w:t>
      </w:r>
      <w:r>
        <w:rPr>
          <w:rStyle w:val="WW8Num4z0"/>
          <w:rFonts w:ascii="Verdana" w:hAnsi="Verdana"/>
          <w:color w:val="4682B4"/>
          <w:sz w:val="18"/>
          <w:szCs w:val="18"/>
        </w:rPr>
        <w:t>Минъковский</w:t>
      </w:r>
      <w:r>
        <w:rPr>
          <w:rStyle w:val="WW8Num3z0"/>
          <w:rFonts w:ascii="Verdana" w:hAnsi="Verdana"/>
          <w:color w:val="000000"/>
          <w:sz w:val="18"/>
          <w:szCs w:val="18"/>
        </w:rPr>
        <w:t> </w:t>
      </w:r>
      <w:r>
        <w:rPr>
          <w:rFonts w:ascii="Verdana" w:hAnsi="Verdana"/>
          <w:color w:val="000000"/>
          <w:sz w:val="18"/>
          <w:szCs w:val="18"/>
        </w:rPr>
        <w:t>Г.М. Пределы доказывания в советском уголовном процессе. М., 1956. - 624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w:t>
      </w:r>
      <w:r>
        <w:rPr>
          <w:rStyle w:val="WW8Num3z0"/>
          <w:rFonts w:ascii="Verdana" w:hAnsi="Verdana"/>
          <w:color w:val="000000"/>
          <w:sz w:val="18"/>
          <w:szCs w:val="18"/>
        </w:rPr>
        <w:t> </w:t>
      </w:r>
      <w:r>
        <w:rPr>
          <w:rStyle w:val="WW8Num4z0"/>
          <w:rFonts w:ascii="Verdana" w:hAnsi="Verdana"/>
          <w:color w:val="4682B4"/>
          <w:sz w:val="18"/>
          <w:szCs w:val="18"/>
        </w:rPr>
        <w:t>Михайловская</w:t>
      </w:r>
      <w:r>
        <w:rPr>
          <w:rStyle w:val="WW8Num3z0"/>
          <w:rFonts w:ascii="Verdana" w:hAnsi="Verdana"/>
          <w:color w:val="000000"/>
          <w:sz w:val="18"/>
          <w:szCs w:val="18"/>
        </w:rPr>
        <w:t> </w:t>
      </w:r>
      <w:r>
        <w:rPr>
          <w:rFonts w:ascii="Verdana" w:hAnsi="Verdana"/>
          <w:color w:val="000000"/>
          <w:sz w:val="18"/>
          <w:szCs w:val="18"/>
        </w:rPr>
        <w:t>И.Б. Настольная книга судьи по</w:t>
      </w:r>
      <w:r>
        <w:rPr>
          <w:rStyle w:val="WW8Num3z0"/>
          <w:rFonts w:ascii="Verdana" w:hAnsi="Verdana"/>
          <w:color w:val="000000"/>
          <w:sz w:val="18"/>
          <w:szCs w:val="18"/>
        </w:rPr>
        <w:t> </w:t>
      </w:r>
      <w:r>
        <w:rPr>
          <w:rStyle w:val="WW8Num4z0"/>
          <w:rFonts w:ascii="Verdana" w:hAnsi="Verdana"/>
          <w:color w:val="4682B4"/>
          <w:sz w:val="18"/>
          <w:szCs w:val="18"/>
        </w:rPr>
        <w:t>доказыванию</w:t>
      </w:r>
      <w:r>
        <w:rPr>
          <w:rStyle w:val="WW8Num3z0"/>
          <w:rFonts w:ascii="Verdana" w:hAnsi="Verdana"/>
          <w:color w:val="000000"/>
          <w:sz w:val="18"/>
          <w:szCs w:val="18"/>
        </w:rPr>
        <w:t> </w:t>
      </w:r>
      <w:r>
        <w:rPr>
          <w:rFonts w:ascii="Verdana" w:hAnsi="Verdana"/>
          <w:color w:val="000000"/>
          <w:sz w:val="18"/>
          <w:szCs w:val="18"/>
        </w:rPr>
        <w:t>в уголовном процессе. М., 2006. - 244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w:t>
      </w:r>
      <w:r>
        <w:rPr>
          <w:rStyle w:val="WW8Num3z0"/>
          <w:rFonts w:ascii="Verdana" w:hAnsi="Verdana"/>
          <w:color w:val="000000"/>
          <w:sz w:val="18"/>
          <w:szCs w:val="18"/>
        </w:rPr>
        <w:t> </w:t>
      </w:r>
      <w:r>
        <w:rPr>
          <w:rStyle w:val="WW8Num4z0"/>
          <w:rFonts w:ascii="Verdana" w:hAnsi="Verdana"/>
          <w:color w:val="4682B4"/>
          <w:sz w:val="18"/>
          <w:szCs w:val="18"/>
        </w:rPr>
        <w:t>Морщакова</w:t>
      </w:r>
      <w:r>
        <w:rPr>
          <w:rStyle w:val="WW8Num3z0"/>
          <w:rFonts w:ascii="Verdana" w:hAnsi="Verdana"/>
          <w:color w:val="000000"/>
          <w:sz w:val="18"/>
          <w:szCs w:val="18"/>
        </w:rPr>
        <w:t> </w:t>
      </w:r>
      <w:r>
        <w:rPr>
          <w:rFonts w:ascii="Verdana" w:hAnsi="Verdana"/>
          <w:color w:val="000000"/>
          <w:sz w:val="18"/>
          <w:szCs w:val="18"/>
        </w:rPr>
        <w:t>Т.Г. Направление уголовных делом судом первой инстанции для дополнительного расследования // Комментарий судебной практики за 1980 год. М., 1981. - С. 228-251.</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 Мухин ИИ. Объективная истина и некоторые вопросы оценки судебных доказательств при осуществлении правосудия. Д., 1979. - 177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 Научно-практическое пособие по применению УПК РФ / Под ред. В.М.</w:t>
      </w:r>
      <w:r>
        <w:rPr>
          <w:rStyle w:val="WW8Num3z0"/>
          <w:rFonts w:ascii="Verdana" w:hAnsi="Verdana"/>
          <w:color w:val="000000"/>
          <w:sz w:val="18"/>
          <w:szCs w:val="18"/>
        </w:rPr>
        <w:t> </w:t>
      </w:r>
      <w:r>
        <w:rPr>
          <w:rStyle w:val="WW8Num4z0"/>
          <w:rFonts w:ascii="Verdana" w:hAnsi="Verdana"/>
          <w:color w:val="4682B4"/>
          <w:sz w:val="18"/>
          <w:szCs w:val="18"/>
        </w:rPr>
        <w:t>Лебедева</w:t>
      </w:r>
      <w:r>
        <w:rPr>
          <w:rFonts w:ascii="Verdana" w:hAnsi="Verdana"/>
          <w:color w:val="000000"/>
          <w:sz w:val="18"/>
          <w:szCs w:val="18"/>
        </w:rPr>
        <w:t>, 2004. 448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w:t>
      </w:r>
      <w:r>
        <w:rPr>
          <w:rStyle w:val="WW8Num3z0"/>
          <w:rFonts w:ascii="Verdana" w:hAnsi="Verdana"/>
          <w:color w:val="000000"/>
          <w:sz w:val="18"/>
          <w:szCs w:val="18"/>
        </w:rPr>
        <w:t> </w:t>
      </w:r>
      <w:r>
        <w:rPr>
          <w:rStyle w:val="WW8Num4z0"/>
          <w:rFonts w:ascii="Verdana" w:hAnsi="Verdana"/>
          <w:color w:val="4682B4"/>
          <w:sz w:val="18"/>
          <w:szCs w:val="18"/>
        </w:rPr>
        <w:t>Новик</w:t>
      </w:r>
      <w:r>
        <w:rPr>
          <w:rStyle w:val="WW8Num3z0"/>
          <w:rFonts w:ascii="Verdana" w:hAnsi="Verdana"/>
          <w:color w:val="000000"/>
          <w:sz w:val="18"/>
          <w:szCs w:val="18"/>
        </w:rPr>
        <w:t> </w:t>
      </w:r>
      <w:r>
        <w:rPr>
          <w:rFonts w:ascii="Verdana" w:hAnsi="Verdana"/>
          <w:color w:val="000000"/>
          <w:sz w:val="18"/>
          <w:szCs w:val="18"/>
        </w:rPr>
        <w:t>В.В. Доказательственная деятельность и формирование доказательств. СПб., 2009. - 119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Ю.К. Проблемы теории доказательств в уголовном процессе. -М., 2009.-180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Ю.К. Основы теории доказательств в уголовном процессе: Научно-практическое пособие. М., 2000. - 157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w:t>
      </w:r>
      <w:r>
        <w:rPr>
          <w:rStyle w:val="WW8Num3z0"/>
          <w:rFonts w:ascii="Verdana" w:hAnsi="Verdana"/>
          <w:color w:val="000000"/>
          <w:sz w:val="18"/>
          <w:szCs w:val="18"/>
        </w:rPr>
        <w:t> </w:t>
      </w:r>
      <w:r>
        <w:rPr>
          <w:rStyle w:val="WW8Num4z0"/>
          <w:rFonts w:ascii="Verdana" w:hAnsi="Verdana"/>
          <w:color w:val="4682B4"/>
          <w:sz w:val="18"/>
          <w:szCs w:val="18"/>
        </w:rPr>
        <w:t>Пашин</w:t>
      </w:r>
      <w:r>
        <w:rPr>
          <w:rStyle w:val="WW8Num3z0"/>
          <w:rFonts w:ascii="Verdana" w:hAnsi="Verdana"/>
          <w:color w:val="000000"/>
          <w:sz w:val="18"/>
          <w:szCs w:val="18"/>
        </w:rPr>
        <w:t> </w:t>
      </w:r>
      <w:r>
        <w:rPr>
          <w:rFonts w:ascii="Verdana" w:hAnsi="Verdana"/>
          <w:color w:val="000000"/>
          <w:sz w:val="18"/>
          <w:szCs w:val="18"/>
        </w:rPr>
        <w:t>С. А. Доказательства в российском уголовном процессе. М., 1999.-488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283.</w:t>
      </w:r>
      <w:r>
        <w:rPr>
          <w:rStyle w:val="WW8Num3z0"/>
          <w:rFonts w:ascii="Verdana" w:hAnsi="Verdana"/>
          <w:color w:val="000000"/>
          <w:sz w:val="18"/>
          <w:szCs w:val="18"/>
        </w:rPr>
        <w:t> </w:t>
      </w:r>
      <w:r>
        <w:rPr>
          <w:rStyle w:val="WW8Num4z0"/>
          <w:rFonts w:ascii="Verdana" w:hAnsi="Verdana"/>
          <w:color w:val="4682B4"/>
          <w:sz w:val="18"/>
          <w:szCs w:val="18"/>
        </w:rPr>
        <w:t>Пашин</w:t>
      </w:r>
      <w:r>
        <w:rPr>
          <w:rStyle w:val="WW8Num3z0"/>
          <w:rFonts w:ascii="Verdana" w:hAnsi="Verdana"/>
          <w:color w:val="000000"/>
          <w:sz w:val="18"/>
          <w:szCs w:val="18"/>
        </w:rPr>
        <w:t> </w:t>
      </w:r>
      <w:r>
        <w:rPr>
          <w:rFonts w:ascii="Verdana" w:hAnsi="Verdana"/>
          <w:color w:val="000000"/>
          <w:sz w:val="18"/>
          <w:szCs w:val="18"/>
        </w:rPr>
        <w:t>С.А. Проблемы доказательственного права // Судебная реформа: юридический профессионализм и проблемы юридического образования. Дискуссии. М., 1995. - 345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 Перлов ИД. Судебное следствие. М., 1955. - 184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И.Л. Теоретические основы реформы уголовного процесса в России: В 2 ч. М., 2004. - Ч. 1. - 223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w:t>
      </w:r>
      <w:r>
        <w:rPr>
          <w:rStyle w:val="WW8Num3z0"/>
          <w:rFonts w:ascii="Verdana" w:hAnsi="Verdana"/>
          <w:color w:val="000000"/>
          <w:sz w:val="18"/>
          <w:szCs w:val="18"/>
        </w:rPr>
        <w:t> </w:t>
      </w:r>
      <w:r>
        <w:rPr>
          <w:rStyle w:val="WW8Num4z0"/>
          <w:rFonts w:ascii="Verdana" w:hAnsi="Verdana"/>
          <w:color w:val="4682B4"/>
          <w:sz w:val="18"/>
          <w:szCs w:val="18"/>
        </w:rPr>
        <w:t>Пикапов</w:t>
      </w:r>
      <w:r>
        <w:rPr>
          <w:rStyle w:val="WW8Num3z0"/>
          <w:rFonts w:ascii="Verdana" w:hAnsi="Verdana"/>
          <w:color w:val="000000"/>
          <w:sz w:val="18"/>
          <w:szCs w:val="18"/>
        </w:rPr>
        <w:t> </w:t>
      </w:r>
      <w:r>
        <w:rPr>
          <w:rFonts w:ascii="Verdana" w:hAnsi="Verdana"/>
          <w:color w:val="000000"/>
          <w:sz w:val="18"/>
          <w:szCs w:val="18"/>
        </w:rPr>
        <w:t>И.А. Уголовный процесс Российской Федерации (краткий курс): Учебное пособие // Allpravo.Ru 2005.</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w:t>
      </w:r>
      <w:r>
        <w:rPr>
          <w:rStyle w:val="WW8Num3z0"/>
          <w:rFonts w:ascii="Verdana" w:hAnsi="Verdana"/>
          <w:color w:val="000000"/>
          <w:sz w:val="18"/>
          <w:szCs w:val="18"/>
        </w:rPr>
        <w:t> </w:t>
      </w:r>
      <w:r>
        <w:rPr>
          <w:rStyle w:val="WW8Num4z0"/>
          <w:rFonts w:ascii="Verdana" w:hAnsi="Verdana"/>
          <w:color w:val="4682B4"/>
          <w:sz w:val="18"/>
          <w:szCs w:val="18"/>
        </w:rPr>
        <w:t>Питерцев</w:t>
      </w:r>
      <w:r>
        <w:rPr>
          <w:rStyle w:val="WW8Num3z0"/>
          <w:rFonts w:ascii="Verdana" w:hAnsi="Verdana"/>
          <w:color w:val="000000"/>
          <w:sz w:val="18"/>
          <w:szCs w:val="18"/>
        </w:rPr>
        <w:t> </w:t>
      </w:r>
      <w:r>
        <w:rPr>
          <w:rFonts w:ascii="Verdana" w:hAnsi="Verdana"/>
          <w:color w:val="000000"/>
          <w:sz w:val="18"/>
          <w:szCs w:val="18"/>
        </w:rPr>
        <w:t>С.К. Тактика допроса на предварительном следствии и в суде. СПб., 2001. - 188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w:t>
      </w:r>
      <w:r>
        <w:rPr>
          <w:rStyle w:val="WW8Num3z0"/>
          <w:rFonts w:ascii="Verdana" w:hAnsi="Verdana"/>
          <w:color w:val="000000"/>
          <w:sz w:val="18"/>
          <w:szCs w:val="18"/>
        </w:rPr>
        <w:t> </w:t>
      </w:r>
      <w:r>
        <w:rPr>
          <w:rStyle w:val="WW8Num4z0"/>
          <w:rFonts w:ascii="Verdana" w:hAnsi="Verdana"/>
          <w:color w:val="4682B4"/>
          <w:sz w:val="18"/>
          <w:szCs w:val="18"/>
        </w:rPr>
        <w:t>Питерцев</w:t>
      </w:r>
      <w:r>
        <w:rPr>
          <w:rStyle w:val="WW8Num3z0"/>
          <w:rFonts w:ascii="Verdana" w:hAnsi="Verdana"/>
          <w:color w:val="000000"/>
          <w:sz w:val="18"/>
          <w:szCs w:val="18"/>
        </w:rPr>
        <w:t> </w:t>
      </w:r>
      <w:r>
        <w:rPr>
          <w:rFonts w:ascii="Verdana" w:hAnsi="Verdana"/>
          <w:color w:val="000000"/>
          <w:sz w:val="18"/>
          <w:szCs w:val="18"/>
        </w:rPr>
        <w:t>С.К., Степанов A.A. Тактика допроса в суде. СПб., 1998.97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w:t>
      </w:r>
      <w:r>
        <w:rPr>
          <w:rStyle w:val="WW8Num3z0"/>
          <w:rFonts w:ascii="Verdana" w:hAnsi="Verdana"/>
          <w:color w:val="000000"/>
          <w:sz w:val="18"/>
          <w:szCs w:val="18"/>
        </w:rPr>
        <w:t> </w:t>
      </w:r>
      <w:r>
        <w:rPr>
          <w:rStyle w:val="WW8Num4z0"/>
          <w:rFonts w:ascii="Verdana" w:hAnsi="Verdana"/>
          <w:color w:val="4682B4"/>
          <w:sz w:val="18"/>
          <w:szCs w:val="18"/>
        </w:rPr>
        <w:t>Победкин</w:t>
      </w:r>
      <w:r>
        <w:rPr>
          <w:rStyle w:val="WW8Num3z0"/>
          <w:rFonts w:ascii="Verdana" w:hAnsi="Verdana"/>
          <w:color w:val="000000"/>
          <w:sz w:val="18"/>
          <w:szCs w:val="18"/>
        </w:rPr>
        <w:t> </w:t>
      </w:r>
      <w:r>
        <w:rPr>
          <w:rFonts w:ascii="Verdana" w:hAnsi="Verdana"/>
          <w:color w:val="000000"/>
          <w:sz w:val="18"/>
          <w:szCs w:val="18"/>
        </w:rPr>
        <w:t>A.B. Уголовно-процессуальное доказывание. М., 2009.408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w:t>
      </w:r>
      <w:r>
        <w:rPr>
          <w:rStyle w:val="WW8Num3z0"/>
          <w:rFonts w:ascii="Verdana" w:hAnsi="Verdana"/>
          <w:color w:val="000000"/>
          <w:sz w:val="18"/>
          <w:szCs w:val="18"/>
        </w:rPr>
        <w:t> </w:t>
      </w:r>
      <w:r>
        <w:rPr>
          <w:rStyle w:val="WW8Num4z0"/>
          <w:rFonts w:ascii="Verdana" w:hAnsi="Verdana"/>
          <w:color w:val="4682B4"/>
          <w:sz w:val="18"/>
          <w:szCs w:val="18"/>
        </w:rPr>
        <w:t>Полянский</w:t>
      </w:r>
      <w:r>
        <w:rPr>
          <w:rStyle w:val="WW8Num3z0"/>
          <w:rFonts w:ascii="Verdana" w:hAnsi="Verdana"/>
          <w:color w:val="000000"/>
          <w:sz w:val="18"/>
          <w:szCs w:val="18"/>
        </w:rPr>
        <w:t> </w:t>
      </w:r>
      <w:r>
        <w:rPr>
          <w:rFonts w:ascii="Verdana" w:hAnsi="Verdana"/>
          <w:color w:val="000000"/>
          <w:sz w:val="18"/>
          <w:szCs w:val="18"/>
        </w:rPr>
        <w:t>H.H. Доказательства в иностранном уголовном процессе. -М., 1946.- 184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w:t>
      </w:r>
      <w:r>
        <w:rPr>
          <w:rStyle w:val="WW8Num3z0"/>
          <w:rFonts w:ascii="Verdana" w:hAnsi="Verdana"/>
          <w:color w:val="000000"/>
          <w:sz w:val="18"/>
          <w:szCs w:val="18"/>
        </w:rPr>
        <w:t> </w:t>
      </w:r>
      <w:r>
        <w:rPr>
          <w:rStyle w:val="WW8Num4z0"/>
          <w:rFonts w:ascii="Verdana" w:hAnsi="Verdana"/>
          <w:color w:val="4682B4"/>
          <w:sz w:val="18"/>
          <w:szCs w:val="18"/>
        </w:rPr>
        <w:t>Порубов</w:t>
      </w:r>
      <w:r>
        <w:rPr>
          <w:rStyle w:val="WW8Num3z0"/>
          <w:rFonts w:ascii="Verdana" w:hAnsi="Verdana"/>
          <w:color w:val="000000"/>
          <w:sz w:val="18"/>
          <w:szCs w:val="18"/>
        </w:rPr>
        <w:t> </w:t>
      </w:r>
      <w:r>
        <w:rPr>
          <w:rFonts w:ascii="Verdana" w:hAnsi="Verdana"/>
          <w:color w:val="000000"/>
          <w:sz w:val="18"/>
          <w:szCs w:val="18"/>
        </w:rPr>
        <w:t>Н.И. Допрос в советском уголовном судопроизводстве. -Минск, 1973.-259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 Практика применения Уголовно-процессуального кодекса Российской Федерации: Практическое пособие. — М., 2009. 272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 Производство по уголовным делам в суде первой инстанции: Научно-практическое пособие / Под общ. ред. В.М. Лебедева. М., 2011. - 757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w:t>
      </w:r>
      <w:r>
        <w:rPr>
          <w:rStyle w:val="WW8Num3z0"/>
          <w:rFonts w:ascii="Verdana" w:hAnsi="Verdana"/>
          <w:color w:val="000000"/>
          <w:sz w:val="18"/>
          <w:szCs w:val="18"/>
        </w:rPr>
        <w:t> </w:t>
      </w:r>
      <w:r>
        <w:rPr>
          <w:rStyle w:val="WW8Num4z0"/>
          <w:rFonts w:ascii="Verdana" w:hAnsi="Verdana"/>
          <w:color w:val="4682B4"/>
          <w:sz w:val="18"/>
          <w:szCs w:val="18"/>
        </w:rPr>
        <w:t>Рахунов</w:t>
      </w:r>
      <w:r>
        <w:rPr>
          <w:rStyle w:val="WW8Num3z0"/>
          <w:rFonts w:ascii="Verdana" w:hAnsi="Verdana"/>
          <w:color w:val="000000"/>
          <w:sz w:val="18"/>
          <w:szCs w:val="18"/>
        </w:rPr>
        <w:t> </w:t>
      </w:r>
      <w:r>
        <w:rPr>
          <w:rFonts w:ascii="Verdana" w:hAnsi="Verdana"/>
          <w:color w:val="000000"/>
          <w:sz w:val="18"/>
          <w:szCs w:val="18"/>
        </w:rPr>
        <w:t>РД. Признание обвиняемым своей вины. -М., 1975. 198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w:t>
      </w:r>
      <w:r>
        <w:rPr>
          <w:rStyle w:val="WW8Num3z0"/>
          <w:rFonts w:ascii="Verdana" w:hAnsi="Verdana"/>
          <w:color w:val="000000"/>
          <w:sz w:val="18"/>
          <w:szCs w:val="18"/>
        </w:rPr>
        <w:t> </w:t>
      </w:r>
      <w:r>
        <w:rPr>
          <w:rStyle w:val="WW8Num4z0"/>
          <w:rFonts w:ascii="Verdana" w:hAnsi="Verdana"/>
          <w:color w:val="4682B4"/>
          <w:sz w:val="18"/>
          <w:szCs w:val="18"/>
        </w:rPr>
        <w:t>Рахунов</w:t>
      </w:r>
      <w:r>
        <w:rPr>
          <w:rStyle w:val="WW8Num3z0"/>
          <w:rFonts w:ascii="Verdana" w:hAnsi="Verdana"/>
          <w:color w:val="000000"/>
          <w:sz w:val="18"/>
          <w:szCs w:val="18"/>
        </w:rPr>
        <w:t> </w:t>
      </w:r>
      <w:r>
        <w:rPr>
          <w:rFonts w:ascii="Verdana" w:hAnsi="Verdana"/>
          <w:color w:val="000000"/>
          <w:sz w:val="18"/>
          <w:szCs w:val="18"/>
        </w:rPr>
        <w:t>Р.Д. Свидетельские показания в советском уголовном процессе.-М., 1955.- 124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w:t>
      </w:r>
      <w:r>
        <w:rPr>
          <w:rStyle w:val="WW8Num3z0"/>
          <w:rFonts w:ascii="Verdana" w:hAnsi="Verdana"/>
          <w:color w:val="000000"/>
          <w:sz w:val="18"/>
          <w:szCs w:val="18"/>
        </w:rPr>
        <w:t> </w:t>
      </w:r>
      <w:r>
        <w:rPr>
          <w:rStyle w:val="WW8Num4z0"/>
          <w:rFonts w:ascii="Verdana" w:hAnsi="Verdana"/>
          <w:color w:val="4682B4"/>
          <w:sz w:val="18"/>
          <w:szCs w:val="18"/>
        </w:rPr>
        <w:t>Ривлин</w:t>
      </w:r>
      <w:r>
        <w:rPr>
          <w:rStyle w:val="WW8Num3z0"/>
          <w:rFonts w:ascii="Verdana" w:hAnsi="Verdana"/>
          <w:color w:val="000000"/>
          <w:sz w:val="18"/>
          <w:szCs w:val="18"/>
        </w:rPr>
        <w:t> </w:t>
      </w:r>
      <w:r>
        <w:rPr>
          <w:rFonts w:ascii="Verdana" w:hAnsi="Verdana"/>
          <w:color w:val="000000"/>
          <w:sz w:val="18"/>
          <w:szCs w:val="18"/>
        </w:rPr>
        <w:t>А.Л. Допрос в уголовном суде Харьков, 1939. - 73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 Руководство для государственных обвинителей.</w:t>
      </w:r>
      <w:r>
        <w:rPr>
          <w:rStyle w:val="WW8Num3z0"/>
          <w:rFonts w:ascii="Verdana" w:hAnsi="Verdana"/>
          <w:color w:val="000000"/>
          <w:sz w:val="18"/>
          <w:szCs w:val="18"/>
        </w:rPr>
        <w:t> </w:t>
      </w:r>
      <w:r>
        <w:rPr>
          <w:rStyle w:val="WW8Num4z0"/>
          <w:rFonts w:ascii="Verdana" w:hAnsi="Verdana"/>
          <w:color w:val="4682B4"/>
          <w:sz w:val="18"/>
          <w:szCs w:val="18"/>
        </w:rPr>
        <w:t>Криминалистический</w:t>
      </w:r>
      <w:r>
        <w:rPr>
          <w:rStyle w:val="WW8Num3z0"/>
          <w:rFonts w:ascii="Verdana" w:hAnsi="Verdana"/>
          <w:color w:val="000000"/>
          <w:sz w:val="18"/>
          <w:szCs w:val="18"/>
        </w:rPr>
        <w:t> </w:t>
      </w:r>
      <w:r>
        <w:rPr>
          <w:rFonts w:ascii="Verdana" w:hAnsi="Verdana"/>
          <w:color w:val="000000"/>
          <w:sz w:val="18"/>
          <w:szCs w:val="18"/>
        </w:rPr>
        <w:t>аспект деятельности / Под общ. ред. О.Н.</w:t>
      </w:r>
      <w:r>
        <w:rPr>
          <w:rStyle w:val="WW8Num3z0"/>
          <w:rFonts w:ascii="Verdana" w:hAnsi="Verdana"/>
          <w:color w:val="000000"/>
          <w:sz w:val="18"/>
          <w:szCs w:val="18"/>
        </w:rPr>
        <w:t> </w:t>
      </w:r>
      <w:r>
        <w:rPr>
          <w:rStyle w:val="WW8Num4z0"/>
          <w:rFonts w:ascii="Verdana" w:hAnsi="Verdana"/>
          <w:color w:val="4682B4"/>
          <w:sz w:val="18"/>
          <w:szCs w:val="18"/>
        </w:rPr>
        <w:t>Коршуновой</w:t>
      </w:r>
      <w:r>
        <w:rPr>
          <w:rFonts w:ascii="Verdana" w:hAnsi="Verdana"/>
          <w:color w:val="000000"/>
          <w:sz w:val="18"/>
          <w:szCs w:val="18"/>
        </w:rPr>
        <w:t>. СПб., 1998. - Ч. 1. - 194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w:t>
      </w:r>
      <w:r>
        <w:rPr>
          <w:rStyle w:val="WW8Num3z0"/>
          <w:rFonts w:ascii="Verdana" w:hAnsi="Verdana"/>
          <w:color w:val="000000"/>
          <w:sz w:val="18"/>
          <w:szCs w:val="18"/>
        </w:rPr>
        <w:t> </w:t>
      </w:r>
      <w:r>
        <w:rPr>
          <w:rStyle w:val="WW8Num4z0"/>
          <w:rFonts w:ascii="Verdana" w:hAnsi="Verdana"/>
          <w:color w:val="4682B4"/>
          <w:sz w:val="18"/>
          <w:szCs w:val="18"/>
        </w:rPr>
        <w:t>Рябцев</w:t>
      </w:r>
      <w:r>
        <w:rPr>
          <w:rStyle w:val="WW8Num3z0"/>
          <w:rFonts w:ascii="Verdana" w:hAnsi="Verdana"/>
          <w:color w:val="000000"/>
          <w:sz w:val="18"/>
          <w:szCs w:val="18"/>
        </w:rPr>
        <w:t> </w:t>
      </w:r>
      <w:r>
        <w:rPr>
          <w:rFonts w:ascii="Verdana" w:hAnsi="Verdana"/>
          <w:color w:val="000000"/>
          <w:sz w:val="18"/>
          <w:szCs w:val="18"/>
        </w:rPr>
        <w:t>Е.В. Судебная деятельность в уголовном процессе России. -Ростов-на-Дону, 2006. 320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w:t>
      </w:r>
      <w:r>
        <w:rPr>
          <w:rStyle w:val="WW8Num3z0"/>
          <w:rFonts w:ascii="Verdana" w:hAnsi="Verdana"/>
          <w:color w:val="000000"/>
          <w:sz w:val="18"/>
          <w:szCs w:val="18"/>
        </w:rPr>
        <w:t> </w:t>
      </w:r>
      <w:r>
        <w:rPr>
          <w:rStyle w:val="WW8Num4z0"/>
          <w:rFonts w:ascii="Verdana" w:hAnsi="Verdana"/>
          <w:color w:val="4682B4"/>
          <w:sz w:val="18"/>
          <w:szCs w:val="18"/>
        </w:rPr>
        <w:t>Савицкий</w:t>
      </w:r>
      <w:r>
        <w:rPr>
          <w:rStyle w:val="WW8Num3z0"/>
          <w:rFonts w:ascii="Verdana" w:hAnsi="Verdana"/>
          <w:color w:val="000000"/>
          <w:sz w:val="18"/>
          <w:szCs w:val="18"/>
        </w:rPr>
        <w:t> </w:t>
      </w:r>
      <w:r>
        <w:rPr>
          <w:rFonts w:ascii="Verdana" w:hAnsi="Verdana"/>
          <w:color w:val="000000"/>
          <w:sz w:val="18"/>
          <w:szCs w:val="18"/>
        </w:rPr>
        <w:t>В.М. Государственное обвинение в суде. М., 1971.-271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 Сергеич 77. Искусство речи на суде. М., 2010. - 184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 Сергеич П. Уголовная защита. Практические заметки. СПб., 1913.-119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w:t>
      </w:r>
      <w:r>
        <w:rPr>
          <w:rStyle w:val="WW8Num3z0"/>
          <w:rFonts w:ascii="Verdana" w:hAnsi="Verdana"/>
          <w:color w:val="000000"/>
          <w:sz w:val="18"/>
          <w:szCs w:val="18"/>
        </w:rPr>
        <w:t> </w:t>
      </w:r>
      <w:r>
        <w:rPr>
          <w:rStyle w:val="WW8Num4z0"/>
          <w:rFonts w:ascii="Verdana" w:hAnsi="Verdana"/>
          <w:color w:val="4682B4"/>
          <w:sz w:val="18"/>
          <w:szCs w:val="18"/>
        </w:rPr>
        <w:t>Сидорова</w:t>
      </w:r>
      <w:r>
        <w:rPr>
          <w:rStyle w:val="WW8Num3z0"/>
          <w:rFonts w:ascii="Verdana" w:hAnsi="Verdana"/>
          <w:color w:val="000000"/>
          <w:sz w:val="18"/>
          <w:szCs w:val="18"/>
        </w:rPr>
        <w:t> </w:t>
      </w:r>
      <w:r>
        <w:rPr>
          <w:rFonts w:ascii="Verdana" w:hAnsi="Verdana"/>
          <w:color w:val="000000"/>
          <w:sz w:val="18"/>
          <w:szCs w:val="18"/>
        </w:rPr>
        <w:t>Н.В. Апелляция в системе производств в суде второй инстанции в уголовном процессе России. Томск, 2006. - 208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303.</w:t>
      </w:r>
      <w:r>
        <w:rPr>
          <w:rStyle w:val="WW8Num3z0"/>
          <w:rFonts w:ascii="Verdana" w:hAnsi="Verdana"/>
          <w:color w:val="000000"/>
          <w:sz w:val="18"/>
          <w:szCs w:val="18"/>
        </w:rPr>
        <w:t> </w:t>
      </w:r>
      <w:r>
        <w:rPr>
          <w:rStyle w:val="WW8Num4z0"/>
          <w:rFonts w:ascii="Verdana" w:hAnsi="Verdana"/>
          <w:color w:val="4682B4"/>
          <w:sz w:val="18"/>
          <w:szCs w:val="18"/>
        </w:rPr>
        <w:t>Скопинский</w:t>
      </w:r>
      <w:r>
        <w:rPr>
          <w:rStyle w:val="WW8Num3z0"/>
          <w:rFonts w:ascii="Verdana" w:hAnsi="Verdana"/>
          <w:color w:val="000000"/>
          <w:sz w:val="18"/>
          <w:szCs w:val="18"/>
        </w:rPr>
        <w:t> </w:t>
      </w:r>
      <w:r>
        <w:rPr>
          <w:rFonts w:ascii="Verdana" w:hAnsi="Verdana"/>
          <w:color w:val="000000"/>
          <w:sz w:val="18"/>
          <w:szCs w:val="18"/>
        </w:rPr>
        <w:t>A.B. Свидетели по уголовным делам: Пособие для практиков.-М., 1911.-182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304.</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A.B. Модели уголовного процесса. СПб., 2000. - 320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305.</w:t>
      </w:r>
      <w:r>
        <w:rPr>
          <w:rStyle w:val="WW8Num3z0"/>
          <w:rFonts w:ascii="Verdana" w:hAnsi="Verdana"/>
          <w:color w:val="000000"/>
          <w:sz w:val="18"/>
          <w:szCs w:val="18"/>
        </w:rPr>
        <w:t> </w:t>
      </w:r>
      <w:r>
        <w:rPr>
          <w:rStyle w:val="WW8Num4z0"/>
          <w:rFonts w:ascii="Verdana" w:hAnsi="Verdana"/>
          <w:color w:val="4682B4"/>
          <w:sz w:val="18"/>
          <w:szCs w:val="18"/>
        </w:rPr>
        <w:t>Смыслов</w:t>
      </w:r>
      <w:r>
        <w:rPr>
          <w:rStyle w:val="WW8Num3z0"/>
          <w:rFonts w:ascii="Verdana" w:hAnsi="Verdana"/>
          <w:color w:val="000000"/>
          <w:sz w:val="18"/>
          <w:szCs w:val="18"/>
        </w:rPr>
        <w:t> </w:t>
      </w:r>
      <w:r>
        <w:rPr>
          <w:rFonts w:ascii="Verdana" w:hAnsi="Verdana"/>
          <w:color w:val="000000"/>
          <w:sz w:val="18"/>
          <w:szCs w:val="18"/>
        </w:rPr>
        <w:t>В.И. Свидетель в советском уголовном процессе. М., 1973.-213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А.Б. Доказывание в досудебных стадиях уголовного процесса России. М., 2002. - 371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307.</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А.Б. Допрос свидетеля и потерпевшего. М., 1974. - 84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308.</w:t>
      </w:r>
      <w:r>
        <w:rPr>
          <w:rStyle w:val="WW8Num3z0"/>
          <w:rFonts w:ascii="Verdana" w:hAnsi="Verdana"/>
          <w:color w:val="000000"/>
          <w:sz w:val="18"/>
          <w:szCs w:val="18"/>
        </w:rPr>
        <w:t> </w:t>
      </w:r>
      <w:r>
        <w:rPr>
          <w:rStyle w:val="WW8Num4z0"/>
          <w:rFonts w:ascii="Verdana" w:hAnsi="Verdana"/>
          <w:color w:val="4682B4"/>
          <w:sz w:val="18"/>
          <w:szCs w:val="18"/>
        </w:rPr>
        <w:t>Стефановский</w:t>
      </w:r>
      <w:r>
        <w:rPr>
          <w:rStyle w:val="WW8Num3z0"/>
          <w:rFonts w:ascii="Verdana" w:hAnsi="Verdana"/>
          <w:color w:val="000000"/>
          <w:sz w:val="18"/>
          <w:szCs w:val="18"/>
        </w:rPr>
        <w:t> </w:t>
      </w:r>
      <w:r>
        <w:rPr>
          <w:rFonts w:ascii="Verdana" w:hAnsi="Verdana"/>
          <w:color w:val="000000"/>
          <w:sz w:val="18"/>
          <w:szCs w:val="18"/>
        </w:rPr>
        <w:t>Д.Н. О пределах исследования в уголовном процессе. — Ярославль, 1894.- 108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309.</w:t>
      </w:r>
      <w:r>
        <w:rPr>
          <w:rStyle w:val="WW8Num3z0"/>
          <w:rFonts w:ascii="Verdana" w:hAnsi="Verdana"/>
          <w:color w:val="000000"/>
          <w:sz w:val="18"/>
          <w:szCs w:val="18"/>
        </w:rPr>
        <w:t> </w:t>
      </w:r>
      <w:r>
        <w:rPr>
          <w:rStyle w:val="WW8Num4z0"/>
          <w:rFonts w:ascii="Verdana" w:hAnsi="Verdana"/>
          <w:color w:val="4682B4"/>
          <w:sz w:val="18"/>
          <w:szCs w:val="18"/>
        </w:rPr>
        <w:t>Стифен</w:t>
      </w:r>
      <w:r>
        <w:rPr>
          <w:rStyle w:val="WW8Num3z0"/>
          <w:rFonts w:ascii="Verdana" w:hAnsi="Verdana"/>
          <w:color w:val="000000"/>
          <w:sz w:val="18"/>
          <w:szCs w:val="18"/>
        </w:rPr>
        <w:t> </w:t>
      </w:r>
      <w:r>
        <w:rPr>
          <w:rFonts w:ascii="Verdana" w:hAnsi="Verdana"/>
          <w:color w:val="000000"/>
          <w:sz w:val="18"/>
          <w:szCs w:val="18"/>
        </w:rPr>
        <w:t>Дж. Очерк доказательственного права / Пер. с 8-го англ. изд. с вступ. ст. П.И.</w:t>
      </w:r>
      <w:r>
        <w:rPr>
          <w:rStyle w:val="WW8Num3z0"/>
          <w:rFonts w:ascii="Verdana" w:hAnsi="Verdana"/>
          <w:color w:val="000000"/>
          <w:sz w:val="18"/>
          <w:szCs w:val="18"/>
        </w:rPr>
        <w:t> </w:t>
      </w:r>
      <w:r>
        <w:rPr>
          <w:rStyle w:val="WW8Num4z0"/>
          <w:rFonts w:ascii="Verdana" w:hAnsi="Verdana"/>
          <w:color w:val="4682B4"/>
          <w:sz w:val="18"/>
          <w:szCs w:val="18"/>
        </w:rPr>
        <w:t>Люблинского</w:t>
      </w:r>
      <w:r>
        <w:rPr>
          <w:rFonts w:ascii="Verdana" w:hAnsi="Verdana"/>
          <w:color w:val="000000"/>
          <w:sz w:val="18"/>
          <w:szCs w:val="18"/>
        </w:rPr>
        <w:t>. СПб., 1910. - 357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310.</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Курс советского уголовного процесса. М., 1958.387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311.</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Курс советского уголовного процесса: В 2 т. М., 1970.-Т. 2.-472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312.</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Материальная истина и</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доказательства в советском уголовном процессе. М., 1955. - 384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313. Судебный контроль в уголовном процессе: Учебное пособие для студентов вузов, обучающихся по специальности «</w:t>
      </w:r>
      <w:r>
        <w:rPr>
          <w:rStyle w:val="WW8Num4z0"/>
          <w:rFonts w:ascii="Verdana" w:hAnsi="Verdana"/>
          <w:color w:val="4682B4"/>
          <w:sz w:val="18"/>
          <w:szCs w:val="18"/>
        </w:rPr>
        <w:t>Юриспруденция</w:t>
      </w:r>
      <w:r>
        <w:rPr>
          <w:rFonts w:ascii="Verdana" w:hAnsi="Verdana"/>
          <w:color w:val="000000"/>
          <w:sz w:val="18"/>
          <w:szCs w:val="18"/>
        </w:rPr>
        <w:t>» / Под ред. H.A.</w:t>
      </w:r>
      <w:r>
        <w:rPr>
          <w:rStyle w:val="WW8Num3z0"/>
          <w:rFonts w:ascii="Verdana" w:hAnsi="Verdana"/>
          <w:color w:val="000000"/>
          <w:sz w:val="18"/>
          <w:szCs w:val="18"/>
        </w:rPr>
        <w:t> </w:t>
      </w:r>
      <w:r>
        <w:rPr>
          <w:rStyle w:val="WW8Num4z0"/>
          <w:rFonts w:ascii="Verdana" w:hAnsi="Verdana"/>
          <w:color w:val="4682B4"/>
          <w:sz w:val="18"/>
          <w:szCs w:val="18"/>
        </w:rPr>
        <w:t>Колоколова</w:t>
      </w:r>
      <w:r>
        <w:rPr>
          <w:rFonts w:ascii="Verdana" w:hAnsi="Verdana"/>
          <w:color w:val="000000"/>
          <w:sz w:val="18"/>
          <w:szCs w:val="18"/>
        </w:rPr>
        <w:t>. 2-е изд., перераб. и доп. - М., 2009. - 223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314. Судебная власть / Под ред. И.Л. Петрухина. М., 2003. - 720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315. Судебная практика по уголовным делам / Сост. Е.П.</w:t>
      </w:r>
      <w:r>
        <w:rPr>
          <w:rStyle w:val="WW8Num3z0"/>
          <w:rFonts w:ascii="Verdana" w:hAnsi="Verdana"/>
          <w:color w:val="000000"/>
          <w:sz w:val="18"/>
          <w:szCs w:val="18"/>
        </w:rPr>
        <w:t> </w:t>
      </w:r>
      <w:r>
        <w:rPr>
          <w:rStyle w:val="WW8Num4z0"/>
          <w:rFonts w:ascii="Verdana" w:hAnsi="Verdana"/>
          <w:color w:val="4682B4"/>
          <w:sz w:val="18"/>
          <w:szCs w:val="18"/>
        </w:rPr>
        <w:t>Кудрявцева</w:t>
      </w:r>
      <w:r>
        <w:rPr>
          <w:rFonts w:ascii="Verdana" w:hAnsi="Verdana"/>
          <w:color w:val="000000"/>
          <w:sz w:val="18"/>
          <w:szCs w:val="18"/>
        </w:rPr>
        <w:t>, О.В. Науменко, С.А. Разумов. М., 2004. - 178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316. Теория доказательств в советском уголовном процессе / Отв. ред. Н.В. Жогин. М., 1973. - 498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317.</w:t>
      </w:r>
      <w:r>
        <w:rPr>
          <w:rStyle w:val="WW8Num3z0"/>
          <w:rFonts w:ascii="Verdana" w:hAnsi="Verdana"/>
          <w:color w:val="000000"/>
          <w:sz w:val="18"/>
          <w:szCs w:val="18"/>
        </w:rPr>
        <w:t> </w:t>
      </w:r>
      <w:r>
        <w:rPr>
          <w:rStyle w:val="WW8Num4z0"/>
          <w:rFonts w:ascii="Verdana" w:hAnsi="Verdana"/>
          <w:color w:val="4682B4"/>
          <w:sz w:val="18"/>
          <w:szCs w:val="18"/>
        </w:rPr>
        <w:t>Трусов</w:t>
      </w:r>
      <w:r>
        <w:rPr>
          <w:rStyle w:val="WW8Num3z0"/>
          <w:rFonts w:ascii="Verdana" w:hAnsi="Verdana"/>
          <w:color w:val="000000"/>
          <w:sz w:val="18"/>
          <w:szCs w:val="18"/>
        </w:rPr>
        <w:t> </w:t>
      </w:r>
      <w:r>
        <w:rPr>
          <w:rFonts w:ascii="Verdana" w:hAnsi="Verdana"/>
          <w:color w:val="000000"/>
          <w:sz w:val="18"/>
          <w:szCs w:val="18"/>
        </w:rPr>
        <w:t>А.И. Основы теории судебных доказательств. М., 1960. — 297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318.</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уголовного судопроизводства. Систематизированный комментарий (ст. 595-764) / Под ред. М.Н.</w:t>
      </w:r>
      <w:r>
        <w:rPr>
          <w:rStyle w:val="WW8Num3z0"/>
          <w:rFonts w:ascii="Verdana" w:hAnsi="Verdana"/>
          <w:color w:val="000000"/>
          <w:sz w:val="18"/>
          <w:szCs w:val="18"/>
        </w:rPr>
        <w:t> </w:t>
      </w:r>
      <w:r>
        <w:rPr>
          <w:rStyle w:val="WW8Num4z0"/>
          <w:rFonts w:ascii="Verdana" w:hAnsi="Verdana"/>
          <w:color w:val="4682B4"/>
          <w:sz w:val="18"/>
          <w:szCs w:val="18"/>
        </w:rPr>
        <w:t>Гернета</w:t>
      </w:r>
      <w:r>
        <w:rPr>
          <w:rFonts w:ascii="Verdana" w:hAnsi="Verdana"/>
          <w:color w:val="000000"/>
          <w:sz w:val="18"/>
          <w:szCs w:val="18"/>
        </w:rPr>
        <w:t>. М., 1916. - Вып. 4. - 1240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319.</w:t>
      </w:r>
      <w:r>
        <w:rPr>
          <w:rStyle w:val="WW8Num3z0"/>
          <w:rFonts w:ascii="Verdana" w:hAnsi="Verdana"/>
          <w:color w:val="000000"/>
          <w:sz w:val="18"/>
          <w:szCs w:val="18"/>
        </w:rPr>
        <w:t> </w:t>
      </w:r>
      <w:r>
        <w:rPr>
          <w:rStyle w:val="WW8Num4z0"/>
          <w:rFonts w:ascii="Verdana" w:hAnsi="Verdana"/>
          <w:color w:val="4682B4"/>
          <w:sz w:val="18"/>
          <w:szCs w:val="18"/>
        </w:rPr>
        <w:t>Фаткуллин</w:t>
      </w:r>
      <w:r>
        <w:rPr>
          <w:rStyle w:val="WW8Num3z0"/>
          <w:rFonts w:ascii="Verdana" w:hAnsi="Verdana"/>
          <w:color w:val="000000"/>
          <w:sz w:val="18"/>
          <w:szCs w:val="18"/>
        </w:rPr>
        <w:t> </w:t>
      </w:r>
      <w:r>
        <w:rPr>
          <w:rFonts w:ascii="Verdana" w:hAnsi="Verdana"/>
          <w:color w:val="000000"/>
          <w:sz w:val="18"/>
          <w:szCs w:val="18"/>
        </w:rPr>
        <w:t>Ф.Н. Общие проблемы процессуального доказывания. -Казань, 1976.-206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320.</w:t>
      </w:r>
      <w:r>
        <w:rPr>
          <w:rStyle w:val="WW8Num3z0"/>
          <w:rFonts w:ascii="Verdana" w:hAnsi="Verdana"/>
          <w:color w:val="000000"/>
          <w:sz w:val="18"/>
          <w:szCs w:val="18"/>
        </w:rPr>
        <w:t> </w:t>
      </w:r>
      <w:r>
        <w:rPr>
          <w:rStyle w:val="WW8Num4z0"/>
          <w:rFonts w:ascii="Verdana" w:hAnsi="Verdana"/>
          <w:color w:val="4682B4"/>
          <w:sz w:val="18"/>
          <w:szCs w:val="18"/>
        </w:rPr>
        <w:t>Фельдштейн</w:t>
      </w:r>
      <w:r>
        <w:rPr>
          <w:rStyle w:val="WW8Num3z0"/>
          <w:rFonts w:ascii="Verdana" w:hAnsi="Verdana"/>
          <w:color w:val="000000"/>
          <w:sz w:val="18"/>
          <w:szCs w:val="18"/>
        </w:rPr>
        <w:t> </w:t>
      </w:r>
      <w:r>
        <w:rPr>
          <w:rFonts w:ascii="Verdana" w:hAnsi="Verdana"/>
          <w:color w:val="000000"/>
          <w:sz w:val="18"/>
          <w:szCs w:val="18"/>
        </w:rPr>
        <w:t>Г.С. Лекции по уголовному</w:t>
      </w:r>
      <w:r>
        <w:rPr>
          <w:rStyle w:val="WW8Num3z0"/>
          <w:rFonts w:ascii="Verdana" w:hAnsi="Verdana"/>
          <w:color w:val="000000"/>
          <w:sz w:val="18"/>
          <w:szCs w:val="18"/>
        </w:rPr>
        <w:t> </w:t>
      </w:r>
      <w:r>
        <w:rPr>
          <w:rStyle w:val="WW8Num4z0"/>
          <w:rFonts w:ascii="Verdana" w:hAnsi="Verdana"/>
          <w:color w:val="4682B4"/>
          <w:sz w:val="18"/>
          <w:szCs w:val="18"/>
        </w:rPr>
        <w:t>судопроизводству</w:t>
      </w:r>
      <w:r>
        <w:rPr>
          <w:rFonts w:ascii="Verdana" w:hAnsi="Verdana"/>
          <w:color w:val="000000"/>
          <w:sz w:val="18"/>
          <w:szCs w:val="18"/>
        </w:rPr>
        <w:t>. М., 1915.-432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321.</w:t>
      </w:r>
      <w:r>
        <w:rPr>
          <w:rStyle w:val="WW8Num3z0"/>
          <w:rFonts w:ascii="Verdana" w:hAnsi="Verdana"/>
          <w:color w:val="000000"/>
          <w:sz w:val="18"/>
          <w:szCs w:val="18"/>
        </w:rPr>
        <w:t> </w:t>
      </w:r>
      <w:r>
        <w:rPr>
          <w:rStyle w:val="WW8Num4z0"/>
          <w:rFonts w:ascii="Verdana" w:hAnsi="Verdana"/>
          <w:color w:val="4682B4"/>
          <w:sz w:val="18"/>
          <w:szCs w:val="18"/>
        </w:rPr>
        <w:t>Фойницкий</w:t>
      </w:r>
      <w:r>
        <w:rPr>
          <w:rStyle w:val="WW8Num3z0"/>
          <w:rFonts w:ascii="Verdana" w:hAnsi="Verdana"/>
          <w:color w:val="000000"/>
          <w:sz w:val="18"/>
          <w:szCs w:val="18"/>
        </w:rPr>
        <w:t> </w:t>
      </w:r>
      <w:r>
        <w:rPr>
          <w:rFonts w:ascii="Verdana" w:hAnsi="Verdana"/>
          <w:color w:val="000000"/>
          <w:sz w:val="18"/>
          <w:szCs w:val="18"/>
        </w:rPr>
        <w:t>И.Я. Курс уголовного судопроизводства: В 2 т. — СПб., 1912.-Т. 2.-328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322.</w:t>
      </w:r>
      <w:r>
        <w:rPr>
          <w:rStyle w:val="WW8Num3z0"/>
          <w:rFonts w:ascii="Verdana" w:hAnsi="Verdana"/>
          <w:color w:val="000000"/>
          <w:sz w:val="18"/>
          <w:szCs w:val="18"/>
        </w:rPr>
        <w:t> </w:t>
      </w:r>
      <w:r>
        <w:rPr>
          <w:rStyle w:val="WW8Num4z0"/>
          <w:rFonts w:ascii="Verdana" w:hAnsi="Verdana"/>
          <w:color w:val="4682B4"/>
          <w:sz w:val="18"/>
          <w:szCs w:val="18"/>
        </w:rPr>
        <w:t>Цыпкин</w:t>
      </w:r>
      <w:r>
        <w:rPr>
          <w:rStyle w:val="WW8Num3z0"/>
          <w:rFonts w:ascii="Verdana" w:hAnsi="Verdana"/>
          <w:color w:val="000000"/>
          <w:sz w:val="18"/>
          <w:szCs w:val="18"/>
        </w:rPr>
        <w:t> </w:t>
      </w:r>
      <w:r>
        <w:rPr>
          <w:rFonts w:ascii="Verdana" w:hAnsi="Verdana"/>
          <w:color w:val="000000"/>
          <w:sz w:val="18"/>
          <w:szCs w:val="18"/>
        </w:rPr>
        <w:t>А.Л. Судебное разбирательство в советском уголовном процессе. Саратов, 1962. - 74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323.</w:t>
      </w:r>
      <w:r>
        <w:rPr>
          <w:rStyle w:val="WW8Num3z0"/>
          <w:rFonts w:ascii="Verdana" w:hAnsi="Verdana"/>
          <w:color w:val="000000"/>
          <w:sz w:val="18"/>
          <w:szCs w:val="18"/>
        </w:rPr>
        <w:t> </w:t>
      </w:r>
      <w:r>
        <w:rPr>
          <w:rStyle w:val="WW8Num4z0"/>
          <w:rFonts w:ascii="Verdana" w:hAnsi="Verdana"/>
          <w:color w:val="4682B4"/>
          <w:sz w:val="18"/>
          <w:szCs w:val="18"/>
        </w:rPr>
        <w:t>Чеджемов</w:t>
      </w:r>
      <w:r>
        <w:rPr>
          <w:rStyle w:val="WW8Num3z0"/>
          <w:rFonts w:ascii="Verdana" w:hAnsi="Verdana"/>
          <w:color w:val="000000"/>
          <w:sz w:val="18"/>
          <w:szCs w:val="18"/>
        </w:rPr>
        <w:t> </w:t>
      </w:r>
      <w:r>
        <w:rPr>
          <w:rFonts w:ascii="Verdana" w:hAnsi="Verdana"/>
          <w:color w:val="000000"/>
          <w:sz w:val="18"/>
          <w:szCs w:val="18"/>
        </w:rPr>
        <w:t>Т.Б. Судебное следствие. М., 1979. - 140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324.</w:t>
      </w:r>
      <w:r>
        <w:rPr>
          <w:rStyle w:val="WW8Num3z0"/>
          <w:rFonts w:ascii="Verdana" w:hAnsi="Verdana"/>
          <w:color w:val="000000"/>
          <w:sz w:val="18"/>
          <w:szCs w:val="18"/>
        </w:rPr>
        <w:t> </w:t>
      </w:r>
      <w:r>
        <w:rPr>
          <w:rStyle w:val="WW8Num4z0"/>
          <w:rFonts w:ascii="Verdana" w:hAnsi="Verdana"/>
          <w:color w:val="4682B4"/>
          <w:sz w:val="18"/>
          <w:szCs w:val="18"/>
        </w:rPr>
        <w:t>Челъцов</w:t>
      </w:r>
      <w:r>
        <w:rPr>
          <w:rStyle w:val="WW8Num3z0"/>
          <w:rFonts w:ascii="Verdana" w:hAnsi="Verdana"/>
          <w:color w:val="000000"/>
          <w:sz w:val="18"/>
          <w:szCs w:val="18"/>
        </w:rPr>
        <w:t> </w:t>
      </w:r>
      <w:r>
        <w:rPr>
          <w:rFonts w:ascii="Verdana" w:hAnsi="Verdana"/>
          <w:color w:val="000000"/>
          <w:sz w:val="18"/>
          <w:szCs w:val="18"/>
        </w:rPr>
        <w:t>М.А. Советский уголовный процесс. 4-е изд., испр. и пере-раб.-М., 1962.-511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325. Челъцов-Бебутов М.А. Советский уголовный процесс. 4-е изд., испр. и перераб. - М., 1962. - 846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326.</w:t>
      </w:r>
      <w:r>
        <w:rPr>
          <w:rStyle w:val="WW8Num3z0"/>
          <w:rFonts w:ascii="Verdana" w:hAnsi="Verdana"/>
          <w:color w:val="000000"/>
          <w:sz w:val="18"/>
          <w:szCs w:val="18"/>
        </w:rPr>
        <w:t> </w:t>
      </w:r>
      <w:r>
        <w:rPr>
          <w:rStyle w:val="WW8Num4z0"/>
          <w:rFonts w:ascii="Verdana" w:hAnsi="Verdana"/>
          <w:color w:val="4682B4"/>
          <w:sz w:val="18"/>
          <w:szCs w:val="18"/>
        </w:rPr>
        <w:t>Шадрина</w:t>
      </w:r>
      <w:r>
        <w:rPr>
          <w:rStyle w:val="WW8Num3z0"/>
          <w:rFonts w:ascii="Verdana" w:hAnsi="Verdana"/>
          <w:color w:val="000000"/>
          <w:sz w:val="18"/>
          <w:szCs w:val="18"/>
        </w:rPr>
        <w:t> </w:t>
      </w:r>
      <w:r>
        <w:rPr>
          <w:rFonts w:ascii="Verdana" w:hAnsi="Verdana"/>
          <w:color w:val="000000"/>
          <w:sz w:val="18"/>
          <w:szCs w:val="18"/>
        </w:rPr>
        <w:t>Е.Г. Государственное обвинение в условиях состязательного уголовного судопроизводства (</w:t>
      </w:r>
      <w:r>
        <w:rPr>
          <w:rStyle w:val="WW8Num4z0"/>
          <w:rFonts w:ascii="Verdana" w:hAnsi="Verdana"/>
          <w:color w:val="4682B4"/>
          <w:sz w:val="18"/>
          <w:szCs w:val="18"/>
        </w:rPr>
        <w:t>процессуальные</w:t>
      </w:r>
      <w:r>
        <w:rPr>
          <w:rFonts w:ascii="Verdana" w:hAnsi="Verdana"/>
          <w:color w:val="000000"/>
          <w:sz w:val="18"/>
          <w:szCs w:val="18"/>
        </w:rPr>
        <w:t>, тактические и этические аспекты). СПб., 2010. - 268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327.</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Сущность и способы</w:t>
      </w:r>
      <w:r>
        <w:rPr>
          <w:rStyle w:val="WW8Num3z0"/>
          <w:rFonts w:ascii="Verdana" w:hAnsi="Verdana"/>
          <w:color w:val="000000"/>
          <w:sz w:val="18"/>
          <w:szCs w:val="18"/>
        </w:rPr>
        <w:t> </w:t>
      </w:r>
      <w:r>
        <w:rPr>
          <w:rStyle w:val="WW8Num4z0"/>
          <w:rFonts w:ascii="Verdana" w:hAnsi="Verdana"/>
          <w:color w:val="4682B4"/>
          <w:sz w:val="18"/>
          <w:szCs w:val="18"/>
        </w:rPr>
        <w:t>собирания</w:t>
      </w:r>
      <w:r>
        <w:rPr>
          <w:rStyle w:val="WW8Num3z0"/>
          <w:rFonts w:ascii="Verdana" w:hAnsi="Verdana"/>
          <w:color w:val="000000"/>
          <w:sz w:val="18"/>
          <w:szCs w:val="18"/>
        </w:rPr>
        <w:t> </w:t>
      </w:r>
      <w:r>
        <w:rPr>
          <w:rFonts w:ascii="Verdana" w:hAnsi="Verdana"/>
          <w:color w:val="000000"/>
          <w:sz w:val="18"/>
          <w:szCs w:val="18"/>
        </w:rPr>
        <w:t>доказательств в советском уголовном процессе. М., 1972. - 244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328.</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Предварительное и судебное следствие по УПК РФ: проблемы соотношения. М., 1982. - 245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329.</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Доказательства и доказывание по уголовным делам: проблемы теории и правового регулирования. М., 2009. - 251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330.</w:t>
      </w:r>
      <w:r>
        <w:rPr>
          <w:rStyle w:val="WW8Num3z0"/>
          <w:rFonts w:ascii="Verdana" w:hAnsi="Verdana"/>
          <w:color w:val="000000"/>
          <w:sz w:val="18"/>
          <w:szCs w:val="18"/>
        </w:rPr>
        <w:t> </w:t>
      </w:r>
      <w:r>
        <w:rPr>
          <w:rStyle w:val="WW8Num4z0"/>
          <w:rFonts w:ascii="Verdana" w:hAnsi="Verdana"/>
          <w:color w:val="4682B4"/>
          <w:sz w:val="18"/>
          <w:szCs w:val="18"/>
        </w:rPr>
        <w:t>Шундиков</w:t>
      </w:r>
      <w:r>
        <w:rPr>
          <w:rStyle w:val="WW8Num3z0"/>
          <w:rFonts w:ascii="Verdana" w:hAnsi="Verdana"/>
          <w:color w:val="000000"/>
          <w:sz w:val="18"/>
          <w:szCs w:val="18"/>
        </w:rPr>
        <w:t> </w:t>
      </w:r>
      <w:r>
        <w:rPr>
          <w:rFonts w:ascii="Verdana" w:hAnsi="Verdana"/>
          <w:color w:val="000000"/>
          <w:sz w:val="18"/>
          <w:szCs w:val="18"/>
        </w:rPr>
        <w:t>В Д. Принцип непосредственности при расследовании и рассмотрении уголовного дела. Саратов, 1974. - 157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331.</w:t>
      </w:r>
      <w:r>
        <w:rPr>
          <w:rStyle w:val="WW8Num3z0"/>
          <w:rFonts w:ascii="Verdana" w:hAnsi="Verdana"/>
          <w:color w:val="000000"/>
          <w:sz w:val="18"/>
          <w:szCs w:val="18"/>
        </w:rPr>
        <w:t> </w:t>
      </w:r>
      <w:r>
        <w:rPr>
          <w:rStyle w:val="WW8Num4z0"/>
          <w:rFonts w:ascii="Verdana" w:hAnsi="Verdana"/>
          <w:color w:val="4682B4"/>
          <w:sz w:val="18"/>
          <w:szCs w:val="18"/>
        </w:rPr>
        <w:t>Элъкинд</w:t>
      </w:r>
      <w:r>
        <w:rPr>
          <w:rStyle w:val="WW8Num3z0"/>
          <w:rFonts w:ascii="Verdana" w:hAnsi="Verdana"/>
          <w:color w:val="000000"/>
          <w:sz w:val="18"/>
          <w:szCs w:val="18"/>
        </w:rPr>
        <w:t> </w:t>
      </w:r>
      <w:r>
        <w:rPr>
          <w:rFonts w:ascii="Verdana" w:hAnsi="Verdana"/>
          <w:color w:val="000000"/>
          <w:sz w:val="18"/>
          <w:szCs w:val="18"/>
        </w:rPr>
        <w:t>П.С. Цели и средства их достижения в советском уголовно-процессуальном праве. JL, 1976. - 143 с.</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332. Источники на иностранных языках</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333. Federal Rules of Evidence (As amended to December 1, 2011) // http://www.law.cornell.edu/ rules/fre/rule611</w:t>
      </w:r>
    </w:p>
    <w:p w:rsidR="00344236" w:rsidRDefault="00344236" w:rsidP="0034423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334. Rules of Procedure and Evidence (Amended on February 8, 2012) http://www.stl-tsl.org/en/docu ments/rules-of-procedure-and-evidence/rules-of-proce dure-and-evidence</w:t>
      </w:r>
    </w:p>
    <w:p w:rsidR="00344236" w:rsidRPr="00344236" w:rsidRDefault="00344236" w:rsidP="00344236">
      <w:pPr>
        <w:pStyle w:val="WW8Num2z0"/>
        <w:shd w:val="clear" w:color="auto" w:fill="F7F7F7"/>
        <w:spacing w:line="270" w:lineRule="atLeast"/>
        <w:jc w:val="both"/>
        <w:rPr>
          <w:rFonts w:ascii="Verdana" w:hAnsi="Verdana"/>
          <w:color w:val="000000"/>
          <w:sz w:val="18"/>
          <w:szCs w:val="18"/>
          <w:lang w:val="en-US"/>
        </w:rPr>
      </w:pPr>
      <w:r w:rsidRPr="00344236">
        <w:rPr>
          <w:rFonts w:ascii="Verdana" w:hAnsi="Verdana"/>
          <w:color w:val="000000"/>
          <w:sz w:val="18"/>
          <w:szCs w:val="18"/>
          <w:lang w:val="en-US"/>
        </w:rPr>
        <w:t>335. Rules of Procedure and Evidence / The Special Court for Sierra Leone // http://www.icc-cpi.int /NR/rdonlyres/FlE0AClC-A3F3-4A3C-B9A7-B3E8B 115</w:t>
      </w:r>
      <w:r>
        <w:rPr>
          <w:rFonts w:ascii="Verdana" w:hAnsi="Verdana"/>
          <w:color w:val="000000"/>
          <w:sz w:val="18"/>
          <w:szCs w:val="18"/>
        </w:rPr>
        <w:t>Е</w:t>
      </w:r>
      <w:r w:rsidRPr="00344236">
        <w:rPr>
          <w:rFonts w:ascii="Verdana" w:hAnsi="Verdana"/>
          <w:color w:val="000000"/>
          <w:sz w:val="18"/>
          <w:szCs w:val="18"/>
          <w:lang w:val="en-US"/>
        </w:rPr>
        <w:t>886/ 284955/RPE4thENG08Febl200.pdf</w:t>
      </w:r>
    </w:p>
    <w:p w:rsidR="00344236" w:rsidRPr="00344236" w:rsidRDefault="00344236" w:rsidP="00344236">
      <w:pPr>
        <w:pStyle w:val="WW8Num2z0"/>
        <w:shd w:val="clear" w:color="auto" w:fill="F7F7F7"/>
        <w:spacing w:line="270" w:lineRule="atLeast"/>
        <w:jc w:val="both"/>
        <w:rPr>
          <w:rFonts w:ascii="Verdana" w:hAnsi="Verdana"/>
          <w:color w:val="000000"/>
          <w:sz w:val="18"/>
          <w:szCs w:val="18"/>
          <w:lang w:val="en-US"/>
        </w:rPr>
      </w:pPr>
      <w:r w:rsidRPr="00344236">
        <w:rPr>
          <w:rFonts w:ascii="Verdana" w:hAnsi="Verdana"/>
          <w:color w:val="000000"/>
          <w:sz w:val="18"/>
          <w:szCs w:val="18"/>
          <w:lang w:val="en-US"/>
        </w:rPr>
        <w:t>336. International Humanitarian Law Committed in the Territory of the former Yugoslavia // http://www.icty.Org/x/file/Legal%20Library/ Rulesprocedureevidence/ it032rev46e.pdf</w:t>
      </w:r>
    </w:p>
    <w:p w:rsidR="00344236" w:rsidRPr="00344236" w:rsidRDefault="00344236" w:rsidP="00344236">
      <w:pPr>
        <w:pStyle w:val="WW8Num2z0"/>
        <w:shd w:val="clear" w:color="auto" w:fill="F7F7F7"/>
        <w:spacing w:line="270" w:lineRule="atLeast"/>
        <w:jc w:val="both"/>
        <w:rPr>
          <w:rFonts w:ascii="Verdana" w:hAnsi="Verdana"/>
          <w:color w:val="000000"/>
          <w:sz w:val="18"/>
          <w:szCs w:val="18"/>
          <w:lang w:val="en-US"/>
        </w:rPr>
      </w:pPr>
      <w:r w:rsidRPr="00344236">
        <w:rPr>
          <w:rFonts w:ascii="Verdana" w:hAnsi="Verdana"/>
          <w:color w:val="000000"/>
          <w:sz w:val="18"/>
          <w:szCs w:val="18"/>
          <w:lang w:val="en-US"/>
        </w:rPr>
        <w:t>337. Texas Rules of Evidence (</w:t>
      </w:r>
      <w:r>
        <w:rPr>
          <w:rFonts w:ascii="Verdana" w:hAnsi="Verdana"/>
          <w:color w:val="000000"/>
          <w:sz w:val="18"/>
          <w:szCs w:val="18"/>
        </w:rPr>
        <w:t>Правила</w:t>
      </w:r>
      <w:r w:rsidRPr="00344236">
        <w:rPr>
          <w:rFonts w:ascii="Verdana" w:hAnsi="Verdana"/>
          <w:color w:val="000000"/>
          <w:sz w:val="18"/>
          <w:szCs w:val="18"/>
          <w:lang w:val="en-US"/>
        </w:rPr>
        <w:t xml:space="preserve"> </w:t>
      </w:r>
      <w:r>
        <w:rPr>
          <w:rFonts w:ascii="Verdana" w:hAnsi="Verdana"/>
          <w:color w:val="000000"/>
          <w:sz w:val="18"/>
          <w:szCs w:val="18"/>
        </w:rPr>
        <w:t>доказывания</w:t>
      </w:r>
      <w:r w:rsidRPr="00344236">
        <w:rPr>
          <w:rFonts w:ascii="Verdana" w:hAnsi="Verdana"/>
          <w:color w:val="000000"/>
          <w:sz w:val="18"/>
          <w:szCs w:val="18"/>
          <w:lang w:val="en-US"/>
        </w:rPr>
        <w:t xml:space="preserve"> </w:t>
      </w:r>
      <w:r>
        <w:rPr>
          <w:rFonts w:ascii="Verdana" w:hAnsi="Verdana"/>
          <w:color w:val="000000"/>
          <w:sz w:val="18"/>
          <w:szCs w:val="18"/>
        </w:rPr>
        <w:t>Техаса</w:t>
      </w:r>
      <w:r w:rsidRPr="00344236">
        <w:rPr>
          <w:rFonts w:ascii="Verdana" w:hAnsi="Verdana"/>
          <w:color w:val="000000"/>
          <w:sz w:val="18"/>
          <w:szCs w:val="18"/>
          <w:lang w:val="en-US"/>
        </w:rPr>
        <w:t>) // http://www.courts.state.tx.us/ru les/tre/tre-all-010107.htm#rule601</w:t>
      </w:r>
    </w:p>
    <w:p w:rsidR="00344236" w:rsidRPr="00344236" w:rsidRDefault="00344236" w:rsidP="00344236">
      <w:pPr>
        <w:pStyle w:val="WW8Num2z0"/>
        <w:shd w:val="clear" w:color="auto" w:fill="F7F7F7"/>
        <w:spacing w:line="270" w:lineRule="atLeast"/>
        <w:jc w:val="both"/>
        <w:rPr>
          <w:rFonts w:ascii="Verdana" w:hAnsi="Verdana"/>
          <w:color w:val="000000"/>
          <w:sz w:val="18"/>
          <w:szCs w:val="18"/>
          <w:lang w:val="en-US"/>
        </w:rPr>
      </w:pPr>
      <w:r w:rsidRPr="00344236">
        <w:rPr>
          <w:rFonts w:ascii="Verdana" w:hAnsi="Verdana"/>
          <w:color w:val="000000"/>
          <w:sz w:val="18"/>
          <w:szCs w:val="18"/>
          <w:lang w:val="en-US"/>
        </w:rPr>
        <w:t>338. Best W.M. The principles of the law of evidence with elementary rules for conducting the examination and cross-examination of witness. 10th ed. - London, 1906.-556 p.</w:t>
      </w:r>
    </w:p>
    <w:p w:rsidR="00344236" w:rsidRPr="00344236" w:rsidRDefault="00344236" w:rsidP="00344236">
      <w:pPr>
        <w:pStyle w:val="WW8Num2z0"/>
        <w:shd w:val="clear" w:color="auto" w:fill="F7F7F7"/>
        <w:spacing w:line="270" w:lineRule="atLeast"/>
        <w:jc w:val="both"/>
        <w:rPr>
          <w:rFonts w:ascii="Verdana" w:hAnsi="Verdana"/>
          <w:color w:val="000000"/>
          <w:sz w:val="18"/>
          <w:szCs w:val="18"/>
          <w:lang w:val="en-US"/>
        </w:rPr>
      </w:pPr>
      <w:r w:rsidRPr="00344236">
        <w:rPr>
          <w:rFonts w:ascii="Verdana" w:hAnsi="Verdana"/>
          <w:color w:val="000000"/>
          <w:sz w:val="18"/>
          <w:szCs w:val="18"/>
          <w:lang w:val="en-US"/>
        </w:rPr>
        <w:t>339. Bennett W.L., Feldman M.S. Reconstructing Reality in the Courtroom. -London, 1981.- 112 p.</w:t>
      </w:r>
    </w:p>
    <w:p w:rsidR="00344236" w:rsidRPr="00344236" w:rsidRDefault="00344236" w:rsidP="00344236">
      <w:pPr>
        <w:pStyle w:val="WW8Num2z0"/>
        <w:shd w:val="clear" w:color="auto" w:fill="F7F7F7"/>
        <w:spacing w:line="270" w:lineRule="atLeast"/>
        <w:jc w:val="both"/>
        <w:rPr>
          <w:rFonts w:ascii="Verdana" w:hAnsi="Verdana"/>
          <w:color w:val="000000"/>
          <w:sz w:val="18"/>
          <w:szCs w:val="18"/>
          <w:lang w:val="en-US"/>
        </w:rPr>
      </w:pPr>
      <w:r w:rsidRPr="00344236">
        <w:rPr>
          <w:rFonts w:ascii="Verdana" w:hAnsi="Verdana"/>
          <w:color w:val="000000"/>
          <w:sz w:val="18"/>
          <w:szCs w:val="18"/>
          <w:lang w:val="en-US"/>
        </w:rPr>
        <w:t>340. Cann Du R. The Art of the Advocate. London, 1993. - 140 p.</w:t>
      </w:r>
    </w:p>
    <w:p w:rsidR="00344236" w:rsidRPr="00344236" w:rsidRDefault="00344236" w:rsidP="00344236">
      <w:pPr>
        <w:pStyle w:val="WW8Num2z0"/>
        <w:shd w:val="clear" w:color="auto" w:fill="F7F7F7"/>
        <w:spacing w:line="270" w:lineRule="atLeast"/>
        <w:jc w:val="both"/>
        <w:rPr>
          <w:rFonts w:ascii="Verdana" w:hAnsi="Verdana"/>
          <w:color w:val="000000"/>
          <w:sz w:val="18"/>
          <w:szCs w:val="18"/>
          <w:lang w:val="en-US"/>
        </w:rPr>
      </w:pPr>
      <w:r w:rsidRPr="00344236">
        <w:rPr>
          <w:rFonts w:ascii="Verdana" w:hAnsi="Verdana"/>
          <w:color w:val="000000"/>
          <w:sz w:val="18"/>
          <w:szCs w:val="18"/>
          <w:lang w:val="en-US"/>
        </w:rPr>
        <w:t>341. Harris S.F. Principles and practice of the criminal law. 5th ed. - London,1934. 444 p.</w:t>
      </w:r>
    </w:p>
    <w:p w:rsidR="00344236" w:rsidRPr="00344236" w:rsidRDefault="00344236" w:rsidP="00344236">
      <w:pPr>
        <w:pStyle w:val="WW8Num2z0"/>
        <w:shd w:val="clear" w:color="auto" w:fill="F7F7F7"/>
        <w:spacing w:line="270" w:lineRule="atLeast"/>
        <w:jc w:val="both"/>
        <w:rPr>
          <w:rFonts w:ascii="Verdana" w:hAnsi="Verdana"/>
          <w:color w:val="000000"/>
          <w:sz w:val="18"/>
          <w:szCs w:val="18"/>
          <w:lang w:val="en-US"/>
        </w:rPr>
      </w:pPr>
      <w:r w:rsidRPr="00344236">
        <w:rPr>
          <w:rFonts w:ascii="Verdana" w:hAnsi="Verdana"/>
          <w:color w:val="000000"/>
          <w:sz w:val="18"/>
          <w:szCs w:val="18"/>
          <w:lang w:val="en-US"/>
        </w:rPr>
        <w:t>342. Kenny C.S. Outlines of criminal law. 15th ed. - Cambridge, 1936. - 412 p.</w:t>
      </w:r>
    </w:p>
    <w:p w:rsidR="00344236" w:rsidRPr="00344236" w:rsidRDefault="00344236" w:rsidP="00344236">
      <w:pPr>
        <w:pStyle w:val="WW8Num2z0"/>
        <w:shd w:val="clear" w:color="auto" w:fill="F7F7F7"/>
        <w:spacing w:line="270" w:lineRule="atLeast"/>
        <w:jc w:val="both"/>
        <w:rPr>
          <w:rFonts w:ascii="Verdana" w:hAnsi="Verdana"/>
          <w:color w:val="000000"/>
          <w:sz w:val="18"/>
          <w:szCs w:val="18"/>
          <w:lang w:val="en-US"/>
        </w:rPr>
      </w:pPr>
      <w:r w:rsidRPr="00344236">
        <w:rPr>
          <w:rFonts w:ascii="Verdana" w:hAnsi="Verdana"/>
          <w:color w:val="000000"/>
          <w:sz w:val="18"/>
          <w:szCs w:val="18"/>
          <w:lang w:val="en-US"/>
        </w:rPr>
        <w:t>343. Mahoney K. Relentless Criminal Cross-Examination. Boston, 2008.278 p.</w:t>
      </w:r>
    </w:p>
    <w:p w:rsidR="00344236" w:rsidRPr="00344236" w:rsidRDefault="00344236" w:rsidP="00344236">
      <w:pPr>
        <w:pStyle w:val="WW8Num2z0"/>
        <w:shd w:val="clear" w:color="auto" w:fill="F7F7F7"/>
        <w:spacing w:line="270" w:lineRule="atLeast"/>
        <w:jc w:val="both"/>
        <w:rPr>
          <w:rFonts w:ascii="Verdana" w:hAnsi="Verdana"/>
          <w:color w:val="000000"/>
          <w:sz w:val="18"/>
          <w:szCs w:val="18"/>
          <w:lang w:val="en-US"/>
        </w:rPr>
      </w:pPr>
      <w:r w:rsidRPr="00344236">
        <w:rPr>
          <w:rFonts w:ascii="Verdana" w:hAnsi="Verdana"/>
          <w:color w:val="000000"/>
          <w:sz w:val="18"/>
          <w:szCs w:val="18"/>
          <w:lang w:val="en-US"/>
        </w:rPr>
        <w:t>344. Murphy P. Blackstone's criminal practice. London, 2012. - 1872 p.</w:t>
      </w:r>
    </w:p>
    <w:p w:rsidR="00344236" w:rsidRPr="00344236" w:rsidRDefault="00344236" w:rsidP="00344236">
      <w:pPr>
        <w:pStyle w:val="WW8Num2z0"/>
        <w:shd w:val="clear" w:color="auto" w:fill="F7F7F7"/>
        <w:spacing w:line="270" w:lineRule="atLeast"/>
        <w:jc w:val="both"/>
        <w:rPr>
          <w:rFonts w:ascii="Verdana" w:hAnsi="Verdana"/>
          <w:color w:val="000000"/>
          <w:sz w:val="18"/>
          <w:szCs w:val="18"/>
          <w:lang w:val="en-US"/>
        </w:rPr>
      </w:pPr>
      <w:r w:rsidRPr="00344236">
        <w:rPr>
          <w:rFonts w:ascii="Verdana" w:hAnsi="Verdana"/>
          <w:color w:val="000000"/>
          <w:sz w:val="18"/>
          <w:szCs w:val="18"/>
          <w:lang w:val="en-US"/>
        </w:rPr>
        <w:t>345. Murphy P. On Evidence. 10th ed. - Oxford, 2008. - 558 p.</w:t>
      </w:r>
    </w:p>
    <w:p w:rsidR="00344236" w:rsidRPr="00344236" w:rsidRDefault="00344236" w:rsidP="00344236">
      <w:pPr>
        <w:pStyle w:val="WW8Num2z0"/>
        <w:shd w:val="clear" w:color="auto" w:fill="F7F7F7"/>
        <w:spacing w:line="270" w:lineRule="atLeast"/>
        <w:jc w:val="both"/>
        <w:rPr>
          <w:rFonts w:ascii="Verdana" w:hAnsi="Verdana"/>
          <w:color w:val="000000"/>
          <w:sz w:val="18"/>
          <w:szCs w:val="18"/>
          <w:lang w:val="en-US"/>
        </w:rPr>
      </w:pPr>
      <w:r w:rsidRPr="00344236">
        <w:rPr>
          <w:rFonts w:ascii="Verdana" w:hAnsi="Verdana"/>
          <w:color w:val="000000"/>
          <w:sz w:val="18"/>
          <w:szCs w:val="18"/>
          <w:lang w:val="en-US"/>
        </w:rPr>
        <w:t>346. Napley D. The Technique of Persuasion. 4th ed. - London, 1991. - 253 p.</w:t>
      </w:r>
    </w:p>
    <w:p w:rsidR="00344236" w:rsidRPr="00344236" w:rsidRDefault="00344236" w:rsidP="00344236">
      <w:pPr>
        <w:pStyle w:val="WW8Num2z0"/>
        <w:shd w:val="clear" w:color="auto" w:fill="F7F7F7"/>
        <w:spacing w:line="270" w:lineRule="atLeast"/>
        <w:jc w:val="both"/>
        <w:rPr>
          <w:rFonts w:ascii="Verdana" w:hAnsi="Verdana"/>
          <w:color w:val="000000"/>
          <w:sz w:val="18"/>
          <w:szCs w:val="18"/>
          <w:lang w:val="en-US"/>
        </w:rPr>
      </w:pPr>
      <w:r w:rsidRPr="00344236">
        <w:rPr>
          <w:rFonts w:ascii="Verdana" w:hAnsi="Verdana"/>
          <w:color w:val="000000"/>
          <w:sz w:val="18"/>
          <w:szCs w:val="18"/>
          <w:lang w:val="en-US"/>
        </w:rPr>
        <w:t>347. Ross D. Advocacy. London, 2005. - 211 p.</w:t>
      </w:r>
    </w:p>
    <w:p w:rsidR="00344236" w:rsidRPr="00344236" w:rsidRDefault="00344236" w:rsidP="00344236">
      <w:pPr>
        <w:pStyle w:val="WW8Num2z0"/>
        <w:shd w:val="clear" w:color="auto" w:fill="F7F7F7"/>
        <w:spacing w:line="270" w:lineRule="atLeast"/>
        <w:jc w:val="both"/>
        <w:rPr>
          <w:rFonts w:ascii="Verdana" w:hAnsi="Verdana"/>
          <w:color w:val="000000"/>
          <w:sz w:val="18"/>
          <w:szCs w:val="18"/>
          <w:lang w:val="en-US"/>
        </w:rPr>
      </w:pPr>
      <w:r w:rsidRPr="00344236">
        <w:rPr>
          <w:rFonts w:ascii="Verdana" w:hAnsi="Verdana"/>
          <w:color w:val="000000"/>
          <w:sz w:val="18"/>
          <w:szCs w:val="18"/>
          <w:lang w:val="en-US"/>
        </w:rPr>
        <w:t>348. Wellman F.L. The Art of Cross-Examination. 4th ed. - N.-Y., 1946.251 p.</w:t>
      </w:r>
    </w:p>
    <w:p w:rsidR="00344236" w:rsidRDefault="00344236" w:rsidP="00344236">
      <w:pPr>
        <w:pStyle w:val="WW8Num2z0"/>
        <w:shd w:val="clear" w:color="auto" w:fill="F7F7F7"/>
        <w:spacing w:line="270" w:lineRule="atLeast"/>
        <w:jc w:val="both"/>
        <w:rPr>
          <w:rFonts w:ascii="Verdana" w:hAnsi="Verdana"/>
          <w:color w:val="000000"/>
          <w:sz w:val="18"/>
          <w:szCs w:val="18"/>
        </w:rPr>
      </w:pPr>
      <w:r w:rsidRPr="00344236">
        <w:rPr>
          <w:rFonts w:ascii="Verdana" w:hAnsi="Verdana"/>
          <w:color w:val="000000"/>
          <w:sz w:val="18"/>
          <w:szCs w:val="18"/>
          <w:lang w:val="en-US"/>
        </w:rPr>
        <w:t xml:space="preserve">349. Ehrhardt C. W., Young S.J. Using Leading Questions During Direct Examination // Florida State University LawReview. </w:t>
      </w:r>
      <w:r>
        <w:rPr>
          <w:rFonts w:ascii="Verdana" w:hAnsi="Verdana"/>
          <w:color w:val="000000"/>
          <w:sz w:val="18"/>
          <w:szCs w:val="18"/>
        </w:rPr>
        <w:t>2008. - November. - № 26. - P. 19-23.</w:t>
      </w:r>
    </w:p>
    <w:p w:rsidR="00344236" w:rsidRDefault="00344236" w:rsidP="00344236">
      <w:pPr>
        <w:jc w:val="both"/>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725C3F" w:rsidRDefault="00725C3F" w:rsidP="00102746">
      <w:pPr>
        <w:jc w:val="both"/>
        <w:rPr>
          <w:rFonts w:ascii="Verdana" w:hAnsi="Verdana"/>
          <w:color w:val="FF0000"/>
          <w:sz w:val="18"/>
          <w:szCs w:val="18"/>
        </w:rPr>
      </w:pPr>
    </w:p>
    <w:p w:rsidR="00725C3F" w:rsidRDefault="00725C3F" w:rsidP="00102746">
      <w:pPr>
        <w:jc w:val="both"/>
        <w:rPr>
          <w:rFonts w:ascii="Verdana" w:hAnsi="Verdana"/>
          <w:color w:val="FF0000"/>
          <w:sz w:val="18"/>
          <w:szCs w:val="18"/>
        </w:rPr>
      </w:pPr>
    </w:p>
    <w:p w:rsidR="0068362D" w:rsidRPr="00031E5A" w:rsidRDefault="00ED1762" w:rsidP="00102746">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E4F" w:rsidRDefault="00F55E4F">
      <w:r>
        <w:separator/>
      </w:r>
    </w:p>
  </w:endnote>
  <w:endnote w:type="continuationSeparator" w:id="0">
    <w:p w:rsidR="00F55E4F" w:rsidRDefault="00F55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E4F" w:rsidRDefault="00F55E4F">
      <w:r>
        <w:separator/>
      </w:r>
    </w:p>
  </w:footnote>
  <w:footnote w:type="continuationSeparator" w:id="0">
    <w:p w:rsidR="00F55E4F" w:rsidRDefault="00F55E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47D"/>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7A"/>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1077"/>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A7D74"/>
    <w:rsid w:val="001B0269"/>
    <w:rsid w:val="001B1280"/>
    <w:rsid w:val="001B15BF"/>
    <w:rsid w:val="001B167E"/>
    <w:rsid w:val="001B1884"/>
    <w:rsid w:val="001B25BA"/>
    <w:rsid w:val="001B29D2"/>
    <w:rsid w:val="001B2E20"/>
    <w:rsid w:val="001B2FF6"/>
    <w:rsid w:val="001B3460"/>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4F72"/>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236"/>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5C"/>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1FFF"/>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C3F"/>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61E"/>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515C"/>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1B88"/>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5B8"/>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371"/>
    <w:rsid w:val="00DA4E1D"/>
    <w:rsid w:val="00DA4F82"/>
    <w:rsid w:val="00DA57D3"/>
    <w:rsid w:val="00DA5836"/>
    <w:rsid w:val="00DA6CD7"/>
    <w:rsid w:val="00DA6E15"/>
    <w:rsid w:val="00DA7816"/>
    <w:rsid w:val="00DB0ED7"/>
    <w:rsid w:val="00DB0FEE"/>
    <w:rsid w:val="00DB1071"/>
    <w:rsid w:val="00DB13FC"/>
    <w:rsid w:val="00DB1482"/>
    <w:rsid w:val="00DB1E35"/>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4F"/>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1C4"/>
    <w:rsid w:val="00F83963"/>
    <w:rsid w:val="00F8431B"/>
    <w:rsid w:val="00F864E0"/>
    <w:rsid w:val="00F8671E"/>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778870908">
          <w:marLeft w:val="0"/>
          <w:marRight w:val="0"/>
          <w:marTop w:val="0"/>
          <w:marBottom w:val="0"/>
          <w:divBdr>
            <w:top w:val="none" w:sz="0" w:space="0" w:color="auto"/>
            <w:left w:val="none" w:sz="0" w:space="0" w:color="auto"/>
            <w:bottom w:val="none" w:sz="0" w:space="0" w:color="auto"/>
            <w:right w:val="none" w:sz="0" w:space="0" w:color="auto"/>
          </w:divBdr>
        </w:div>
        <w:div w:id="1348680104">
          <w:marLeft w:val="0"/>
          <w:marRight w:val="0"/>
          <w:marTop w:val="0"/>
          <w:marBottom w:val="0"/>
          <w:divBdr>
            <w:top w:val="none" w:sz="0" w:space="0" w:color="auto"/>
            <w:left w:val="none" w:sz="0" w:space="0" w:color="auto"/>
            <w:bottom w:val="none" w:sz="0" w:space="0" w:color="auto"/>
            <w:right w:val="none" w:sz="0" w:space="0" w:color="auto"/>
          </w:divBdr>
          <w:divsChild>
            <w:div w:id="1041592440">
              <w:marLeft w:val="0"/>
              <w:marRight w:val="0"/>
              <w:marTop w:val="0"/>
              <w:marBottom w:val="0"/>
              <w:divBdr>
                <w:top w:val="none" w:sz="0" w:space="0" w:color="auto"/>
                <w:left w:val="none" w:sz="0" w:space="0" w:color="auto"/>
                <w:bottom w:val="none" w:sz="0" w:space="0" w:color="auto"/>
                <w:right w:val="none" w:sz="0" w:space="0" w:color="auto"/>
              </w:divBdr>
            </w:div>
          </w:divsChild>
        </w:div>
        <w:div w:id="2135706401">
          <w:marLeft w:val="0"/>
          <w:marRight w:val="0"/>
          <w:marTop w:val="0"/>
          <w:marBottom w:val="0"/>
          <w:divBdr>
            <w:top w:val="none" w:sz="0" w:space="0" w:color="auto"/>
            <w:left w:val="none" w:sz="0" w:space="0" w:color="auto"/>
            <w:bottom w:val="none" w:sz="0" w:space="0" w:color="auto"/>
            <w:right w:val="none" w:sz="0" w:space="0" w:color="auto"/>
          </w:divBdr>
        </w:div>
        <w:div w:id="2097706655">
          <w:marLeft w:val="0"/>
          <w:marRight w:val="0"/>
          <w:marTop w:val="0"/>
          <w:marBottom w:val="0"/>
          <w:divBdr>
            <w:top w:val="none" w:sz="0" w:space="0" w:color="auto"/>
            <w:left w:val="none" w:sz="0" w:space="0" w:color="auto"/>
            <w:bottom w:val="none" w:sz="0" w:space="0" w:color="auto"/>
            <w:right w:val="none" w:sz="0" w:space="0" w:color="auto"/>
          </w:divBdr>
          <w:divsChild>
            <w:div w:id="1425495159">
              <w:marLeft w:val="0"/>
              <w:marRight w:val="0"/>
              <w:marTop w:val="0"/>
              <w:marBottom w:val="0"/>
              <w:divBdr>
                <w:top w:val="none" w:sz="0" w:space="0" w:color="auto"/>
                <w:left w:val="none" w:sz="0" w:space="0" w:color="auto"/>
                <w:bottom w:val="none" w:sz="0" w:space="0" w:color="auto"/>
                <w:right w:val="none" w:sz="0" w:space="0" w:color="auto"/>
              </w:divBdr>
            </w:div>
          </w:divsChild>
        </w:div>
        <w:div w:id="1300920625">
          <w:marLeft w:val="0"/>
          <w:marRight w:val="0"/>
          <w:marTop w:val="0"/>
          <w:marBottom w:val="0"/>
          <w:divBdr>
            <w:top w:val="none" w:sz="0" w:space="0" w:color="auto"/>
            <w:left w:val="none" w:sz="0" w:space="0" w:color="auto"/>
            <w:bottom w:val="none" w:sz="0" w:space="0" w:color="auto"/>
            <w:right w:val="none" w:sz="0" w:space="0" w:color="auto"/>
          </w:divBdr>
        </w:div>
        <w:div w:id="847524705">
          <w:marLeft w:val="0"/>
          <w:marRight w:val="0"/>
          <w:marTop w:val="0"/>
          <w:marBottom w:val="0"/>
          <w:divBdr>
            <w:top w:val="none" w:sz="0" w:space="0" w:color="auto"/>
            <w:left w:val="none" w:sz="0" w:space="0" w:color="auto"/>
            <w:bottom w:val="none" w:sz="0" w:space="0" w:color="auto"/>
            <w:right w:val="none" w:sz="0" w:space="0" w:color="auto"/>
          </w:divBdr>
          <w:divsChild>
            <w:div w:id="1808666940">
              <w:marLeft w:val="0"/>
              <w:marRight w:val="0"/>
              <w:marTop w:val="0"/>
              <w:marBottom w:val="0"/>
              <w:divBdr>
                <w:top w:val="none" w:sz="0" w:space="0" w:color="auto"/>
                <w:left w:val="none" w:sz="0" w:space="0" w:color="auto"/>
                <w:bottom w:val="none" w:sz="0" w:space="0" w:color="auto"/>
                <w:right w:val="none" w:sz="0" w:space="0" w:color="auto"/>
              </w:divBdr>
            </w:div>
          </w:divsChild>
        </w:div>
        <w:div w:id="943226090">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sChild>
            <w:div w:id="1024329342">
              <w:marLeft w:val="0"/>
              <w:marRight w:val="0"/>
              <w:marTop w:val="0"/>
              <w:marBottom w:val="0"/>
              <w:divBdr>
                <w:top w:val="none" w:sz="0" w:space="0" w:color="auto"/>
                <w:left w:val="none" w:sz="0" w:space="0" w:color="auto"/>
                <w:bottom w:val="none" w:sz="0" w:space="0" w:color="auto"/>
                <w:right w:val="none" w:sz="0" w:space="0" w:color="auto"/>
              </w:divBdr>
            </w:div>
          </w:divsChild>
        </w:div>
        <w:div w:id="1258176902">
          <w:marLeft w:val="0"/>
          <w:marRight w:val="0"/>
          <w:marTop w:val="0"/>
          <w:marBottom w:val="0"/>
          <w:divBdr>
            <w:top w:val="none" w:sz="0" w:space="0" w:color="auto"/>
            <w:left w:val="none" w:sz="0" w:space="0" w:color="auto"/>
            <w:bottom w:val="none" w:sz="0" w:space="0" w:color="auto"/>
            <w:right w:val="none" w:sz="0" w:space="0" w:color="auto"/>
          </w:divBdr>
        </w:div>
        <w:div w:id="2039087126">
          <w:marLeft w:val="0"/>
          <w:marRight w:val="0"/>
          <w:marTop w:val="0"/>
          <w:marBottom w:val="0"/>
          <w:divBdr>
            <w:top w:val="none" w:sz="0" w:space="0" w:color="auto"/>
            <w:left w:val="none" w:sz="0" w:space="0" w:color="auto"/>
            <w:bottom w:val="none" w:sz="0" w:space="0" w:color="auto"/>
            <w:right w:val="none" w:sz="0" w:space="0" w:color="auto"/>
          </w:divBdr>
          <w:divsChild>
            <w:div w:id="1221751082">
              <w:marLeft w:val="0"/>
              <w:marRight w:val="0"/>
              <w:marTop w:val="0"/>
              <w:marBottom w:val="0"/>
              <w:divBdr>
                <w:top w:val="none" w:sz="0" w:space="0" w:color="auto"/>
                <w:left w:val="none" w:sz="0" w:space="0" w:color="auto"/>
                <w:bottom w:val="none" w:sz="0" w:space="0" w:color="auto"/>
                <w:right w:val="none" w:sz="0" w:space="0" w:color="auto"/>
              </w:divBdr>
            </w:div>
          </w:divsChild>
        </w:div>
        <w:div w:id="1526407042">
          <w:marLeft w:val="0"/>
          <w:marRight w:val="0"/>
          <w:marTop w:val="0"/>
          <w:marBottom w:val="0"/>
          <w:divBdr>
            <w:top w:val="none" w:sz="0" w:space="0" w:color="auto"/>
            <w:left w:val="none" w:sz="0" w:space="0" w:color="auto"/>
            <w:bottom w:val="none" w:sz="0" w:space="0" w:color="auto"/>
            <w:right w:val="none" w:sz="0" w:space="0" w:color="auto"/>
          </w:divBdr>
        </w:div>
        <w:div w:id="14575036">
          <w:marLeft w:val="0"/>
          <w:marRight w:val="0"/>
          <w:marTop w:val="0"/>
          <w:marBottom w:val="0"/>
          <w:divBdr>
            <w:top w:val="none" w:sz="0" w:space="0" w:color="auto"/>
            <w:left w:val="none" w:sz="0" w:space="0" w:color="auto"/>
            <w:bottom w:val="none" w:sz="0" w:space="0" w:color="auto"/>
            <w:right w:val="none" w:sz="0" w:space="0" w:color="auto"/>
          </w:divBdr>
          <w:divsChild>
            <w:div w:id="1555461121">
              <w:marLeft w:val="0"/>
              <w:marRight w:val="0"/>
              <w:marTop w:val="0"/>
              <w:marBottom w:val="0"/>
              <w:divBdr>
                <w:top w:val="none" w:sz="0" w:space="0" w:color="auto"/>
                <w:left w:val="none" w:sz="0" w:space="0" w:color="auto"/>
                <w:bottom w:val="none" w:sz="0" w:space="0" w:color="auto"/>
                <w:right w:val="none" w:sz="0" w:space="0" w:color="auto"/>
              </w:divBdr>
            </w:div>
          </w:divsChild>
        </w:div>
        <w:div w:id="1888105649">
          <w:marLeft w:val="0"/>
          <w:marRight w:val="0"/>
          <w:marTop w:val="0"/>
          <w:marBottom w:val="0"/>
          <w:divBdr>
            <w:top w:val="none" w:sz="0" w:space="0" w:color="auto"/>
            <w:left w:val="none" w:sz="0" w:space="0" w:color="auto"/>
            <w:bottom w:val="none" w:sz="0" w:space="0" w:color="auto"/>
            <w:right w:val="none" w:sz="0" w:space="0" w:color="auto"/>
          </w:divBdr>
        </w:div>
        <w:div w:id="1269966500">
          <w:marLeft w:val="0"/>
          <w:marRight w:val="0"/>
          <w:marTop w:val="0"/>
          <w:marBottom w:val="0"/>
          <w:divBdr>
            <w:top w:val="none" w:sz="0" w:space="0" w:color="auto"/>
            <w:left w:val="none" w:sz="0" w:space="0" w:color="auto"/>
            <w:bottom w:val="none" w:sz="0" w:space="0" w:color="auto"/>
            <w:right w:val="none" w:sz="0" w:space="0" w:color="auto"/>
          </w:divBdr>
          <w:divsChild>
            <w:div w:id="166986407">
              <w:marLeft w:val="0"/>
              <w:marRight w:val="0"/>
              <w:marTop w:val="0"/>
              <w:marBottom w:val="0"/>
              <w:divBdr>
                <w:top w:val="none" w:sz="0" w:space="0" w:color="auto"/>
                <w:left w:val="none" w:sz="0" w:space="0" w:color="auto"/>
                <w:bottom w:val="none" w:sz="0" w:space="0" w:color="auto"/>
                <w:right w:val="none" w:sz="0" w:space="0" w:color="auto"/>
              </w:divBdr>
            </w:div>
          </w:divsChild>
        </w:div>
        <w:div w:id="1534419288">
          <w:marLeft w:val="0"/>
          <w:marRight w:val="0"/>
          <w:marTop w:val="300"/>
          <w:marBottom w:val="0"/>
          <w:divBdr>
            <w:top w:val="none" w:sz="0" w:space="0" w:color="auto"/>
            <w:left w:val="none" w:sz="0" w:space="0" w:color="auto"/>
            <w:bottom w:val="none" w:sz="0" w:space="0" w:color="auto"/>
            <w:right w:val="none" w:sz="0" w:space="0" w:color="auto"/>
          </w:divBdr>
          <w:divsChild>
            <w:div w:id="1198346725">
              <w:marLeft w:val="0"/>
              <w:marRight w:val="0"/>
              <w:marTop w:val="0"/>
              <w:marBottom w:val="0"/>
              <w:divBdr>
                <w:top w:val="none" w:sz="0" w:space="0" w:color="auto"/>
                <w:left w:val="none" w:sz="0" w:space="0" w:color="auto"/>
                <w:bottom w:val="none" w:sz="0" w:space="0" w:color="auto"/>
                <w:right w:val="none" w:sz="0" w:space="0" w:color="auto"/>
              </w:divBdr>
              <w:divsChild>
                <w:div w:id="206467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258792">
          <w:marLeft w:val="0"/>
          <w:marRight w:val="0"/>
          <w:marTop w:val="300"/>
          <w:marBottom w:val="0"/>
          <w:divBdr>
            <w:top w:val="none" w:sz="0" w:space="0" w:color="auto"/>
            <w:left w:val="none" w:sz="0" w:space="0" w:color="auto"/>
            <w:bottom w:val="none" w:sz="0" w:space="0" w:color="auto"/>
            <w:right w:val="none" w:sz="0" w:space="0" w:color="auto"/>
          </w:divBdr>
          <w:divsChild>
            <w:div w:id="285896351">
              <w:marLeft w:val="0"/>
              <w:marRight w:val="0"/>
              <w:marTop w:val="0"/>
              <w:marBottom w:val="0"/>
              <w:divBdr>
                <w:top w:val="none" w:sz="0" w:space="0" w:color="auto"/>
                <w:left w:val="none" w:sz="0" w:space="0" w:color="auto"/>
                <w:bottom w:val="none" w:sz="0" w:space="0" w:color="auto"/>
                <w:right w:val="none" w:sz="0" w:space="0" w:color="auto"/>
              </w:divBdr>
              <w:divsChild>
                <w:div w:id="612975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365430">
          <w:marLeft w:val="0"/>
          <w:marRight w:val="0"/>
          <w:marTop w:val="300"/>
          <w:marBottom w:val="0"/>
          <w:divBdr>
            <w:top w:val="none" w:sz="0" w:space="0" w:color="auto"/>
            <w:left w:val="none" w:sz="0" w:space="0" w:color="auto"/>
            <w:bottom w:val="none" w:sz="0" w:space="0" w:color="auto"/>
            <w:right w:val="none" w:sz="0" w:space="0" w:color="auto"/>
          </w:divBdr>
          <w:divsChild>
            <w:div w:id="1263954754">
              <w:marLeft w:val="0"/>
              <w:marRight w:val="0"/>
              <w:marTop w:val="0"/>
              <w:marBottom w:val="0"/>
              <w:divBdr>
                <w:top w:val="none" w:sz="0" w:space="0" w:color="auto"/>
                <w:left w:val="none" w:sz="0" w:space="0" w:color="auto"/>
                <w:bottom w:val="none" w:sz="0" w:space="0" w:color="auto"/>
                <w:right w:val="none" w:sz="0" w:space="0" w:color="auto"/>
              </w:divBdr>
              <w:divsChild>
                <w:div w:id="1039821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578743">
          <w:marLeft w:val="0"/>
          <w:marRight w:val="0"/>
          <w:marTop w:val="300"/>
          <w:marBottom w:val="0"/>
          <w:divBdr>
            <w:top w:val="none" w:sz="0" w:space="0" w:color="auto"/>
            <w:left w:val="none" w:sz="0" w:space="0" w:color="auto"/>
            <w:bottom w:val="none" w:sz="0" w:space="0" w:color="auto"/>
            <w:right w:val="none" w:sz="0" w:space="0" w:color="auto"/>
          </w:divBdr>
          <w:divsChild>
            <w:div w:id="1956520356">
              <w:marLeft w:val="0"/>
              <w:marRight w:val="0"/>
              <w:marTop w:val="0"/>
              <w:marBottom w:val="0"/>
              <w:divBdr>
                <w:top w:val="none" w:sz="0" w:space="0" w:color="auto"/>
                <w:left w:val="none" w:sz="0" w:space="0" w:color="auto"/>
                <w:bottom w:val="none" w:sz="0" w:space="0" w:color="auto"/>
                <w:right w:val="none" w:sz="0" w:space="0" w:color="auto"/>
              </w:divBdr>
              <w:divsChild>
                <w:div w:id="5718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1745371014">
          <w:marLeft w:val="0"/>
          <w:marRight w:val="0"/>
          <w:marTop w:val="0"/>
          <w:marBottom w:val="0"/>
          <w:divBdr>
            <w:top w:val="none" w:sz="0" w:space="0" w:color="auto"/>
            <w:left w:val="none" w:sz="0" w:space="0" w:color="auto"/>
            <w:bottom w:val="none" w:sz="0" w:space="0" w:color="auto"/>
            <w:right w:val="none" w:sz="0" w:space="0" w:color="auto"/>
          </w:divBdr>
        </w:div>
        <w:div w:id="753891616">
          <w:marLeft w:val="0"/>
          <w:marRight w:val="0"/>
          <w:marTop w:val="0"/>
          <w:marBottom w:val="0"/>
          <w:divBdr>
            <w:top w:val="none" w:sz="0" w:space="0" w:color="auto"/>
            <w:left w:val="none" w:sz="0" w:space="0" w:color="auto"/>
            <w:bottom w:val="none" w:sz="0" w:space="0" w:color="auto"/>
            <w:right w:val="none" w:sz="0" w:space="0" w:color="auto"/>
          </w:divBdr>
          <w:divsChild>
            <w:div w:id="238177283">
              <w:marLeft w:val="0"/>
              <w:marRight w:val="0"/>
              <w:marTop w:val="0"/>
              <w:marBottom w:val="0"/>
              <w:divBdr>
                <w:top w:val="none" w:sz="0" w:space="0" w:color="auto"/>
                <w:left w:val="none" w:sz="0" w:space="0" w:color="auto"/>
                <w:bottom w:val="none" w:sz="0" w:space="0" w:color="auto"/>
                <w:right w:val="none" w:sz="0" w:space="0" w:color="auto"/>
              </w:divBdr>
            </w:div>
          </w:divsChild>
        </w:div>
        <w:div w:id="1779375742">
          <w:marLeft w:val="0"/>
          <w:marRight w:val="0"/>
          <w:marTop w:val="0"/>
          <w:marBottom w:val="0"/>
          <w:divBdr>
            <w:top w:val="none" w:sz="0" w:space="0" w:color="auto"/>
            <w:left w:val="none" w:sz="0" w:space="0" w:color="auto"/>
            <w:bottom w:val="none" w:sz="0" w:space="0" w:color="auto"/>
            <w:right w:val="none" w:sz="0" w:space="0" w:color="auto"/>
          </w:divBdr>
        </w:div>
        <w:div w:id="1301886589">
          <w:marLeft w:val="0"/>
          <w:marRight w:val="0"/>
          <w:marTop w:val="0"/>
          <w:marBottom w:val="0"/>
          <w:divBdr>
            <w:top w:val="none" w:sz="0" w:space="0" w:color="auto"/>
            <w:left w:val="none" w:sz="0" w:space="0" w:color="auto"/>
            <w:bottom w:val="none" w:sz="0" w:space="0" w:color="auto"/>
            <w:right w:val="none" w:sz="0" w:space="0" w:color="auto"/>
          </w:divBdr>
          <w:divsChild>
            <w:div w:id="1596208517">
              <w:marLeft w:val="0"/>
              <w:marRight w:val="0"/>
              <w:marTop w:val="0"/>
              <w:marBottom w:val="0"/>
              <w:divBdr>
                <w:top w:val="none" w:sz="0" w:space="0" w:color="auto"/>
                <w:left w:val="none" w:sz="0" w:space="0" w:color="auto"/>
                <w:bottom w:val="none" w:sz="0" w:space="0" w:color="auto"/>
                <w:right w:val="none" w:sz="0" w:space="0" w:color="auto"/>
              </w:divBdr>
            </w:div>
          </w:divsChild>
        </w:div>
        <w:div w:id="1768311061">
          <w:marLeft w:val="0"/>
          <w:marRight w:val="0"/>
          <w:marTop w:val="0"/>
          <w:marBottom w:val="0"/>
          <w:divBdr>
            <w:top w:val="none" w:sz="0" w:space="0" w:color="auto"/>
            <w:left w:val="none" w:sz="0" w:space="0" w:color="auto"/>
            <w:bottom w:val="none" w:sz="0" w:space="0" w:color="auto"/>
            <w:right w:val="none" w:sz="0" w:space="0" w:color="auto"/>
          </w:divBdr>
        </w:div>
        <w:div w:id="2139106438">
          <w:marLeft w:val="0"/>
          <w:marRight w:val="0"/>
          <w:marTop w:val="0"/>
          <w:marBottom w:val="0"/>
          <w:divBdr>
            <w:top w:val="none" w:sz="0" w:space="0" w:color="auto"/>
            <w:left w:val="none" w:sz="0" w:space="0" w:color="auto"/>
            <w:bottom w:val="none" w:sz="0" w:space="0" w:color="auto"/>
            <w:right w:val="none" w:sz="0" w:space="0" w:color="auto"/>
          </w:divBdr>
          <w:divsChild>
            <w:div w:id="1412390465">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 w:id="2145275447">
          <w:marLeft w:val="0"/>
          <w:marRight w:val="0"/>
          <w:marTop w:val="0"/>
          <w:marBottom w:val="0"/>
          <w:divBdr>
            <w:top w:val="none" w:sz="0" w:space="0" w:color="auto"/>
            <w:left w:val="none" w:sz="0" w:space="0" w:color="auto"/>
            <w:bottom w:val="none" w:sz="0" w:space="0" w:color="auto"/>
            <w:right w:val="none" w:sz="0" w:space="0" w:color="auto"/>
          </w:divBdr>
          <w:divsChild>
            <w:div w:id="517164868">
              <w:marLeft w:val="0"/>
              <w:marRight w:val="0"/>
              <w:marTop w:val="0"/>
              <w:marBottom w:val="0"/>
              <w:divBdr>
                <w:top w:val="none" w:sz="0" w:space="0" w:color="auto"/>
                <w:left w:val="none" w:sz="0" w:space="0" w:color="auto"/>
                <w:bottom w:val="none" w:sz="0" w:space="0" w:color="auto"/>
                <w:right w:val="none" w:sz="0" w:space="0" w:color="auto"/>
              </w:divBdr>
            </w:div>
          </w:divsChild>
        </w:div>
        <w:div w:id="1147278624">
          <w:marLeft w:val="0"/>
          <w:marRight w:val="0"/>
          <w:marTop w:val="0"/>
          <w:marBottom w:val="0"/>
          <w:divBdr>
            <w:top w:val="none" w:sz="0" w:space="0" w:color="auto"/>
            <w:left w:val="none" w:sz="0" w:space="0" w:color="auto"/>
            <w:bottom w:val="none" w:sz="0" w:space="0" w:color="auto"/>
            <w:right w:val="none" w:sz="0" w:space="0" w:color="auto"/>
          </w:divBdr>
        </w:div>
        <w:div w:id="1519198805">
          <w:marLeft w:val="0"/>
          <w:marRight w:val="0"/>
          <w:marTop w:val="0"/>
          <w:marBottom w:val="0"/>
          <w:divBdr>
            <w:top w:val="none" w:sz="0" w:space="0" w:color="auto"/>
            <w:left w:val="none" w:sz="0" w:space="0" w:color="auto"/>
            <w:bottom w:val="none" w:sz="0" w:space="0" w:color="auto"/>
            <w:right w:val="none" w:sz="0" w:space="0" w:color="auto"/>
          </w:divBdr>
          <w:divsChild>
            <w:div w:id="1833065504">
              <w:marLeft w:val="0"/>
              <w:marRight w:val="0"/>
              <w:marTop w:val="0"/>
              <w:marBottom w:val="0"/>
              <w:divBdr>
                <w:top w:val="none" w:sz="0" w:space="0" w:color="auto"/>
                <w:left w:val="none" w:sz="0" w:space="0" w:color="auto"/>
                <w:bottom w:val="none" w:sz="0" w:space="0" w:color="auto"/>
                <w:right w:val="none" w:sz="0" w:space="0" w:color="auto"/>
              </w:divBdr>
            </w:div>
          </w:divsChild>
        </w:div>
        <w:div w:id="943270025">
          <w:marLeft w:val="0"/>
          <w:marRight w:val="0"/>
          <w:marTop w:val="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1264876859">
          <w:marLeft w:val="0"/>
          <w:marRight w:val="0"/>
          <w:marTop w:val="0"/>
          <w:marBottom w:val="0"/>
          <w:divBdr>
            <w:top w:val="none" w:sz="0" w:space="0" w:color="auto"/>
            <w:left w:val="none" w:sz="0" w:space="0" w:color="auto"/>
            <w:bottom w:val="none" w:sz="0" w:space="0" w:color="auto"/>
            <w:right w:val="none" w:sz="0" w:space="0" w:color="auto"/>
          </w:divBdr>
        </w:div>
        <w:div w:id="1304192617">
          <w:marLeft w:val="0"/>
          <w:marRight w:val="0"/>
          <w:marTop w:val="0"/>
          <w:marBottom w:val="0"/>
          <w:divBdr>
            <w:top w:val="none" w:sz="0" w:space="0" w:color="auto"/>
            <w:left w:val="none" w:sz="0" w:space="0" w:color="auto"/>
            <w:bottom w:val="none" w:sz="0" w:space="0" w:color="auto"/>
            <w:right w:val="none" w:sz="0" w:space="0" w:color="auto"/>
          </w:divBdr>
          <w:divsChild>
            <w:div w:id="1606880986">
              <w:marLeft w:val="0"/>
              <w:marRight w:val="0"/>
              <w:marTop w:val="0"/>
              <w:marBottom w:val="0"/>
              <w:divBdr>
                <w:top w:val="none" w:sz="0" w:space="0" w:color="auto"/>
                <w:left w:val="none" w:sz="0" w:space="0" w:color="auto"/>
                <w:bottom w:val="none" w:sz="0" w:space="0" w:color="auto"/>
                <w:right w:val="none" w:sz="0" w:space="0" w:color="auto"/>
              </w:divBdr>
            </w:div>
          </w:divsChild>
        </w:div>
        <w:div w:id="447236579">
          <w:marLeft w:val="0"/>
          <w:marRight w:val="0"/>
          <w:marTop w:val="300"/>
          <w:marBottom w:val="0"/>
          <w:divBdr>
            <w:top w:val="none" w:sz="0" w:space="0" w:color="auto"/>
            <w:left w:val="none" w:sz="0" w:space="0" w:color="auto"/>
            <w:bottom w:val="none" w:sz="0" w:space="0" w:color="auto"/>
            <w:right w:val="none" w:sz="0" w:space="0" w:color="auto"/>
          </w:divBdr>
          <w:divsChild>
            <w:div w:id="554589788">
              <w:marLeft w:val="0"/>
              <w:marRight w:val="0"/>
              <w:marTop w:val="0"/>
              <w:marBottom w:val="0"/>
              <w:divBdr>
                <w:top w:val="none" w:sz="0" w:space="0" w:color="auto"/>
                <w:left w:val="none" w:sz="0" w:space="0" w:color="auto"/>
                <w:bottom w:val="none" w:sz="0" w:space="0" w:color="auto"/>
                <w:right w:val="none" w:sz="0" w:space="0" w:color="auto"/>
              </w:divBdr>
              <w:divsChild>
                <w:div w:id="1921673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57965">
          <w:marLeft w:val="0"/>
          <w:marRight w:val="0"/>
          <w:marTop w:val="300"/>
          <w:marBottom w:val="0"/>
          <w:divBdr>
            <w:top w:val="none" w:sz="0" w:space="0" w:color="auto"/>
            <w:left w:val="none" w:sz="0" w:space="0" w:color="auto"/>
            <w:bottom w:val="none" w:sz="0" w:space="0" w:color="auto"/>
            <w:right w:val="none" w:sz="0" w:space="0" w:color="auto"/>
          </w:divBdr>
          <w:divsChild>
            <w:div w:id="937560048">
              <w:marLeft w:val="0"/>
              <w:marRight w:val="0"/>
              <w:marTop w:val="0"/>
              <w:marBottom w:val="0"/>
              <w:divBdr>
                <w:top w:val="none" w:sz="0" w:space="0" w:color="auto"/>
                <w:left w:val="none" w:sz="0" w:space="0" w:color="auto"/>
                <w:bottom w:val="none" w:sz="0" w:space="0" w:color="auto"/>
                <w:right w:val="none" w:sz="0" w:space="0" w:color="auto"/>
              </w:divBdr>
              <w:divsChild>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00379">
          <w:marLeft w:val="0"/>
          <w:marRight w:val="0"/>
          <w:marTop w:val="300"/>
          <w:marBottom w:val="0"/>
          <w:divBdr>
            <w:top w:val="none" w:sz="0" w:space="0" w:color="auto"/>
            <w:left w:val="none" w:sz="0" w:space="0" w:color="auto"/>
            <w:bottom w:val="none" w:sz="0" w:space="0" w:color="auto"/>
            <w:right w:val="none" w:sz="0" w:space="0" w:color="auto"/>
          </w:divBdr>
          <w:divsChild>
            <w:div w:id="1691447217">
              <w:marLeft w:val="0"/>
              <w:marRight w:val="0"/>
              <w:marTop w:val="0"/>
              <w:marBottom w:val="0"/>
              <w:divBdr>
                <w:top w:val="none" w:sz="0" w:space="0" w:color="auto"/>
                <w:left w:val="none" w:sz="0" w:space="0" w:color="auto"/>
                <w:bottom w:val="none" w:sz="0" w:space="0" w:color="auto"/>
                <w:right w:val="none" w:sz="0" w:space="0" w:color="auto"/>
              </w:divBdr>
              <w:divsChild>
                <w:div w:id="150818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127723">
          <w:marLeft w:val="0"/>
          <w:marRight w:val="0"/>
          <w:marTop w:val="300"/>
          <w:marBottom w:val="0"/>
          <w:divBdr>
            <w:top w:val="none" w:sz="0" w:space="0" w:color="auto"/>
            <w:left w:val="none" w:sz="0" w:space="0" w:color="auto"/>
            <w:bottom w:val="none" w:sz="0" w:space="0" w:color="auto"/>
            <w:right w:val="none" w:sz="0" w:space="0" w:color="auto"/>
          </w:divBdr>
          <w:divsChild>
            <w:div w:id="377241389">
              <w:marLeft w:val="0"/>
              <w:marRight w:val="0"/>
              <w:marTop w:val="0"/>
              <w:marBottom w:val="0"/>
              <w:divBdr>
                <w:top w:val="none" w:sz="0" w:space="0" w:color="auto"/>
                <w:left w:val="none" w:sz="0" w:space="0" w:color="auto"/>
                <w:bottom w:val="none" w:sz="0" w:space="0" w:color="auto"/>
                <w:right w:val="none" w:sz="0" w:space="0" w:color="auto"/>
              </w:divBdr>
              <w:divsChild>
                <w:div w:id="1620645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4958536">
      <w:bodyDiv w:val="1"/>
      <w:marLeft w:val="0"/>
      <w:marRight w:val="0"/>
      <w:marTop w:val="0"/>
      <w:marBottom w:val="0"/>
      <w:divBdr>
        <w:top w:val="none" w:sz="0" w:space="0" w:color="auto"/>
        <w:left w:val="none" w:sz="0" w:space="0" w:color="auto"/>
        <w:bottom w:val="none" w:sz="0" w:space="0" w:color="auto"/>
        <w:right w:val="none" w:sz="0" w:space="0" w:color="auto"/>
      </w:divBdr>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4435237">
      <w:bodyDiv w:val="1"/>
      <w:marLeft w:val="0"/>
      <w:marRight w:val="0"/>
      <w:marTop w:val="0"/>
      <w:marBottom w:val="0"/>
      <w:divBdr>
        <w:top w:val="none" w:sz="0" w:space="0" w:color="auto"/>
        <w:left w:val="none" w:sz="0" w:space="0" w:color="auto"/>
        <w:bottom w:val="none" w:sz="0" w:space="0" w:color="auto"/>
        <w:right w:val="none" w:sz="0" w:space="0" w:color="auto"/>
      </w:divBdr>
      <w:divsChild>
        <w:div w:id="1486317249">
          <w:marLeft w:val="0"/>
          <w:marRight w:val="0"/>
          <w:marTop w:val="0"/>
          <w:marBottom w:val="0"/>
          <w:divBdr>
            <w:top w:val="none" w:sz="0" w:space="0" w:color="auto"/>
            <w:left w:val="none" w:sz="0" w:space="0" w:color="auto"/>
            <w:bottom w:val="none" w:sz="0" w:space="0" w:color="auto"/>
            <w:right w:val="none" w:sz="0" w:space="0" w:color="auto"/>
          </w:divBdr>
        </w:div>
        <w:div w:id="473645696">
          <w:marLeft w:val="0"/>
          <w:marRight w:val="0"/>
          <w:marTop w:val="0"/>
          <w:marBottom w:val="0"/>
          <w:divBdr>
            <w:top w:val="none" w:sz="0" w:space="0" w:color="auto"/>
            <w:left w:val="none" w:sz="0" w:space="0" w:color="auto"/>
            <w:bottom w:val="none" w:sz="0" w:space="0" w:color="auto"/>
            <w:right w:val="none" w:sz="0" w:space="0" w:color="auto"/>
          </w:divBdr>
          <w:divsChild>
            <w:div w:id="297030692">
              <w:marLeft w:val="0"/>
              <w:marRight w:val="0"/>
              <w:marTop w:val="0"/>
              <w:marBottom w:val="0"/>
              <w:divBdr>
                <w:top w:val="none" w:sz="0" w:space="0" w:color="auto"/>
                <w:left w:val="none" w:sz="0" w:space="0" w:color="auto"/>
                <w:bottom w:val="none" w:sz="0" w:space="0" w:color="auto"/>
                <w:right w:val="none" w:sz="0" w:space="0" w:color="auto"/>
              </w:divBdr>
            </w:div>
          </w:divsChild>
        </w:div>
        <w:div w:id="1118069064">
          <w:marLeft w:val="0"/>
          <w:marRight w:val="0"/>
          <w:marTop w:val="0"/>
          <w:marBottom w:val="0"/>
          <w:divBdr>
            <w:top w:val="none" w:sz="0" w:space="0" w:color="auto"/>
            <w:left w:val="none" w:sz="0" w:space="0" w:color="auto"/>
            <w:bottom w:val="none" w:sz="0" w:space="0" w:color="auto"/>
            <w:right w:val="none" w:sz="0" w:space="0" w:color="auto"/>
          </w:divBdr>
        </w:div>
        <w:div w:id="2111780044">
          <w:marLeft w:val="0"/>
          <w:marRight w:val="0"/>
          <w:marTop w:val="0"/>
          <w:marBottom w:val="0"/>
          <w:divBdr>
            <w:top w:val="none" w:sz="0" w:space="0" w:color="auto"/>
            <w:left w:val="none" w:sz="0" w:space="0" w:color="auto"/>
            <w:bottom w:val="none" w:sz="0" w:space="0" w:color="auto"/>
            <w:right w:val="none" w:sz="0" w:space="0" w:color="auto"/>
          </w:divBdr>
          <w:divsChild>
            <w:div w:id="796490841">
              <w:marLeft w:val="0"/>
              <w:marRight w:val="0"/>
              <w:marTop w:val="0"/>
              <w:marBottom w:val="0"/>
              <w:divBdr>
                <w:top w:val="none" w:sz="0" w:space="0" w:color="auto"/>
                <w:left w:val="none" w:sz="0" w:space="0" w:color="auto"/>
                <w:bottom w:val="none" w:sz="0" w:space="0" w:color="auto"/>
                <w:right w:val="none" w:sz="0" w:space="0" w:color="auto"/>
              </w:divBdr>
            </w:div>
          </w:divsChild>
        </w:div>
        <w:div w:id="514155215">
          <w:marLeft w:val="0"/>
          <w:marRight w:val="0"/>
          <w:marTop w:val="0"/>
          <w:marBottom w:val="0"/>
          <w:divBdr>
            <w:top w:val="none" w:sz="0" w:space="0" w:color="auto"/>
            <w:left w:val="none" w:sz="0" w:space="0" w:color="auto"/>
            <w:bottom w:val="none" w:sz="0" w:space="0" w:color="auto"/>
            <w:right w:val="none" w:sz="0" w:space="0" w:color="auto"/>
          </w:divBdr>
        </w:div>
        <w:div w:id="1319309706">
          <w:marLeft w:val="0"/>
          <w:marRight w:val="0"/>
          <w:marTop w:val="0"/>
          <w:marBottom w:val="0"/>
          <w:divBdr>
            <w:top w:val="none" w:sz="0" w:space="0" w:color="auto"/>
            <w:left w:val="none" w:sz="0" w:space="0" w:color="auto"/>
            <w:bottom w:val="none" w:sz="0" w:space="0" w:color="auto"/>
            <w:right w:val="none" w:sz="0" w:space="0" w:color="auto"/>
          </w:divBdr>
          <w:divsChild>
            <w:div w:id="1418477484">
              <w:marLeft w:val="0"/>
              <w:marRight w:val="0"/>
              <w:marTop w:val="0"/>
              <w:marBottom w:val="0"/>
              <w:divBdr>
                <w:top w:val="none" w:sz="0" w:space="0" w:color="auto"/>
                <w:left w:val="none" w:sz="0" w:space="0" w:color="auto"/>
                <w:bottom w:val="none" w:sz="0" w:space="0" w:color="auto"/>
                <w:right w:val="none" w:sz="0" w:space="0" w:color="auto"/>
              </w:divBdr>
            </w:div>
          </w:divsChild>
        </w:div>
        <w:div w:id="1585145099">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sChild>
            <w:div w:id="1787233511">
              <w:marLeft w:val="0"/>
              <w:marRight w:val="0"/>
              <w:marTop w:val="0"/>
              <w:marBottom w:val="0"/>
              <w:divBdr>
                <w:top w:val="none" w:sz="0" w:space="0" w:color="auto"/>
                <w:left w:val="none" w:sz="0" w:space="0" w:color="auto"/>
                <w:bottom w:val="none" w:sz="0" w:space="0" w:color="auto"/>
                <w:right w:val="none" w:sz="0" w:space="0" w:color="auto"/>
              </w:divBdr>
            </w:div>
          </w:divsChild>
        </w:div>
        <w:div w:id="1999142555">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sChild>
            <w:div w:id="819032255">
              <w:marLeft w:val="0"/>
              <w:marRight w:val="0"/>
              <w:marTop w:val="0"/>
              <w:marBottom w:val="0"/>
              <w:divBdr>
                <w:top w:val="none" w:sz="0" w:space="0" w:color="auto"/>
                <w:left w:val="none" w:sz="0" w:space="0" w:color="auto"/>
                <w:bottom w:val="none" w:sz="0" w:space="0" w:color="auto"/>
                <w:right w:val="none" w:sz="0" w:space="0" w:color="auto"/>
              </w:divBdr>
            </w:div>
          </w:divsChild>
        </w:div>
        <w:div w:id="1506824357">
          <w:marLeft w:val="0"/>
          <w:marRight w:val="0"/>
          <w:marTop w:val="0"/>
          <w:marBottom w:val="0"/>
          <w:divBdr>
            <w:top w:val="none" w:sz="0" w:space="0" w:color="auto"/>
            <w:left w:val="none" w:sz="0" w:space="0" w:color="auto"/>
            <w:bottom w:val="none" w:sz="0" w:space="0" w:color="auto"/>
            <w:right w:val="none" w:sz="0" w:space="0" w:color="auto"/>
          </w:divBdr>
        </w:div>
        <w:div w:id="452099763">
          <w:marLeft w:val="0"/>
          <w:marRight w:val="0"/>
          <w:marTop w:val="0"/>
          <w:marBottom w:val="0"/>
          <w:divBdr>
            <w:top w:val="none" w:sz="0" w:space="0" w:color="auto"/>
            <w:left w:val="none" w:sz="0" w:space="0" w:color="auto"/>
            <w:bottom w:val="none" w:sz="0" w:space="0" w:color="auto"/>
            <w:right w:val="none" w:sz="0" w:space="0" w:color="auto"/>
          </w:divBdr>
          <w:divsChild>
            <w:div w:id="1968273824">
              <w:marLeft w:val="0"/>
              <w:marRight w:val="0"/>
              <w:marTop w:val="0"/>
              <w:marBottom w:val="0"/>
              <w:divBdr>
                <w:top w:val="none" w:sz="0" w:space="0" w:color="auto"/>
                <w:left w:val="none" w:sz="0" w:space="0" w:color="auto"/>
                <w:bottom w:val="none" w:sz="0" w:space="0" w:color="auto"/>
                <w:right w:val="none" w:sz="0" w:space="0" w:color="auto"/>
              </w:divBdr>
            </w:div>
          </w:divsChild>
        </w:div>
        <w:div w:id="1425607061">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sChild>
            <w:div w:id="848907303">
              <w:marLeft w:val="0"/>
              <w:marRight w:val="0"/>
              <w:marTop w:val="0"/>
              <w:marBottom w:val="0"/>
              <w:divBdr>
                <w:top w:val="none" w:sz="0" w:space="0" w:color="auto"/>
                <w:left w:val="none" w:sz="0" w:space="0" w:color="auto"/>
                <w:bottom w:val="none" w:sz="0" w:space="0" w:color="auto"/>
                <w:right w:val="none" w:sz="0" w:space="0" w:color="auto"/>
              </w:divBdr>
            </w:div>
          </w:divsChild>
        </w:div>
        <w:div w:id="17050501">
          <w:marLeft w:val="0"/>
          <w:marRight w:val="0"/>
          <w:marTop w:val="300"/>
          <w:marBottom w:val="0"/>
          <w:divBdr>
            <w:top w:val="none" w:sz="0" w:space="0" w:color="auto"/>
            <w:left w:val="none" w:sz="0" w:space="0" w:color="auto"/>
            <w:bottom w:val="none" w:sz="0" w:space="0" w:color="auto"/>
            <w:right w:val="none" w:sz="0" w:space="0" w:color="auto"/>
          </w:divBdr>
          <w:divsChild>
            <w:div w:id="1207911722">
              <w:marLeft w:val="0"/>
              <w:marRight w:val="0"/>
              <w:marTop w:val="0"/>
              <w:marBottom w:val="0"/>
              <w:divBdr>
                <w:top w:val="none" w:sz="0" w:space="0" w:color="auto"/>
                <w:left w:val="none" w:sz="0" w:space="0" w:color="auto"/>
                <w:bottom w:val="none" w:sz="0" w:space="0" w:color="auto"/>
                <w:right w:val="none" w:sz="0" w:space="0" w:color="auto"/>
              </w:divBdr>
              <w:divsChild>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074895">
          <w:marLeft w:val="0"/>
          <w:marRight w:val="0"/>
          <w:marTop w:val="300"/>
          <w:marBottom w:val="0"/>
          <w:divBdr>
            <w:top w:val="none" w:sz="0" w:space="0" w:color="auto"/>
            <w:left w:val="none" w:sz="0" w:space="0" w:color="auto"/>
            <w:bottom w:val="none" w:sz="0" w:space="0" w:color="auto"/>
            <w:right w:val="none" w:sz="0" w:space="0" w:color="auto"/>
          </w:divBdr>
          <w:divsChild>
            <w:div w:id="700327714">
              <w:marLeft w:val="0"/>
              <w:marRight w:val="0"/>
              <w:marTop w:val="0"/>
              <w:marBottom w:val="0"/>
              <w:divBdr>
                <w:top w:val="none" w:sz="0" w:space="0" w:color="auto"/>
                <w:left w:val="none" w:sz="0" w:space="0" w:color="auto"/>
                <w:bottom w:val="none" w:sz="0" w:space="0" w:color="auto"/>
                <w:right w:val="none" w:sz="0" w:space="0" w:color="auto"/>
              </w:divBdr>
              <w:divsChild>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5540">
          <w:marLeft w:val="0"/>
          <w:marRight w:val="0"/>
          <w:marTop w:val="300"/>
          <w:marBottom w:val="0"/>
          <w:divBdr>
            <w:top w:val="none" w:sz="0" w:space="0" w:color="auto"/>
            <w:left w:val="none" w:sz="0" w:space="0" w:color="auto"/>
            <w:bottom w:val="none" w:sz="0" w:space="0" w:color="auto"/>
            <w:right w:val="none" w:sz="0" w:space="0" w:color="auto"/>
          </w:divBdr>
          <w:divsChild>
            <w:div w:id="1217357936">
              <w:marLeft w:val="0"/>
              <w:marRight w:val="0"/>
              <w:marTop w:val="0"/>
              <w:marBottom w:val="0"/>
              <w:divBdr>
                <w:top w:val="none" w:sz="0" w:space="0" w:color="auto"/>
                <w:left w:val="none" w:sz="0" w:space="0" w:color="auto"/>
                <w:bottom w:val="none" w:sz="0" w:space="0" w:color="auto"/>
                <w:right w:val="none" w:sz="0" w:space="0" w:color="auto"/>
              </w:divBdr>
              <w:divsChild>
                <w:div w:id="205503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8084">
          <w:marLeft w:val="0"/>
          <w:marRight w:val="0"/>
          <w:marTop w:val="300"/>
          <w:marBottom w:val="0"/>
          <w:divBdr>
            <w:top w:val="none" w:sz="0" w:space="0" w:color="auto"/>
            <w:left w:val="none" w:sz="0" w:space="0" w:color="auto"/>
            <w:bottom w:val="none" w:sz="0" w:space="0" w:color="auto"/>
            <w:right w:val="none" w:sz="0" w:space="0" w:color="auto"/>
          </w:divBdr>
          <w:divsChild>
            <w:div w:id="1288849981">
              <w:marLeft w:val="0"/>
              <w:marRight w:val="0"/>
              <w:marTop w:val="0"/>
              <w:marBottom w:val="0"/>
              <w:divBdr>
                <w:top w:val="none" w:sz="0" w:space="0" w:color="auto"/>
                <w:left w:val="none" w:sz="0" w:space="0" w:color="auto"/>
                <w:bottom w:val="none" w:sz="0" w:space="0" w:color="auto"/>
                <w:right w:val="none" w:sz="0" w:space="0" w:color="auto"/>
              </w:divBdr>
              <w:divsChild>
                <w:div w:id="924455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142850">
      <w:bodyDiv w:val="1"/>
      <w:marLeft w:val="0"/>
      <w:marRight w:val="0"/>
      <w:marTop w:val="0"/>
      <w:marBottom w:val="0"/>
      <w:divBdr>
        <w:top w:val="none" w:sz="0" w:space="0" w:color="auto"/>
        <w:left w:val="none" w:sz="0" w:space="0" w:color="auto"/>
        <w:bottom w:val="none" w:sz="0" w:space="0" w:color="auto"/>
        <w:right w:val="none" w:sz="0" w:space="0" w:color="auto"/>
      </w:divBdr>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411915">
      <w:bodyDiv w:val="1"/>
      <w:marLeft w:val="0"/>
      <w:marRight w:val="0"/>
      <w:marTop w:val="0"/>
      <w:marBottom w:val="0"/>
      <w:divBdr>
        <w:top w:val="none" w:sz="0" w:space="0" w:color="auto"/>
        <w:left w:val="none" w:sz="0" w:space="0" w:color="auto"/>
        <w:bottom w:val="none" w:sz="0" w:space="0" w:color="auto"/>
        <w:right w:val="none" w:sz="0" w:space="0" w:color="auto"/>
      </w:divBdr>
      <w:divsChild>
        <w:div w:id="477037786">
          <w:marLeft w:val="0"/>
          <w:marRight w:val="0"/>
          <w:marTop w:val="0"/>
          <w:marBottom w:val="0"/>
          <w:divBdr>
            <w:top w:val="none" w:sz="0" w:space="0" w:color="auto"/>
            <w:left w:val="none" w:sz="0" w:space="0" w:color="auto"/>
            <w:bottom w:val="none" w:sz="0" w:space="0" w:color="auto"/>
            <w:right w:val="none" w:sz="0" w:space="0" w:color="auto"/>
          </w:divBdr>
        </w:div>
        <w:div w:id="465389806">
          <w:marLeft w:val="0"/>
          <w:marRight w:val="0"/>
          <w:marTop w:val="0"/>
          <w:marBottom w:val="0"/>
          <w:divBdr>
            <w:top w:val="none" w:sz="0" w:space="0" w:color="auto"/>
            <w:left w:val="none" w:sz="0" w:space="0" w:color="auto"/>
            <w:bottom w:val="none" w:sz="0" w:space="0" w:color="auto"/>
            <w:right w:val="none" w:sz="0" w:space="0" w:color="auto"/>
          </w:divBdr>
          <w:divsChild>
            <w:div w:id="851265935">
              <w:marLeft w:val="0"/>
              <w:marRight w:val="0"/>
              <w:marTop w:val="0"/>
              <w:marBottom w:val="0"/>
              <w:divBdr>
                <w:top w:val="none" w:sz="0" w:space="0" w:color="auto"/>
                <w:left w:val="none" w:sz="0" w:space="0" w:color="auto"/>
                <w:bottom w:val="none" w:sz="0" w:space="0" w:color="auto"/>
                <w:right w:val="none" w:sz="0" w:space="0" w:color="auto"/>
              </w:divBdr>
            </w:div>
          </w:divsChild>
        </w:div>
        <w:div w:id="1909724065">
          <w:marLeft w:val="0"/>
          <w:marRight w:val="0"/>
          <w:marTop w:val="0"/>
          <w:marBottom w:val="0"/>
          <w:divBdr>
            <w:top w:val="none" w:sz="0" w:space="0" w:color="auto"/>
            <w:left w:val="none" w:sz="0" w:space="0" w:color="auto"/>
            <w:bottom w:val="none" w:sz="0" w:space="0" w:color="auto"/>
            <w:right w:val="none" w:sz="0" w:space="0" w:color="auto"/>
          </w:divBdr>
        </w:div>
        <w:div w:id="1049959907">
          <w:marLeft w:val="0"/>
          <w:marRight w:val="0"/>
          <w:marTop w:val="0"/>
          <w:marBottom w:val="0"/>
          <w:divBdr>
            <w:top w:val="none" w:sz="0" w:space="0" w:color="auto"/>
            <w:left w:val="none" w:sz="0" w:space="0" w:color="auto"/>
            <w:bottom w:val="none" w:sz="0" w:space="0" w:color="auto"/>
            <w:right w:val="none" w:sz="0" w:space="0" w:color="auto"/>
          </w:divBdr>
          <w:divsChild>
            <w:div w:id="436675084">
              <w:marLeft w:val="0"/>
              <w:marRight w:val="0"/>
              <w:marTop w:val="0"/>
              <w:marBottom w:val="0"/>
              <w:divBdr>
                <w:top w:val="none" w:sz="0" w:space="0" w:color="auto"/>
                <w:left w:val="none" w:sz="0" w:space="0" w:color="auto"/>
                <w:bottom w:val="none" w:sz="0" w:space="0" w:color="auto"/>
                <w:right w:val="none" w:sz="0" w:space="0" w:color="auto"/>
              </w:divBdr>
            </w:div>
          </w:divsChild>
        </w:div>
        <w:div w:id="616713577">
          <w:marLeft w:val="0"/>
          <w:marRight w:val="0"/>
          <w:marTop w:val="0"/>
          <w:marBottom w:val="0"/>
          <w:divBdr>
            <w:top w:val="none" w:sz="0" w:space="0" w:color="auto"/>
            <w:left w:val="none" w:sz="0" w:space="0" w:color="auto"/>
            <w:bottom w:val="none" w:sz="0" w:space="0" w:color="auto"/>
            <w:right w:val="none" w:sz="0" w:space="0" w:color="auto"/>
          </w:divBdr>
        </w:div>
        <w:div w:id="1940790518">
          <w:marLeft w:val="0"/>
          <w:marRight w:val="0"/>
          <w:marTop w:val="0"/>
          <w:marBottom w:val="0"/>
          <w:divBdr>
            <w:top w:val="none" w:sz="0" w:space="0" w:color="auto"/>
            <w:left w:val="none" w:sz="0" w:space="0" w:color="auto"/>
            <w:bottom w:val="none" w:sz="0" w:space="0" w:color="auto"/>
            <w:right w:val="none" w:sz="0" w:space="0" w:color="auto"/>
          </w:divBdr>
          <w:divsChild>
            <w:div w:id="1175345762">
              <w:marLeft w:val="0"/>
              <w:marRight w:val="0"/>
              <w:marTop w:val="0"/>
              <w:marBottom w:val="0"/>
              <w:divBdr>
                <w:top w:val="none" w:sz="0" w:space="0" w:color="auto"/>
                <w:left w:val="none" w:sz="0" w:space="0" w:color="auto"/>
                <w:bottom w:val="none" w:sz="0" w:space="0" w:color="auto"/>
                <w:right w:val="none" w:sz="0" w:space="0" w:color="auto"/>
              </w:divBdr>
            </w:div>
          </w:divsChild>
        </w:div>
        <w:div w:id="731998425">
          <w:marLeft w:val="0"/>
          <w:marRight w:val="0"/>
          <w:marTop w:val="0"/>
          <w:marBottom w:val="0"/>
          <w:divBdr>
            <w:top w:val="none" w:sz="0" w:space="0" w:color="auto"/>
            <w:left w:val="none" w:sz="0" w:space="0" w:color="auto"/>
            <w:bottom w:val="none" w:sz="0" w:space="0" w:color="auto"/>
            <w:right w:val="none" w:sz="0" w:space="0" w:color="auto"/>
          </w:divBdr>
        </w:div>
        <w:div w:id="899171788">
          <w:marLeft w:val="0"/>
          <w:marRight w:val="0"/>
          <w:marTop w:val="0"/>
          <w:marBottom w:val="0"/>
          <w:divBdr>
            <w:top w:val="none" w:sz="0" w:space="0" w:color="auto"/>
            <w:left w:val="none" w:sz="0" w:space="0" w:color="auto"/>
            <w:bottom w:val="none" w:sz="0" w:space="0" w:color="auto"/>
            <w:right w:val="none" w:sz="0" w:space="0" w:color="auto"/>
          </w:divBdr>
          <w:divsChild>
            <w:div w:id="1924139187">
              <w:marLeft w:val="0"/>
              <w:marRight w:val="0"/>
              <w:marTop w:val="0"/>
              <w:marBottom w:val="0"/>
              <w:divBdr>
                <w:top w:val="none" w:sz="0" w:space="0" w:color="auto"/>
                <w:left w:val="none" w:sz="0" w:space="0" w:color="auto"/>
                <w:bottom w:val="none" w:sz="0" w:space="0" w:color="auto"/>
                <w:right w:val="none" w:sz="0" w:space="0" w:color="auto"/>
              </w:divBdr>
            </w:div>
          </w:divsChild>
        </w:div>
        <w:div w:id="1323704006">
          <w:marLeft w:val="0"/>
          <w:marRight w:val="0"/>
          <w:marTop w:val="0"/>
          <w:marBottom w:val="0"/>
          <w:divBdr>
            <w:top w:val="none" w:sz="0" w:space="0" w:color="auto"/>
            <w:left w:val="none" w:sz="0" w:space="0" w:color="auto"/>
            <w:bottom w:val="none" w:sz="0" w:space="0" w:color="auto"/>
            <w:right w:val="none" w:sz="0" w:space="0" w:color="auto"/>
          </w:divBdr>
        </w:div>
        <w:div w:id="1122528990">
          <w:marLeft w:val="0"/>
          <w:marRight w:val="0"/>
          <w:marTop w:val="0"/>
          <w:marBottom w:val="0"/>
          <w:divBdr>
            <w:top w:val="none" w:sz="0" w:space="0" w:color="auto"/>
            <w:left w:val="none" w:sz="0" w:space="0" w:color="auto"/>
            <w:bottom w:val="none" w:sz="0" w:space="0" w:color="auto"/>
            <w:right w:val="none" w:sz="0" w:space="0" w:color="auto"/>
          </w:divBdr>
          <w:divsChild>
            <w:div w:id="777718059">
              <w:marLeft w:val="0"/>
              <w:marRight w:val="0"/>
              <w:marTop w:val="0"/>
              <w:marBottom w:val="0"/>
              <w:divBdr>
                <w:top w:val="none" w:sz="0" w:space="0" w:color="auto"/>
                <w:left w:val="none" w:sz="0" w:space="0" w:color="auto"/>
                <w:bottom w:val="none" w:sz="0" w:space="0" w:color="auto"/>
                <w:right w:val="none" w:sz="0" w:space="0" w:color="auto"/>
              </w:divBdr>
            </w:div>
          </w:divsChild>
        </w:div>
        <w:div w:id="1538346821">
          <w:marLeft w:val="0"/>
          <w:marRight w:val="0"/>
          <w:marTop w:val="0"/>
          <w:marBottom w:val="0"/>
          <w:divBdr>
            <w:top w:val="none" w:sz="0" w:space="0" w:color="auto"/>
            <w:left w:val="none" w:sz="0" w:space="0" w:color="auto"/>
            <w:bottom w:val="none" w:sz="0" w:space="0" w:color="auto"/>
            <w:right w:val="none" w:sz="0" w:space="0" w:color="auto"/>
          </w:divBdr>
        </w:div>
        <w:div w:id="703603867">
          <w:marLeft w:val="0"/>
          <w:marRight w:val="0"/>
          <w:marTop w:val="0"/>
          <w:marBottom w:val="0"/>
          <w:divBdr>
            <w:top w:val="none" w:sz="0" w:space="0" w:color="auto"/>
            <w:left w:val="none" w:sz="0" w:space="0" w:color="auto"/>
            <w:bottom w:val="none" w:sz="0" w:space="0" w:color="auto"/>
            <w:right w:val="none" w:sz="0" w:space="0" w:color="auto"/>
          </w:divBdr>
          <w:divsChild>
            <w:div w:id="973603638">
              <w:marLeft w:val="0"/>
              <w:marRight w:val="0"/>
              <w:marTop w:val="0"/>
              <w:marBottom w:val="0"/>
              <w:divBdr>
                <w:top w:val="none" w:sz="0" w:space="0" w:color="auto"/>
                <w:left w:val="none" w:sz="0" w:space="0" w:color="auto"/>
                <w:bottom w:val="none" w:sz="0" w:space="0" w:color="auto"/>
                <w:right w:val="none" w:sz="0" w:space="0" w:color="auto"/>
              </w:divBdr>
            </w:div>
          </w:divsChild>
        </w:div>
        <w:div w:id="1578829408">
          <w:marLeft w:val="0"/>
          <w:marRight w:val="0"/>
          <w:marTop w:val="0"/>
          <w:marBottom w:val="0"/>
          <w:divBdr>
            <w:top w:val="none" w:sz="0" w:space="0" w:color="auto"/>
            <w:left w:val="none" w:sz="0" w:space="0" w:color="auto"/>
            <w:bottom w:val="none" w:sz="0" w:space="0" w:color="auto"/>
            <w:right w:val="none" w:sz="0" w:space="0" w:color="auto"/>
          </w:divBdr>
        </w:div>
        <w:div w:id="1914193109">
          <w:marLeft w:val="0"/>
          <w:marRight w:val="0"/>
          <w:marTop w:val="0"/>
          <w:marBottom w:val="0"/>
          <w:divBdr>
            <w:top w:val="none" w:sz="0" w:space="0" w:color="auto"/>
            <w:left w:val="none" w:sz="0" w:space="0" w:color="auto"/>
            <w:bottom w:val="none" w:sz="0" w:space="0" w:color="auto"/>
            <w:right w:val="none" w:sz="0" w:space="0" w:color="auto"/>
          </w:divBdr>
          <w:divsChild>
            <w:div w:id="651762286">
              <w:marLeft w:val="0"/>
              <w:marRight w:val="0"/>
              <w:marTop w:val="0"/>
              <w:marBottom w:val="0"/>
              <w:divBdr>
                <w:top w:val="none" w:sz="0" w:space="0" w:color="auto"/>
                <w:left w:val="none" w:sz="0" w:space="0" w:color="auto"/>
                <w:bottom w:val="none" w:sz="0" w:space="0" w:color="auto"/>
                <w:right w:val="none" w:sz="0" w:space="0" w:color="auto"/>
              </w:divBdr>
            </w:div>
          </w:divsChild>
        </w:div>
        <w:div w:id="199171792">
          <w:marLeft w:val="0"/>
          <w:marRight w:val="0"/>
          <w:marTop w:val="300"/>
          <w:marBottom w:val="0"/>
          <w:divBdr>
            <w:top w:val="none" w:sz="0" w:space="0" w:color="auto"/>
            <w:left w:val="none" w:sz="0" w:space="0" w:color="auto"/>
            <w:bottom w:val="none" w:sz="0" w:space="0" w:color="auto"/>
            <w:right w:val="none" w:sz="0" w:space="0" w:color="auto"/>
          </w:divBdr>
          <w:divsChild>
            <w:div w:id="756828108">
              <w:marLeft w:val="0"/>
              <w:marRight w:val="0"/>
              <w:marTop w:val="0"/>
              <w:marBottom w:val="0"/>
              <w:divBdr>
                <w:top w:val="none" w:sz="0" w:space="0" w:color="auto"/>
                <w:left w:val="none" w:sz="0" w:space="0" w:color="auto"/>
                <w:bottom w:val="none" w:sz="0" w:space="0" w:color="auto"/>
                <w:right w:val="none" w:sz="0" w:space="0" w:color="auto"/>
              </w:divBdr>
              <w:divsChild>
                <w:div w:id="99306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sChild>
            <w:div w:id="2009017060">
              <w:marLeft w:val="0"/>
              <w:marRight w:val="0"/>
              <w:marTop w:val="0"/>
              <w:marBottom w:val="0"/>
              <w:divBdr>
                <w:top w:val="none" w:sz="0" w:space="0" w:color="auto"/>
                <w:left w:val="none" w:sz="0" w:space="0" w:color="auto"/>
                <w:bottom w:val="none" w:sz="0" w:space="0" w:color="auto"/>
                <w:right w:val="none" w:sz="0" w:space="0" w:color="auto"/>
              </w:divBdr>
              <w:divsChild>
                <w:div w:id="8011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039799">
          <w:marLeft w:val="0"/>
          <w:marRight w:val="0"/>
          <w:marTop w:val="300"/>
          <w:marBottom w:val="0"/>
          <w:divBdr>
            <w:top w:val="none" w:sz="0" w:space="0" w:color="auto"/>
            <w:left w:val="none" w:sz="0" w:space="0" w:color="auto"/>
            <w:bottom w:val="none" w:sz="0" w:space="0" w:color="auto"/>
            <w:right w:val="none" w:sz="0" w:space="0" w:color="auto"/>
          </w:divBdr>
          <w:divsChild>
            <w:div w:id="1483933503">
              <w:marLeft w:val="0"/>
              <w:marRight w:val="0"/>
              <w:marTop w:val="0"/>
              <w:marBottom w:val="0"/>
              <w:divBdr>
                <w:top w:val="none" w:sz="0" w:space="0" w:color="auto"/>
                <w:left w:val="none" w:sz="0" w:space="0" w:color="auto"/>
                <w:bottom w:val="none" w:sz="0" w:space="0" w:color="auto"/>
                <w:right w:val="none" w:sz="0" w:space="0" w:color="auto"/>
              </w:divBdr>
              <w:divsChild>
                <w:div w:id="150708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169199">
          <w:marLeft w:val="0"/>
          <w:marRight w:val="0"/>
          <w:marTop w:val="300"/>
          <w:marBottom w:val="0"/>
          <w:divBdr>
            <w:top w:val="none" w:sz="0" w:space="0" w:color="auto"/>
            <w:left w:val="none" w:sz="0" w:space="0" w:color="auto"/>
            <w:bottom w:val="none" w:sz="0" w:space="0" w:color="auto"/>
            <w:right w:val="none" w:sz="0" w:space="0" w:color="auto"/>
          </w:divBdr>
          <w:divsChild>
            <w:div w:id="913583501">
              <w:marLeft w:val="0"/>
              <w:marRight w:val="0"/>
              <w:marTop w:val="0"/>
              <w:marBottom w:val="0"/>
              <w:divBdr>
                <w:top w:val="none" w:sz="0" w:space="0" w:color="auto"/>
                <w:left w:val="none" w:sz="0" w:space="0" w:color="auto"/>
                <w:bottom w:val="none" w:sz="0" w:space="0" w:color="auto"/>
                <w:right w:val="none" w:sz="0" w:space="0" w:color="auto"/>
              </w:divBdr>
              <w:divsChild>
                <w:div w:id="109779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4924308">
      <w:bodyDiv w:val="1"/>
      <w:marLeft w:val="0"/>
      <w:marRight w:val="0"/>
      <w:marTop w:val="0"/>
      <w:marBottom w:val="0"/>
      <w:divBdr>
        <w:top w:val="none" w:sz="0" w:space="0" w:color="auto"/>
        <w:left w:val="none" w:sz="0" w:space="0" w:color="auto"/>
        <w:bottom w:val="none" w:sz="0" w:space="0" w:color="auto"/>
        <w:right w:val="none" w:sz="0" w:space="0" w:color="auto"/>
      </w:divBdr>
      <w:divsChild>
        <w:div w:id="917596150">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sChild>
            <w:div w:id="1705444649">
              <w:marLeft w:val="0"/>
              <w:marRight w:val="0"/>
              <w:marTop w:val="0"/>
              <w:marBottom w:val="0"/>
              <w:divBdr>
                <w:top w:val="none" w:sz="0" w:space="0" w:color="auto"/>
                <w:left w:val="none" w:sz="0" w:space="0" w:color="auto"/>
                <w:bottom w:val="none" w:sz="0" w:space="0" w:color="auto"/>
                <w:right w:val="none" w:sz="0" w:space="0" w:color="auto"/>
              </w:divBdr>
            </w:div>
          </w:divsChild>
        </w:div>
        <w:div w:id="872157199">
          <w:marLeft w:val="0"/>
          <w:marRight w:val="0"/>
          <w:marTop w:val="0"/>
          <w:marBottom w:val="0"/>
          <w:divBdr>
            <w:top w:val="none" w:sz="0" w:space="0" w:color="auto"/>
            <w:left w:val="none" w:sz="0" w:space="0" w:color="auto"/>
            <w:bottom w:val="none" w:sz="0" w:space="0" w:color="auto"/>
            <w:right w:val="none" w:sz="0" w:space="0" w:color="auto"/>
          </w:divBdr>
        </w:div>
        <w:div w:id="1229725844">
          <w:marLeft w:val="0"/>
          <w:marRight w:val="0"/>
          <w:marTop w:val="0"/>
          <w:marBottom w:val="0"/>
          <w:divBdr>
            <w:top w:val="none" w:sz="0" w:space="0" w:color="auto"/>
            <w:left w:val="none" w:sz="0" w:space="0" w:color="auto"/>
            <w:bottom w:val="none" w:sz="0" w:space="0" w:color="auto"/>
            <w:right w:val="none" w:sz="0" w:space="0" w:color="auto"/>
          </w:divBdr>
          <w:divsChild>
            <w:div w:id="214320328">
              <w:marLeft w:val="0"/>
              <w:marRight w:val="0"/>
              <w:marTop w:val="0"/>
              <w:marBottom w:val="0"/>
              <w:divBdr>
                <w:top w:val="none" w:sz="0" w:space="0" w:color="auto"/>
                <w:left w:val="none" w:sz="0" w:space="0" w:color="auto"/>
                <w:bottom w:val="none" w:sz="0" w:space="0" w:color="auto"/>
                <w:right w:val="none" w:sz="0" w:space="0" w:color="auto"/>
              </w:divBdr>
            </w:div>
          </w:divsChild>
        </w:div>
        <w:div w:id="1569731791">
          <w:marLeft w:val="0"/>
          <w:marRight w:val="0"/>
          <w:marTop w:val="0"/>
          <w:marBottom w:val="0"/>
          <w:divBdr>
            <w:top w:val="none" w:sz="0" w:space="0" w:color="auto"/>
            <w:left w:val="none" w:sz="0" w:space="0" w:color="auto"/>
            <w:bottom w:val="none" w:sz="0" w:space="0" w:color="auto"/>
            <w:right w:val="none" w:sz="0" w:space="0" w:color="auto"/>
          </w:divBdr>
        </w:div>
        <w:div w:id="1436024937">
          <w:marLeft w:val="0"/>
          <w:marRight w:val="0"/>
          <w:marTop w:val="0"/>
          <w:marBottom w:val="0"/>
          <w:divBdr>
            <w:top w:val="none" w:sz="0" w:space="0" w:color="auto"/>
            <w:left w:val="none" w:sz="0" w:space="0" w:color="auto"/>
            <w:bottom w:val="none" w:sz="0" w:space="0" w:color="auto"/>
            <w:right w:val="none" w:sz="0" w:space="0" w:color="auto"/>
          </w:divBdr>
          <w:divsChild>
            <w:div w:id="142695556">
              <w:marLeft w:val="0"/>
              <w:marRight w:val="0"/>
              <w:marTop w:val="0"/>
              <w:marBottom w:val="0"/>
              <w:divBdr>
                <w:top w:val="none" w:sz="0" w:space="0" w:color="auto"/>
                <w:left w:val="none" w:sz="0" w:space="0" w:color="auto"/>
                <w:bottom w:val="none" w:sz="0" w:space="0" w:color="auto"/>
                <w:right w:val="none" w:sz="0" w:space="0" w:color="auto"/>
              </w:divBdr>
            </w:div>
          </w:divsChild>
        </w:div>
        <w:div w:id="969285326">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sChild>
            <w:div w:id="1684475181">
              <w:marLeft w:val="0"/>
              <w:marRight w:val="0"/>
              <w:marTop w:val="0"/>
              <w:marBottom w:val="0"/>
              <w:divBdr>
                <w:top w:val="none" w:sz="0" w:space="0" w:color="auto"/>
                <w:left w:val="none" w:sz="0" w:space="0" w:color="auto"/>
                <w:bottom w:val="none" w:sz="0" w:space="0" w:color="auto"/>
                <w:right w:val="none" w:sz="0" w:space="0" w:color="auto"/>
              </w:divBdr>
            </w:div>
          </w:divsChild>
        </w:div>
        <w:div w:id="623928192">
          <w:marLeft w:val="0"/>
          <w:marRight w:val="0"/>
          <w:marTop w:val="0"/>
          <w:marBottom w:val="0"/>
          <w:divBdr>
            <w:top w:val="none" w:sz="0" w:space="0" w:color="auto"/>
            <w:left w:val="none" w:sz="0" w:space="0" w:color="auto"/>
            <w:bottom w:val="none" w:sz="0" w:space="0" w:color="auto"/>
            <w:right w:val="none" w:sz="0" w:space="0" w:color="auto"/>
          </w:divBdr>
        </w:div>
        <w:div w:id="1601253682">
          <w:marLeft w:val="0"/>
          <w:marRight w:val="0"/>
          <w:marTop w:val="0"/>
          <w:marBottom w:val="0"/>
          <w:divBdr>
            <w:top w:val="none" w:sz="0" w:space="0" w:color="auto"/>
            <w:left w:val="none" w:sz="0" w:space="0" w:color="auto"/>
            <w:bottom w:val="none" w:sz="0" w:space="0" w:color="auto"/>
            <w:right w:val="none" w:sz="0" w:space="0" w:color="auto"/>
          </w:divBdr>
          <w:divsChild>
            <w:div w:id="1144468693">
              <w:marLeft w:val="0"/>
              <w:marRight w:val="0"/>
              <w:marTop w:val="0"/>
              <w:marBottom w:val="0"/>
              <w:divBdr>
                <w:top w:val="none" w:sz="0" w:space="0" w:color="auto"/>
                <w:left w:val="none" w:sz="0" w:space="0" w:color="auto"/>
                <w:bottom w:val="none" w:sz="0" w:space="0" w:color="auto"/>
                <w:right w:val="none" w:sz="0" w:space="0" w:color="auto"/>
              </w:divBdr>
            </w:div>
          </w:divsChild>
        </w:div>
        <w:div w:id="1611087616">
          <w:marLeft w:val="0"/>
          <w:marRight w:val="0"/>
          <w:marTop w:val="0"/>
          <w:marBottom w:val="0"/>
          <w:divBdr>
            <w:top w:val="none" w:sz="0" w:space="0" w:color="auto"/>
            <w:left w:val="none" w:sz="0" w:space="0" w:color="auto"/>
            <w:bottom w:val="none" w:sz="0" w:space="0" w:color="auto"/>
            <w:right w:val="none" w:sz="0" w:space="0" w:color="auto"/>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552544634">
          <w:marLeft w:val="0"/>
          <w:marRight w:val="0"/>
          <w:marTop w:val="0"/>
          <w:marBottom w:val="0"/>
          <w:divBdr>
            <w:top w:val="none" w:sz="0" w:space="0" w:color="auto"/>
            <w:left w:val="none" w:sz="0" w:space="0" w:color="auto"/>
            <w:bottom w:val="none" w:sz="0" w:space="0" w:color="auto"/>
            <w:right w:val="none" w:sz="0" w:space="0" w:color="auto"/>
          </w:divBdr>
        </w:div>
        <w:div w:id="1549026588">
          <w:marLeft w:val="0"/>
          <w:marRight w:val="0"/>
          <w:marTop w:val="0"/>
          <w:marBottom w:val="0"/>
          <w:divBdr>
            <w:top w:val="none" w:sz="0" w:space="0" w:color="auto"/>
            <w:left w:val="none" w:sz="0" w:space="0" w:color="auto"/>
            <w:bottom w:val="none" w:sz="0" w:space="0" w:color="auto"/>
            <w:right w:val="none" w:sz="0" w:space="0" w:color="auto"/>
          </w:divBdr>
          <w:divsChild>
            <w:div w:id="1372994096">
              <w:marLeft w:val="0"/>
              <w:marRight w:val="0"/>
              <w:marTop w:val="0"/>
              <w:marBottom w:val="0"/>
              <w:divBdr>
                <w:top w:val="none" w:sz="0" w:space="0" w:color="auto"/>
                <w:left w:val="none" w:sz="0" w:space="0" w:color="auto"/>
                <w:bottom w:val="none" w:sz="0" w:space="0" w:color="auto"/>
                <w:right w:val="none" w:sz="0" w:space="0" w:color="auto"/>
              </w:divBdr>
            </w:div>
          </w:divsChild>
        </w:div>
        <w:div w:id="467939471">
          <w:marLeft w:val="0"/>
          <w:marRight w:val="0"/>
          <w:marTop w:val="300"/>
          <w:marBottom w:val="0"/>
          <w:divBdr>
            <w:top w:val="none" w:sz="0" w:space="0" w:color="auto"/>
            <w:left w:val="none" w:sz="0" w:space="0" w:color="auto"/>
            <w:bottom w:val="none" w:sz="0" w:space="0" w:color="auto"/>
            <w:right w:val="none" w:sz="0" w:space="0" w:color="auto"/>
          </w:divBdr>
          <w:divsChild>
            <w:div w:id="1432512393">
              <w:marLeft w:val="0"/>
              <w:marRight w:val="0"/>
              <w:marTop w:val="0"/>
              <w:marBottom w:val="0"/>
              <w:divBdr>
                <w:top w:val="none" w:sz="0" w:space="0" w:color="auto"/>
                <w:left w:val="none" w:sz="0" w:space="0" w:color="auto"/>
                <w:bottom w:val="none" w:sz="0" w:space="0" w:color="auto"/>
                <w:right w:val="none" w:sz="0" w:space="0" w:color="auto"/>
              </w:divBdr>
              <w:divsChild>
                <w:div w:id="1538393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52387">
          <w:marLeft w:val="0"/>
          <w:marRight w:val="0"/>
          <w:marTop w:val="300"/>
          <w:marBottom w:val="0"/>
          <w:divBdr>
            <w:top w:val="none" w:sz="0" w:space="0" w:color="auto"/>
            <w:left w:val="none" w:sz="0" w:space="0" w:color="auto"/>
            <w:bottom w:val="none" w:sz="0" w:space="0" w:color="auto"/>
            <w:right w:val="none" w:sz="0" w:space="0" w:color="auto"/>
          </w:divBdr>
          <w:divsChild>
            <w:div w:id="1490902175">
              <w:marLeft w:val="0"/>
              <w:marRight w:val="0"/>
              <w:marTop w:val="0"/>
              <w:marBottom w:val="0"/>
              <w:divBdr>
                <w:top w:val="none" w:sz="0" w:space="0" w:color="auto"/>
                <w:left w:val="none" w:sz="0" w:space="0" w:color="auto"/>
                <w:bottom w:val="none" w:sz="0" w:space="0" w:color="auto"/>
                <w:right w:val="none" w:sz="0" w:space="0" w:color="auto"/>
              </w:divBdr>
              <w:divsChild>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sChild>
                <w:div w:id="1715541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7196969">
          <w:marLeft w:val="0"/>
          <w:marRight w:val="0"/>
          <w:marTop w:val="300"/>
          <w:marBottom w:val="0"/>
          <w:divBdr>
            <w:top w:val="none" w:sz="0" w:space="0" w:color="auto"/>
            <w:left w:val="none" w:sz="0" w:space="0" w:color="auto"/>
            <w:bottom w:val="none" w:sz="0" w:space="0" w:color="auto"/>
            <w:right w:val="none" w:sz="0" w:space="0" w:color="auto"/>
          </w:divBdr>
          <w:divsChild>
            <w:div w:id="1462115671">
              <w:marLeft w:val="0"/>
              <w:marRight w:val="0"/>
              <w:marTop w:val="0"/>
              <w:marBottom w:val="0"/>
              <w:divBdr>
                <w:top w:val="none" w:sz="0" w:space="0" w:color="auto"/>
                <w:left w:val="none" w:sz="0" w:space="0" w:color="auto"/>
                <w:bottom w:val="none" w:sz="0" w:space="0" w:color="auto"/>
                <w:right w:val="none" w:sz="0" w:space="0" w:color="auto"/>
              </w:divBdr>
              <w:divsChild>
                <w:div w:id="66964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5989050">
      <w:bodyDiv w:val="1"/>
      <w:marLeft w:val="0"/>
      <w:marRight w:val="0"/>
      <w:marTop w:val="0"/>
      <w:marBottom w:val="0"/>
      <w:divBdr>
        <w:top w:val="none" w:sz="0" w:space="0" w:color="auto"/>
        <w:left w:val="none" w:sz="0" w:space="0" w:color="auto"/>
        <w:bottom w:val="none" w:sz="0" w:space="0" w:color="auto"/>
        <w:right w:val="none" w:sz="0" w:space="0" w:color="auto"/>
      </w:divBdr>
      <w:divsChild>
        <w:div w:id="45571376">
          <w:marLeft w:val="0"/>
          <w:marRight w:val="0"/>
          <w:marTop w:val="0"/>
          <w:marBottom w:val="0"/>
          <w:divBdr>
            <w:top w:val="none" w:sz="0" w:space="0" w:color="auto"/>
            <w:left w:val="none" w:sz="0" w:space="0" w:color="auto"/>
            <w:bottom w:val="none" w:sz="0" w:space="0" w:color="auto"/>
            <w:right w:val="none" w:sz="0" w:space="0" w:color="auto"/>
          </w:divBdr>
        </w:div>
        <w:div w:id="492844368">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 w:id="1437863981">
          <w:marLeft w:val="0"/>
          <w:marRight w:val="0"/>
          <w:marTop w:val="0"/>
          <w:marBottom w:val="0"/>
          <w:divBdr>
            <w:top w:val="none" w:sz="0" w:space="0" w:color="auto"/>
            <w:left w:val="none" w:sz="0" w:space="0" w:color="auto"/>
            <w:bottom w:val="none" w:sz="0" w:space="0" w:color="auto"/>
            <w:right w:val="none" w:sz="0" w:space="0" w:color="auto"/>
          </w:divBdr>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358895810">
          <w:marLeft w:val="0"/>
          <w:marRight w:val="0"/>
          <w:marTop w:val="0"/>
          <w:marBottom w:val="0"/>
          <w:divBdr>
            <w:top w:val="none" w:sz="0" w:space="0" w:color="auto"/>
            <w:left w:val="none" w:sz="0" w:space="0" w:color="auto"/>
            <w:bottom w:val="none" w:sz="0" w:space="0" w:color="auto"/>
            <w:right w:val="none" w:sz="0" w:space="0" w:color="auto"/>
          </w:divBdr>
        </w:div>
        <w:div w:id="1871067696">
          <w:marLeft w:val="0"/>
          <w:marRight w:val="0"/>
          <w:marTop w:val="0"/>
          <w:marBottom w:val="0"/>
          <w:divBdr>
            <w:top w:val="none" w:sz="0" w:space="0" w:color="auto"/>
            <w:left w:val="none" w:sz="0" w:space="0" w:color="auto"/>
            <w:bottom w:val="none" w:sz="0" w:space="0" w:color="auto"/>
            <w:right w:val="none" w:sz="0" w:space="0" w:color="auto"/>
          </w:divBdr>
          <w:divsChild>
            <w:div w:id="1122453612">
              <w:marLeft w:val="0"/>
              <w:marRight w:val="0"/>
              <w:marTop w:val="0"/>
              <w:marBottom w:val="0"/>
              <w:divBdr>
                <w:top w:val="none" w:sz="0" w:space="0" w:color="auto"/>
                <w:left w:val="none" w:sz="0" w:space="0" w:color="auto"/>
                <w:bottom w:val="none" w:sz="0" w:space="0" w:color="auto"/>
                <w:right w:val="none" w:sz="0" w:space="0" w:color="auto"/>
              </w:divBdr>
            </w:div>
          </w:divsChild>
        </w:div>
        <w:div w:id="1840347054">
          <w:marLeft w:val="0"/>
          <w:marRight w:val="0"/>
          <w:marTop w:val="0"/>
          <w:marBottom w:val="0"/>
          <w:divBdr>
            <w:top w:val="none" w:sz="0" w:space="0" w:color="auto"/>
            <w:left w:val="none" w:sz="0" w:space="0" w:color="auto"/>
            <w:bottom w:val="none" w:sz="0" w:space="0" w:color="auto"/>
            <w:right w:val="none" w:sz="0" w:space="0" w:color="auto"/>
          </w:divBdr>
        </w:div>
        <w:div w:id="1574315511">
          <w:marLeft w:val="0"/>
          <w:marRight w:val="0"/>
          <w:marTop w:val="0"/>
          <w:marBottom w:val="0"/>
          <w:divBdr>
            <w:top w:val="none" w:sz="0" w:space="0" w:color="auto"/>
            <w:left w:val="none" w:sz="0" w:space="0" w:color="auto"/>
            <w:bottom w:val="none" w:sz="0" w:space="0" w:color="auto"/>
            <w:right w:val="none" w:sz="0" w:space="0" w:color="auto"/>
          </w:divBdr>
          <w:divsChild>
            <w:div w:id="120417947">
              <w:marLeft w:val="0"/>
              <w:marRight w:val="0"/>
              <w:marTop w:val="0"/>
              <w:marBottom w:val="0"/>
              <w:divBdr>
                <w:top w:val="none" w:sz="0" w:space="0" w:color="auto"/>
                <w:left w:val="none" w:sz="0" w:space="0" w:color="auto"/>
                <w:bottom w:val="none" w:sz="0" w:space="0" w:color="auto"/>
                <w:right w:val="none" w:sz="0" w:space="0" w:color="auto"/>
              </w:divBdr>
            </w:div>
          </w:divsChild>
        </w:div>
        <w:div w:id="15929617">
          <w:marLeft w:val="0"/>
          <w:marRight w:val="0"/>
          <w:marTop w:val="0"/>
          <w:marBottom w:val="0"/>
          <w:divBdr>
            <w:top w:val="none" w:sz="0" w:space="0" w:color="auto"/>
            <w:left w:val="none" w:sz="0" w:space="0" w:color="auto"/>
            <w:bottom w:val="none" w:sz="0" w:space="0" w:color="auto"/>
            <w:right w:val="none" w:sz="0" w:space="0" w:color="auto"/>
          </w:divBdr>
        </w:div>
        <w:div w:id="1107045891">
          <w:marLeft w:val="0"/>
          <w:marRight w:val="0"/>
          <w:marTop w:val="0"/>
          <w:marBottom w:val="0"/>
          <w:divBdr>
            <w:top w:val="none" w:sz="0" w:space="0" w:color="auto"/>
            <w:left w:val="none" w:sz="0" w:space="0" w:color="auto"/>
            <w:bottom w:val="none" w:sz="0" w:space="0" w:color="auto"/>
            <w:right w:val="none" w:sz="0" w:space="0" w:color="auto"/>
          </w:divBdr>
          <w:divsChild>
            <w:div w:id="971595367">
              <w:marLeft w:val="0"/>
              <w:marRight w:val="0"/>
              <w:marTop w:val="0"/>
              <w:marBottom w:val="0"/>
              <w:divBdr>
                <w:top w:val="none" w:sz="0" w:space="0" w:color="auto"/>
                <w:left w:val="none" w:sz="0" w:space="0" w:color="auto"/>
                <w:bottom w:val="none" w:sz="0" w:space="0" w:color="auto"/>
                <w:right w:val="none" w:sz="0" w:space="0" w:color="auto"/>
              </w:divBdr>
            </w:div>
          </w:divsChild>
        </w:div>
        <w:div w:id="890045034">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0"/>
          <w:marRight w:val="0"/>
          <w:marTop w:val="0"/>
          <w:marBottom w:val="0"/>
          <w:divBdr>
            <w:top w:val="none" w:sz="0" w:space="0" w:color="auto"/>
            <w:left w:val="none" w:sz="0" w:space="0" w:color="auto"/>
            <w:bottom w:val="none" w:sz="0" w:space="0" w:color="auto"/>
            <w:right w:val="none" w:sz="0" w:space="0" w:color="auto"/>
          </w:divBdr>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629898908">
          <w:marLeft w:val="0"/>
          <w:marRight w:val="0"/>
          <w:marTop w:val="300"/>
          <w:marBottom w:val="0"/>
          <w:divBdr>
            <w:top w:val="none" w:sz="0" w:space="0" w:color="auto"/>
            <w:left w:val="none" w:sz="0" w:space="0" w:color="auto"/>
            <w:bottom w:val="none" w:sz="0" w:space="0" w:color="auto"/>
            <w:right w:val="none" w:sz="0" w:space="0" w:color="auto"/>
          </w:divBdr>
          <w:divsChild>
            <w:div w:id="611979189">
              <w:marLeft w:val="0"/>
              <w:marRight w:val="0"/>
              <w:marTop w:val="0"/>
              <w:marBottom w:val="0"/>
              <w:divBdr>
                <w:top w:val="none" w:sz="0" w:space="0" w:color="auto"/>
                <w:left w:val="none" w:sz="0" w:space="0" w:color="auto"/>
                <w:bottom w:val="none" w:sz="0" w:space="0" w:color="auto"/>
                <w:right w:val="none" w:sz="0" w:space="0" w:color="auto"/>
              </w:divBdr>
              <w:divsChild>
                <w:div w:id="121373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466183">
          <w:marLeft w:val="0"/>
          <w:marRight w:val="0"/>
          <w:marTop w:val="300"/>
          <w:marBottom w:val="0"/>
          <w:divBdr>
            <w:top w:val="none" w:sz="0" w:space="0" w:color="auto"/>
            <w:left w:val="none" w:sz="0" w:space="0" w:color="auto"/>
            <w:bottom w:val="none" w:sz="0" w:space="0" w:color="auto"/>
            <w:right w:val="none" w:sz="0" w:space="0" w:color="auto"/>
          </w:divBdr>
          <w:divsChild>
            <w:div w:id="353653567">
              <w:marLeft w:val="0"/>
              <w:marRight w:val="0"/>
              <w:marTop w:val="0"/>
              <w:marBottom w:val="0"/>
              <w:divBdr>
                <w:top w:val="none" w:sz="0" w:space="0" w:color="auto"/>
                <w:left w:val="none" w:sz="0" w:space="0" w:color="auto"/>
                <w:bottom w:val="none" w:sz="0" w:space="0" w:color="auto"/>
                <w:right w:val="none" w:sz="0" w:space="0" w:color="auto"/>
              </w:divBdr>
              <w:divsChild>
                <w:div w:id="11769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627653">
          <w:marLeft w:val="0"/>
          <w:marRight w:val="0"/>
          <w:marTop w:val="300"/>
          <w:marBottom w:val="0"/>
          <w:divBdr>
            <w:top w:val="none" w:sz="0" w:space="0" w:color="auto"/>
            <w:left w:val="none" w:sz="0" w:space="0" w:color="auto"/>
            <w:bottom w:val="none" w:sz="0" w:space="0" w:color="auto"/>
            <w:right w:val="none" w:sz="0" w:space="0" w:color="auto"/>
          </w:divBdr>
          <w:divsChild>
            <w:div w:id="1313488933">
              <w:marLeft w:val="0"/>
              <w:marRight w:val="0"/>
              <w:marTop w:val="0"/>
              <w:marBottom w:val="0"/>
              <w:divBdr>
                <w:top w:val="none" w:sz="0" w:space="0" w:color="auto"/>
                <w:left w:val="none" w:sz="0" w:space="0" w:color="auto"/>
                <w:bottom w:val="none" w:sz="0" w:space="0" w:color="auto"/>
                <w:right w:val="none" w:sz="0" w:space="0" w:color="auto"/>
              </w:divBdr>
              <w:divsChild>
                <w:div w:id="824976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6466">
          <w:marLeft w:val="0"/>
          <w:marRight w:val="0"/>
          <w:marTop w:val="300"/>
          <w:marBottom w:val="0"/>
          <w:divBdr>
            <w:top w:val="none" w:sz="0" w:space="0" w:color="auto"/>
            <w:left w:val="none" w:sz="0" w:space="0" w:color="auto"/>
            <w:bottom w:val="none" w:sz="0" w:space="0" w:color="auto"/>
            <w:right w:val="none" w:sz="0" w:space="0" w:color="auto"/>
          </w:divBdr>
          <w:divsChild>
            <w:div w:id="88548616">
              <w:marLeft w:val="0"/>
              <w:marRight w:val="0"/>
              <w:marTop w:val="0"/>
              <w:marBottom w:val="0"/>
              <w:divBdr>
                <w:top w:val="none" w:sz="0" w:space="0" w:color="auto"/>
                <w:left w:val="none" w:sz="0" w:space="0" w:color="auto"/>
                <w:bottom w:val="none" w:sz="0" w:space="0" w:color="auto"/>
                <w:right w:val="none" w:sz="0" w:space="0" w:color="auto"/>
              </w:divBdr>
              <w:divsChild>
                <w:div w:id="1839154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7492298">
      <w:bodyDiv w:val="1"/>
      <w:marLeft w:val="0"/>
      <w:marRight w:val="0"/>
      <w:marTop w:val="0"/>
      <w:marBottom w:val="0"/>
      <w:divBdr>
        <w:top w:val="none" w:sz="0" w:space="0" w:color="auto"/>
        <w:left w:val="none" w:sz="0" w:space="0" w:color="auto"/>
        <w:bottom w:val="none" w:sz="0" w:space="0" w:color="auto"/>
        <w:right w:val="none" w:sz="0" w:space="0" w:color="auto"/>
      </w:divBdr>
      <w:divsChild>
        <w:div w:id="165754092">
          <w:marLeft w:val="0"/>
          <w:marRight w:val="0"/>
          <w:marTop w:val="0"/>
          <w:marBottom w:val="0"/>
          <w:divBdr>
            <w:top w:val="none" w:sz="0" w:space="0" w:color="auto"/>
            <w:left w:val="none" w:sz="0" w:space="0" w:color="auto"/>
            <w:bottom w:val="none" w:sz="0" w:space="0" w:color="auto"/>
            <w:right w:val="none" w:sz="0" w:space="0" w:color="auto"/>
          </w:divBdr>
        </w:div>
        <w:div w:id="753553282">
          <w:marLeft w:val="0"/>
          <w:marRight w:val="0"/>
          <w:marTop w:val="0"/>
          <w:marBottom w:val="0"/>
          <w:divBdr>
            <w:top w:val="none" w:sz="0" w:space="0" w:color="auto"/>
            <w:left w:val="none" w:sz="0" w:space="0" w:color="auto"/>
            <w:bottom w:val="none" w:sz="0" w:space="0" w:color="auto"/>
            <w:right w:val="none" w:sz="0" w:space="0" w:color="auto"/>
          </w:divBdr>
          <w:divsChild>
            <w:div w:id="1741444924">
              <w:marLeft w:val="0"/>
              <w:marRight w:val="0"/>
              <w:marTop w:val="0"/>
              <w:marBottom w:val="0"/>
              <w:divBdr>
                <w:top w:val="none" w:sz="0" w:space="0" w:color="auto"/>
                <w:left w:val="none" w:sz="0" w:space="0" w:color="auto"/>
                <w:bottom w:val="none" w:sz="0" w:space="0" w:color="auto"/>
                <w:right w:val="none" w:sz="0" w:space="0" w:color="auto"/>
              </w:divBdr>
            </w:div>
          </w:divsChild>
        </w:div>
        <w:div w:id="1135869962">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56582002">
          <w:marLeft w:val="0"/>
          <w:marRight w:val="0"/>
          <w:marTop w:val="0"/>
          <w:marBottom w:val="0"/>
          <w:divBdr>
            <w:top w:val="none" w:sz="0" w:space="0" w:color="auto"/>
            <w:left w:val="none" w:sz="0" w:space="0" w:color="auto"/>
            <w:bottom w:val="none" w:sz="0" w:space="0" w:color="auto"/>
            <w:right w:val="none" w:sz="0" w:space="0" w:color="auto"/>
          </w:divBdr>
        </w:div>
        <w:div w:id="1671445188">
          <w:marLeft w:val="0"/>
          <w:marRight w:val="0"/>
          <w:marTop w:val="0"/>
          <w:marBottom w:val="0"/>
          <w:divBdr>
            <w:top w:val="none" w:sz="0" w:space="0" w:color="auto"/>
            <w:left w:val="none" w:sz="0" w:space="0" w:color="auto"/>
            <w:bottom w:val="none" w:sz="0" w:space="0" w:color="auto"/>
            <w:right w:val="none" w:sz="0" w:space="0" w:color="auto"/>
          </w:divBdr>
          <w:divsChild>
            <w:div w:id="2051681299">
              <w:marLeft w:val="0"/>
              <w:marRight w:val="0"/>
              <w:marTop w:val="0"/>
              <w:marBottom w:val="0"/>
              <w:divBdr>
                <w:top w:val="none" w:sz="0" w:space="0" w:color="auto"/>
                <w:left w:val="none" w:sz="0" w:space="0" w:color="auto"/>
                <w:bottom w:val="none" w:sz="0" w:space="0" w:color="auto"/>
                <w:right w:val="none" w:sz="0" w:space="0" w:color="auto"/>
              </w:divBdr>
            </w:div>
          </w:divsChild>
        </w:div>
        <w:div w:id="371611686">
          <w:marLeft w:val="0"/>
          <w:marRight w:val="0"/>
          <w:marTop w:val="0"/>
          <w:marBottom w:val="0"/>
          <w:divBdr>
            <w:top w:val="none" w:sz="0" w:space="0" w:color="auto"/>
            <w:left w:val="none" w:sz="0" w:space="0" w:color="auto"/>
            <w:bottom w:val="none" w:sz="0" w:space="0" w:color="auto"/>
            <w:right w:val="none" w:sz="0" w:space="0" w:color="auto"/>
          </w:divBdr>
        </w:div>
        <w:div w:id="1959675224">
          <w:marLeft w:val="0"/>
          <w:marRight w:val="0"/>
          <w:marTop w:val="0"/>
          <w:marBottom w:val="0"/>
          <w:divBdr>
            <w:top w:val="none" w:sz="0" w:space="0" w:color="auto"/>
            <w:left w:val="none" w:sz="0" w:space="0" w:color="auto"/>
            <w:bottom w:val="none" w:sz="0" w:space="0" w:color="auto"/>
            <w:right w:val="none" w:sz="0" w:space="0" w:color="auto"/>
          </w:divBdr>
          <w:divsChild>
            <w:div w:id="1360205245">
              <w:marLeft w:val="0"/>
              <w:marRight w:val="0"/>
              <w:marTop w:val="0"/>
              <w:marBottom w:val="0"/>
              <w:divBdr>
                <w:top w:val="none" w:sz="0" w:space="0" w:color="auto"/>
                <w:left w:val="none" w:sz="0" w:space="0" w:color="auto"/>
                <w:bottom w:val="none" w:sz="0" w:space="0" w:color="auto"/>
                <w:right w:val="none" w:sz="0" w:space="0" w:color="auto"/>
              </w:divBdr>
            </w:div>
          </w:divsChild>
        </w:div>
        <w:div w:id="1793860257">
          <w:marLeft w:val="0"/>
          <w:marRight w:val="0"/>
          <w:marTop w:val="0"/>
          <w:marBottom w:val="0"/>
          <w:divBdr>
            <w:top w:val="none" w:sz="0" w:space="0" w:color="auto"/>
            <w:left w:val="none" w:sz="0" w:space="0" w:color="auto"/>
            <w:bottom w:val="none" w:sz="0" w:space="0" w:color="auto"/>
            <w:right w:val="none" w:sz="0" w:space="0" w:color="auto"/>
          </w:divBdr>
        </w:div>
        <w:div w:id="1996837200">
          <w:marLeft w:val="0"/>
          <w:marRight w:val="0"/>
          <w:marTop w:val="0"/>
          <w:marBottom w:val="0"/>
          <w:divBdr>
            <w:top w:val="none" w:sz="0" w:space="0" w:color="auto"/>
            <w:left w:val="none" w:sz="0" w:space="0" w:color="auto"/>
            <w:bottom w:val="none" w:sz="0" w:space="0" w:color="auto"/>
            <w:right w:val="none" w:sz="0" w:space="0" w:color="auto"/>
          </w:divBdr>
          <w:divsChild>
            <w:div w:id="134951032">
              <w:marLeft w:val="0"/>
              <w:marRight w:val="0"/>
              <w:marTop w:val="0"/>
              <w:marBottom w:val="0"/>
              <w:divBdr>
                <w:top w:val="none" w:sz="0" w:space="0" w:color="auto"/>
                <w:left w:val="none" w:sz="0" w:space="0" w:color="auto"/>
                <w:bottom w:val="none" w:sz="0" w:space="0" w:color="auto"/>
                <w:right w:val="none" w:sz="0" w:space="0" w:color="auto"/>
              </w:divBdr>
            </w:div>
          </w:divsChild>
        </w:div>
        <w:div w:id="2020618230">
          <w:marLeft w:val="0"/>
          <w:marRight w:val="0"/>
          <w:marTop w:val="0"/>
          <w:marBottom w:val="0"/>
          <w:divBdr>
            <w:top w:val="none" w:sz="0" w:space="0" w:color="auto"/>
            <w:left w:val="none" w:sz="0" w:space="0" w:color="auto"/>
            <w:bottom w:val="none" w:sz="0" w:space="0" w:color="auto"/>
            <w:right w:val="none" w:sz="0" w:space="0" w:color="auto"/>
          </w:divBdr>
        </w:div>
        <w:div w:id="1450663251">
          <w:marLeft w:val="0"/>
          <w:marRight w:val="0"/>
          <w:marTop w:val="0"/>
          <w:marBottom w:val="0"/>
          <w:divBdr>
            <w:top w:val="none" w:sz="0" w:space="0" w:color="auto"/>
            <w:left w:val="none" w:sz="0" w:space="0" w:color="auto"/>
            <w:bottom w:val="none" w:sz="0" w:space="0" w:color="auto"/>
            <w:right w:val="none" w:sz="0" w:space="0" w:color="auto"/>
          </w:divBdr>
          <w:divsChild>
            <w:div w:id="2093236821">
              <w:marLeft w:val="0"/>
              <w:marRight w:val="0"/>
              <w:marTop w:val="0"/>
              <w:marBottom w:val="0"/>
              <w:divBdr>
                <w:top w:val="none" w:sz="0" w:space="0" w:color="auto"/>
                <w:left w:val="none" w:sz="0" w:space="0" w:color="auto"/>
                <w:bottom w:val="none" w:sz="0" w:space="0" w:color="auto"/>
                <w:right w:val="none" w:sz="0" w:space="0" w:color="auto"/>
              </w:divBdr>
            </w:div>
          </w:divsChild>
        </w:div>
        <w:div w:id="1487166319">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sChild>
            <w:div w:id="1124616094">
              <w:marLeft w:val="0"/>
              <w:marRight w:val="0"/>
              <w:marTop w:val="0"/>
              <w:marBottom w:val="0"/>
              <w:divBdr>
                <w:top w:val="none" w:sz="0" w:space="0" w:color="auto"/>
                <w:left w:val="none" w:sz="0" w:space="0" w:color="auto"/>
                <w:bottom w:val="none" w:sz="0" w:space="0" w:color="auto"/>
                <w:right w:val="none" w:sz="0" w:space="0" w:color="auto"/>
              </w:divBdr>
            </w:div>
          </w:divsChild>
        </w:div>
        <w:div w:id="2095586124">
          <w:marLeft w:val="0"/>
          <w:marRight w:val="0"/>
          <w:marTop w:val="300"/>
          <w:marBottom w:val="0"/>
          <w:divBdr>
            <w:top w:val="none" w:sz="0" w:space="0" w:color="auto"/>
            <w:left w:val="none" w:sz="0" w:space="0" w:color="auto"/>
            <w:bottom w:val="none" w:sz="0" w:space="0" w:color="auto"/>
            <w:right w:val="none" w:sz="0" w:space="0" w:color="auto"/>
          </w:divBdr>
          <w:divsChild>
            <w:div w:id="251933412">
              <w:marLeft w:val="0"/>
              <w:marRight w:val="0"/>
              <w:marTop w:val="0"/>
              <w:marBottom w:val="0"/>
              <w:divBdr>
                <w:top w:val="none" w:sz="0" w:space="0" w:color="auto"/>
                <w:left w:val="none" w:sz="0" w:space="0" w:color="auto"/>
                <w:bottom w:val="none" w:sz="0" w:space="0" w:color="auto"/>
                <w:right w:val="none" w:sz="0" w:space="0" w:color="auto"/>
              </w:divBdr>
              <w:divsChild>
                <w:div w:id="2052683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7708113">
      <w:bodyDiv w:val="1"/>
      <w:marLeft w:val="0"/>
      <w:marRight w:val="0"/>
      <w:marTop w:val="0"/>
      <w:marBottom w:val="0"/>
      <w:divBdr>
        <w:top w:val="none" w:sz="0" w:space="0" w:color="auto"/>
        <w:left w:val="none" w:sz="0" w:space="0" w:color="auto"/>
        <w:bottom w:val="none" w:sz="0" w:space="0" w:color="auto"/>
        <w:right w:val="none" w:sz="0" w:space="0" w:color="auto"/>
      </w:divBdr>
      <w:divsChild>
        <w:div w:id="652754139">
          <w:marLeft w:val="0"/>
          <w:marRight w:val="0"/>
          <w:marTop w:val="0"/>
          <w:marBottom w:val="0"/>
          <w:divBdr>
            <w:top w:val="none" w:sz="0" w:space="0" w:color="auto"/>
            <w:left w:val="none" w:sz="0" w:space="0" w:color="auto"/>
            <w:bottom w:val="none" w:sz="0" w:space="0" w:color="auto"/>
            <w:right w:val="none" w:sz="0" w:space="0" w:color="auto"/>
          </w:divBdr>
        </w:div>
        <w:div w:id="442574027">
          <w:marLeft w:val="0"/>
          <w:marRight w:val="0"/>
          <w:marTop w:val="0"/>
          <w:marBottom w:val="0"/>
          <w:divBdr>
            <w:top w:val="none" w:sz="0" w:space="0" w:color="auto"/>
            <w:left w:val="none" w:sz="0" w:space="0" w:color="auto"/>
            <w:bottom w:val="none" w:sz="0" w:space="0" w:color="auto"/>
            <w:right w:val="none" w:sz="0" w:space="0" w:color="auto"/>
          </w:divBdr>
          <w:divsChild>
            <w:div w:id="1203789484">
              <w:marLeft w:val="0"/>
              <w:marRight w:val="0"/>
              <w:marTop w:val="0"/>
              <w:marBottom w:val="0"/>
              <w:divBdr>
                <w:top w:val="none" w:sz="0" w:space="0" w:color="auto"/>
                <w:left w:val="none" w:sz="0" w:space="0" w:color="auto"/>
                <w:bottom w:val="none" w:sz="0" w:space="0" w:color="auto"/>
                <w:right w:val="none" w:sz="0" w:space="0" w:color="auto"/>
              </w:divBdr>
            </w:div>
          </w:divsChild>
        </w:div>
        <w:div w:id="214006554">
          <w:marLeft w:val="0"/>
          <w:marRight w:val="0"/>
          <w:marTop w:val="0"/>
          <w:marBottom w:val="0"/>
          <w:divBdr>
            <w:top w:val="none" w:sz="0" w:space="0" w:color="auto"/>
            <w:left w:val="none" w:sz="0" w:space="0" w:color="auto"/>
            <w:bottom w:val="none" w:sz="0" w:space="0" w:color="auto"/>
            <w:right w:val="none" w:sz="0" w:space="0" w:color="auto"/>
          </w:divBdr>
        </w:div>
        <w:div w:id="1126239007">
          <w:marLeft w:val="0"/>
          <w:marRight w:val="0"/>
          <w:marTop w:val="0"/>
          <w:marBottom w:val="0"/>
          <w:divBdr>
            <w:top w:val="none" w:sz="0" w:space="0" w:color="auto"/>
            <w:left w:val="none" w:sz="0" w:space="0" w:color="auto"/>
            <w:bottom w:val="none" w:sz="0" w:space="0" w:color="auto"/>
            <w:right w:val="none" w:sz="0" w:space="0" w:color="auto"/>
          </w:divBdr>
          <w:divsChild>
            <w:div w:id="870192972">
              <w:marLeft w:val="0"/>
              <w:marRight w:val="0"/>
              <w:marTop w:val="0"/>
              <w:marBottom w:val="0"/>
              <w:divBdr>
                <w:top w:val="none" w:sz="0" w:space="0" w:color="auto"/>
                <w:left w:val="none" w:sz="0" w:space="0" w:color="auto"/>
                <w:bottom w:val="none" w:sz="0" w:space="0" w:color="auto"/>
                <w:right w:val="none" w:sz="0" w:space="0" w:color="auto"/>
              </w:divBdr>
            </w:div>
          </w:divsChild>
        </w:div>
        <w:div w:id="753629413">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1838426129">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sChild>
            <w:div w:id="901911971">
              <w:marLeft w:val="0"/>
              <w:marRight w:val="0"/>
              <w:marTop w:val="0"/>
              <w:marBottom w:val="0"/>
              <w:divBdr>
                <w:top w:val="none" w:sz="0" w:space="0" w:color="auto"/>
                <w:left w:val="none" w:sz="0" w:space="0" w:color="auto"/>
                <w:bottom w:val="none" w:sz="0" w:space="0" w:color="auto"/>
                <w:right w:val="none" w:sz="0" w:space="0" w:color="auto"/>
              </w:divBdr>
            </w:div>
          </w:divsChild>
        </w:div>
        <w:div w:id="674454581">
          <w:marLeft w:val="0"/>
          <w:marRight w:val="0"/>
          <w:marTop w:val="0"/>
          <w:marBottom w:val="0"/>
          <w:divBdr>
            <w:top w:val="none" w:sz="0" w:space="0" w:color="auto"/>
            <w:left w:val="none" w:sz="0" w:space="0" w:color="auto"/>
            <w:bottom w:val="none" w:sz="0" w:space="0" w:color="auto"/>
            <w:right w:val="none" w:sz="0" w:space="0" w:color="auto"/>
          </w:divBdr>
        </w:div>
        <w:div w:id="1918399657">
          <w:marLeft w:val="0"/>
          <w:marRight w:val="0"/>
          <w:marTop w:val="0"/>
          <w:marBottom w:val="0"/>
          <w:divBdr>
            <w:top w:val="none" w:sz="0" w:space="0" w:color="auto"/>
            <w:left w:val="none" w:sz="0" w:space="0" w:color="auto"/>
            <w:bottom w:val="none" w:sz="0" w:space="0" w:color="auto"/>
            <w:right w:val="none" w:sz="0" w:space="0" w:color="auto"/>
          </w:divBdr>
          <w:divsChild>
            <w:div w:id="2091266505">
              <w:marLeft w:val="0"/>
              <w:marRight w:val="0"/>
              <w:marTop w:val="0"/>
              <w:marBottom w:val="0"/>
              <w:divBdr>
                <w:top w:val="none" w:sz="0" w:space="0" w:color="auto"/>
                <w:left w:val="none" w:sz="0" w:space="0" w:color="auto"/>
                <w:bottom w:val="none" w:sz="0" w:space="0" w:color="auto"/>
                <w:right w:val="none" w:sz="0" w:space="0" w:color="auto"/>
              </w:divBdr>
            </w:div>
          </w:divsChild>
        </w:div>
        <w:div w:id="876236523">
          <w:marLeft w:val="0"/>
          <w:marRight w:val="0"/>
          <w:marTop w:val="0"/>
          <w:marBottom w:val="0"/>
          <w:divBdr>
            <w:top w:val="none" w:sz="0" w:space="0" w:color="auto"/>
            <w:left w:val="none" w:sz="0" w:space="0" w:color="auto"/>
            <w:bottom w:val="none" w:sz="0" w:space="0" w:color="auto"/>
            <w:right w:val="none" w:sz="0" w:space="0" w:color="auto"/>
          </w:divBdr>
        </w:div>
        <w:div w:id="577403736">
          <w:marLeft w:val="0"/>
          <w:marRight w:val="0"/>
          <w:marTop w:val="0"/>
          <w:marBottom w:val="0"/>
          <w:divBdr>
            <w:top w:val="none" w:sz="0" w:space="0" w:color="auto"/>
            <w:left w:val="none" w:sz="0" w:space="0" w:color="auto"/>
            <w:bottom w:val="none" w:sz="0" w:space="0" w:color="auto"/>
            <w:right w:val="none" w:sz="0" w:space="0" w:color="auto"/>
          </w:divBdr>
          <w:divsChild>
            <w:div w:id="884104730">
              <w:marLeft w:val="0"/>
              <w:marRight w:val="0"/>
              <w:marTop w:val="0"/>
              <w:marBottom w:val="0"/>
              <w:divBdr>
                <w:top w:val="none" w:sz="0" w:space="0" w:color="auto"/>
                <w:left w:val="none" w:sz="0" w:space="0" w:color="auto"/>
                <w:bottom w:val="none" w:sz="0" w:space="0" w:color="auto"/>
                <w:right w:val="none" w:sz="0" w:space="0" w:color="auto"/>
              </w:divBdr>
            </w:div>
          </w:divsChild>
        </w:div>
        <w:div w:id="2074767789">
          <w:marLeft w:val="0"/>
          <w:marRight w:val="0"/>
          <w:marTop w:val="0"/>
          <w:marBottom w:val="0"/>
          <w:divBdr>
            <w:top w:val="none" w:sz="0" w:space="0" w:color="auto"/>
            <w:left w:val="none" w:sz="0" w:space="0" w:color="auto"/>
            <w:bottom w:val="none" w:sz="0" w:space="0" w:color="auto"/>
            <w:right w:val="none" w:sz="0" w:space="0" w:color="auto"/>
          </w:divBdr>
        </w:div>
        <w:div w:id="1301880189">
          <w:marLeft w:val="0"/>
          <w:marRight w:val="0"/>
          <w:marTop w:val="0"/>
          <w:marBottom w:val="0"/>
          <w:divBdr>
            <w:top w:val="none" w:sz="0" w:space="0" w:color="auto"/>
            <w:left w:val="none" w:sz="0" w:space="0" w:color="auto"/>
            <w:bottom w:val="none" w:sz="0" w:space="0" w:color="auto"/>
            <w:right w:val="none" w:sz="0" w:space="0" w:color="auto"/>
          </w:divBdr>
          <w:divsChild>
            <w:div w:id="370424761">
              <w:marLeft w:val="0"/>
              <w:marRight w:val="0"/>
              <w:marTop w:val="0"/>
              <w:marBottom w:val="0"/>
              <w:divBdr>
                <w:top w:val="none" w:sz="0" w:space="0" w:color="auto"/>
                <w:left w:val="none" w:sz="0" w:space="0" w:color="auto"/>
                <w:bottom w:val="none" w:sz="0" w:space="0" w:color="auto"/>
                <w:right w:val="none" w:sz="0" w:space="0" w:color="auto"/>
              </w:divBdr>
            </w:div>
          </w:divsChild>
        </w:div>
        <w:div w:id="1027171494">
          <w:marLeft w:val="0"/>
          <w:marRight w:val="0"/>
          <w:marTop w:val="300"/>
          <w:marBottom w:val="0"/>
          <w:divBdr>
            <w:top w:val="none" w:sz="0" w:space="0" w:color="auto"/>
            <w:left w:val="none" w:sz="0" w:space="0" w:color="auto"/>
            <w:bottom w:val="none" w:sz="0" w:space="0" w:color="auto"/>
            <w:right w:val="none" w:sz="0" w:space="0" w:color="auto"/>
          </w:divBdr>
          <w:divsChild>
            <w:div w:id="2029788474">
              <w:marLeft w:val="0"/>
              <w:marRight w:val="0"/>
              <w:marTop w:val="0"/>
              <w:marBottom w:val="0"/>
              <w:divBdr>
                <w:top w:val="none" w:sz="0" w:space="0" w:color="auto"/>
                <w:left w:val="none" w:sz="0" w:space="0" w:color="auto"/>
                <w:bottom w:val="none" w:sz="0" w:space="0" w:color="auto"/>
                <w:right w:val="none" w:sz="0" w:space="0" w:color="auto"/>
              </w:divBdr>
              <w:divsChild>
                <w:div w:id="1135021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9463916">
          <w:marLeft w:val="0"/>
          <w:marRight w:val="0"/>
          <w:marTop w:val="300"/>
          <w:marBottom w:val="0"/>
          <w:divBdr>
            <w:top w:val="none" w:sz="0" w:space="0" w:color="auto"/>
            <w:left w:val="none" w:sz="0" w:space="0" w:color="auto"/>
            <w:bottom w:val="none" w:sz="0" w:space="0" w:color="auto"/>
            <w:right w:val="none" w:sz="0" w:space="0" w:color="auto"/>
          </w:divBdr>
          <w:divsChild>
            <w:div w:id="364906649">
              <w:marLeft w:val="0"/>
              <w:marRight w:val="0"/>
              <w:marTop w:val="0"/>
              <w:marBottom w:val="0"/>
              <w:divBdr>
                <w:top w:val="none" w:sz="0" w:space="0" w:color="auto"/>
                <w:left w:val="none" w:sz="0" w:space="0" w:color="auto"/>
                <w:bottom w:val="none" w:sz="0" w:space="0" w:color="auto"/>
                <w:right w:val="none" w:sz="0" w:space="0" w:color="auto"/>
              </w:divBdr>
              <w:divsChild>
                <w:div w:id="134247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403233">
          <w:marLeft w:val="0"/>
          <w:marRight w:val="0"/>
          <w:marTop w:val="300"/>
          <w:marBottom w:val="0"/>
          <w:divBdr>
            <w:top w:val="none" w:sz="0" w:space="0" w:color="auto"/>
            <w:left w:val="none" w:sz="0" w:space="0" w:color="auto"/>
            <w:bottom w:val="none" w:sz="0" w:space="0" w:color="auto"/>
            <w:right w:val="none" w:sz="0" w:space="0" w:color="auto"/>
          </w:divBdr>
          <w:divsChild>
            <w:div w:id="1998414571">
              <w:marLeft w:val="0"/>
              <w:marRight w:val="0"/>
              <w:marTop w:val="0"/>
              <w:marBottom w:val="0"/>
              <w:divBdr>
                <w:top w:val="none" w:sz="0" w:space="0" w:color="auto"/>
                <w:left w:val="none" w:sz="0" w:space="0" w:color="auto"/>
                <w:bottom w:val="none" w:sz="0" w:space="0" w:color="auto"/>
                <w:right w:val="none" w:sz="0" w:space="0" w:color="auto"/>
              </w:divBdr>
              <w:divsChild>
                <w:div w:id="715934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7376">
          <w:marLeft w:val="0"/>
          <w:marRight w:val="0"/>
          <w:marTop w:val="300"/>
          <w:marBottom w:val="0"/>
          <w:divBdr>
            <w:top w:val="none" w:sz="0" w:space="0" w:color="auto"/>
            <w:left w:val="none" w:sz="0" w:space="0" w:color="auto"/>
            <w:bottom w:val="none" w:sz="0" w:space="0" w:color="auto"/>
            <w:right w:val="none" w:sz="0" w:space="0" w:color="auto"/>
          </w:divBdr>
          <w:divsChild>
            <w:div w:id="1380519976">
              <w:marLeft w:val="0"/>
              <w:marRight w:val="0"/>
              <w:marTop w:val="0"/>
              <w:marBottom w:val="0"/>
              <w:divBdr>
                <w:top w:val="none" w:sz="0" w:space="0" w:color="auto"/>
                <w:left w:val="none" w:sz="0" w:space="0" w:color="auto"/>
                <w:bottom w:val="none" w:sz="0" w:space="0" w:color="auto"/>
                <w:right w:val="none" w:sz="0" w:space="0" w:color="auto"/>
              </w:divBdr>
              <w:divsChild>
                <w:div w:id="1029454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9431813">
      <w:bodyDiv w:val="1"/>
      <w:marLeft w:val="0"/>
      <w:marRight w:val="0"/>
      <w:marTop w:val="0"/>
      <w:marBottom w:val="0"/>
      <w:divBdr>
        <w:top w:val="none" w:sz="0" w:space="0" w:color="auto"/>
        <w:left w:val="none" w:sz="0" w:space="0" w:color="auto"/>
        <w:bottom w:val="none" w:sz="0" w:space="0" w:color="auto"/>
        <w:right w:val="none" w:sz="0" w:space="0" w:color="auto"/>
      </w:divBdr>
      <w:divsChild>
        <w:div w:id="965505386">
          <w:marLeft w:val="0"/>
          <w:marRight w:val="0"/>
          <w:marTop w:val="0"/>
          <w:marBottom w:val="0"/>
          <w:divBdr>
            <w:top w:val="none" w:sz="0" w:space="0" w:color="auto"/>
            <w:left w:val="none" w:sz="0" w:space="0" w:color="auto"/>
            <w:bottom w:val="none" w:sz="0" w:space="0" w:color="auto"/>
            <w:right w:val="none" w:sz="0" w:space="0" w:color="auto"/>
          </w:divBdr>
        </w:div>
        <w:div w:id="796335443">
          <w:marLeft w:val="0"/>
          <w:marRight w:val="0"/>
          <w:marTop w:val="0"/>
          <w:marBottom w:val="0"/>
          <w:divBdr>
            <w:top w:val="none" w:sz="0" w:space="0" w:color="auto"/>
            <w:left w:val="none" w:sz="0" w:space="0" w:color="auto"/>
            <w:bottom w:val="none" w:sz="0" w:space="0" w:color="auto"/>
            <w:right w:val="none" w:sz="0" w:space="0" w:color="auto"/>
          </w:divBdr>
          <w:divsChild>
            <w:div w:id="539363800">
              <w:marLeft w:val="0"/>
              <w:marRight w:val="0"/>
              <w:marTop w:val="0"/>
              <w:marBottom w:val="0"/>
              <w:divBdr>
                <w:top w:val="none" w:sz="0" w:space="0" w:color="auto"/>
                <w:left w:val="none" w:sz="0" w:space="0" w:color="auto"/>
                <w:bottom w:val="none" w:sz="0" w:space="0" w:color="auto"/>
                <w:right w:val="none" w:sz="0" w:space="0" w:color="auto"/>
              </w:divBdr>
            </w:div>
          </w:divsChild>
        </w:div>
        <w:div w:id="372467283">
          <w:marLeft w:val="0"/>
          <w:marRight w:val="0"/>
          <w:marTop w:val="0"/>
          <w:marBottom w:val="0"/>
          <w:divBdr>
            <w:top w:val="none" w:sz="0" w:space="0" w:color="auto"/>
            <w:left w:val="none" w:sz="0" w:space="0" w:color="auto"/>
            <w:bottom w:val="none" w:sz="0" w:space="0" w:color="auto"/>
            <w:right w:val="none" w:sz="0" w:space="0" w:color="auto"/>
          </w:divBdr>
        </w:div>
        <w:div w:id="1641572628">
          <w:marLeft w:val="0"/>
          <w:marRight w:val="0"/>
          <w:marTop w:val="0"/>
          <w:marBottom w:val="0"/>
          <w:divBdr>
            <w:top w:val="none" w:sz="0" w:space="0" w:color="auto"/>
            <w:left w:val="none" w:sz="0" w:space="0" w:color="auto"/>
            <w:bottom w:val="none" w:sz="0" w:space="0" w:color="auto"/>
            <w:right w:val="none" w:sz="0" w:space="0" w:color="auto"/>
          </w:divBdr>
          <w:divsChild>
            <w:div w:id="532888509">
              <w:marLeft w:val="0"/>
              <w:marRight w:val="0"/>
              <w:marTop w:val="0"/>
              <w:marBottom w:val="0"/>
              <w:divBdr>
                <w:top w:val="none" w:sz="0" w:space="0" w:color="auto"/>
                <w:left w:val="none" w:sz="0" w:space="0" w:color="auto"/>
                <w:bottom w:val="none" w:sz="0" w:space="0" w:color="auto"/>
                <w:right w:val="none" w:sz="0" w:space="0" w:color="auto"/>
              </w:divBdr>
            </w:div>
          </w:divsChild>
        </w:div>
        <w:div w:id="1226598863">
          <w:marLeft w:val="0"/>
          <w:marRight w:val="0"/>
          <w:marTop w:val="0"/>
          <w:marBottom w:val="0"/>
          <w:divBdr>
            <w:top w:val="none" w:sz="0" w:space="0" w:color="auto"/>
            <w:left w:val="none" w:sz="0" w:space="0" w:color="auto"/>
            <w:bottom w:val="none" w:sz="0" w:space="0" w:color="auto"/>
            <w:right w:val="none" w:sz="0" w:space="0" w:color="auto"/>
          </w:divBdr>
        </w:div>
        <w:div w:id="1326712006">
          <w:marLeft w:val="0"/>
          <w:marRight w:val="0"/>
          <w:marTop w:val="0"/>
          <w:marBottom w:val="0"/>
          <w:divBdr>
            <w:top w:val="none" w:sz="0" w:space="0" w:color="auto"/>
            <w:left w:val="none" w:sz="0" w:space="0" w:color="auto"/>
            <w:bottom w:val="none" w:sz="0" w:space="0" w:color="auto"/>
            <w:right w:val="none" w:sz="0" w:space="0" w:color="auto"/>
          </w:divBdr>
          <w:divsChild>
            <w:div w:id="1230337201">
              <w:marLeft w:val="0"/>
              <w:marRight w:val="0"/>
              <w:marTop w:val="0"/>
              <w:marBottom w:val="0"/>
              <w:divBdr>
                <w:top w:val="none" w:sz="0" w:space="0" w:color="auto"/>
                <w:left w:val="none" w:sz="0" w:space="0" w:color="auto"/>
                <w:bottom w:val="none" w:sz="0" w:space="0" w:color="auto"/>
                <w:right w:val="none" w:sz="0" w:space="0" w:color="auto"/>
              </w:divBdr>
            </w:div>
          </w:divsChild>
        </w:div>
        <w:div w:id="677461824">
          <w:marLeft w:val="0"/>
          <w:marRight w:val="0"/>
          <w:marTop w:val="0"/>
          <w:marBottom w:val="0"/>
          <w:divBdr>
            <w:top w:val="none" w:sz="0" w:space="0" w:color="auto"/>
            <w:left w:val="none" w:sz="0" w:space="0" w:color="auto"/>
            <w:bottom w:val="none" w:sz="0" w:space="0" w:color="auto"/>
            <w:right w:val="none" w:sz="0" w:space="0" w:color="auto"/>
          </w:divBdr>
        </w:div>
        <w:div w:id="505291745">
          <w:marLeft w:val="0"/>
          <w:marRight w:val="0"/>
          <w:marTop w:val="0"/>
          <w:marBottom w:val="0"/>
          <w:divBdr>
            <w:top w:val="none" w:sz="0" w:space="0" w:color="auto"/>
            <w:left w:val="none" w:sz="0" w:space="0" w:color="auto"/>
            <w:bottom w:val="none" w:sz="0" w:space="0" w:color="auto"/>
            <w:right w:val="none" w:sz="0" w:space="0" w:color="auto"/>
          </w:divBdr>
          <w:divsChild>
            <w:div w:id="83570862">
              <w:marLeft w:val="0"/>
              <w:marRight w:val="0"/>
              <w:marTop w:val="0"/>
              <w:marBottom w:val="0"/>
              <w:divBdr>
                <w:top w:val="none" w:sz="0" w:space="0" w:color="auto"/>
                <w:left w:val="none" w:sz="0" w:space="0" w:color="auto"/>
                <w:bottom w:val="none" w:sz="0" w:space="0" w:color="auto"/>
                <w:right w:val="none" w:sz="0" w:space="0" w:color="auto"/>
              </w:divBdr>
            </w:div>
          </w:divsChild>
        </w:div>
        <w:div w:id="153449130">
          <w:marLeft w:val="0"/>
          <w:marRight w:val="0"/>
          <w:marTop w:val="0"/>
          <w:marBottom w:val="0"/>
          <w:divBdr>
            <w:top w:val="none" w:sz="0" w:space="0" w:color="auto"/>
            <w:left w:val="none" w:sz="0" w:space="0" w:color="auto"/>
            <w:bottom w:val="none" w:sz="0" w:space="0" w:color="auto"/>
            <w:right w:val="none" w:sz="0" w:space="0" w:color="auto"/>
          </w:divBdr>
        </w:div>
        <w:div w:id="754325810">
          <w:marLeft w:val="0"/>
          <w:marRight w:val="0"/>
          <w:marTop w:val="0"/>
          <w:marBottom w:val="0"/>
          <w:divBdr>
            <w:top w:val="none" w:sz="0" w:space="0" w:color="auto"/>
            <w:left w:val="none" w:sz="0" w:space="0" w:color="auto"/>
            <w:bottom w:val="none" w:sz="0" w:space="0" w:color="auto"/>
            <w:right w:val="none" w:sz="0" w:space="0" w:color="auto"/>
          </w:divBdr>
          <w:divsChild>
            <w:div w:id="2098094288">
              <w:marLeft w:val="0"/>
              <w:marRight w:val="0"/>
              <w:marTop w:val="0"/>
              <w:marBottom w:val="0"/>
              <w:divBdr>
                <w:top w:val="none" w:sz="0" w:space="0" w:color="auto"/>
                <w:left w:val="none" w:sz="0" w:space="0" w:color="auto"/>
                <w:bottom w:val="none" w:sz="0" w:space="0" w:color="auto"/>
                <w:right w:val="none" w:sz="0" w:space="0" w:color="auto"/>
              </w:divBdr>
            </w:div>
          </w:divsChild>
        </w:div>
        <w:div w:id="270743298">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sChild>
            <w:div w:id="1612780222">
              <w:marLeft w:val="0"/>
              <w:marRight w:val="0"/>
              <w:marTop w:val="0"/>
              <w:marBottom w:val="0"/>
              <w:divBdr>
                <w:top w:val="none" w:sz="0" w:space="0" w:color="auto"/>
                <w:left w:val="none" w:sz="0" w:space="0" w:color="auto"/>
                <w:bottom w:val="none" w:sz="0" w:space="0" w:color="auto"/>
                <w:right w:val="none" w:sz="0" w:space="0" w:color="auto"/>
              </w:divBdr>
            </w:div>
          </w:divsChild>
        </w:div>
        <w:div w:id="627513301">
          <w:marLeft w:val="0"/>
          <w:marRight w:val="0"/>
          <w:marTop w:val="0"/>
          <w:marBottom w:val="0"/>
          <w:divBdr>
            <w:top w:val="none" w:sz="0" w:space="0" w:color="auto"/>
            <w:left w:val="none" w:sz="0" w:space="0" w:color="auto"/>
            <w:bottom w:val="none" w:sz="0" w:space="0" w:color="auto"/>
            <w:right w:val="none" w:sz="0" w:space="0" w:color="auto"/>
          </w:divBdr>
        </w:div>
        <w:div w:id="1583569125">
          <w:marLeft w:val="0"/>
          <w:marRight w:val="0"/>
          <w:marTop w:val="0"/>
          <w:marBottom w:val="0"/>
          <w:divBdr>
            <w:top w:val="none" w:sz="0" w:space="0" w:color="auto"/>
            <w:left w:val="none" w:sz="0" w:space="0" w:color="auto"/>
            <w:bottom w:val="none" w:sz="0" w:space="0" w:color="auto"/>
            <w:right w:val="none" w:sz="0" w:space="0" w:color="auto"/>
          </w:divBdr>
          <w:divsChild>
            <w:div w:id="1667367625">
              <w:marLeft w:val="0"/>
              <w:marRight w:val="0"/>
              <w:marTop w:val="0"/>
              <w:marBottom w:val="0"/>
              <w:divBdr>
                <w:top w:val="none" w:sz="0" w:space="0" w:color="auto"/>
                <w:left w:val="none" w:sz="0" w:space="0" w:color="auto"/>
                <w:bottom w:val="none" w:sz="0" w:space="0" w:color="auto"/>
                <w:right w:val="none" w:sz="0" w:space="0" w:color="auto"/>
              </w:divBdr>
            </w:div>
          </w:divsChild>
        </w:div>
        <w:div w:id="1135759400">
          <w:marLeft w:val="0"/>
          <w:marRight w:val="0"/>
          <w:marTop w:val="300"/>
          <w:marBottom w:val="0"/>
          <w:divBdr>
            <w:top w:val="none" w:sz="0" w:space="0" w:color="auto"/>
            <w:left w:val="none" w:sz="0" w:space="0" w:color="auto"/>
            <w:bottom w:val="none" w:sz="0" w:space="0" w:color="auto"/>
            <w:right w:val="none" w:sz="0" w:space="0" w:color="auto"/>
          </w:divBdr>
          <w:divsChild>
            <w:div w:id="451367113">
              <w:marLeft w:val="0"/>
              <w:marRight w:val="0"/>
              <w:marTop w:val="0"/>
              <w:marBottom w:val="0"/>
              <w:divBdr>
                <w:top w:val="none" w:sz="0" w:space="0" w:color="auto"/>
                <w:left w:val="none" w:sz="0" w:space="0" w:color="auto"/>
                <w:bottom w:val="none" w:sz="0" w:space="0" w:color="auto"/>
                <w:right w:val="none" w:sz="0" w:space="0" w:color="auto"/>
              </w:divBdr>
              <w:divsChild>
                <w:div w:id="177756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685186">
          <w:marLeft w:val="0"/>
          <w:marRight w:val="0"/>
          <w:marTop w:val="300"/>
          <w:marBottom w:val="0"/>
          <w:divBdr>
            <w:top w:val="none" w:sz="0" w:space="0" w:color="auto"/>
            <w:left w:val="none" w:sz="0" w:space="0" w:color="auto"/>
            <w:bottom w:val="none" w:sz="0" w:space="0" w:color="auto"/>
            <w:right w:val="none" w:sz="0" w:space="0" w:color="auto"/>
          </w:divBdr>
          <w:divsChild>
            <w:div w:id="978222226">
              <w:marLeft w:val="0"/>
              <w:marRight w:val="0"/>
              <w:marTop w:val="0"/>
              <w:marBottom w:val="0"/>
              <w:divBdr>
                <w:top w:val="none" w:sz="0" w:space="0" w:color="auto"/>
                <w:left w:val="none" w:sz="0" w:space="0" w:color="auto"/>
                <w:bottom w:val="none" w:sz="0" w:space="0" w:color="auto"/>
                <w:right w:val="none" w:sz="0" w:space="0" w:color="auto"/>
              </w:divBdr>
              <w:divsChild>
                <w:div w:id="107586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055453">
          <w:marLeft w:val="0"/>
          <w:marRight w:val="0"/>
          <w:marTop w:val="300"/>
          <w:marBottom w:val="0"/>
          <w:divBdr>
            <w:top w:val="none" w:sz="0" w:space="0" w:color="auto"/>
            <w:left w:val="none" w:sz="0" w:space="0" w:color="auto"/>
            <w:bottom w:val="none" w:sz="0" w:space="0" w:color="auto"/>
            <w:right w:val="none" w:sz="0" w:space="0" w:color="auto"/>
          </w:divBdr>
          <w:divsChild>
            <w:div w:id="141318592">
              <w:marLeft w:val="0"/>
              <w:marRight w:val="0"/>
              <w:marTop w:val="0"/>
              <w:marBottom w:val="0"/>
              <w:divBdr>
                <w:top w:val="none" w:sz="0" w:space="0" w:color="auto"/>
                <w:left w:val="none" w:sz="0" w:space="0" w:color="auto"/>
                <w:bottom w:val="none" w:sz="0" w:space="0" w:color="auto"/>
                <w:right w:val="none" w:sz="0" w:space="0" w:color="auto"/>
              </w:divBdr>
              <w:divsChild>
                <w:div w:id="720983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30810">
          <w:marLeft w:val="0"/>
          <w:marRight w:val="0"/>
          <w:marTop w:val="300"/>
          <w:marBottom w:val="0"/>
          <w:divBdr>
            <w:top w:val="none" w:sz="0" w:space="0" w:color="auto"/>
            <w:left w:val="none" w:sz="0" w:space="0" w:color="auto"/>
            <w:bottom w:val="none" w:sz="0" w:space="0" w:color="auto"/>
            <w:right w:val="none" w:sz="0" w:space="0" w:color="auto"/>
          </w:divBdr>
          <w:divsChild>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068623">
      <w:bodyDiv w:val="1"/>
      <w:marLeft w:val="0"/>
      <w:marRight w:val="0"/>
      <w:marTop w:val="0"/>
      <w:marBottom w:val="0"/>
      <w:divBdr>
        <w:top w:val="none" w:sz="0" w:space="0" w:color="auto"/>
        <w:left w:val="none" w:sz="0" w:space="0" w:color="auto"/>
        <w:bottom w:val="none" w:sz="0" w:space="0" w:color="auto"/>
        <w:right w:val="none" w:sz="0" w:space="0" w:color="auto"/>
      </w:divBdr>
      <w:divsChild>
        <w:div w:id="2134203777">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sChild>
            <w:div w:id="1238173884">
              <w:marLeft w:val="0"/>
              <w:marRight w:val="0"/>
              <w:marTop w:val="0"/>
              <w:marBottom w:val="0"/>
              <w:divBdr>
                <w:top w:val="none" w:sz="0" w:space="0" w:color="auto"/>
                <w:left w:val="none" w:sz="0" w:space="0" w:color="auto"/>
                <w:bottom w:val="none" w:sz="0" w:space="0" w:color="auto"/>
                <w:right w:val="none" w:sz="0" w:space="0" w:color="auto"/>
              </w:divBdr>
            </w:div>
          </w:divsChild>
        </w:div>
        <w:div w:id="1860317572">
          <w:marLeft w:val="0"/>
          <w:marRight w:val="0"/>
          <w:marTop w:val="0"/>
          <w:marBottom w:val="0"/>
          <w:divBdr>
            <w:top w:val="none" w:sz="0" w:space="0" w:color="auto"/>
            <w:left w:val="none" w:sz="0" w:space="0" w:color="auto"/>
            <w:bottom w:val="none" w:sz="0" w:space="0" w:color="auto"/>
            <w:right w:val="none" w:sz="0" w:space="0" w:color="auto"/>
          </w:divBdr>
        </w:div>
        <w:div w:id="447772804">
          <w:marLeft w:val="0"/>
          <w:marRight w:val="0"/>
          <w:marTop w:val="0"/>
          <w:marBottom w:val="0"/>
          <w:divBdr>
            <w:top w:val="none" w:sz="0" w:space="0" w:color="auto"/>
            <w:left w:val="none" w:sz="0" w:space="0" w:color="auto"/>
            <w:bottom w:val="none" w:sz="0" w:space="0" w:color="auto"/>
            <w:right w:val="none" w:sz="0" w:space="0" w:color="auto"/>
          </w:divBdr>
          <w:divsChild>
            <w:div w:id="892812520">
              <w:marLeft w:val="0"/>
              <w:marRight w:val="0"/>
              <w:marTop w:val="0"/>
              <w:marBottom w:val="0"/>
              <w:divBdr>
                <w:top w:val="none" w:sz="0" w:space="0" w:color="auto"/>
                <w:left w:val="none" w:sz="0" w:space="0" w:color="auto"/>
                <w:bottom w:val="none" w:sz="0" w:space="0" w:color="auto"/>
                <w:right w:val="none" w:sz="0" w:space="0" w:color="auto"/>
              </w:divBdr>
            </w:div>
          </w:divsChild>
        </w:div>
        <w:div w:id="115805920">
          <w:marLeft w:val="0"/>
          <w:marRight w:val="0"/>
          <w:marTop w:val="0"/>
          <w:marBottom w:val="0"/>
          <w:divBdr>
            <w:top w:val="none" w:sz="0" w:space="0" w:color="auto"/>
            <w:left w:val="none" w:sz="0" w:space="0" w:color="auto"/>
            <w:bottom w:val="none" w:sz="0" w:space="0" w:color="auto"/>
            <w:right w:val="none" w:sz="0" w:space="0" w:color="auto"/>
          </w:divBdr>
        </w:div>
        <w:div w:id="1598709654">
          <w:marLeft w:val="0"/>
          <w:marRight w:val="0"/>
          <w:marTop w:val="0"/>
          <w:marBottom w:val="0"/>
          <w:divBdr>
            <w:top w:val="none" w:sz="0" w:space="0" w:color="auto"/>
            <w:left w:val="none" w:sz="0" w:space="0" w:color="auto"/>
            <w:bottom w:val="none" w:sz="0" w:space="0" w:color="auto"/>
            <w:right w:val="none" w:sz="0" w:space="0" w:color="auto"/>
          </w:divBdr>
          <w:divsChild>
            <w:div w:id="1073237193">
              <w:marLeft w:val="0"/>
              <w:marRight w:val="0"/>
              <w:marTop w:val="0"/>
              <w:marBottom w:val="0"/>
              <w:divBdr>
                <w:top w:val="none" w:sz="0" w:space="0" w:color="auto"/>
                <w:left w:val="none" w:sz="0" w:space="0" w:color="auto"/>
                <w:bottom w:val="none" w:sz="0" w:space="0" w:color="auto"/>
                <w:right w:val="none" w:sz="0" w:space="0" w:color="auto"/>
              </w:divBdr>
            </w:div>
          </w:divsChild>
        </w:div>
        <w:div w:id="875043199">
          <w:marLeft w:val="0"/>
          <w:marRight w:val="0"/>
          <w:marTop w:val="0"/>
          <w:marBottom w:val="0"/>
          <w:divBdr>
            <w:top w:val="none" w:sz="0" w:space="0" w:color="auto"/>
            <w:left w:val="none" w:sz="0" w:space="0" w:color="auto"/>
            <w:bottom w:val="none" w:sz="0" w:space="0" w:color="auto"/>
            <w:right w:val="none" w:sz="0" w:space="0" w:color="auto"/>
          </w:divBdr>
        </w:div>
        <w:div w:id="1790929963">
          <w:marLeft w:val="0"/>
          <w:marRight w:val="0"/>
          <w:marTop w:val="0"/>
          <w:marBottom w:val="0"/>
          <w:divBdr>
            <w:top w:val="none" w:sz="0" w:space="0" w:color="auto"/>
            <w:left w:val="none" w:sz="0" w:space="0" w:color="auto"/>
            <w:bottom w:val="none" w:sz="0" w:space="0" w:color="auto"/>
            <w:right w:val="none" w:sz="0" w:space="0" w:color="auto"/>
          </w:divBdr>
          <w:divsChild>
            <w:div w:id="570120124">
              <w:marLeft w:val="0"/>
              <w:marRight w:val="0"/>
              <w:marTop w:val="0"/>
              <w:marBottom w:val="0"/>
              <w:divBdr>
                <w:top w:val="none" w:sz="0" w:space="0" w:color="auto"/>
                <w:left w:val="none" w:sz="0" w:space="0" w:color="auto"/>
                <w:bottom w:val="none" w:sz="0" w:space="0" w:color="auto"/>
                <w:right w:val="none" w:sz="0" w:space="0" w:color="auto"/>
              </w:divBdr>
            </w:div>
          </w:divsChild>
        </w:div>
        <w:div w:id="1348214249">
          <w:marLeft w:val="0"/>
          <w:marRight w:val="0"/>
          <w:marTop w:val="0"/>
          <w:marBottom w:val="0"/>
          <w:divBdr>
            <w:top w:val="none" w:sz="0" w:space="0" w:color="auto"/>
            <w:left w:val="none" w:sz="0" w:space="0" w:color="auto"/>
            <w:bottom w:val="none" w:sz="0" w:space="0" w:color="auto"/>
            <w:right w:val="none" w:sz="0" w:space="0" w:color="auto"/>
          </w:divBdr>
        </w:div>
        <w:div w:id="1460029268">
          <w:marLeft w:val="0"/>
          <w:marRight w:val="0"/>
          <w:marTop w:val="0"/>
          <w:marBottom w:val="0"/>
          <w:divBdr>
            <w:top w:val="none" w:sz="0" w:space="0" w:color="auto"/>
            <w:left w:val="none" w:sz="0" w:space="0" w:color="auto"/>
            <w:bottom w:val="none" w:sz="0" w:space="0" w:color="auto"/>
            <w:right w:val="none" w:sz="0" w:space="0" w:color="auto"/>
          </w:divBdr>
          <w:divsChild>
            <w:div w:id="1985163316">
              <w:marLeft w:val="0"/>
              <w:marRight w:val="0"/>
              <w:marTop w:val="0"/>
              <w:marBottom w:val="0"/>
              <w:divBdr>
                <w:top w:val="none" w:sz="0" w:space="0" w:color="auto"/>
                <w:left w:val="none" w:sz="0" w:space="0" w:color="auto"/>
                <w:bottom w:val="none" w:sz="0" w:space="0" w:color="auto"/>
                <w:right w:val="none" w:sz="0" w:space="0" w:color="auto"/>
              </w:divBdr>
            </w:div>
          </w:divsChild>
        </w:div>
        <w:div w:id="150369411">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sChild>
            <w:div w:id="2023967726">
              <w:marLeft w:val="0"/>
              <w:marRight w:val="0"/>
              <w:marTop w:val="0"/>
              <w:marBottom w:val="0"/>
              <w:divBdr>
                <w:top w:val="none" w:sz="0" w:space="0" w:color="auto"/>
                <w:left w:val="none" w:sz="0" w:space="0" w:color="auto"/>
                <w:bottom w:val="none" w:sz="0" w:space="0" w:color="auto"/>
                <w:right w:val="none" w:sz="0" w:space="0" w:color="auto"/>
              </w:divBdr>
            </w:div>
          </w:divsChild>
        </w:div>
        <w:div w:id="146097752">
          <w:marLeft w:val="0"/>
          <w:marRight w:val="0"/>
          <w:marTop w:val="0"/>
          <w:marBottom w:val="0"/>
          <w:divBdr>
            <w:top w:val="none" w:sz="0" w:space="0" w:color="auto"/>
            <w:left w:val="none" w:sz="0" w:space="0" w:color="auto"/>
            <w:bottom w:val="none" w:sz="0" w:space="0" w:color="auto"/>
            <w:right w:val="none" w:sz="0" w:space="0" w:color="auto"/>
          </w:divBdr>
        </w:div>
        <w:div w:id="1731155517">
          <w:marLeft w:val="0"/>
          <w:marRight w:val="0"/>
          <w:marTop w:val="0"/>
          <w:marBottom w:val="0"/>
          <w:divBdr>
            <w:top w:val="none" w:sz="0" w:space="0" w:color="auto"/>
            <w:left w:val="none" w:sz="0" w:space="0" w:color="auto"/>
            <w:bottom w:val="none" w:sz="0" w:space="0" w:color="auto"/>
            <w:right w:val="none" w:sz="0" w:space="0" w:color="auto"/>
          </w:divBdr>
          <w:divsChild>
            <w:div w:id="848056361">
              <w:marLeft w:val="0"/>
              <w:marRight w:val="0"/>
              <w:marTop w:val="0"/>
              <w:marBottom w:val="0"/>
              <w:divBdr>
                <w:top w:val="none" w:sz="0" w:space="0" w:color="auto"/>
                <w:left w:val="none" w:sz="0" w:space="0" w:color="auto"/>
                <w:bottom w:val="none" w:sz="0" w:space="0" w:color="auto"/>
                <w:right w:val="none" w:sz="0" w:space="0" w:color="auto"/>
              </w:divBdr>
            </w:div>
          </w:divsChild>
        </w:div>
        <w:div w:id="1838612761">
          <w:marLeft w:val="0"/>
          <w:marRight w:val="0"/>
          <w:marTop w:val="300"/>
          <w:marBottom w:val="0"/>
          <w:divBdr>
            <w:top w:val="none" w:sz="0" w:space="0" w:color="auto"/>
            <w:left w:val="none" w:sz="0" w:space="0" w:color="auto"/>
            <w:bottom w:val="none" w:sz="0" w:space="0" w:color="auto"/>
            <w:right w:val="none" w:sz="0" w:space="0" w:color="auto"/>
          </w:divBdr>
          <w:divsChild>
            <w:div w:id="1926105031">
              <w:marLeft w:val="0"/>
              <w:marRight w:val="0"/>
              <w:marTop w:val="0"/>
              <w:marBottom w:val="0"/>
              <w:divBdr>
                <w:top w:val="none" w:sz="0" w:space="0" w:color="auto"/>
                <w:left w:val="none" w:sz="0" w:space="0" w:color="auto"/>
                <w:bottom w:val="none" w:sz="0" w:space="0" w:color="auto"/>
                <w:right w:val="none" w:sz="0" w:space="0" w:color="auto"/>
              </w:divBdr>
              <w:divsChild>
                <w:div w:id="213748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386803">
          <w:marLeft w:val="0"/>
          <w:marRight w:val="0"/>
          <w:marTop w:val="300"/>
          <w:marBottom w:val="0"/>
          <w:divBdr>
            <w:top w:val="none" w:sz="0" w:space="0" w:color="auto"/>
            <w:left w:val="none" w:sz="0" w:space="0" w:color="auto"/>
            <w:bottom w:val="none" w:sz="0" w:space="0" w:color="auto"/>
            <w:right w:val="none" w:sz="0" w:space="0" w:color="auto"/>
          </w:divBdr>
          <w:divsChild>
            <w:div w:id="1306859377">
              <w:marLeft w:val="0"/>
              <w:marRight w:val="0"/>
              <w:marTop w:val="0"/>
              <w:marBottom w:val="0"/>
              <w:divBdr>
                <w:top w:val="none" w:sz="0" w:space="0" w:color="auto"/>
                <w:left w:val="none" w:sz="0" w:space="0" w:color="auto"/>
                <w:bottom w:val="none" w:sz="0" w:space="0" w:color="auto"/>
                <w:right w:val="none" w:sz="0" w:space="0" w:color="auto"/>
              </w:divBdr>
              <w:divsChild>
                <w:div w:id="46793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806300">
          <w:marLeft w:val="0"/>
          <w:marRight w:val="0"/>
          <w:marTop w:val="300"/>
          <w:marBottom w:val="0"/>
          <w:divBdr>
            <w:top w:val="none" w:sz="0" w:space="0" w:color="auto"/>
            <w:left w:val="none" w:sz="0" w:space="0" w:color="auto"/>
            <w:bottom w:val="none" w:sz="0" w:space="0" w:color="auto"/>
            <w:right w:val="none" w:sz="0" w:space="0" w:color="auto"/>
          </w:divBdr>
          <w:divsChild>
            <w:div w:id="2093816842">
              <w:marLeft w:val="0"/>
              <w:marRight w:val="0"/>
              <w:marTop w:val="0"/>
              <w:marBottom w:val="0"/>
              <w:divBdr>
                <w:top w:val="none" w:sz="0" w:space="0" w:color="auto"/>
                <w:left w:val="none" w:sz="0" w:space="0" w:color="auto"/>
                <w:bottom w:val="none" w:sz="0" w:space="0" w:color="auto"/>
                <w:right w:val="none" w:sz="0" w:space="0" w:color="auto"/>
              </w:divBdr>
              <w:divsChild>
                <w:div w:id="477262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14908">
          <w:marLeft w:val="0"/>
          <w:marRight w:val="0"/>
          <w:marTop w:val="300"/>
          <w:marBottom w:val="0"/>
          <w:divBdr>
            <w:top w:val="none" w:sz="0" w:space="0" w:color="auto"/>
            <w:left w:val="none" w:sz="0" w:space="0" w:color="auto"/>
            <w:bottom w:val="none" w:sz="0" w:space="0" w:color="auto"/>
            <w:right w:val="none" w:sz="0" w:space="0" w:color="auto"/>
          </w:divBdr>
          <w:divsChild>
            <w:div w:id="829174821">
              <w:marLeft w:val="0"/>
              <w:marRight w:val="0"/>
              <w:marTop w:val="0"/>
              <w:marBottom w:val="0"/>
              <w:divBdr>
                <w:top w:val="none" w:sz="0" w:space="0" w:color="auto"/>
                <w:left w:val="none" w:sz="0" w:space="0" w:color="auto"/>
                <w:bottom w:val="none" w:sz="0" w:space="0" w:color="auto"/>
                <w:right w:val="none" w:sz="0" w:space="0" w:color="auto"/>
              </w:divBdr>
              <w:divsChild>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3744079">
      <w:bodyDiv w:val="1"/>
      <w:marLeft w:val="0"/>
      <w:marRight w:val="0"/>
      <w:marTop w:val="0"/>
      <w:marBottom w:val="0"/>
      <w:divBdr>
        <w:top w:val="none" w:sz="0" w:space="0" w:color="auto"/>
        <w:left w:val="none" w:sz="0" w:space="0" w:color="auto"/>
        <w:bottom w:val="none" w:sz="0" w:space="0" w:color="auto"/>
        <w:right w:val="none" w:sz="0" w:space="0" w:color="auto"/>
      </w:divBdr>
      <w:divsChild>
        <w:div w:id="582374818">
          <w:marLeft w:val="0"/>
          <w:marRight w:val="0"/>
          <w:marTop w:val="0"/>
          <w:marBottom w:val="0"/>
          <w:divBdr>
            <w:top w:val="none" w:sz="0" w:space="0" w:color="auto"/>
            <w:left w:val="none" w:sz="0" w:space="0" w:color="auto"/>
            <w:bottom w:val="none" w:sz="0" w:space="0" w:color="auto"/>
            <w:right w:val="none" w:sz="0" w:space="0" w:color="auto"/>
          </w:divBdr>
        </w:div>
        <w:div w:id="1549341841">
          <w:marLeft w:val="0"/>
          <w:marRight w:val="0"/>
          <w:marTop w:val="0"/>
          <w:marBottom w:val="0"/>
          <w:divBdr>
            <w:top w:val="none" w:sz="0" w:space="0" w:color="auto"/>
            <w:left w:val="none" w:sz="0" w:space="0" w:color="auto"/>
            <w:bottom w:val="none" w:sz="0" w:space="0" w:color="auto"/>
            <w:right w:val="none" w:sz="0" w:space="0" w:color="auto"/>
          </w:divBdr>
          <w:divsChild>
            <w:div w:id="1206992339">
              <w:marLeft w:val="0"/>
              <w:marRight w:val="0"/>
              <w:marTop w:val="0"/>
              <w:marBottom w:val="0"/>
              <w:divBdr>
                <w:top w:val="none" w:sz="0" w:space="0" w:color="auto"/>
                <w:left w:val="none" w:sz="0" w:space="0" w:color="auto"/>
                <w:bottom w:val="none" w:sz="0" w:space="0" w:color="auto"/>
                <w:right w:val="none" w:sz="0" w:space="0" w:color="auto"/>
              </w:divBdr>
            </w:div>
          </w:divsChild>
        </w:div>
        <w:div w:id="77334962">
          <w:marLeft w:val="0"/>
          <w:marRight w:val="0"/>
          <w:marTop w:val="0"/>
          <w:marBottom w:val="0"/>
          <w:divBdr>
            <w:top w:val="none" w:sz="0" w:space="0" w:color="auto"/>
            <w:left w:val="none" w:sz="0" w:space="0" w:color="auto"/>
            <w:bottom w:val="none" w:sz="0" w:space="0" w:color="auto"/>
            <w:right w:val="none" w:sz="0" w:space="0" w:color="auto"/>
          </w:divBdr>
        </w:div>
        <w:div w:id="555432862">
          <w:marLeft w:val="0"/>
          <w:marRight w:val="0"/>
          <w:marTop w:val="0"/>
          <w:marBottom w:val="0"/>
          <w:divBdr>
            <w:top w:val="none" w:sz="0" w:space="0" w:color="auto"/>
            <w:left w:val="none" w:sz="0" w:space="0" w:color="auto"/>
            <w:bottom w:val="none" w:sz="0" w:space="0" w:color="auto"/>
            <w:right w:val="none" w:sz="0" w:space="0" w:color="auto"/>
          </w:divBdr>
          <w:divsChild>
            <w:div w:id="245499552">
              <w:marLeft w:val="0"/>
              <w:marRight w:val="0"/>
              <w:marTop w:val="0"/>
              <w:marBottom w:val="0"/>
              <w:divBdr>
                <w:top w:val="none" w:sz="0" w:space="0" w:color="auto"/>
                <w:left w:val="none" w:sz="0" w:space="0" w:color="auto"/>
                <w:bottom w:val="none" w:sz="0" w:space="0" w:color="auto"/>
                <w:right w:val="none" w:sz="0" w:space="0" w:color="auto"/>
              </w:divBdr>
            </w:div>
          </w:divsChild>
        </w:div>
        <w:div w:id="962535583">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650601587">
          <w:marLeft w:val="0"/>
          <w:marRight w:val="0"/>
          <w:marTop w:val="0"/>
          <w:marBottom w:val="0"/>
          <w:divBdr>
            <w:top w:val="none" w:sz="0" w:space="0" w:color="auto"/>
            <w:left w:val="none" w:sz="0" w:space="0" w:color="auto"/>
            <w:bottom w:val="none" w:sz="0" w:space="0" w:color="auto"/>
            <w:right w:val="none" w:sz="0" w:space="0" w:color="auto"/>
          </w:divBdr>
        </w:div>
        <w:div w:id="1137069869">
          <w:marLeft w:val="0"/>
          <w:marRight w:val="0"/>
          <w:marTop w:val="0"/>
          <w:marBottom w:val="0"/>
          <w:divBdr>
            <w:top w:val="none" w:sz="0" w:space="0" w:color="auto"/>
            <w:left w:val="none" w:sz="0" w:space="0" w:color="auto"/>
            <w:bottom w:val="none" w:sz="0" w:space="0" w:color="auto"/>
            <w:right w:val="none" w:sz="0" w:space="0" w:color="auto"/>
          </w:divBdr>
          <w:divsChild>
            <w:div w:id="620383069">
              <w:marLeft w:val="0"/>
              <w:marRight w:val="0"/>
              <w:marTop w:val="0"/>
              <w:marBottom w:val="0"/>
              <w:divBdr>
                <w:top w:val="none" w:sz="0" w:space="0" w:color="auto"/>
                <w:left w:val="none" w:sz="0" w:space="0" w:color="auto"/>
                <w:bottom w:val="none" w:sz="0" w:space="0" w:color="auto"/>
                <w:right w:val="none" w:sz="0" w:space="0" w:color="auto"/>
              </w:divBdr>
            </w:div>
          </w:divsChild>
        </w:div>
        <w:div w:id="381288653">
          <w:marLeft w:val="0"/>
          <w:marRight w:val="0"/>
          <w:marTop w:val="0"/>
          <w:marBottom w:val="0"/>
          <w:divBdr>
            <w:top w:val="none" w:sz="0" w:space="0" w:color="auto"/>
            <w:left w:val="none" w:sz="0" w:space="0" w:color="auto"/>
            <w:bottom w:val="none" w:sz="0" w:space="0" w:color="auto"/>
            <w:right w:val="none" w:sz="0" w:space="0" w:color="auto"/>
          </w:divBdr>
        </w:div>
        <w:div w:id="1789885176">
          <w:marLeft w:val="0"/>
          <w:marRight w:val="0"/>
          <w:marTop w:val="0"/>
          <w:marBottom w:val="0"/>
          <w:divBdr>
            <w:top w:val="none" w:sz="0" w:space="0" w:color="auto"/>
            <w:left w:val="none" w:sz="0" w:space="0" w:color="auto"/>
            <w:bottom w:val="none" w:sz="0" w:space="0" w:color="auto"/>
            <w:right w:val="none" w:sz="0" w:space="0" w:color="auto"/>
          </w:divBdr>
          <w:divsChild>
            <w:div w:id="1136294760">
              <w:marLeft w:val="0"/>
              <w:marRight w:val="0"/>
              <w:marTop w:val="0"/>
              <w:marBottom w:val="0"/>
              <w:divBdr>
                <w:top w:val="none" w:sz="0" w:space="0" w:color="auto"/>
                <w:left w:val="none" w:sz="0" w:space="0" w:color="auto"/>
                <w:bottom w:val="none" w:sz="0" w:space="0" w:color="auto"/>
                <w:right w:val="none" w:sz="0" w:space="0" w:color="auto"/>
              </w:divBdr>
            </w:div>
          </w:divsChild>
        </w:div>
        <w:div w:id="654070416">
          <w:marLeft w:val="0"/>
          <w:marRight w:val="0"/>
          <w:marTop w:val="0"/>
          <w:marBottom w:val="0"/>
          <w:divBdr>
            <w:top w:val="none" w:sz="0" w:space="0" w:color="auto"/>
            <w:left w:val="none" w:sz="0" w:space="0" w:color="auto"/>
            <w:bottom w:val="none" w:sz="0" w:space="0" w:color="auto"/>
            <w:right w:val="none" w:sz="0" w:space="0" w:color="auto"/>
          </w:divBdr>
        </w:div>
        <w:div w:id="1029524003">
          <w:marLeft w:val="0"/>
          <w:marRight w:val="0"/>
          <w:marTop w:val="0"/>
          <w:marBottom w:val="0"/>
          <w:divBdr>
            <w:top w:val="none" w:sz="0" w:space="0" w:color="auto"/>
            <w:left w:val="none" w:sz="0" w:space="0" w:color="auto"/>
            <w:bottom w:val="none" w:sz="0" w:space="0" w:color="auto"/>
            <w:right w:val="none" w:sz="0" w:space="0" w:color="auto"/>
          </w:divBdr>
          <w:divsChild>
            <w:div w:id="125973896">
              <w:marLeft w:val="0"/>
              <w:marRight w:val="0"/>
              <w:marTop w:val="0"/>
              <w:marBottom w:val="0"/>
              <w:divBdr>
                <w:top w:val="none" w:sz="0" w:space="0" w:color="auto"/>
                <w:left w:val="none" w:sz="0" w:space="0" w:color="auto"/>
                <w:bottom w:val="none" w:sz="0" w:space="0" w:color="auto"/>
                <w:right w:val="none" w:sz="0" w:space="0" w:color="auto"/>
              </w:divBdr>
            </w:div>
          </w:divsChild>
        </w:div>
        <w:div w:id="943731483">
          <w:marLeft w:val="0"/>
          <w:marRight w:val="0"/>
          <w:marTop w:val="0"/>
          <w:marBottom w:val="0"/>
          <w:divBdr>
            <w:top w:val="none" w:sz="0" w:space="0" w:color="auto"/>
            <w:left w:val="none" w:sz="0" w:space="0" w:color="auto"/>
            <w:bottom w:val="none" w:sz="0" w:space="0" w:color="auto"/>
            <w:right w:val="none" w:sz="0" w:space="0" w:color="auto"/>
          </w:divBdr>
        </w:div>
        <w:div w:id="1017537815">
          <w:marLeft w:val="0"/>
          <w:marRight w:val="0"/>
          <w:marTop w:val="0"/>
          <w:marBottom w:val="0"/>
          <w:divBdr>
            <w:top w:val="none" w:sz="0" w:space="0" w:color="auto"/>
            <w:left w:val="none" w:sz="0" w:space="0" w:color="auto"/>
            <w:bottom w:val="none" w:sz="0" w:space="0" w:color="auto"/>
            <w:right w:val="none" w:sz="0" w:space="0" w:color="auto"/>
          </w:divBdr>
          <w:divsChild>
            <w:div w:id="639267713">
              <w:marLeft w:val="0"/>
              <w:marRight w:val="0"/>
              <w:marTop w:val="0"/>
              <w:marBottom w:val="0"/>
              <w:divBdr>
                <w:top w:val="none" w:sz="0" w:space="0" w:color="auto"/>
                <w:left w:val="none" w:sz="0" w:space="0" w:color="auto"/>
                <w:bottom w:val="none" w:sz="0" w:space="0" w:color="auto"/>
                <w:right w:val="none" w:sz="0" w:space="0" w:color="auto"/>
              </w:divBdr>
            </w:div>
          </w:divsChild>
        </w:div>
        <w:div w:id="726953843">
          <w:marLeft w:val="0"/>
          <w:marRight w:val="0"/>
          <w:marTop w:val="300"/>
          <w:marBottom w:val="0"/>
          <w:divBdr>
            <w:top w:val="none" w:sz="0" w:space="0" w:color="auto"/>
            <w:left w:val="none" w:sz="0" w:space="0" w:color="auto"/>
            <w:bottom w:val="none" w:sz="0" w:space="0" w:color="auto"/>
            <w:right w:val="none" w:sz="0" w:space="0" w:color="auto"/>
          </w:divBdr>
          <w:divsChild>
            <w:div w:id="2015379695">
              <w:marLeft w:val="0"/>
              <w:marRight w:val="0"/>
              <w:marTop w:val="0"/>
              <w:marBottom w:val="0"/>
              <w:divBdr>
                <w:top w:val="none" w:sz="0" w:space="0" w:color="auto"/>
                <w:left w:val="none" w:sz="0" w:space="0" w:color="auto"/>
                <w:bottom w:val="none" w:sz="0" w:space="0" w:color="auto"/>
                <w:right w:val="none" w:sz="0" w:space="0" w:color="auto"/>
              </w:divBdr>
              <w:divsChild>
                <w:div w:id="1458526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sChild>
                <w:div w:id="125693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671">
          <w:marLeft w:val="0"/>
          <w:marRight w:val="0"/>
          <w:marTop w:val="300"/>
          <w:marBottom w:val="0"/>
          <w:divBdr>
            <w:top w:val="none" w:sz="0" w:space="0" w:color="auto"/>
            <w:left w:val="none" w:sz="0" w:space="0" w:color="auto"/>
            <w:bottom w:val="none" w:sz="0" w:space="0" w:color="auto"/>
            <w:right w:val="none" w:sz="0" w:space="0" w:color="auto"/>
          </w:divBdr>
          <w:divsChild>
            <w:div w:id="1924103747">
              <w:marLeft w:val="0"/>
              <w:marRight w:val="0"/>
              <w:marTop w:val="0"/>
              <w:marBottom w:val="0"/>
              <w:divBdr>
                <w:top w:val="none" w:sz="0" w:space="0" w:color="auto"/>
                <w:left w:val="none" w:sz="0" w:space="0" w:color="auto"/>
                <w:bottom w:val="none" w:sz="0" w:space="0" w:color="auto"/>
                <w:right w:val="none" w:sz="0" w:space="0" w:color="auto"/>
              </w:divBdr>
              <w:divsChild>
                <w:div w:id="1256325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06503">
          <w:marLeft w:val="0"/>
          <w:marRight w:val="0"/>
          <w:marTop w:val="300"/>
          <w:marBottom w:val="0"/>
          <w:divBdr>
            <w:top w:val="none" w:sz="0" w:space="0" w:color="auto"/>
            <w:left w:val="none" w:sz="0" w:space="0" w:color="auto"/>
            <w:bottom w:val="none" w:sz="0" w:space="0" w:color="auto"/>
            <w:right w:val="none" w:sz="0" w:space="0" w:color="auto"/>
          </w:divBdr>
          <w:divsChild>
            <w:div w:id="1535071738">
              <w:marLeft w:val="0"/>
              <w:marRight w:val="0"/>
              <w:marTop w:val="0"/>
              <w:marBottom w:val="0"/>
              <w:divBdr>
                <w:top w:val="none" w:sz="0" w:space="0" w:color="auto"/>
                <w:left w:val="none" w:sz="0" w:space="0" w:color="auto"/>
                <w:bottom w:val="none" w:sz="0" w:space="0" w:color="auto"/>
                <w:right w:val="none" w:sz="0" w:space="0" w:color="auto"/>
              </w:divBdr>
              <w:divsChild>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6023252">
      <w:bodyDiv w:val="1"/>
      <w:marLeft w:val="0"/>
      <w:marRight w:val="0"/>
      <w:marTop w:val="0"/>
      <w:marBottom w:val="0"/>
      <w:divBdr>
        <w:top w:val="none" w:sz="0" w:space="0" w:color="auto"/>
        <w:left w:val="none" w:sz="0" w:space="0" w:color="auto"/>
        <w:bottom w:val="none" w:sz="0" w:space="0" w:color="auto"/>
        <w:right w:val="none" w:sz="0" w:space="0" w:color="auto"/>
      </w:divBdr>
      <w:divsChild>
        <w:div w:id="1617713834">
          <w:marLeft w:val="0"/>
          <w:marRight w:val="0"/>
          <w:marTop w:val="0"/>
          <w:marBottom w:val="0"/>
          <w:divBdr>
            <w:top w:val="none" w:sz="0" w:space="0" w:color="auto"/>
            <w:left w:val="none" w:sz="0" w:space="0" w:color="auto"/>
            <w:bottom w:val="none" w:sz="0" w:space="0" w:color="auto"/>
            <w:right w:val="none" w:sz="0" w:space="0" w:color="auto"/>
          </w:divBdr>
        </w:div>
        <w:div w:id="239482633">
          <w:marLeft w:val="0"/>
          <w:marRight w:val="0"/>
          <w:marTop w:val="0"/>
          <w:marBottom w:val="0"/>
          <w:divBdr>
            <w:top w:val="none" w:sz="0" w:space="0" w:color="auto"/>
            <w:left w:val="none" w:sz="0" w:space="0" w:color="auto"/>
            <w:bottom w:val="none" w:sz="0" w:space="0" w:color="auto"/>
            <w:right w:val="none" w:sz="0" w:space="0" w:color="auto"/>
          </w:divBdr>
          <w:divsChild>
            <w:div w:id="1487160005">
              <w:marLeft w:val="0"/>
              <w:marRight w:val="0"/>
              <w:marTop w:val="0"/>
              <w:marBottom w:val="0"/>
              <w:divBdr>
                <w:top w:val="none" w:sz="0" w:space="0" w:color="auto"/>
                <w:left w:val="none" w:sz="0" w:space="0" w:color="auto"/>
                <w:bottom w:val="none" w:sz="0" w:space="0" w:color="auto"/>
                <w:right w:val="none" w:sz="0" w:space="0" w:color="auto"/>
              </w:divBdr>
            </w:div>
          </w:divsChild>
        </w:div>
        <w:div w:id="1625114545">
          <w:marLeft w:val="0"/>
          <w:marRight w:val="0"/>
          <w:marTop w:val="0"/>
          <w:marBottom w:val="0"/>
          <w:divBdr>
            <w:top w:val="none" w:sz="0" w:space="0" w:color="auto"/>
            <w:left w:val="none" w:sz="0" w:space="0" w:color="auto"/>
            <w:bottom w:val="none" w:sz="0" w:space="0" w:color="auto"/>
            <w:right w:val="none" w:sz="0" w:space="0" w:color="auto"/>
          </w:divBdr>
        </w:div>
        <w:div w:id="1863277833">
          <w:marLeft w:val="0"/>
          <w:marRight w:val="0"/>
          <w:marTop w:val="0"/>
          <w:marBottom w:val="0"/>
          <w:divBdr>
            <w:top w:val="none" w:sz="0" w:space="0" w:color="auto"/>
            <w:left w:val="none" w:sz="0" w:space="0" w:color="auto"/>
            <w:bottom w:val="none" w:sz="0" w:space="0" w:color="auto"/>
            <w:right w:val="none" w:sz="0" w:space="0" w:color="auto"/>
          </w:divBdr>
          <w:divsChild>
            <w:div w:id="2098356417">
              <w:marLeft w:val="0"/>
              <w:marRight w:val="0"/>
              <w:marTop w:val="0"/>
              <w:marBottom w:val="0"/>
              <w:divBdr>
                <w:top w:val="none" w:sz="0" w:space="0" w:color="auto"/>
                <w:left w:val="none" w:sz="0" w:space="0" w:color="auto"/>
                <w:bottom w:val="none" w:sz="0" w:space="0" w:color="auto"/>
                <w:right w:val="none" w:sz="0" w:space="0" w:color="auto"/>
              </w:divBdr>
            </w:div>
          </w:divsChild>
        </w:div>
        <w:div w:id="859970377">
          <w:marLeft w:val="0"/>
          <w:marRight w:val="0"/>
          <w:marTop w:val="0"/>
          <w:marBottom w:val="0"/>
          <w:divBdr>
            <w:top w:val="none" w:sz="0" w:space="0" w:color="auto"/>
            <w:left w:val="none" w:sz="0" w:space="0" w:color="auto"/>
            <w:bottom w:val="none" w:sz="0" w:space="0" w:color="auto"/>
            <w:right w:val="none" w:sz="0" w:space="0" w:color="auto"/>
          </w:divBdr>
        </w:div>
        <w:div w:id="823276174">
          <w:marLeft w:val="0"/>
          <w:marRight w:val="0"/>
          <w:marTop w:val="0"/>
          <w:marBottom w:val="0"/>
          <w:divBdr>
            <w:top w:val="none" w:sz="0" w:space="0" w:color="auto"/>
            <w:left w:val="none" w:sz="0" w:space="0" w:color="auto"/>
            <w:bottom w:val="none" w:sz="0" w:space="0" w:color="auto"/>
            <w:right w:val="none" w:sz="0" w:space="0" w:color="auto"/>
          </w:divBdr>
          <w:divsChild>
            <w:div w:id="1403940709">
              <w:marLeft w:val="0"/>
              <w:marRight w:val="0"/>
              <w:marTop w:val="0"/>
              <w:marBottom w:val="0"/>
              <w:divBdr>
                <w:top w:val="none" w:sz="0" w:space="0" w:color="auto"/>
                <w:left w:val="none" w:sz="0" w:space="0" w:color="auto"/>
                <w:bottom w:val="none" w:sz="0" w:space="0" w:color="auto"/>
                <w:right w:val="none" w:sz="0" w:space="0" w:color="auto"/>
              </w:divBdr>
            </w:div>
          </w:divsChild>
        </w:div>
        <w:div w:id="17507309">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sChild>
            <w:div w:id="1269894856">
              <w:marLeft w:val="0"/>
              <w:marRight w:val="0"/>
              <w:marTop w:val="0"/>
              <w:marBottom w:val="0"/>
              <w:divBdr>
                <w:top w:val="none" w:sz="0" w:space="0" w:color="auto"/>
                <w:left w:val="none" w:sz="0" w:space="0" w:color="auto"/>
                <w:bottom w:val="none" w:sz="0" w:space="0" w:color="auto"/>
                <w:right w:val="none" w:sz="0" w:space="0" w:color="auto"/>
              </w:divBdr>
            </w:div>
          </w:divsChild>
        </w:div>
        <w:div w:id="453332374">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528564070">
          <w:marLeft w:val="0"/>
          <w:marRight w:val="0"/>
          <w:marTop w:val="0"/>
          <w:marBottom w:val="0"/>
          <w:divBdr>
            <w:top w:val="none" w:sz="0" w:space="0" w:color="auto"/>
            <w:left w:val="none" w:sz="0" w:space="0" w:color="auto"/>
            <w:bottom w:val="none" w:sz="0" w:space="0" w:color="auto"/>
            <w:right w:val="none" w:sz="0" w:space="0" w:color="auto"/>
          </w:divBdr>
        </w:div>
        <w:div w:id="1611015180">
          <w:marLeft w:val="0"/>
          <w:marRight w:val="0"/>
          <w:marTop w:val="0"/>
          <w:marBottom w:val="0"/>
          <w:divBdr>
            <w:top w:val="none" w:sz="0" w:space="0" w:color="auto"/>
            <w:left w:val="none" w:sz="0" w:space="0" w:color="auto"/>
            <w:bottom w:val="none" w:sz="0" w:space="0" w:color="auto"/>
            <w:right w:val="none" w:sz="0" w:space="0" w:color="auto"/>
          </w:divBdr>
          <w:divsChild>
            <w:div w:id="939334961">
              <w:marLeft w:val="0"/>
              <w:marRight w:val="0"/>
              <w:marTop w:val="0"/>
              <w:marBottom w:val="0"/>
              <w:divBdr>
                <w:top w:val="none" w:sz="0" w:space="0" w:color="auto"/>
                <w:left w:val="none" w:sz="0" w:space="0" w:color="auto"/>
                <w:bottom w:val="none" w:sz="0" w:space="0" w:color="auto"/>
                <w:right w:val="none" w:sz="0" w:space="0" w:color="auto"/>
              </w:divBdr>
            </w:div>
          </w:divsChild>
        </w:div>
        <w:div w:id="1891765059">
          <w:marLeft w:val="0"/>
          <w:marRight w:val="0"/>
          <w:marTop w:val="0"/>
          <w:marBottom w:val="0"/>
          <w:divBdr>
            <w:top w:val="none" w:sz="0" w:space="0" w:color="auto"/>
            <w:left w:val="none" w:sz="0" w:space="0" w:color="auto"/>
            <w:bottom w:val="none" w:sz="0" w:space="0" w:color="auto"/>
            <w:right w:val="none" w:sz="0" w:space="0" w:color="auto"/>
          </w:divBdr>
        </w:div>
        <w:div w:id="1199587475">
          <w:marLeft w:val="0"/>
          <w:marRight w:val="0"/>
          <w:marTop w:val="0"/>
          <w:marBottom w:val="0"/>
          <w:divBdr>
            <w:top w:val="none" w:sz="0" w:space="0" w:color="auto"/>
            <w:left w:val="none" w:sz="0" w:space="0" w:color="auto"/>
            <w:bottom w:val="none" w:sz="0" w:space="0" w:color="auto"/>
            <w:right w:val="none" w:sz="0" w:space="0" w:color="auto"/>
          </w:divBdr>
          <w:divsChild>
            <w:div w:id="108211061">
              <w:marLeft w:val="0"/>
              <w:marRight w:val="0"/>
              <w:marTop w:val="0"/>
              <w:marBottom w:val="0"/>
              <w:divBdr>
                <w:top w:val="none" w:sz="0" w:space="0" w:color="auto"/>
                <w:left w:val="none" w:sz="0" w:space="0" w:color="auto"/>
                <w:bottom w:val="none" w:sz="0" w:space="0" w:color="auto"/>
                <w:right w:val="none" w:sz="0" w:space="0" w:color="auto"/>
              </w:divBdr>
            </w:div>
          </w:divsChild>
        </w:div>
        <w:div w:id="333654255">
          <w:marLeft w:val="0"/>
          <w:marRight w:val="0"/>
          <w:marTop w:val="300"/>
          <w:marBottom w:val="0"/>
          <w:divBdr>
            <w:top w:val="none" w:sz="0" w:space="0" w:color="auto"/>
            <w:left w:val="none" w:sz="0" w:space="0" w:color="auto"/>
            <w:bottom w:val="none" w:sz="0" w:space="0" w:color="auto"/>
            <w:right w:val="none" w:sz="0" w:space="0" w:color="auto"/>
          </w:divBdr>
          <w:divsChild>
            <w:div w:id="435369778">
              <w:marLeft w:val="0"/>
              <w:marRight w:val="0"/>
              <w:marTop w:val="0"/>
              <w:marBottom w:val="0"/>
              <w:divBdr>
                <w:top w:val="none" w:sz="0" w:space="0" w:color="auto"/>
                <w:left w:val="none" w:sz="0" w:space="0" w:color="auto"/>
                <w:bottom w:val="none" w:sz="0" w:space="0" w:color="auto"/>
                <w:right w:val="none" w:sz="0" w:space="0" w:color="auto"/>
              </w:divBdr>
              <w:divsChild>
                <w:div w:id="1505122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374257">
          <w:marLeft w:val="0"/>
          <w:marRight w:val="0"/>
          <w:marTop w:val="300"/>
          <w:marBottom w:val="0"/>
          <w:divBdr>
            <w:top w:val="none" w:sz="0" w:space="0" w:color="auto"/>
            <w:left w:val="none" w:sz="0" w:space="0" w:color="auto"/>
            <w:bottom w:val="none" w:sz="0" w:space="0" w:color="auto"/>
            <w:right w:val="none" w:sz="0" w:space="0" w:color="auto"/>
          </w:divBdr>
          <w:divsChild>
            <w:div w:id="1144808638">
              <w:marLeft w:val="0"/>
              <w:marRight w:val="0"/>
              <w:marTop w:val="0"/>
              <w:marBottom w:val="0"/>
              <w:divBdr>
                <w:top w:val="none" w:sz="0" w:space="0" w:color="auto"/>
                <w:left w:val="none" w:sz="0" w:space="0" w:color="auto"/>
                <w:bottom w:val="none" w:sz="0" w:space="0" w:color="auto"/>
                <w:right w:val="none" w:sz="0" w:space="0" w:color="auto"/>
              </w:divBdr>
              <w:divsChild>
                <w:div w:id="1653168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7918">
          <w:marLeft w:val="0"/>
          <w:marRight w:val="0"/>
          <w:marTop w:val="300"/>
          <w:marBottom w:val="0"/>
          <w:divBdr>
            <w:top w:val="none" w:sz="0" w:space="0" w:color="auto"/>
            <w:left w:val="none" w:sz="0" w:space="0" w:color="auto"/>
            <w:bottom w:val="none" w:sz="0" w:space="0" w:color="auto"/>
            <w:right w:val="none" w:sz="0" w:space="0" w:color="auto"/>
          </w:divBdr>
          <w:divsChild>
            <w:div w:id="1829858773">
              <w:marLeft w:val="0"/>
              <w:marRight w:val="0"/>
              <w:marTop w:val="0"/>
              <w:marBottom w:val="0"/>
              <w:divBdr>
                <w:top w:val="none" w:sz="0" w:space="0" w:color="auto"/>
                <w:left w:val="none" w:sz="0" w:space="0" w:color="auto"/>
                <w:bottom w:val="none" w:sz="0" w:space="0" w:color="auto"/>
                <w:right w:val="none" w:sz="0" w:space="0" w:color="auto"/>
              </w:divBdr>
              <w:divsChild>
                <w:div w:id="1362778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396136">
          <w:marLeft w:val="0"/>
          <w:marRight w:val="0"/>
          <w:marTop w:val="300"/>
          <w:marBottom w:val="0"/>
          <w:divBdr>
            <w:top w:val="none" w:sz="0" w:space="0" w:color="auto"/>
            <w:left w:val="none" w:sz="0" w:space="0" w:color="auto"/>
            <w:bottom w:val="none" w:sz="0" w:space="0" w:color="auto"/>
            <w:right w:val="none" w:sz="0" w:space="0" w:color="auto"/>
          </w:divBdr>
          <w:divsChild>
            <w:div w:id="1127511778">
              <w:marLeft w:val="0"/>
              <w:marRight w:val="0"/>
              <w:marTop w:val="0"/>
              <w:marBottom w:val="0"/>
              <w:divBdr>
                <w:top w:val="none" w:sz="0" w:space="0" w:color="auto"/>
                <w:left w:val="none" w:sz="0" w:space="0" w:color="auto"/>
                <w:bottom w:val="none" w:sz="0" w:space="0" w:color="auto"/>
                <w:right w:val="none" w:sz="0" w:space="0" w:color="auto"/>
              </w:divBdr>
              <w:divsChild>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6277031">
      <w:bodyDiv w:val="1"/>
      <w:marLeft w:val="0"/>
      <w:marRight w:val="0"/>
      <w:marTop w:val="0"/>
      <w:marBottom w:val="0"/>
      <w:divBdr>
        <w:top w:val="none" w:sz="0" w:space="0" w:color="auto"/>
        <w:left w:val="none" w:sz="0" w:space="0" w:color="auto"/>
        <w:bottom w:val="none" w:sz="0" w:space="0" w:color="auto"/>
        <w:right w:val="none" w:sz="0" w:space="0" w:color="auto"/>
      </w:divBdr>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4639146">
      <w:bodyDiv w:val="1"/>
      <w:marLeft w:val="0"/>
      <w:marRight w:val="0"/>
      <w:marTop w:val="0"/>
      <w:marBottom w:val="0"/>
      <w:divBdr>
        <w:top w:val="none" w:sz="0" w:space="0" w:color="auto"/>
        <w:left w:val="none" w:sz="0" w:space="0" w:color="auto"/>
        <w:bottom w:val="none" w:sz="0" w:space="0" w:color="auto"/>
        <w:right w:val="none" w:sz="0" w:space="0" w:color="auto"/>
      </w:divBdr>
      <w:divsChild>
        <w:div w:id="714086745">
          <w:marLeft w:val="0"/>
          <w:marRight w:val="0"/>
          <w:marTop w:val="0"/>
          <w:marBottom w:val="0"/>
          <w:divBdr>
            <w:top w:val="none" w:sz="0" w:space="0" w:color="auto"/>
            <w:left w:val="none" w:sz="0" w:space="0" w:color="auto"/>
            <w:bottom w:val="none" w:sz="0" w:space="0" w:color="auto"/>
            <w:right w:val="none" w:sz="0" w:space="0" w:color="auto"/>
          </w:divBdr>
        </w:div>
        <w:div w:id="1869097754">
          <w:marLeft w:val="0"/>
          <w:marRight w:val="0"/>
          <w:marTop w:val="0"/>
          <w:marBottom w:val="0"/>
          <w:divBdr>
            <w:top w:val="none" w:sz="0" w:space="0" w:color="auto"/>
            <w:left w:val="none" w:sz="0" w:space="0" w:color="auto"/>
            <w:bottom w:val="none" w:sz="0" w:space="0" w:color="auto"/>
            <w:right w:val="none" w:sz="0" w:space="0" w:color="auto"/>
          </w:divBdr>
          <w:divsChild>
            <w:div w:id="1761759417">
              <w:marLeft w:val="0"/>
              <w:marRight w:val="0"/>
              <w:marTop w:val="0"/>
              <w:marBottom w:val="0"/>
              <w:divBdr>
                <w:top w:val="none" w:sz="0" w:space="0" w:color="auto"/>
                <w:left w:val="none" w:sz="0" w:space="0" w:color="auto"/>
                <w:bottom w:val="none" w:sz="0" w:space="0" w:color="auto"/>
                <w:right w:val="none" w:sz="0" w:space="0" w:color="auto"/>
              </w:divBdr>
            </w:div>
          </w:divsChild>
        </w:div>
        <w:div w:id="435372768">
          <w:marLeft w:val="0"/>
          <w:marRight w:val="0"/>
          <w:marTop w:val="0"/>
          <w:marBottom w:val="0"/>
          <w:divBdr>
            <w:top w:val="none" w:sz="0" w:space="0" w:color="auto"/>
            <w:left w:val="none" w:sz="0" w:space="0" w:color="auto"/>
            <w:bottom w:val="none" w:sz="0" w:space="0" w:color="auto"/>
            <w:right w:val="none" w:sz="0" w:space="0" w:color="auto"/>
          </w:divBdr>
        </w:div>
        <w:div w:id="861868398">
          <w:marLeft w:val="0"/>
          <w:marRight w:val="0"/>
          <w:marTop w:val="0"/>
          <w:marBottom w:val="0"/>
          <w:divBdr>
            <w:top w:val="none" w:sz="0" w:space="0" w:color="auto"/>
            <w:left w:val="none" w:sz="0" w:space="0" w:color="auto"/>
            <w:bottom w:val="none" w:sz="0" w:space="0" w:color="auto"/>
            <w:right w:val="none" w:sz="0" w:space="0" w:color="auto"/>
          </w:divBdr>
          <w:divsChild>
            <w:div w:id="774667888">
              <w:marLeft w:val="0"/>
              <w:marRight w:val="0"/>
              <w:marTop w:val="0"/>
              <w:marBottom w:val="0"/>
              <w:divBdr>
                <w:top w:val="none" w:sz="0" w:space="0" w:color="auto"/>
                <w:left w:val="none" w:sz="0" w:space="0" w:color="auto"/>
                <w:bottom w:val="none" w:sz="0" w:space="0" w:color="auto"/>
                <w:right w:val="none" w:sz="0" w:space="0" w:color="auto"/>
              </w:divBdr>
            </w:div>
          </w:divsChild>
        </w:div>
        <w:div w:id="1153987706">
          <w:marLeft w:val="0"/>
          <w:marRight w:val="0"/>
          <w:marTop w:val="0"/>
          <w:marBottom w:val="0"/>
          <w:divBdr>
            <w:top w:val="none" w:sz="0" w:space="0" w:color="auto"/>
            <w:left w:val="none" w:sz="0" w:space="0" w:color="auto"/>
            <w:bottom w:val="none" w:sz="0" w:space="0" w:color="auto"/>
            <w:right w:val="none" w:sz="0" w:space="0" w:color="auto"/>
          </w:divBdr>
        </w:div>
        <w:div w:id="2125926130">
          <w:marLeft w:val="0"/>
          <w:marRight w:val="0"/>
          <w:marTop w:val="0"/>
          <w:marBottom w:val="0"/>
          <w:divBdr>
            <w:top w:val="none" w:sz="0" w:space="0" w:color="auto"/>
            <w:left w:val="none" w:sz="0" w:space="0" w:color="auto"/>
            <w:bottom w:val="none" w:sz="0" w:space="0" w:color="auto"/>
            <w:right w:val="none" w:sz="0" w:space="0" w:color="auto"/>
          </w:divBdr>
          <w:divsChild>
            <w:div w:id="575750025">
              <w:marLeft w:val="0"/>
              <w:marRight w:val="0"/>
              <w:marTop w:val="0"/>
              <w:marBottom w:val="0"/>
              <w:divBdr>
                <w:top w:val="none" w:sz="0" w:space="0" w:color="auto"/>
                <w:left w:val="none" w:sz="0" w:space="0" w:color="auto"/>
                <w:bottom w:val="none" w:sz="0" w:space="0" w:color="auto"/>
                <w:right w:val="none" w:sz="0" w:space="0" w:color="auto"/>
              </w:divBdr>
            </w:div>
          </w:divsChild>
        </w:div>
        <w:div w:id="1885286381">
          <w:marLeft w:val="0"/>
          <w:marRight w:val="0"/>
          <w:marTop w:val="0"/>
          <w:marBottom w:val="0"/>
          <w:divBdr>
            <w:top w:val="none" w:sz="0" w:space="0" w:color="auto"/>
            <w:left w:val="none" w:sz="0" w:space="0" w:color="auto"/>
            <w:bottom w:val="none" w:sz="0" w:space="0" w:color="auto"/>
            <w:right w:val="none" w:sz="0" w:space="0" w:color="auto"/>
          </w:divBdr>
        </w:div>
        <w:div w:id="2133011363">
          <w:marLeft w:val="0"/>
          <w:marRight w:val="0"/>
          <w:marTop w:val="0"/>
          <w:marBottom w:val="0"/>
          <w:divBdr>
            <w:top w:val="none" w:sz="0" w:space="0" w:color="auto"/>
            <w:left w:val="none" w:sz="0" w:space="0" w:color="auto"/>
            <w:bottom w:val="none" w:sz="0" w:space="0" w:color="auto"/>
            <w:right w:val="none" w:sz="0" w:space="0" w:color="auto"/>
          </w:divBdr>
          <w:divsChild>
            <w:div w:id="723798291">
              <w:marLeft w:val="0"/>
              <w:marRight w:val="0"/>
              <w:marTop w:val="0"/>
              <w:marBottom w:val="0"/>
              <w:divBdr>
                <w:top w:val="none" w:sz="0" w:space="0" w:color="auto"/>
                <w:left w:val="none" w:sz="0" w:space="0" w:color="auto"/>
                <w:bottom w:val="none" w:sz="0" w:space="0" w:color="auto"/>
                <w:right w:val="none" w:sz="0" w:space="0" w:color="auto"/>
              </w:divBdr>
            </w:div>
          </w:divsChild>
        </w:div>
        <w:div w:id="661007466">
          <w:marLeft w:val="0"/>
          <w:marRight w:val="0"/>
          <w:marTop w:val="0"/>
          <w:marBottom w:val="0"/>
          <w:divBdr>
            <w:top w:val="none" w:sz="0" w:space="0" w:color="auto"/>
            <w:left w:val="none" w:sz="0" w:space="0" w:color="auto"/>
            <w:bottom w:val="none" w:sz="0" w:space="0" w:color="auto"/>
            <w:right w:val="none" w:sz="0" w:space="0" w:color="auto"/>
          </w:divBdr>
        </w:div>
        <w:div w:id="1111323463">
          <w:marLeft w:val="0"/>
          <w:marRight w:val="0"/>
          <w:marTop w:val="0"/>
          <w:marBottom w:val="0"/>
          <w:divBdr>
            <w:top w:val="none" w:sz="0" w:space="0" w:color="auto"/>
            <w:left w:val="none" w:sz="0" w:space="0" w:color="auto"/>
            <w:bottom w:val="none" w:sz="0" w:space="0" w:color="auto"/>
            <w:right w:val="none" w:sz="0" w:space="0" w:color="auto"/>
          </w:divBdr>
          <w:divsChild>
            <w:div w:id="2110422864">
              <w:marLeft w:val="0"/>
              <w:marRight w:val="0"/>
              <w:marTop w:val="0"/>
              <w:marBottom w:val="0"/>
              <w:divBdr>
                <w:top w:val="none" w:sz="0" w:space="0" w:color="auto"/>
                <w:left w:val="none" w:sz="0" w:space="0" w:color="auto"/>
                <w:bottom w:val="none" w:sz="0" w:space="0" w:color="auto"/>
                <w:right w:val="none" w:sz="0" w:space="0" w:color="auto"/>
              </w:divBdr>
            </w:div>
          </w:divsChild>
        </w:div>
        <w:div w:id="603344779">
          <w:marLeft w:val="0"/>
          <w:marRight w:val="0"/>
          <w:marTop w:val="0"/>
          <w:marBottom w:val="0"/>
          <w:divBdr>
            <w:top w:val="none" w:sz="0" w:space="0" w:color="auto"/>
            <w:left w:val="none" w:sz="0" w:space="0" w:color="auto"/>
            <w:bottom w:val="none" w:sz="0" w:space="0" w:color="auto"/>
            <w:right w:val="none" w:sz="0" w:space="0" w:color="auto"/>
          </w:divBdr>
        </w:div>
        <w:div w:id="1484855759">
          <w:marLeft w:val="0"/>
          <w:marRight w:val="0"/>
          <w:marTop w:val="0"/>
          <w:marBottom w:val="0"/>
          <w:divBdr>
            <w:top w:val="none" w:sz="0" w:space="0" w:color="auto"/>
            <w:left w:val="none" w:sz="0" w:space="0" w:color="auto"/>
            <w:bottom w:val="none" w:sz="0" w:space="0" w:color="auto"/>
            <w:right w:val="none" w:sz="0" w:space="0" w:color="auto"/>
          </w:divBdr>
          <w:divsChild>
            <w:div w:id="495456042">
              <w:marLeft w:val="0"/>
              <w:marRight w:val="0"/>
              <w:marTop w:val="0"/>
              <w:marBottom w:val="0"/>
              <w:divBdr>
                <w:top w:val="none" w:sz="0" w:space="0" w:color="auto"/>
                <w:left w:val="none" w:sz="0" w:space="0" w:color="auto"/>
                <w:bottom w:val="none" w:sz="0" w:space="0" w:color="auto"/>
                <w:right w:val="none" w:sz="0" w:space="0" w:color="auto"/>
              </w:divBdr>
            </w:div>
          </w:divsChild>
        </w:div>
        <w:div w:id="441658035">
          <w:marLeft w:val="0"/>
          <w:marRight w:val="0"/>
          <w:marTop w:val="0"/>
          <w:marBottom w:val="0"/>
          <w:divBdr>
            <w:top w:val="none" w:sz="0" w:space="0" w:color="auto"/>
            <w:left w:val="none" w:sz="0" w:space="0" w:color="auto"/>
            <w:bottom w:val="none" w:sz="0" w:space="0" w:color="auto"/>
            <w:right w:val="none" w:sz="0" w:space="0" w:color="auto"/>
          </w:divBdr>
        </w:div>
        <w:div w:id="1830748894">
          <w:marLeft w:val="0"/>
          <w:marRight w:val="0"/>
          <w:marTop w:val="0"/>
          <w:marBottom w:val="0"/>
          <w:divBdr>
            <w:top w:val="none" w:sz="0" w:space="0" w:color="auto"/>
            <w:left w:val="none" w:sz="0" w:space="0" w:color="auto"/>
            <w:bottom w:val="none" w:sz="0" w:space="0" w:color="auto"/>
            <w:right w:val="none" w:sz="0" w:space="0" w:color="auto"/>
          </w:divBdr>
          <w:divsChild>
            <w:div w:id="791560746">
              <w:marLeft w:val="0"/>
              <w:marRight w:val="0"/>
              <w:marTop w:val="0"/>
              <w:marBottom w:val="0"/>
              <w:divBdr>
                <w:top w:val="none" w:sz="0" w:space="0" w:color="auto"/>
                <w:left w:val="none" w:sz="0" w:space="0" w:color="auto"/>
                <w:bottom w:val="none" w:sz="0" w:space="0" w:color="auto"/>
                <w:right w:val="none" w:sz="0" w:space="0" w:color="auto"/>
              </w:divBdr>
            </w:div>
          </w:divsChild>
        </w:div>
        <w:div w:id="1215391823">
          <w:marLeft w:val="0"/>
          <w:marRight w:val="0"/>
          <w:marTop w:val="300"/>
          <w:marBottom w:val="0"/>
          <w:divBdr>
            <w:top w:val="none" w:sz="0" w:space="0" w:color="auto"/>
            <w:left w:val="none" w:sz="0" w:space="0" w:color="auto"/>
            <w:bottom w:val="none" w:sz="0" w:space="0" w:color="auto"/>
            <w:right w:val="none" w:sz="0" w:space="0" w:color="auto"/>
          </w:divBdr>
          <w:divsChild>
            <w:div w:id="941646913">
              <w:marLeft w:val="0"/>
              <w:marRight w:val="0"/>
              <w:marTop w:val="0"/>
              <w:marBottom w:val="0"/>
              <w:divBdr>
                <w:top w:val="none" w:sz="0" w:space="0" w:color="auto"/>
                <w:left w:val="none" w:sz="0" w:space="0" w:color="auto"/>
                <w:bottom w:val="none" w:sz="0" w:space="0" w:color="auto"/>
                <w:right w:val="none" w:sz="0" w:space="0" w:color="auto"/>
              </w:divBdr>
              <w:divsChild>
                <w:div w:id="2001737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474307">
          <w:marLeft w:val="0"/>
          <w:marRight w:val="0"/>
          <w:marTop w:val="300"/>
          <w:marBottom w:val="0"/>
          <w:divBdr>
            <w:top w:val="none" w:sz="0" w:space="0" w:color="auto"/>
            <w:left w:val="none" w:sz="0" w:space="0" w:color="auto"/>
            <w:bottom w:val="none" w:sz="0" w:space="0" w:color="auto"/>
            <w:right w:val="none" w:sz="0" w:space="0" w:color="auto"/>
          </w:divBdr>
          <w:divsChild>
            <w:div w:id="1471289724">
              <w:marLeft w:val="0"/>
              <w:marRight w:val="0"/>
              <w:marTop w:val="0"/>
              <w:marBottom w:val="0"/>
              <w:divBdr>
                <w:top w:val="none" w:sz="0" w:space="0" w:color="auto"/>
                <w:left w:val="none" w:sz="0" w:space="0" w:color="auto"/>
                <w:bottom w:val="none" w:sz="0" w:space="0" w:color="auto"/>
                <w:right w:val="none" w:sz="0" w:space="0" w:color="auto"/>
              </w:divBdr>
              <w:divsChild>
                <w:div w:id="886068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250557">
          <w:marLeft w:val="0"/>
          <w:marRight w:val="0"/>
          <w:marTop w:val="300"/>
          <w:marBottom w:val="0"/>
          <w:divBdr>
            <w:top w:val="none" w:sz="0" w:space="0" w:color="auto"/>
            <w:left w:val="none" w:sz="0" w:space="0" w:color="auto"/>
            <w:bottom w:val="none" w:sz="0" w:space="0" w:color="auto"/>
            <w:right w:val="none" w:sz="0" w:space="0" w:color="auto"/>
          </w:divBdr>
          <w:divsChild>
            <w:div w:id="1907256966">
              <w:marLeft w:val="0"/>
              <w:marRight w:val="0"/>
              <w:marTop w:val="0"/>
              <w:marBottom w:val="0"/>
              <w:divBdr>
                <w:top w:val="none" w:sz="0" w:space="0" w:color="auto"/>
                <w:left w:val="none" w:sz="0" w:space="0" w:color="auto"/>
                <w:bottom w:val="none" w:sz="0" w:space="0" w:color="auto"/>
                <w:right w:val="none" w:sz="0" w:space="0" w:color="auto"/>
              </w:divBdr>
              <w:divsChild>
                <w:div w:id="1746368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99815">
          <w:marLeft w:val="0"/>
          <w:marRight w:val="0"/>
          <w:marTop w:val="300"/>
          <w:marBottom w:val="0"/>
          <w:divBdr>
            <w:top w:val="none" w:sz="0" w:space="0" w:color="auto"/>
            <w:left w:val="none" w:sz="0" w:space="0" w:color="auto"/>
            <w:bottom w:val="none" w:sz="0" w:space="0" w:color="auto"/>
            <w:right w:val="none" w:sz="0" w:space="0" w:color="auto"/>
          </w:divBdr>
          <w:divsChild>
            <w:div w:id="90398301">
              <w:marLeft w:val="0"/>
              <w:marRight w:val="0"/>
              <w:marTop w:val="0"/>
              <w:marBottom w:val="0"/>
              <w:divBdr>
                <w:top w:val="none" w:sz="0" w:space="0" w:color="auto"/>
                <w:left w:val="none" w:sz="0" w:space="0" w:color="auto"/>
                <w:bottom w:val="none" w:sz="0" w:space="0" w:color="auto"/>
                <w:right w:val="none" w:sz="0" w:space="0" w:color="auto"/>
              </w:divBdr>
              <w:divsChild>
                <w:div w:id="2044360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9665">
      <w:bodyDiv w:val="1"/>
      <w:marLeft w:val="0"/>
      <w:marRight w:val="0"/>
      <w:marTop w:val="0"/>
      <w:marBottom w:val="0"/>
      <w:divBdr>
        <w:top w:val="none" w:sz="0" w:space="0" w:color="auto"/>
        <w:left w:val="none" w:sz="0" w:space="0" w:color="auto"/>
        <w:bottom w:val="none" w:sz="0" w:space="0" w:color="auto"/>
        <w:right w:val="none" w:sz="0" w:space="0" w:color="auto"/>
      </w:divBdr>
      <w:divsChild>
        <w:div w:id="565804785">
          <w:marLeft w:val="0"/>
          <w:marRight w:val="0"/>
          <w:marTop w:val="0"/>
          <w:marBottom w:val="0"/>
          <w:divBdr>
            <w:top w:val="none" w:sz="0" w:space="0" w:color="auto"/>
            <w:left w:val="none" w:sz="0" w:space="0" w:color="auto"/>
            <w:bottom w:val="none" w:sz="0" w:space="0" w:color="auto"/>
            <w:right w:val="none" w:sz="0" w:space="0" w:color="auto"/>
          </w:divBdr>
        </w:div>
        <w:div w:id="500899849">
          <w:marLeft w:val="0"/>
          <w:marRight w:val="0"/>
          <w:marTop w:val="0"/>
          <w:marBottom w:val="0"/>
          <w:divBdr>
            <w:top w:val="none" w:sz="0" w:space="0" w:color="auto"/>
            <w:left w:val="none" w:sz="0" w:space="0" w:color="auto"/>
            <w:bottom w:val="none" w:sz="0" w:space="0" w:color="auto"/>
            <w:right w:val="none" w:sz="0" w:space="0" w:color="auto"/>
          </w:divBdr>
          <w:divsChild>
            <w:div w:id="185368532">
              <w:marLeft w:val="0"/>
              <w:marRight w:val="0"/>
              <w:marTop w:val="0"/>
              <w:marBottom w:val="0"/>
              <w:divBdr>
                <w:top w:val="none" w:sz="0" w:space="0" w:color="auto"/>
                <w:left w:val="none" w:sz="0" w:space="0" w:color="auto"/>
                <w:bottom w:val="none" w:sz="0" w:space="0" w:color="auto"/>
                <w:right w:val="none" w:sz="0" w:space="0" w:color="auto"/>
              </w:divBdr>
            </w:div>
          </w:divsChild>
        </w:div>
        <w:div w:id="471677818">
          <w:marLeft w:val="0"/>
          <w:marRight w:val="0"/>
          <w:marTop w:val="0"/>
          <w:marBottom w:val="0"/>
          <w:divBdr>
            <w:top w:val="none" w:sz="0" w:space="0" w:color="auto"/>
            <w:left w:val="none" w:sz="0" w:space="0" w:color="auto"/>
            <w:bottom w:val="none" w:sz="0" w:space="0" w:color="auto"/>
            <w:right w:val="none" w:sz="0" w:space="0" w:color="auto"/>
          </w:divBdr>
        </w:div>
        <w:div w:id="536696701">
          <w:marLeft w:val="0"/>
          <w:marRight w:val="0"/>
          <w:marTop w:val="0"/>
          <w:marBottom w:val="0"/>
          <w:divBdr>
            <w:top w:val="none" w:sz="0" w:space="0" w:color="auto"/>
            <w:left w:val="none" w:sz="0" w:space="0" w:color="auto"/>
            <w:bottom w:val="none" w:sz="0" w:space="0" w:color="auto"/>
            <w:right w:val="none" w:sz="0" w:space="0" w:color="auto"/>
          </w:divBdr>
          <w:divsChild>
            <w:div w:id="1460683765">
              <w:marLeft w:val="0"/>
              <w:marRight w:val="0"/>
              <w:marTop w:val="0"/>
              <w:marBottom w:val="0"/>
              <w:divBdr>
                <w:top w:val="none" w:sz="0" w:space="0" w:color="auto"/>
                <w:left w:val="none" w:sz="0" w:space="0" w:color="auto"/>
                <w:bottom w:val="none" w:sz="0" w:space="0" w:color="auto"/>
                <w:right w:val="none" w:sz="0" w:space="0" w:color="auto"/>
              </w:divBdr>
            </w:div>
          </w:divsChild>
        </w:div>
        <w:div w:id="125705357">
          <w:marLeft w:val="0"/>
          <w:marRight w:val="0"/>
          <w:marTop w:val="0"/>
          <w:marBottom w:val="0"/>
          <w:divBdr>
            <w:top w:val="none" w:sz="0" w:space="0" w:color="auto"/>
            <w:left w:val="none" w:sz="0" w:space="0" w:color="auto"/>
            <w:bottom w:val="none" w:sz="0" w:space="0" w:color="auto"/>
            <w:right w:val="none" w:sz="0" w:space="0" w:color="auto"/>
          </w:divBdr>
        </w:div>
        <w:div w:id="698316156">
          <w:marLeft w:val="0"/>
          <w:marRight w:val="0"/>
          <w:marTop w:val="0"/>
          <w:marBottom w:val="0"/>
          <w:divBdr>
            <w:top w:val="none" w:sz="0" w:space="0" w:color="auto"/>
            <w:left w:val="none" w:sz="0" w:space="0" w:color="auto"/>
            <w:bottom w:val="none" w:sz="0" w:space="0" w:color="auto"/>
            <w:right w:val="none" w:sz="0" w:space="0" w:color="auto"/>
          </w:divBdr>
          <w:divsChild>
            <w:div w:id="1390149947">
              <w:marLeft w:val="0"/>
              <w:marRight w:val="0"/>
              <w:marTop w:val="0"/>
              <w:marBottom w:val="0"/>
              <w:divBdr>
                <w:top w:val="none" w:sz="0" w:space="0" w:color="auto"/>
                <w:left w:val="none" w:sz="0" w:space="0" w:color="auto"/>
                <w:bottom w:val="none" w:sz="0" w:space="0" w:color="auto"/>
                <w:right w:val="none" w:sz="0" w:space="0" w:color="auto"/>
              </w:divBdr>
            </w:div>
          </w:divsChild>
        </w:div>
        <w:div w:id="853030575">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sChild>
            <w:div w:id="2031375840">
              <w:marLeft w:val="0"/>
              <w:marRight w:val="0"/>
              <w:marTop w:val="0"/>
              <w:marBottom w:val="0"/>
              <w:divBdr>
                <w:top w:val="none" w:sz="0" w:space="0" w:color="auto"/>
                <w:left w:val="none" w:sz="0" w:space="0" w:color="auto"/>
                <w:bottom w:val="none" w:sz="0" w:space="0" w:color="auto"/>
                <w:right w:val="none" w:sz="0" w:space="0" w:color="auto"/>
              </w:divBdr>
            </w:div>
          </w:divsChild>
        </w:div>
        <w:div w:id="1887720455">
          <w:marLeft w:val="0"/>
          <w:marRight w:val="0"/>
          <w:marTop w:val="0"/>
          <w:marBottom w:val="0"/>
          <w:divBdr>
            <w:top w:val="none" w:sz="0" w:space="0" w:color="auto"/>
            <w:left w:val="none" w:sz="0" w:space="0" w:color="auto"/>
            <w:bottom w:val="none" w:sz="0" w:space="0" w:color="auto"/>
            <w:right w:val="none" w:sz="0" w:space="0" w:color="auto"/>
          </w:divBdr>
        </w:div>
        <w:div w:id="1432235508">
          <w:marLeft w:val="0"/>
          <w:marRight w:val="0"/>
          <w:marTop w:val="0"/>
          <w:marBottom w:val="0"/>
          <w:divBdr>
            <w:top w:val="none" w:sz="0" w:space="0" w:color="auto"/>
            <w:left w:val="none" w:sz="0" w:space="0" w:color="auto"/>
            <w:bottom w:val="none" w:sz="0" w:space="0" w:color="auto"/>
            <w:right w:val="none" w:sz="0" w:space="0" w:color="auto"/>
          </w:divBdr>
          <w:divsChild>
            <w:div w:id="528303158">
              <w:marLeft w:val="0"/>
              <w:marRight w:val="0"/>
              <w:marTop w:val="0"/>
              <w:marBottom w:val="0"/>
              <w:divBdr>
                <w:top w:val="none" w:sz="0" w:space="0" w:color="auto"/>
                <w:left w:val="none" w:sz="0" w:space="0" w:color="auto"/>
                <w:bottom w:val="none" w:sz="0" w:space="0" w:color="auto"/>
                <w:right w:val="none" w:sz="0" w:space="0" w:color="auto"/>
              </w:divBdr>
            </w:div>
          </w:divsChild>
        </w:div>
        <w:div w:id="1934898401">
          <w:marLeft w:val="0"/>
          <w:marRight w:val="0"/>
          <w:marTop w:val="0"/>
          <w:marBottom w:val="0"/>
          <w:divBdr>
            <w:top w:val="none" w:sz="0" w:space="0" w:color="auto"/>
            <w:left w:val="none" w:sz="0" w:space="0" w:color="auto"/>
            <w:bottom w:val="none" w:sz="0" w:space="0" w:color="auto"/>
            <w:right w:val="none" w:sz="0" w:space="0" w:color="auto"/>
          </w:divBdr>
        </w:div>
        <w:div w:id="456611174">
          <w:marLeft w:val="0"/>
          <w:marRight w:val="0"/>
          <w:marTop w:val="0"/>
          <w:marBottom w:val="0"/>
          <w:divBdr>
            <w:top w:val="none" w:sz="0" w:space="0" w:color="auto"/>
            <w:left w:val="none" w:sz="0" w:space="0" w:color="auto"/>
            <w:bottom w:val="none" w:sz="0" w:space="0" w:color="auto"/>
            <w:right w:val="none" w:sz="0" w:space="0" w:color="auto"/>
          </w:divBdr>
          <w:divsChild>
            <w:div w:id="564335011">
              <w:marLeft w:val="0"/>
              <w:marRight w:val="0"/>
              <w:marTop w:val="0"/>
              <w:marBottom w:val="0"/>
              <w:divBdr>
                <w:top w:val="none" w:sz="0" w:space="0" w:color="auto"/>
                <w:left w:val="none" w:sz="0" w:space="0" w:color="auto"/>
                <w:bottom w:val="none" w:sz="0" w:space="0" w:color="auto"/>
                <w:right w:val="none" w:sz="0" w:space="0" w:color="auto"/>
              </w:divBdr>
            </w:div>
          </w:divsChild>
        </w:div>
        <w:div w:id="1149402198">
          <w:marLeft w:val="0"/>
          <w:marRight w:val="0"/>
          <w:marTop w:val="0"/>
          <w:marBottom w:val="0"/>
          <w:divBdr>
            <w:top w:val="none" w:sz="0" w:space="0" w:color="auto"/>
            <w:left w:val="none" w:sz="0" w:space="0" w:color="auto"/>
            <w:bottom w:val="none" w:sz="0" w:space="0" w:color="auto"/>
            <w:right w:val="none" w:sz="0" w:space="0" w:color="auto"/>
          </w:divBdr>
        </w:div>
        <w:div w:id="574511160">
          <w:marLeft w:val="0"/>
          <w:marRight w:val="0"/>
          <w:marTop w:val="0"/>
          <w:marBottom w:val="0"/>
          <w:divBdr>
            <w:top w:val="none" w:sz="0" w:space="0" w:color="auto"/>
            <w:left w:val="none" w:sz="0" w:space="0" w:color="auto"/>
            <w:bottom w:val="none" w:sz="0" w:space="0" w:color="auto"/>
            <w:right w:val="none" w:sz="0" w:space="0" w:color="auto"/>
          </w:divBdr>
          <w:divsChild>
            <w:div w:id="776288995">
              <w:marLeft w:val="0"/>
              <w:marRight w:val="0"/>
              <w:marTop w:val="0"/>
              <w:marBottom w:val="0"/>
              <w:divBdr>
                <w:top w:val="none" w:sz="0" w:space="0" w:color="auto"/>
                <w:left w:val="none" w:sz="0" w:space="0" w:color="auto"/>
                <w:bottom w:val="none" w:sz="0" w:space="0" w:color="auto"/>
                <w:right w:val="none" w:sz="0" w:space="0" w:color="auto"/>
              </w:divBdr>
            </w:div>
          </w:divsChild>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883873">
          <w:marLeft w:val="0"/>
          <w:marRight w:val="0"/>
          <w:marTop w:val="300"/>
          <w:marBottom w:val="0"/>
          <w:divBdr>
            <w:top w:val="none" w:sz="0" w:space="0" w:color="auto"/>
            <w:left w:val="none" w:sz="0" w:space="0" w:color="auto"/>
            <w:bottom w:val="none" w:sz="0" w:space="0" w:color="auto"/>
            <w:right w:val="none" w:sz="0" w:space="0" w:color="auto"/>
          </w:divBdr>
          <w:divsChild>
            <w:div w:id="766312801">
              <w:marLeft w:val="0"/>
              <w:marRight w:val="0"/>
              <w:marTop w:val="0"/>
              <w:marBottom w:val="0"/>
              <w:divBdr>
                <w:top w:val="none" w:sz="0" w:space="0" w:color="auto"/>
                <w:left w:val="none" w:sz="0" w:space="0" w:color="auto"/>
                <w:bottom w:val="none" w:sz="0" w:space="0" w:color="auto"/>
                <w:right w:val="none" w:sz="0" w:space="0" w:color="auto"/>
              </w:divBdr>
              <w:divsChild>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600854">
          <w:marLeft w:val="0"/>
          <w:marRight w:val="0"/>
          <w:marTop w:val="300"/>
          <w:marBottom w:val="0"/>
          <w:divBdr>
            <w:top w:val="none" w:sz="0" w:space="0" w:color="auto"/>
            <w:left w:val="none" w:sz="0" w:space="0" w:color="auto"/>
            <w:bottom w:val="none" w:sz="0" w:space="0" w:color="auto"/>
            <w:right w:val="none" w:sz="0" w:space="0" w:color="auto"/>
          </w:divBdr>
          <w:divsChild>
            <w:div w:id="1291326430">
              <w:marLeft w:val="0"/>
              <w:marRight w:val="0"/>
              <w:marTop w:val="0"/>
              <w:marBottom w:val="0"/>
              <w:divBdr>
                <w:top w:val="none" w:sz="0" w:space="0" w:color="auto"/>
                <w:left w:val="none" w:sz="0" w:space="0" w:color="auto"/>
                <w:bottom w:val="none" w:sz="0" w:space="0" w:color="auto"/>
                <w:right w:val="none" w:sz="0" w:space="0" w:color="auto"/>
              </w:divBdr>
              <w:divsChild>
                <w:div w:id="144874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9766154">
          <w:marLeft w:val="0"/>
          <w:marRight w:val="0"/>
          <w:marTop w:val="300"/>
          <w:marBottom w:val="0"/>
          <w:divBdr>
            <w:top w:val="none" w:sz="0" w:space="0" w:color="auto"/>
            <w:left w:val="none" w:sz="0" w:space="0" w:color="auto"/>
            <w:bottom w:val="none" w:sz="0" w:space="0" w:color="auto"/>
            <w:right w:val="none" w:sz="0" w:space="0" w:color="auto"/>
          </w:divBdr>
          <w:divsChild>
            <w:div w:id="369690202">
              <w:marLeft w:val="0"/>
              <w:marRight w:val="0"/>
              <w:marTop w:val="0"/>
              <w:marBottom w:val="0"/>
              <w:divBdr>
                <w:top w:val="none" w:sz="0" w:space="0" w:color="auto"/>
                <w:left w:val="none" w:sz="0" w:space="0" w:color="auto"/>
                <w:bottom w:val="none" w:sz="0" w:space="0" w:color="auto"/>
                <w:right w:val="none" w:sz="0" w:space="0" w:color="auto"/>
              </w:divBdr>
              <w:divsChild>
                <w:div w:id="1628662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5926273">
      <w:bodyDiv w:val="1"/>
      <w:marLeft w:val="0"/>
      <w:marRight w:val="0"/>
      <w:marTop w:val="0"/>
      <w:marBottom w:val="0"/>
      <w:divBdr>
        <w:top w:val="none" w:sz="0" w:space="0" w:color="auto"/>
        <w:left w:val="none" w:sz="0" w:space="0" w:color="auto"/>
        <w:bottom w:val="none" w:sz="0" w:space="0" w:color="auto"/>
        <w:right w:val="none" w:sz="0" w:space="0" w:color="auto"/>
      </w:divBdr>
      <w:divsChild>
        <w:div w:id="1232933422">
          <w:marLeft w:val="0"/>
          <w:marRight w:val="0"/>
          <w:marTop w:val="0"/>
          <w:marBottom w:val="0"/>
          <w:divBdr>
            <w:top w:val="none" w:sz="0" w:space="0" w:color="auto"/>
            <w:left w:val="none" w:sz="0" w:space="0" w:color="auto"/>
            <w:bottom w:val="none" w:sz="0" w:space="0" w:color="auto"/>
            <w:right w:val="none" w:sz="0" w:space="0" w:color="auto"/>
          </w:divBdr>
        </w:div>
        <w:div w:id="1746149425">
          <w:marLeft w:val="0"/>
          <w:marRight w:val="0"/>
          <w:marTop w:val="0"/>
          <w:marBottom w:val="0"/>
          <w:divBdr>
            <w:top w:val="none" w:sz="0" w:space="0" w:color="auto"/>
            <w:left w:val="none" w:sz="0" w:space="0" w:color="auto"/>
            <w:bottom w:val="none" w:sz="0" w:space="0" w:color="auto"/>
            <w:right w:val="none" w:sz="0" w:space="0" w:color="auto"/>
          </w:divBdr>
          <w:divsChild>
            <w:div w:id="2048405253">
              <w:marLeft w:val="0"/>
              <w:marRight w:val="0"/>
              <w:marTop w:val="0"/>
              <w:marBottom w:val="0"/>
              <w:divBdr>
                <w:top w:val="none" w:sz="0" w:space="0" w:color="auto"/>
                <w:left w:val="none" w:sz="0" w:space="0" w:color="auto"/>
                <w:bottom w:val="none" w:sz="0" w:space="0" w:color="auto"/>
                <w:right w:val="none" w:sz="0" w:space="0" w:color="auto"/>
              </w:divBdr>
            </w:div>
          </w:divsChild>
        </w:div>
        <w:div w:id="2144611434">
          <w:marLeft w:val="0"/>
          <w:marRight w:val="0"/>
          <w:marTop w:val="0"/>
          <w:marBottom w:val="0"/>
          <w:divBdr>
            <w:top w:val="none" w:sz="0" w:space="0" w:color="auto"/>
            <w:left w:val="none" w:sz="0" w:space="0" w:color="auto"/>
            <w:bottom w:val="none" w:sz="0" w:space="0" w:color="auto"/>
            <w:right w:val="none" w:sz="0" w:space="0" w:color="auto"/>
          </w:divBdr>
        </w:div>
        <w:div w:id="843786012">
          <w:marLeft w:val="0"/>
          <w:marRight w:val="0"/>
          <w:marTop w:val="0"/>
          <w:marBottom w:val="0"/>
          <w:divBdr>
            <w:top w:val="none" w:sz="0" w:space="0" w:color="auto"/>
            <w:left w:val="none" w:sz="0" w:space="0" w:color="auto"/>
            <w:bottom w:val="none" w:sz="0" w:space="0" w:color="auto"/>
            <w:right w:val="none" w:sz="0" w:space="0" w:color="auto"/>
          </w:divBdr>
          <w:divsChild>
            <w:div w:id="1942683929">
              <w:marLeft w:val="0"/>
              <w:marRight w:val="0"/>
              <w:marTop w:val="0"/>
              <w:marBottom w:val="0"/>
              <w:divBdr>
                <w:top w:val="none" w:sz="0" w:space="0" w:color="auto"/>
                <w:left w:val="none" w:sz="0" w:space="0" w:color="auto"/>
                <w:bottom w:val="none" w:sz="0" w:space="0" w:color="auto"/>
                <w:right w:val="none" w:sz="0" w:space="0" w:color="auto"/>
              </w:divBdr>
            </w:div>
          </w:divsChild>
        </w:div>
        <w:div w:id="1994329310">
          <w:marLeft w:val="0"/>
          <w:marRight w:val="0"/>
          <w:marTop w:val="0"/>
          <w:marBottom w:val="0"/>
          <w:divBdr>
            <w:top w:val="none" w:sz="0" w:space="0" w:color="auto"/>
            <w:left w:val="none" w:sz="0" w:space="0" w:color="auto"/>
            <w:bottom w:val="none" w:sz="0" w:space="0" w:color="auto"/>
            <w:right w:val="none" w:sz="0" w:space="0" w:color="auto"/>
          </w:divBdr>
        </w:div>
        <w:div w:id="794561675">
          <w:marLeft w:val="0"/>
          <w:marRight w:val="0"/>
          <w:marTop w:val="0"/>
          <w:marBottom w:val="0"/>
          <w:divBdr>
            <w:top w:val="none" w:sz="0" w:space="0" w:color="auto"/>
            <w:left w:val="none" w:sz="0" w:space="0" w:color="auto"/>
            <w:bottom w:val="none" w:sz="0" w:space="0" w:color="auto"/>
            <w:right w:val="none" w:sz="0" w:space="0" w:color="auto"/>
          </w:divBdr>
          <w:divsChild>
            <w:div w:id="701632424">
              <w:marLeft w:val="0"/>
              <w:marRight w:val="0"/>
              <w:marTop w:val="0"/>
              <w:marBottom w:val="0"/>
              <w:divBdr>
                <w:top w:val="none" w:sz="0" w:space="0" w:color="auto"/>
                <w:left w:val="none" w:sz="0" w:space="0" w:color="auto"/>
                <w:bottom w:val="none" w:sz="0" w:space="0" w:color="auto"/>
                <w:right w:val="none" w:sz="0" w:space="0" w:color="auto"/>
              </w:divBdr>
            </w:div>
          </w:divsChild>
        </w:div>
        <w:div w:id="866412362">
          <w:marLeft w:val="0"/>
          <w:marRight w:val="0"/>
          <w:marTop w:val="0"/>
          <w:marBottom w:val="0"/>
          <w:divBdr>
            <w:top w:val="none" w:sz="0" w:space="0" w:color="auto"/>
            <w:left w:val="none" w:sz="0" w:space="0" w:color="auto"/>
            <w:bottom w:val="none" w:sz="0" w:space="0" w:color="auto"/>
            <w:right w:val="none" w:sz="0" w:space="0" w:color="auto"/>
          </w:divBdr>
        </w:div>
        <w:div w:id="1013459423">
          <w:marLeft w:val="0"/>
          <w:marRight w:val="0"/>
          <w:marTop w:val="0"/>
          <w:marBottom w:val="0"/>
          <w:divBdr>
            <w:top w:val="none" w:sz="0" w:space="0" w:color="auto"/>
            <w:left w:val="none" w:sz="0" w:space="0" w:color="auto"/>
            <w:bottom w:val="none" w:sz="0" w:space="0" w:color="auto"/>
            <w:right w:val="none" w:sz="0" w:space="0" w:color="auto"/>
          </w:divBdr>
          <w:divsChild>
            <w:div w:id="626936245">
              <w:marLeft w:val="0"/>
              <w:marRight w:val="0"/>
              <w:marTop w:val="0"/>
              <w:marBottom w:val="0"/>
              <w:divBdr>
                <w:top w:val="none" w:sz="0" w:space="0" w:color="auto"/>
                <w:left w:val="none" w:sz="0" w:space="0" w:color="auto"/>
                <w:bottom w:val="none" w:sz="0" w:space="0" w:color="auto"/>
                <w:right w:val="none" w:sz="0" w:space="0" w:color="auto"/>
              </w:divBdr>
            </w:div>
          </w:divsChild>
        </w:div>
        <w:div w:id="1443836829">
          <w:marLeft w:val="0"/>
          <w:marRight w:val="0"/>
          <w:marTop w:val="0"/>
          <w:marBottom w:val="0"/>
          <w:divBdr>
            <w:top w:val="none" w:sz="0" w:space="0" w:color="auto"/>
            <w:left w:val="none" w:sz="0" w:space="0" w:color="auto"/>
            <w:bottom w:val="none" w:sz="0" w:space="0" w:color="auto"/>
            <w:right w:val="none" w:sz="0" w:space="0" w:color="auto"/>
          </w:divBdr>
        </w:div>
        <w:div w:id="664939448">
          <w:marLeft w:val="0"/>
          <w:marRight w:val="0"/>
          <w:marTop w:val="0"/>
          <w:marBottom w:val="0"/>
          <w:divBdr>
            <w:top w:val="none" w:sz="0" w:space="0" w:color="auto"/>
            <w:left w:val="none" w:sz="0" w:space="0" w:color="auto"/>
            <w:bottom w:val="none" w:sz="0" w:space="0" w:color="auto"/>
            <w:right w:val="none" w:sz="0" w:space="0" w:color="auto"/>
          </w:divBdr>
          <w:divsChild>
            <w:div w:id="734206115">
              <w:marLeft w:val="0"/>
              <w:marRight w:val="0"/>
              <w:marTop w:val="0"/>
              <w:marBottom w:val="0"/>
              <w:divBdr>
                <w:top w:val="none" w:sz="0" w:space="0" w:color="auto"/>
                <w:left w:val="none" w:sz="0" w:space="0" w:color="auto"/>
                <w:bottom w:val="none" w:sz="0" w:space="0" w:color="auto"/>
                <w:right w:val="none" w:sz="0" w:space="0" w:color="auto"/>
              </w:divBdr>
            </w:div>
          </w:divsChild>
        </w:div>
        <w:div w:id="1195381986">
          <w:marLeft w:val="0"/>
          <w:marRight w:val="0"/>
          <w:marTop w:val="0"/>
          <w:marBottom w:val="0"/>
          <w:divBdr>
            <w:top w:val="none" w:sz="0" w:space="0" w:color="auto"/>
            <w:left w:val="none" w:sz="0" w:space="0" w:color="auto"/>
            <w:bottom w:val="none" w:sz="0" w:space="0" w:color="auto"/>
            <w:right w:val="none" w:sz="0" w:space="0" w:color="auto"/>
          </w:divBdr>
        </w:div>
        <w:div w:id="591162761">
          <w:marLeft w:val="0"/>
          <w:marRight w:val="0"/>
          <w:marTop w:val="0"/>
          <w:marBottom w:val="0"/>
          <w:divBdr>
            <w:top w:val="none" w:sz="0" w:space="0" w:color="auto"/>
            <w:left w:val="none" w:sz="0" w:space="0" w:color="auto"/>
            <w:bottom w:val="none" w:sz="0" w:space="0" w:color="auto"/>
            <w:right w:val="none" w:sz="0" w:space="0" w:color="auto"/>
          </w:divBdr>
          <w:divsChild>
            <w:div w:id="939142885">
              <w:marLeft w:val="0"/>
              <w:marRight w:val="0"/>
              <w:marTop w:val="0"/>
              <w:marBottom w:val="0"/>
              <w:divBdr>
                <w:top w:val="none" w:sz="0" w:space="0" w:color="auto"/>
                <w:left w:val="none" w:sz="0" w:space="0" w:color="auto"/>
                <w:bottom w:val="none" w:sz="0" w:space="0" w:color="auto"/>
                <w:right w:val="none" w:sz="0" w:space="0" w:color="auto"/>
              </w:divBdr>
            </w:div>
          </w:divsChild>
        </w:div>
        <w:div w:id="1405375715">
          <w:marLeft w:val="0"/>
          <w:marRight w:val="0"/>
          <w:marTop w:val="0"/>
          <w:marBottom w:val="0"/>
          <w:divBdr>
            <w:top w:val="none" w:sz="0" w:space="0" w:color="auto"/>
            <w:left w:val="none" w:sz="0" w:space="0" w:color="auto"/>
            <w:bottom w:val="none" w:sz="0" w:space="0" w:color="auto"/>
            <w:right w:val="none" w:sz="0" w:space="0" w:color="auto"/>
          </w:divBdr>
        </w:div>
        <w:div w:id="1830515174">
          <w:marLeft w:val="0"/>
          <w:marRight w:val="0"/>
          <w:marTop w:val="0"/>
          <w:marBottom w:val="0"/>
          <w:divBdr>
            <w:top w:val="none" w:sz="0" w:space="0" w:color="auto"/>
            <w:left w:val="none" w:sz="0" w:space="0" w:color="auto"/>
            <w:bottom w:val="none" w:sz="0" w:space="0" w:color="auto"/>
            <w:right w:val="none" w:sz="0" w:space="0" w:color="auto"/>
          </w:divBdr>
          <w:divsChild>
            <w:div w:id="878276171">
              <w:marLeft w:val="0"/>
              <w:marRight w:val="0"/>
              <w:marTop w:val="0"/>
              <w:marBottom w:val="0"/>
              <w:divBdr>
                <w:top w:val="none" w:sz="0" w:space="0" w:color="auto"/>
                <w:left w:val="none" w:sz="0" w:space="0" w:color="auto"/>
                <w:bottom w:val="none" w:sz="0" w:space="0" w:color="auto"/>
                <w:right w:val="none" w:sz="0" w:space="0" w:color="auto"/>
              </w:divBdr>
            </w:div>
          </w:divsChild>
        </w:div>
        <w:div w:id="1819030102">
          <w:marLeft w:val="0"/>
          <w:marRight w:val="0"/>
          <w:marTop w:val="300"/>
          <w:marBottom w:val="0"/>
          <w:divBdr>
            <w:top w:val="none" w:sz="0" w:space="0" w:color="auto"/>
            <w:left w:val="none" w:sz="0" w:space="0" w:color="auto"/>
            <w:bottom w:val="none" w:sz="0" w:space="0" w:color="auto"/>
            <w:right w:val="none" w:sz="0" w:space="0" w:color="auto"/>
          </w:divBdr>
          <w:divsChild>
            <w:div w:id="507137723">
              <w:marLeft w:val="0"/>
              <w:marRight w:val="0"/>
              <w:marTop w:val="0"/>
              <w:marBottom w:val="0"/>
              <w:divBdr>
                <w:top w:val="none" w:sz="0" w:space="0" w:color="auto"/>
                <w:left w:val="none" w:sz="0" w:space="0" w:color="auto"/>
                <w:bottom w:val="none" w:sz="0" w:space="0" w:color="auto"/>
                <w:right w:val="none" w:sz="0" w:space="0" w:color="auto"/>
              </w:divBdr>
              <w:divsChild>
                <w:div w:id="1052459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105500">
          <w:marLeft w:val="0"/>
          <w:marRight w:val="0"/>
          <w:marTop w:val="300"/>
          <w:marBottom w:val="0"/>
          <w:divBdr>
            <w:top w:val="none" w:sz="0" w:space="0" w:color="auto"/>
            <w:left w:val="none" w:sz="0" w:space="0" w:color="auto"/>
            <w:bottom w:val="none" w:sz="0" w:space="0" w:color="auto"/>
            <w:right w:val="none" w:sz="0" w:space="0" w:color="auto"/>
          </w:divBdr>
          <w:divsChild>
            <w:div w:id="222526972">
              <w:marLeft w:val="0"/>
              <w:marRight w:val="0"/>
              <w:marTop w:val="0"/>
              <w:marBottom w:val="0"/>
              <w:divBdr>
                <w:top w:val="none" w:sz="0" w:space="0" w:color="auto"/>
                <w:left w:val="none" w:sz="0" w:space="0" w:color="auto"/>
                <w:bottom w:val="none" w:sz="0" w:space="0" w:color="auto"/>
                <w:right w:val="none" w:sz="0" w:space="0" w:color="auto"/>
              </w:divBdr>
              <w:divsChild>
                <w:div w:id="416899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764196">
          <w:marLeft w:val="0"/>
          <w:marRight w:val="0"/>
          <w:marTop w:val="300"/>
          <w:marBottom w:val="0"/>
          <w:divBdr>
            <w:top w:val="none" w:sz="0" w:space="0" w:color="auto"/>
            <w:left w:val="none" w:sz="0" w:space="0" w:color="auto"/>
            <w:bottom w:val="none" w:sz="0" w:space="0" w:color="auto"/>
            <w:right w:val="none" w:sz="0" w:space="0" w:color="auto"/>
          </w:divBdr>
          <w:divsChild>
            <w:div w:id="1663004568">
              <w:marLeft w:val="0"/>
              <w:marRight w:val="0"/>
              <w:marTop w:val="0"/>
              <w:marBottom w:val="0"/>
              <w:divBdr>
                <w:top w:val="none" w:sz="0" w:space="0" w:color="auto"/>
                <w:left w:val="none" w:sz="0" w:space="0" w:color="auto"/>
                <w:bottom w:val="none" w:sz="0" w:space="0" w:color="auto"/>
                <w:right w:val="none" w:sz="0" w:space="0" w:color="auto"/>
              </w:divBdr>
              <w:divsChild>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7561002">
          <w:marLeft w:val="0"/>
          <w:marRight w:val="0"/>
          <w:marTop w:val="300"/>
          <w:marBottom w:val="0"/>
          <w:divBdr>
            <w:top w:val="none" w:sz="0" w:space="0" w:color="auto"/>
            <w:left w:val="none" w:sz="0" w:space="0" w:color="auto"/>
            <w:bottom w:val="none" w:sz="0" w:space="0" w:color="auto"/>
            <w:right w:val="none" w:sz="0" w:space="0" w:color="auto"/>
          </w:divBdr>
          <w:divsChild>
            <w:div w:id="1438132874">
              <w:marLeft w:val="0"/>
              <w:marRight w:val="0"/>
              <w:marTop w:val="0"/>
              <w:marBottom w:val="0"/>
              <w:divBdr>
                <w:top w:val="none" w:sz="0" w:space="0" w:color="auto"/>
                <w:left w:val="none" w:sz="0" w:space="0" w:color="auto"/>
                <w:bottom w:val="none" w:sz="0" w:space="0" w:color="auto"/>
                <w:right w:val="none" w:sz="0" w:space="0" w:color="auto"/>
              </w:divBdr>
              <w:divsChild>
                <w:div w:id="1071390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94652402">
      <w:bodyDiv w:val="1"/>
      <w:marLeft w:val="0"/>
      <w:marRight w:val="0"/>
      <w:marTop w:val="0"/>
      <w:marBottom w:val="0"/>
      <w:divBdr>
        <w:top w:val="none" w:sz="0" w:space="0" w:color="auto"/>
        <w:left w:val="none" w:sz="0" w:space="0" w:color="auto"/>
        <w:bottom w:val="none" w:sz="0" w:space="0" w:color="auto"/>
        <w:right w:val="none" w:sz="0" w:space="0" w:color="auto"/>
      </w:divBdr>
      <w:divsChild>
        <w:div w:id="711078721">
          <w:marLeft w:val="0"/>
          <w:marRight w:val="0"/>
          <w:marTop w:val="0"/>
          <w:marBottom w:val="0"/>
          <w:divBdr>
            <w:top w:val="none" w:sz="0" w:space="0" w:color="auto"/>
            <w:left w:val="none" w:sz="0" w:space="0" w:color="auto"/>
            <w:bottom w:val="none" w:sz="0" w:space="0" w:color="auto"/>
            <w:right w:val="none" w:sz="0" w:space="0" w:color="auto"/>
          </w:divBdr>
        </w:div>
        <w:div w:id="1709599973">
          <w:marLeft w:val="0"/>
          <w:marRight w:val="0"/>
          <w:marTop w:val="0"/>
          <w:marBottom w:val="0"/>
          <w:divBdr>
            <w:top w:val="none" w:sz="0" w:space="0" w:color="auto"/>
            <w:left w:val="none" w:sz="0" w:space="0" w:color="auto"/>
            <w:bottom w:val="none" w:sz="0" w:space="0" w:color="auto"/>
            <w:right w:val="none" w:sz="0" w:space="0" w:color="auto"/>
          </w:divBdr>
          <w:divsChild>
            <w:div w:id="1222518889">
              <w:marLeft w:val="0"/>
              <w:marRight w:val="0"/>
              <w:marTop w:val="0"/>
              <w:marBottom w:val="0"/>
              <w:divBdr>
                <w:top w:val="none" w:sz="0" w:space="0" w:color="auto"/>
                <w:left w:val="none" w:sz="0" w:space="0" w:color="auto"/>
                <w:bottom w:val="none" w:sz="0" w:space="0" w:color="auto"/>
                <w:right w:val="none" w:sz="0" w:space="0" w:color="auto"/>
              </w:divBdr>
            </w:div>
          </w:divsChild>
        </w:div>
        <w:div w:id="1204252402">
          <w:marLeft w:val="0"/>
          <w:marRight w:val="0"/>
          <w:marTop w:val="0"/>
          <w:marBottom w:val="0"/>
          <w:divBdr>
            <w:top w:val="none" w:sz="0" w:space="0" w:color="auto"/>
            <w:left w:val="none" w:sz="0" w:space="0" w:color="auto"/>
            <w:bottom w:val="none" w:sz="0" w:space="0" w:color="auto"/>
            <w:right w:val="none" w:sz="0" w:space="0" w:color="auto"/>
          </w:divBdr>
        </w:div>
        <w:div w:id="1788424504">
          <w:marLeft w:val="0"/>
          <w:marRight w:val="0"/>
          <w:marTop w:val="0"/>
          <w:marBottom w:val="0"/>
          <w:divBdr>
            <w:top w:val="none" w:sz="0" w:space="0" w:color="auto"/>
            <w:left w:val="none" w:sz="0" w:space="0" w:color="auto"/>
            <w:bottom w:val="none" w:sz="0" w:space="0" w:color="auto"/>
            <w:right w:val="none" w:sz="0" w:space="0" w:color="auto"/>
          </w:divBdr>
          <w:divsChild>
            <w:div w:id="1954171348">
              <w:marLeft w:val="0"/>
              <w:marRight w:val="0"/>
              <w:marTop w:val="0"/>
              <w:marBottom w:val="0"/>
              <w:divBdr>
                <w:top w:val="none" w:sz="0" w:space="0" w:color="auto"/>
                <w:left w:val="none" w:sz="0" w:space="0" w:color="auto"/>
                <w:bottom w:val="none" w:sz="0" w:space="0" w:color="auto"/>
                <w:right w:val="none" w:sz="0" w:space="0" w:color="auto"/>
              </w:divBdr>
            </w:div>
          </w:divsChild>
        </w:div>
        <w:div w:id="1518150696">
          <w:marLeft w:val="0"/>
          <w:marRight w:val="0"/>
          <w:marTop w:val="0"/>
          <w:marBottom w:val="0"/>
          <w:divBdr>
            <w:top w:val="none" w:sz="0" w:space="0" w:color="auto"/>
            <w:left w:val="none" w:sz="0" w:space="0" w:color="auto"/>
            <w:bottom w:val="none" w:sz="0" w:space="0" w:color="auto"/>
            <w:right w:val="none" w:sz="0" w:space="0" w:color="auto"/>
          </w:divBdr>
        </w:div>
        <w:div w:id="1650402306">
          <w:marLeft w:val="0"/>
          <w:marRight w:val="0"/>
          <w:marTop w:val="0"/>
          <w:marBottom w:val="0"/>
          <w:divBdr>
            <w:top w:val="none" w:sz="0" w:space="0" w:color="auto"/>
            <w:left w:val="none" w:sz="0" w:space="0" w:color="auto"/>
            <w:bottom w:val="none" w:sz="0" w:space="0" w:color="auto"/>
            <w:right w:val="none" w:sz="0" w:space="0" w:color="auto"/>
          </w:divBdr>
          <w:divsChild>
            <w:div w:id="909998995">
              <w:marLeft w:val="0"/>
              <w:marRight w:val="0"/>
              <w:marTop w:val="0"/>
              <w:marBottom w:val="0"/>
              <w:divBdr>
                <w:top w:val="none" w:sz="0" w:space="0" w:color="auto"/>
                <w:left w:val="none" w:sz="0" w:space="0" w:color="auto"/>
                <w:bottom w:val="none" w:sz="0" w:space="0" w:color="auto"/>
                <w:right w:val="none" w:sz="0" w:space="0" w:color="auto"/>
              </w:divBdr>
            </w:div>
          </w:divsChild>
        </w:div>
        <w:div w:id="1952935766">
          <w:marLeft w:val="0"/>
          <w:marRight w:val="0"/>
          <w:marTop w:val="0"/>
          <w:marBottom w:val="0"/>
          <w:divBdr>
            <w:top w:val="none" w:sz="0" w:space="0" w:color="auto"/>
            <w:left w:val="none" w:sz="0" w:space="0" w:color="auto"/>
            <w:bottom w:val="none" w:sz="0" w:space="0" w:color="auto"/>
            <w:right w:val="none" w:sz="0" w:space="0" w:color="auto"/>
          </w:divBdr>
        </w:div>
        <w:div w:id="1829394757">
          <w:marLeft w:val="0"/>
          <w:marRight w:val="0"/>
          <w:marTop w:val="0"/>
          <w:marBottom w:val="0"/>
          <w:divBdr>
            <w:top w:val="none" w:sz="0" w:space="0" w:color="auto"/>
            <w:left w:val="none" w:sz="0" w:space="0" w:color="auto"/>
            <w:bottom w:val="none" w:sz="0" w:space="0" w:color="auto"/>
            <w:right w:val="none" w:sz="0" w:space="0" w:color="auto"/>
          </w:divBdr>
          <w:divsChild>
            <w:div w:id="1523785166">
              <w:marLeft w:val="0"/>
              <w:marRight w:val="0"/>
              <w:marTop w:val="0"/>
              <w:marBottom w:val="0"/>
              <w:divBdr>
                <w:top w:val="none" w:sz="0" w:space="0" w:color="auto"/>
                <w:left w:val="none" w:sz="0" w:space="0" w:color="auto"/>
                <w:bottom w:val="none" w:sz="0" w:space="0" w:color="auto"/>
                <w:right w:val="none" w:sz="0" w:space="0" w:color="auto"/>
              </w:divBdr>
            </w:div>
          </w:divsChild>
        </w:div>
        <w:div w:id="1218006567">
          <w:marLeft w:val="0"/>
          <w:marRight w:val="0"/>
          <w:marTop w:val="0"/>
          <w:marBottom w:val="0"/>
          <w:divBdr>
            <w:top w:val="none" w:sz="0" w:space="0" w:color="auto"/>
            <w:left w:val="none" w:sz="0" w:space="0" w:color="auto"/>
            <w:bottom w:val="none" w:sz="0" w:space="0" w:color="auto"/>
            <w:right w:val="none" w:sz="0" w:space="0" w:color="auto"/>
          </w:divBdr>
        </w:div>
        <w:div w:id="1126507547">
          <w:marLeft w:val="0"/>
          <w:marRight w:val="0"/>
          <w:marTop w:val="0"/>
          <w:marBottom w:val="0"/>
          <w:divBdr>
            <w:top w:val="none" w:sz="0" w:space="0" w:color="auto"/>
            <w:left w:val="none" w:sz="0" w:space="0" w:color="auto"/>
            <w:bottom w:val="none" w:sz="0" w:space="0" w:color="auto"/>
            <w:right w:val="none" w:sz="0" w:space="0" w:color="auto"/>
          </w:divBdr>
          <w:divsChild>
            <w:div w:id="1474523990">
              <w:marLeft w:val="0"/>
              <w:marRight w:val="0"/>
              <w:marTop w:val="0"/>
              <w:marBottom w:val="0"/>
              <w:divBdr>
                <w:top w:val="none" w:sz="0" w:space="0" w:color="auto"/>
                <w:left w:val="none" w:sz="0" w:space="0" w:color="auto"/>
                <w:bottom w:val="none" w:sz="0" w:space="0" w:color="auto"/>
                <w:right w:val="none" w:sz="0" w:space="0" w:color="auto"/>
              </w:divBdr>
            </w:div>
          </w:divsChild>
        </w:div>
        <w:div w:id="938172879">
          <w:marLeft w:val="0"/>
          <w:marRight w:val="0"/>
          <w:marTop w:val="0"/>
          <w:marBottom w:val="0"/>
          <w:divBdr>
            <w:top w:val="none" w:sz="0" w:space="0" w:color="auto"/>
            <w:left w:val="none" w:sz="0" w:space="0" w:color="auto"/>
            <w:bottom w:val="none" w:sz="0" w:space="0" w:color="auto"/>
            <w:right w:val="none" w:sz="0" w:space="0" w:color="auto"/>
          </w:divBdr>
        </w:div>
        <w:div w:id="1937979415">
          <w:marLeft w:val="0"/>
          <w:marRight w:val="0"/>
          <w:marTop w:val="0"/>
          <w:marBottom w:val="0"/>
          <w:divBdr>
            <w:top w:val="none" w:sz="0" w:space="0" w:color="auto"/>
            <w:left w:val="none" w:sz="0" w:space="0" w:color="auto"/>
            <w:bottom w:val="none" w:sz="0" w:space="0" w:color="auto"/>
            <w:right w:val="none" w:sz="0" w:space="0" w:color="auto"/>
          </w:divBdr>
          <w:divsChild>
            <w:div w:id="1722169387">
              <w:marLeft w:val="0"/>
              <w:marRight w:val="0"/>
              <w:marTop w:val="0"/>
              <w:marBottom w:val="0"/>
              <w:divBdr>
                <w:top w:val="none" w:sz="0" w:space="0" w:color="auto"/>
                <w:left w:val="none" w:sz="0" w:space="0" w:color="auto"/>
                <w:bottom w:val="none" w:sz="0" w:space="0" w:color="auto"/>
                <w:right w:val="none" w:sz="0" w:space="0" w:color="auto"/>
              </w:divBdr>
            </w:div>
          </w:divsChild>
        </w:div>
        <w:div w:id="1425802654">
          <w:marLeft w:val="0"/>
          <w:marRight w:val="0"/>
          <w:marTop w:val="0"/>
          <w:marBottom w:val="0"/>
          <w:divBdr>
            <w:top w:val="none" w:sz="0" w:space="0" w:color="auto"/>
            <w:left w:val="none" w:sz="0" w:space="0" w:color="auto"/>
            <w:bottom w:val="none" w:sz="0" w:space="0" w:color="auto"/>
            <w:right w:val="none" w:sz="0" w:space="0" w:color="auto"/>
          </w:divBdr>
        </w:div>
        <w:div w:id="1226140338">
          <w:marLeft w:val="0"/>
          <w:marRight w:val="0"/>
          <w:marTop w:val="0"/>
          <w:marBottom w:val="0"/>
          <w:divBdr>
            <w:top w:val="none" w:sz="0" w:space="0" w:color="auto"/>
            <w:left w:val="none" w:sz="0" w:space="0" w:color="auto"/>
            <w:bottom w:val="none" w:sz="0" w:space="0" w:color="auto"/>
            <w:right w:val="none" w:sz="0" w:space="0" w:color="auto"/>
          </w:divBdr>
          <w:divsChild>
            <w:div w:id="2009165930">
              <w:marLeft w:val="0"/>
              <w:marRight w:val="0"/>
              <w:marTop w:val="0"/>
              <w:marBottom w:val="0"/>
              <w:divBdr>
                <w:top w:val="none" w:sz="0" w:space="0" w:color="auto"/>
                <w:left w:val="none" w:sz="0" w:space="0" w:color="auto"/>
                <w:bottom w:val="none" w:sz="0" w:space="0" w:color="auto"/>
                <w:right w:val="none" w:sz="0" w:space="0" w:color="auto"/>
              </w:divBdr>
            </w:div>
          </w:divsChild>
        </w:div>
        <w:div w:id="1027832631">
          <w:marLeft w:val="0"/>
          <w:marRight w:val="0"/>
          <w:marTop w:val="300"/>
          <w:marBottom w:val="0"/>
          <w:divBdr>
            <w:top w:val="none" w:sz="0" w:space="0" w:color="auto"/>
            <w:left w:val="none" w:sz="0" w:space="0" w:color="auto"/>
            <w:bottom w:val="none" w:sz="0" w:space="0" w:color="auto"/>
            <w:right w:val="none" w:sz="0" w:space="0" w:color="auto"/>
          </w:divBdr>
          <w:divsChild>
            <w:div w:id="299656504">
              <w:marLeft w:val="0"/>
              <w:marRight w:val="0"/>
              <w:marTop w:val="0"/>
              <w:marBottom w:val="0"/>
              <w:divBdr>
                <w:top w:val="none" w:sz="0" w:space="0" w:color="auto"/>
                <w:left w:val="none" w:sz="0" w:space="0" w:color="auto"/>
                <w:bottom w:val="none" w:sz="0" w:space="0" w:color="auto"/>
                <w:right w:val="none" w:sz="0" w:space="0" w:color="auto"/>
              </w:divBdr>
              <w:divsChild>
                <w:div w:id="1291280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845543">
          <w:marLeft w:val="0"/>
          <w:marRight w:val="0"/>
          <w:marTop w:val="300"/>
          <w:marBottom w:val="0"/>
          <w:divBdr>
            <w:top w:val="none" w:sz="0" w:space="0" w:color="auto"/>
            <w:left w:val="none" w:sz="0" w:space="0" w:color="auto"/>
            <w:bottom w:val="none" w:sz="0" w:space="0" w:color="auto"/>
            <w:right w:val="none" w:sz="0" w:space="0" w:color="auto"/>
          </w:divBdr>
          <w:divsChild>
            <w:div w:id="2113158963">
              <w:marLeft w:val="0"/>
              <w:marRight w:val="0"/>
              <w:marTop w:val="0"/>
              <w:marBottom w:val="0"/>
              <w:divBdr>
                <w:top w:val="none" w:sz="0" w:space="0" w:color="auto"/>
                <w:left w:val="none" w:sz="0" w:space="0" w:color="auto"/>
                <w:bottom w:val="none" w:sz="0" w:space="0" w:color="auto"/>
                <w:right w:val="none" w:sz="0" w:space="0" w:color="auto"/>
              </w:divBdr>
              <w:divsChild>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517483">
          <w:marLeft w:val="0"/>
          <w:marRight w:val="0"/>
          <w:marTop w:val="300"/>
          <w:marBottom w:val="0"/>
          <w:divBdr>
            <w:top w:val="none" w:sz="0" w:space="0" w:color="auto"/>
            <w:left w:val="none" w:sz="0" w:space="0" w:color="auto"/>
            <w:bottom w:val="none" w:sz="0" w:space="0" w:color="auto"/>
            <w:right w:val="none" w:sz="0" w:space="0" w:color="auto"/>
          </w:divBdr>
          <w:divsChild>
            <w:div w:id="331301991">
              <w:marLeft w:val="0"/>
              <w:marRight w:val="0"/>
              <w:marTop w:val="0"/>
              <w:marBottom w:val="0"/>
              <w:divBdr>
                <w:top w:val="none" w:sz="0" w:space="0" w:color="auto"/>
                <w:left w:val="none" w:sz="0" w:space="0" w:color="auto"/>
                <w:bottom w:val="none" w:sz="0" w:space="0" w:color="auto"/>
                <w:right w:val="none" w:sz="0" w:space="0" w:color="auto"/>
              </w:divBdr>
              <w:divsChild>
                <w:div w:id="1566262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87E1C-A6CE-4104-BB6C-74DBE8914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12582</TotalTime>
  <Pages>20</Pages>
  <Words>11377</Words>
  <Characters>64853</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76078</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369</cp:revision>
  <cp:lastPrinted>2009-02-06T08:36:00Z</cp:lastPrinted>
  <dcterms:created xsi:type="dcterms:W3CDTF">2015-03-22T11:10:00Z</dcterms:created>
  <dcterms:modified xsi:type="dcterms:W3CDTF">2015-10-12T06:20:00Z</dcterms:modified>
</cp:coreProperties>
</file>