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9852F1" w:rsidRDefault="009852F1" w:rsidP="009852F1">
      <w:r w:rsidRPr="004D2E18">
        <w:rPr>
          <w:rFonts w:ascii="Times New Roman" w:eastAsia="Calibri" w:hAnsi="Times New Roman" w:cs="Times New Roman"/>
          <w:b/>
          <w:sz w:val="24"/>
          <w:szCs w:val="24"/>
        </w:rPr>
        <w:t>Житєньова Наталя Василівна</w:t>
      </w:r>
      <w:r w:rsidRPr="004D2E18">
        <w:rPr>
          <w:rFonts w:ascii="Times New Roman" w:eastAsia="Calibri" w:hAnsi="Times New Roman" w:cs="Times New Roman"/>
          <w:sz w:val="24"/>
          <w:szCs w:val="24"/>
        </w:rPr>
        <w:t>, професор кафедри інформатики, Харківський національний педагогічний університет імені Г. С. Сковороди. Назва дисертації: «Теоретичні і методичні засади професійної підготовки майбутніх учителів природничо-математичних дисциплін до використання технологій візуалізації в освітньому процесі». Шифр та назва спеціальності – 13.00.04 – теорія і методика професійної освіти. Спецрада Д 64.053.04 Харківського національного педагогічного університету імені Г. С. Сковороди</w:t>
      </w:r>
    </w:p>
    <w:sectPr w:rsidR="00395E2F" w:rsidRPr="009852F1"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27261">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27261">
                <w:pPr>
                  <w:spacing w:line="240" w:lineRule="auto"/>
                </w:pPr>
                <w:fldSimple w:instr=" PAGE \* MERGEFORMAT ">
                  <w:r w:rsidR="009852F1" w:rsidRPr="009852F1">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27261">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27261">
      <w:pPr>
        <w:rPr>
          <w:sz w:val="2"/>
          <w:szCs w:val="2"/>
        </w:rPr>
      </w:pPr>
      <w:r w:rsidRPr="005272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2DEC97-B53C-4733-848B-51DA6CFC6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73</Words>
  <Characters>422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2020-08-26T08:56:00Z</dcterms:created>
  <dcterms:modified xsi:type="dcterms:W3CDTF">2020-08-26T10:05:00Z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