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6531DE27" w:rsidR="001A3C01" w:rsidRPr="00677CDF" w:rsidRDefault="00677CDF" w:rsidP="00677CDF">
      <w:r>
        <w:rPr>
          <w:rFonts w:ascii="Verdana" w:hAnsi="Verdana"/>
          <w:b/>
          <w:bCs/>
          <w:color w:val="000000"/>
          <w:shd w:val="clear" w:color="auto" w:fill="FFFFFF"/>
        </w:rPr>
        <w:t>Кислюк Дмитро Ярославович. Робота і розрахунок залізобетонних арок з регулюванням зусиль при повторних навантаженнях.- Дисертація канд. техн. наук: 05.23.01, Полтав. нац. техн. ун-т ім. Юрія Кондратюка. - Полтава, 2012.- 220 с.</w:t>
      </w:r>
    </w:p>
    <w:sectPr w:rsidR="001A3C01" w:rsidRPr="00677C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16F8" w14:textId="77777777" w:rsidR="00FC0A53" w:rsidRDefault="00FC0A53">
      <w:pPr>
        <w:spacing w:after="0" w:line="240" w:lineRule="auto"/>
      </w:pPr>
      <w:r>
        <w:separator/>
      </w:r>
    </w:p>
  </w:endnote>
  <w:endnote w:type="continuationSeparator" w:id="0">
    <w:p w14:paraId="3DE31F92" w14:textId="77777777" w:rsidR="00FC0A53" w:rsidRDefault="00FC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41B7" w14:textId="77777777" w:rsidR="00FC0A53" w:rsidRDefault="00FC0A53">
      <w:pPr>
        <w:spacing w:after="0" w:line="240" w:lineRule="auto"/>
      </w:pPr>
      <w:r>
        <w:separator/>
      </w:r>
    </w:p>
  </w:footnote>
  <w:footnote w:type="continuationSeparator" w:id="0">
    <w:p w14:paraId="0B870165" w14:textId="77777777" w:rsidR="00FC0A53" w:rsidRDefault="00FC0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0A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53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65779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12146</cp:revision>
  <dcterms:created xsi:type="dcterms:W3CDTF">2024-06-20T08:51:00Z</dcterms:created>
  <dcterms:modified xsi:type="dcterms:W3CDTF">2024-11-10T18:58:00Z</dcterms:modified>
  <cp:category/>
</cp:coreProperties>
</file>