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5F2F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Янцен Александр Сергеевич. Анализ помехоустойчивости систем радиосвязи, использующих технологию MIMO: диссертация ... кандидата Технических наук: 05.12.13 / Янцен Александр Сергеевич;[Место защиты: ФГБОУ ВО Сибирский государственный университет телекоммуникаций и информатики], 2017</w:t>
      </w:r>
    </w:p>
    <w:p w14:paraId="5C344DE9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</w:p>
    <w:p w14:paraId="5D9DDA8E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</w:p>
    <w:p w14:paraId="0BD65D8B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ФЕДЕРАЛЬНОЕ АГЕНТСТВО СВЯЗИ</w:t>
      </w:r>
    </w:p>
    <w:p w14:paraId="39CF5CD0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Федеральное государственное бюджетное образовательное учреждение</w:t>
      </w:r>
    </w:p>
    <w:p w14:paraId="63285DB2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высшего образования</w:t>
      </w:r>
    </w:p>
    <w:p w14:paraId="1E9F501B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«Сибирский государственный университет телекоммуникаций и</w:t>
      </w:r>
    </w:p>
    <w:p w14:paraId="60D0D880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информатики»</w:t>
      </w:r>
    </w:p>
    <w:p w14:paraId="470E8549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На</w:t>
      </w:r>
    </w:p>
    <w:p w14:paraId="131C12BF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Янцен Александр Сергеевич</w:t>
      </w:r>
    </w:p>
    <w:p w14:paraId="3707D8F8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АНАЛИЗ ПОМЕХОУСТОЙЧИВОСТИ СИСТЕМ РАДИОСВЯЗИ,</w:t>
      </w:r>
    </w:p>
    <w:p w14:paraId="431B62AF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ИСПОЛЬЗУЮЩИХ ТЕХНОЛОГИЮ MIMO</w:t>
      </w:r>
    </w:p>
    <w:p w14:paraId="0CA59D15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Специальность 05.12.13 - Системы, сети и устройства телекоммуникаций</w:t>
      </w:r>
    </w:p>
    <w:p w14:paraId="4887E95F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Диссертация</w:t>
      </w:r>
    </w:p>
    <w:p w14:paraId="2110CAF0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на соискание ученой степени кандидата технических наук</w:t>
      </w:r>
    </w:p>
    <w:p w14:paraId="1C462278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Научный руководитель: доктор технических наук, профессор Носов В.И.</w:t>
      </w:r>
    </w:p>
    <w:p w14:paraId="49A521CC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НОВОСИБИРСК - 2017 </w:t>
      </w:r>
    </w:p>
    <w:p w14:paraId="5F0E5E88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Оглавление</w:t>
      </w:r>
    </w:p>
    <w:p w14:paraId="454D75ED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СПИСОК СОКРАЩЕНИЙ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5</w:t>
      </w:r>
    </w:p>
    <w:p w14:paraId="47B1DBDD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СПИСОК ОБОЗНАЧЕНИЙ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6</w:t>
      </w:r>
    </w:p>
    <w:p w14:paraId="0D4C942A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8</w:t>
      </w:r>
    </w:p>
    <w:p w14:paraId="4DDCD1CB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1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АНАЛИЗ ТЕХНОЛОГИИ MIMO И ПРОСТРАНСТВЕННО-ВРЕМЕННОГО</w:t>
      </w:r>
    </w:p>
    <w:p w14:paraId="2B693DFA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КОДИРОВАНИЯ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20</w:t>
      </w:r>
    </w:p>
    <w:p w14:paraId="7F7B6281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1.1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Пространственно-временное кодирование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20</w:t>
      </w:r>
    </w:p>
    <w:p w14:paraId="3B7EE207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1.2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Система MIMO без обратной связи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26</w:t>
      </w:r>
    </w:p>
    <w:p w14:paraId="0DB2076E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lastRenderedPageBreak/>
        <w:t>1.3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Система MIMO с обратной связью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27</w:t>
      </w:r>
    </w:p>
    <w:p w14:paraId="01D3B51F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1.4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Коэффициенты корреляции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31</w:t>
      </w:r>
    </w:p>
    <w:p w14:paraId="31D8158B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1.5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Помехоустойчивость разнесенного приема в каналах с наличием</w:t>
      </w:r>
    </w:p>
    <w:p w14:paraId="49BF4094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корреляции между параметрами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39</w:t>
      </w:r>
    </w:p>
    <w:p w14:paraId="491D3865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1.6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Постановка задачи исследования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43</w:t>
      </w:r>
    </w:p>
    <w:p w14:paraId="0109513D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Выводы по первой главе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45</w:t>
      </w:r>
    </w:p>
    <w:p w14:paraId="5D7E3CC4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2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ОЦЕНКА ПОМЕХОУСТОЙЧИВОСТИ РАДИОСИСТЕМ С</w:t>
      </w:r>
    </w:p>
    <w:p w14:paraId="4EEE2077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РАЗНЕСЕННОЙ ПЕРЕДАЧЕЙИ ПРИЕМОМ ПО КОРРЕЛИРОВАННЫМ КАНАЛАМ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47</w:t>
      </w:r>
    </w:p>
    <w:p w14:paraId="206064CD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2.1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Коэффициент корреляции при вертикальном разносе антенн для</w:t>
      </w:r>
    </w:p>
    <w:p w14:paraId="2D07D1B5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реального углового рассеивания мощности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47</w:t>
      </w:r>
    </w:p>
    <w:p w14:paraId="2004E04D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2.2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Помехоустойчивость MISO для неоднородных и непостоянных</w:t>
      </w:r>
    </w:p>
    <w:p w14:paraId="761DB1C0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во времени каналов с наличием корреляции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53</w:t>
      </w:r>
    </w:p>
    <w:p w14:paraId="6C391366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2.3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Частные случаи вероятности ошибки системы MISO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57</w:t>
      </w:r>
    </w:p>
    <w:p w14:paraId="64AA2B9C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2.3.1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Двух антенная система MISO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57</w:t>
      </w:r>
    </w:p>
    <w:p w14:paraId="6F57EDBD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2.3.2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Трех антенная система MISO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59</w:t>
      </w:r>
    </w:p>
    <w:p w14:paraId="1B486559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2.3.3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Четырех антенная система MISO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61</w:t>
      </w:r>
    </w:p>
    <w:p w14:paraId="4364BA35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2.3.4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Двух, трех и четырех антенные системы MISO и SIMO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64</w:t>
      </w:r>
    </w:p>
    <w:p w14:paraId="0A4869E9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2.4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Помехоустойчивость системы MIMO для однородных каналов с</w:t>
      </w:r>
    </w:p>
    <w:p w14:paraId="1713BD47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учётом корреляции сигналов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66</w:t>
      </w:r>
    </w:p>
    <w:p w14:paraId="6B511805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Выводы по второй главе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82</w:t>
      </w:r>
    </w:p>
    <w:p w14:paraId="21135FBF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3.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ОЦЕНКА СПЕКТРАЛЬНОЙ ЭФФЕКТИВНОСТИ И ПОМЕХОУСТОЙЧИВОСТИ РАДИОСИСТЕМ С РАЗНЕСЕННОЙ ПЕРЕДАЧЕЙ И ПРИЕМОМ ПО СОБСТВЕННЫМ ПОДКАНАЛАМ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85</w:t>
      </w:r>
    </w:p>
    <w:p w14:paraId="7F4CD376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3.1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Спектральная эффективность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85</w:t>
      </w:r>
    </w:p>
    <w:p w14:paraId="41595518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3.2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Оценка помехоустойчивости в случае представления системы MIMO</w:t>
      </w:r>
    </w:p>
    <w:p w14:paraId="1B22640B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в виде пространственных подканалов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94</w:t>
      </w:r>
    </w:p>
    <w:p w14:paraId="1164CA2C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3.3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Алгоритмы распределение мощности для MIMO 4x4, 3x3, 2x2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99</w:t>
      </w:r>
    </w:p>
    <w:p w14:paraId="62ACBB18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lastRenderedPageBreak/>
        <w:t>3.3.1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Двух антенная система MIMO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103</w:t>
      </w:r>
    </w:p>
    <w:p w14:paraId="17928201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3.3.2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Трёх антенная система MIMO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105</w:t>
      </w:r>
    </w:p>
    <w:p w14:paraId="6A92249F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3.3.3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Четырех антенная система MIMO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107</w:t>
      </w:r>
    </w:p>
    <w:p w14:paraId="0393D3D0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3.4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Сравнение MIMO различных порядков для однородных и</w:t>
      </w:r>
    </w:p>
    <w:p w14:paraId="59318331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неоднородных каналов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107</w:t>
      </w:r>
    </w:p>
    <w:p w14:paraId="5B82C438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3.5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Сравнение результатов для MIMO, MISO и SIMO для неоднородных</w:t>
      </w:r>
    </w:p>
    <w:p w14:paraId="42AE74E1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и непостоянных каналов для произвольного количества приемо-передающих антенн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109</w:t>
      </w:r>
    </w:p>
    <w:p w14:paraId="39C6C217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Выводы по третьей главе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112</w:t>
      </w:r>
    </w:p>
    <w:p w14:paraId="1910CAD8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4 ЭКСПЕРИМЕНТАЛЬНОЕ ИССЛЕДОВАНИЕ НА ОСНОВЕ КОМПЬЮТЕРНОГО МОДЕЛИРОВАНИЯ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113</w:t>
      </w:r>
    </w:p>
    <w:p w14:paraId="344275D2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4.1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Модель вычисления помехоустойчивости систем MISO и SIMO для</w:t>
      </w:r>
    </w:p>
    <w:p w14:paraId="74AEB95A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неоднородных и непостоянных во времени каналов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113</w:t>
      </w:r>
    </w:p>
    <w:p w14:paraId="6E099725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4.2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Модель вычисления помехоустойчивости системы MIMO, MISO и</w:t>
      </w:r>
    </w:p>
    <w:p w14:paraId="00F8648D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SIMO для однородных и постоянных во времени каналов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118</w:t>
      </w:r>
    </w:p>
    <w:p w14:paraId="54361D4F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4.3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Модель вычисления спектральной эффективности системы MIMO на</w:t>
      </w:r>
    </w:p>
    <w:p w14:paraId="3B0F405C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основе сингулярного разложения канальной матрицы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124</w:t>
      </w:r>
    </w:p>
    <w:p w14:paraId="5324D480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4.4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Модель вычисления помехоустойчивости системы MIMO на основе</w:t>
      </w:r>
    </w:p>
    <w:p w14:paraId="46F90C7D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сингулярного разложения канальной матрицы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128</w:t>
      </w:r>
    </w:p>
    <w:p w14:paraId="5B60F704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Выводы по четвертой главе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134</w:t>
      </w:r>
    </w:p>
    <w:p w14:paraId="31F14BF7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СПИСОК ИСПОЛЬЗОВАННОЙ ЛИТЕРАТУРЫ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141</w:t>
      </w:r>
    </w:p>
    <w:p w14:paraId="10FC11B5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ПРИЛОЖЕНИЕ А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147</w:t>
      </w:r>
    </w:p>
    <w:p w14:paraId="31401177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ПРИЛОЖЕНИЕ Б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148</w:t>
      </w:r>
    </w:p>
    <w:p w14:paraId="01EACB5D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ПРИЛОЖЕНИЕ В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149</w:t>
      </w:r>
    </w:p>
    <w:p w14:paraId="27886D0D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ПРИЛОЖЕНИЕ Г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150</w:t>
      </w:r>
    </w:p>
    <w:p w14:paraId="37CC6364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ПРИЛОЖЕНИЕ Д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151</w:t>
      </w:r>
    </w:p>
    <w:p w14:paraId="370DD1BD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ПРИЛОЖЕНИЕ E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>152</w:t>
      </w:r>
    </w:p>
    <w:p w14:paraId="28341468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  <w:r w:rsidRPr="009C2DBE">
        <w:rPr>
          <w:rFonts w:ascii="Times New Roman" w:hAnsi="Times New Roman" w:cs="Times New Roman"/>
          <w:noProof/>
          <w:sz w:val="26"/>
          <w:szCs w:val="26"/>
        </w:rPr>
        <w:t>ПРИЛОЖЕНИЕ Ж</w:t>
      </w:r>
      <w:r w:rsidRPr="009C2DBE">
        <w:rPr>
          <w:rFonts w:ascii="Times New Roman" w:hAnsi="Times New Roman" w:cs="Times New Roman"/>
          <w:noProof/>
          <w:sz w:val="26"/>
          <w:szCs w:val="26"/>
        </w:rPr>
        <w:tab/>
        <w:t xml:space="preserve">153 </w:t>
      </w:r>
    </w:p>
    <w:p w14:paraId="70FF9DF7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</w:p>
    <w:p w14:paraId="195BF1D0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</w:p>
    <w:p w14:paraId="77586D62" w14:textId="77777777" w:rsidR="009C2DBE" w:rsidRPr="009C2DBE" w:rsidRDefault="009C2DBE" w:rsidP="009C2DBE">
      <w:pPr>
        <w:rPr>
          <w:rFonts w:ascii="Times New Roman" w:hAnsi="Times New Roman" w:cs="Times New Roman"/>
          <w:noProof/>
          <w:sz w:val="26"/>
          <w:szCs w:val="26"/>
        </w:rPr>
      </w:pPr>
    </w:p>
    <w:p w14:paraId="5ECD4EA1" w14:textId="1CBA8277" w:rsidR="00BB1278" w:rsidRDefault="00BB1278" w:rsidP="009C2DBE"/>
    <w:p w14:paraId="3A2BDF41" w14:textId="08E7CE65" w:rsidR="009C2DBE" w:rsidRDefault="009C2DBE" w:rsidP="009C2DBE"/>
    <w:p w14:paraId="18F1BA1E" w14:textId="77777777" w:rsidR="009C2DBE" w:rsidRDefault="009C2DBE" w:rsidP="009C2DBE">
      <w:pPr>
        <w:pStyle w:val="106"/>
        <w:shd w:val="clear" w:color="auto" w:fill="auto"/>
        <w:spacing w:before="0" w:after="52" w:line="280" w:lineRule="exact"/>
        <w:ind w:firstLine="600"/>
        <w:jc w:val="both"/>
      </w:pPr>
      <w:bookmarkStart w:id="0" w:name="bookmark135"/>
      <w:r>
        <w:rPr>
          <w:rStyle w:val="105"/>
          <w:color w:val="000000"/>
        </w:rPr>
        <w:t>ЗАКЛЮЧЕНИЕ</w:t>
      </w:r>
      <w:bookmarkEnd w:id="0"/>
    </w:p>
    <w:p w14:paraId="0C7DBD2F" w14:textId="77777777" w:rsidR="009C2DBE" w:rsidRDefault="009C2DBE" w:rsidP="009C2DBE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t>В настоящее время происходит интенсивное развитие систем беспроводной связи. Повышение скорости передачи данных и уменьшение вероятности ошибок является одним из приоритетных направлений.</w:t>
      </w:r>
    </w:p>
    <w:p w14:paraId="4ECF74F6" w14:textId="77777777" w:rsidR="009C2DBE" w:rsidRDefault="009C2DBE" w:rsidP="009C2DBE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t xml:space="preserve">В многолучевых системах разнос антенн является эффективным способом борьбы с замираниями. Одним из первых способов являлся разнос антенн только на приеме - система </w:t>
      </w:r>
      <w:r>
        <w:rPr>
          <w:rStyle w:val="21"/>
          <w:color w:val="000000"/>
          <w:lang w:val="en-US" w:eastAsia="en-US"/>
        </w:rPr>
        <w:t>SIMO</w:t>
      </w:r>
      <w:r w:rsidRPr="009C2DBE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 xml:space="preserve">Он позволяет увеличить помехоустойчивость системы без применения техник пространственного кодирования. Позже с разработкой в области пространственно-временных решетчатых и блочных кодов стала применяться техника разноса только на передаче, называемой также технологией </w:t>
      </w:r>
      <w:r>
        <w:rPr>
          <w:rStyle w:val="21"/>
          <w:color w:val="000000"/>
          <w:lang w:val="en-US" w:eastAsia="en-US"/>
        </w:rPr>
        <w:t>MISO</w:t>
      </w:r>
      <w:r w:rsidRPr="009C2DBE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а также одновременно на приеме и передаче - технология </w:t>
      </w: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lang w:eastAsia="en-US"/>
        </w:rPr>
        <w:t>.</w:t>
      </w:r>
    </w:p>
    <w:p w14:paraId="07C6E6C0" w14:textId="77777777" w:rsidR="009C2DBE" w:rsidRDefault="009C2DBE" w:rsidP="009C2DBE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t>Между составляющими коэффициентов передачи разнесенных каналов почти всегда существует некоторая зависимость, которая характеризуется коэффициентами взаимной корреляции. При этом необходимо рассматривать множественную корреляцию сигналов: пространственную в горизонтальной и вертикальной плоскостях; поляризационную; кодовую.</w:t>
      </w:r>
    </w:p>
    <w:p w14:paraId="748EFE02" w14:textId="77777777" w:rsidR="009C2DBE" w:rsidRDefault="009C2DBE" w:rsidP="009C2DBE">
      <w:pPr>
        <w:pStyle w:val="210"/>
        <w:shd w:val="clear" w:color="auto" w:fill="auto"/>
        <w:spacing w:after="176" w:line="480" w:lineRule="exact"/>
        <w:ind w:firstLine="600"/>
        <w:jc w:val="both"/>
      </w:pPr>
      <w:r>
        <w:rPr>
          <w:rStyle w:val="21"/>
          <w:color w:val="000000"/>
        </w:rPr>
        <w:lastRenderedPageBreak/>
        <w:t xml:space="preserve">Наиболее перспективным развивающимся направлением является представление системы </w:t>
      </w: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в виде пространственных подканалов, полученных с использованием сингулярного разложения матрицы коэффициентов передачи. Эти подканалы являются параллельными, так как передают независимые потоки данных пространственно временного блочного кода.</w:t>
      </w:r>
    </w:p>
    <w:p w14:paraId="2CB37DA7" w14:textId="77777777" w:rsidR="009C2DBE" w:rsidRDefault="009C2DBE" w:rsidP="009C2DBE">
      <w:pPr>
        <w:pStyle w:val="210"/>
        <w:shd w:val="clear" w:color="auto" w:fill="auto"/>
        <w:spacing w:after="0" w:line="485" w:lineRule="exact"/>
        <w:ind w:firstLine="740"/>
        <w:jc w:val="left"/>
      </w:pPr>
      <w:r>
        <w:rPr>
          <w:rStyle w:val="21"/>
          <w:color w:val="000000"/>
        </w:rPr>
        <w:t>В ходе исследования разработаны ряд методик и решены следующие задачи:</w:t>
      </w:r>
    </w:p>
    <w:p w14:paraId="7CE82AEF" w14:textId="77777777" w:rsidR="009C2DBE" w:rsidRDefault="009C2DBE" w:rsidP="00363095">
      <w:pPr>
        <w:pStyle w:val="210"/>
        <w:numPr>
          <w:ilvl w:val="0"/>
          <w:numId w:val="1"/>
        </w:numPr>
        <w:shd w:val="clear" w:color="auto" w:fill="auto"/>
        <w:tabs>
          <w:tab w:val="left" w:pos="1413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В экспериментальных исследованиях, представленных в литературе было показано, что в условиях городской застройки рассеянная энергия поступает на вход приемника в горизонтальной плоскости с непрерывного диапазона углов, а в вертикальной плоскости с диапазона углов, описываемого Гауссовым распределением. Исходя из этого было получено аналитическое выражение для коэффициента пространственной корреляции сигнала в вертикальной плоскости.</w:t>
      </w:r>
    </w:p>
    <w:p w14:paraId="71C406A9" w14:textId="77777777" w:rsidR="009C2DBE" w:rsidRDefault="009C2DBE" w:rsidP="00363095">
      <w:pPr>
        <w:pStyle w:val="210"/>
        <w:numPr>
          <w:ilvl w:val="0"/>
          <w:numId w:val="1"/>
        </w:numPr>
        <w:shd w:val="clear" w:color="auto" w:fill="auto"/>
        <w:tabs>
          <w:tab w:val="left" w:pos="1413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 xml:space="preserve">Наряду с пространственным разносом антенн, может быть использован и поляризационный разнос, поэтому была получена формула множественного коэффицинета корреляции. Следует отметить, что полученный по приведённой методике множественный коэффициент корреляции с учётом пространственного распределения приходящей мощности, используется в качестве элементов матриц корреляции для: систем </w:t>
      </w:r>
      <w:r>
        <w:rPr>
          <w:rStyle w:val="21"/>
          <w:color w:val="000000"/>
          <w:lang w:val="en-US" w:eastAsia="en-US"/>
        </w:rPr>
        <w:t>MISO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SIMO</w:t>
      </w:r>
      <w:r w:rsidRPr="009C2DBE">
        <w:rPr>
          <w:rStyle w:val="21"/>
          <w:color w:val="000000"/>
          <w:lang w:eastAsia="en-US"/>
        </w:rPr>
        <w:t xml:space="preserve">; </w:t>
      </w:r>
      <w:r>
        <w:rPr>
          <w:rStyle w:val="21"/>
          <w:color w:val="000000"/>
        </w:rPr>
        <w:t xml:space="preserve">определения матриц корреляции системы </w:t>
      </w: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lang w:eastAsia="en-US"/>
        </w:rPr>
        <w:t xml:space="preserve">; </w:t>
      </w:r>
      <w:r>
        <w:rPr>
          <w:rStyle w:val="21"/>
          <w:color w:val="000000"/>
        </w:rPr>
        <w:t>расчета канальной матрицы, расширенной корреляционной.</w:t>
      </w:r>
    </w:p>
    <w:p w14:paraId="08407AB5" w14:textId="77777777" w:rsidR="009C2DBE" w:rsidRDefault="009C2DBE" w:rsidP="00363095">
      <w:pPr>
        <w:pStyle w:val="210"/>
        <w:numPr>
          <w:ilvl w:val="0"/>
          <w:numId w:val="1"/>
        </w:numPr>
        <w:shd w:val="clear" w:color="auto" w:fill="auto"/>
        <w:tabs>
          <w:tab w:val="left" w:pos="1413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 xml:space="preserve">В литературе была показана возможность применения формулы определения помехоустойчивости системы </w:t>
      </w:r>
      <w:r>
        <w:rPr>
          <w:rStyle w:val="21"/>
          <w:color w:val="000000"/>
          <w:lang w:val="en-US" w:eastAsia="en-US"/>
        </w:rPr>
        <w:t>SIMO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для расчета </w:t>
      </w:r>
      <w:r>
        <w:rPr>
          <w:rStyle w:val="21"/>
          <w:color w:val="000000"/>
        </w:rPr>
        <w:lastRenderedPageBreak/>
        <w:t xml:space="preserve">помехоустойчивости системы </w:t>
      </w:r>
      <w:r>
        <w:rPr>
          <w:rStyle w:val="21"/>
          <w:color w:val="000000"/>
          <w:lang w:val="en-US" w:eastAsia="en-US"/>
        </w:rPr>
        <w:t>MISO</w:t>
      </w:r>
      <w:r w:rsidRPr="009C2DBE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 xml:space="preserve">Эта формула имеет очень важный недостаток - она справедлива лишь при условии статистически однородных разнесённых каналов. Поэтому была разработана методика определения помехоустойчивости системы </w:t>
      </w:r>
      <w:r>
        <w:rPr>
          <w:rStyle w:val="21"/>
          <w:color w:val="000000"/>
          <w:lang w:val="en-US" w:eastAsia="en-US"/>
        </w:rPr>
        <w:t>MISO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для случая, реальных условий распространения сигнала. По этой методике были получены формулы определения вероятности ошибки для </w:t>
      </w:r>
      <w:r>
        <w:rPr>
          <w:rStyle w:val="21"/>
          <w:color w:val="000000"/>
          <w:lang w:val="en-US" w:eastAsia="en-US"/>
        </w:rPr>
        <w:t>MISO</w:t>
      </w:r>
      <w:r w:rsidRPr="009C2DBE">
        <w:rPr>
          <w:rStyle w:val="21"/>
          <w:color w:val="000000"/>
          <w:vertAlign w:val="subscript"/>
          <w:lang w:eastAsia="en-US"/>
        </w:rPr>
        <w:t>2</w:t>
      </w:r>
      <w:r>
        <w:rPr>
          <w:rStyle w:val="21"/>
          <w:color w:val="000000"/>
          <w:vertAlign w:val="subscript"/>
          <w:lang w:val="en-US" w:eastAsia="en-US"/>
        </w:rPr>
        <w:t>x</w:t>
      </w:r>
      <w:r w:rsidRPr="009C2DBE">
        <w:rPr>
          <w:rStyle w:val="21"/>
          <w:color w:val="000000"/>
          <w:vertAlign w:val="subscript"/>
          <w:lang w:eastAsia="en-US"/>
        </w:rPr>
        <w:t>1</w:t>
      </w:r>
      <w:r w:rsidRPr="009C2DBE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MISO</w:t>
      </w:r>
      <w:r w:rsidRPr="009C2DBE">
        <w:rPr>
          <w:rStyle w:val="21"/>
          <w:color w:val="000000"/>
          <w:vertAlign w:val="subscript"/>
          <w:lang w:eastAsia="en-US"/>
        </w:rPr>
        <w:t>3</w:t>
      </w:r>
      <w:r>
        <w:rPr>
          <w:rStyle w:val="21"/>
          <w:color w:val="000000"/>
          <w:vertAlign w:val="subscript"/>
          <w:lang w:val="en-US" w:eastAsia="en-US"/>
        </w:rPr>
        <w:t>x</w:t>
      </w:r>
      <w:r w:rsidRPr="009C2DBE">
        <w:rPr>
          <w:rStyle w:val="21"/>
          <w:color w:val="000000"/>
          <w:vertAlign w:val="subscript"/>
          <w:lang w:eastAsia="en-US"/>
        </w:rPr>
        <w:t>1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MISO</w:t>
      </w:r>
      <w:r w:rsidRPr="009C2DBE">
        <w:rPr>
          <w:rStyle w:val="21"/>
          <w:color w:val="000000"/>
          <w:vertAlign w:val="subscript"/>
          <w:lang w:eastAsia="en-US"/>
        </w:rPr>
        <w:t>4</w:t>
      </w:r>
      <w:r>
        <w:rPr>
          <w:rStyle w:val="21"/>
          <w:color w:val="000000"/>
          <w:vertAlign w:val="subscript"/>
          <w:lang w:val="en-US" w:eastAsia="en-US"/>
        </w:rPr>
        <w:t>x</w:t>
      </w:r>
      <w:r w:rsidRPr="009C2DBE">
        <w:rPr>
          <w:rStyle w:val="21"/>
          <w:color w:val="000000"/>
          <w:vertAlign w:val="subscript"/>
          <w:lang w:eastAsia="en-US"/>
        </w:rPr>
        <w:t>1</w:t>
      </w:r>
      <w:r w:rsidRPr="009C2DBE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по которым проведено сравнение помехоустойчивости систем для однородных и неоднородных каналов. Проведено также сравнение помехоустойчивости систем </w:t>
      </w:r>
      <w:r>
        <w:rPr>
          <w:rStyle w:val="21"/>
          <w:color w:val="000000"/>
          <w:lang w:val="en-US" w:eastAsia="en-US"/>
        </w:rPr>
        <w:t>MISO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SIMO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для однородных и неоднородных каналов.</w:t>
      </w:r>
    </w:p>
    <w:p w14:paraId="2CB0283A" w14:textId="77777777" w:rsidR="009C2DBE" w:rsidRDefault="009C2DBE" w:rsidP="00363095">
      <w:pPr>
        <w:pStyle w:val="210"/>
        <w:numPr>
          <w:ilvl w:val="0"/>
          <w:numId w:val="1"/>
        </w:numPr>
        <w:shd w:val="clear" w:color="auto" w:fill="auto"/>
        <w:tabs>
          <w:tab w:val="left" w:pos="1400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В настоящее время все больше интерес проявляется к технологии</w:t>
      </w:r>
    </w:p>
    <w:p w14:paraId="7D0414EE" w14:textId="77777777" w:rsidR="009C2DBE" w:rsidRDefault="009C2DBE" w:rsidP="009C2DBE">
      <w:pPr>
        <w:pStyle w:val="210"/>
        <w:shd w:val="clear" w:color="auto" w:fill="auto"/>
        <w:tabs>
          <w:tab w:val="left" w:pos="1400"/>
        </w:tabs>
        <w:spacing w:after="0" w:line="480" w:lineRule="exact"/>
        <w:ind w:firstLine="0"/>
        <w:jc w:val="both"/>
      </w:pP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lang w:eastAsia="en-US"/>
        </w:rPr>
        <w:t>,</w:t>
      </w:r>
      <w:r w:rsidRPr="009C2DBE">
        <w:rPr>
          <w:rStyle w:val="21"/>
          <w:color w:val="000000"/>
          <w:lang w:eastAsia="en-US"/>
        </w:rPr>
        <w:tab/>
      </w:r>
      <w:r>
        <w:rPr>
          <w:rStyle w:val="21"/>
          <w:color w:val="000000"/>
        </w:rPr>
        <w:t>поэтому была разработана методика определения</w:t>
      </w:r>
    </w:p>
    <w:p w14:paraId="20A3E2D4" w14:textId="77777777" w:rsidR="009C2DBE" w:rsidRDefault="009C2DBE" w:rsidP="009C2DBE">
      <w:pPr>
        <w:pStyle w:val="210"/>
        <w:shd w:val="clear" w:color="auto" w:fill="auto"/>
        <w:spacing w:after="0" w:line="480" w:lineRule="exact"/>
        <w:ind w:firstLine="0"/>
        <w:jc w:val="both"/>
      </w:pPr>
      <w:r>
        <w:rPr>
          <w:rStyle w:val="21"/>
          <w:color w:val="000000"/>
        </w:rPr>
        <w:t xml:space="preserve">помехоустойчивости системы </w:t>
      </w: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путем поиска собственных значений матрицы, полученной из произведения канальной матрицы и матрицы множественной корреляции для статистически однородных каналов. По предложенной методике получены выражения вероятности ошибки для случаев </w:t>
      </w: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vertAlign w:val="subscript"/>
          <w:lang w:eastAsia="en-US"/>
        </w:rPr>
        <w:t>2</w:t>
      </w:r>
      <w:r>
        <w:rPr>
          <w:rStyle w:val="21"/>
          <w:color w:val="000000"/>
          <w:vertAlign w:val="subscript"/>
          <w:lang w:val="en-US" w:eastAsia="en-US"/>
        </w:rPr>
        <w:t>x</w:t>
      </w:r>
      <w:r w:rsidRPr="009C2DBE">
        <w:rPr>
          <w:rStyle w:val="21"/>
          <w:color w:val="000000"/>
          <w:vertAlign w:val="subscript"/>
          <w:lang w:eastAsia="en-US"/>
        </w:rPr>
        <w:t>2</w:t>
      </w:r>
      <w:r w:rsidRPr="009C2DBE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vertAlign w:val="subscript"/>
          <w:lang w:eastAsia="en-US"/>
        </w:rPr>
        <w:t>3</w:t>
      </w:r>
      <w:r>
        <w:rPr>
          <w:rStyle w:val="21"/>
          <w:color w:val="000000"/>
          <w:vertAlign w:val="subscript"/>
          <w:lang w:val="en-US" w:eastAsia="en-US"/>
        </w:rPr>
        <w:t>x</w:t>
      </w:r>
      <w:r w:rsidRPr="009C2DBE">
        <w:rPr>
          <w:rStyle w:val="21"/>
          <w:color w:val="000000"/>
          <w:vertAlign w:val="subscript"/>
          <w:lang w:eastAsia="en-US"/>
        </w:rPr>
        <w:t>3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vertAlign w:val="subscript"/>
          <w:lang w:eastAsia="en-US"/>
        </w:rPr>
        <w:t>4</w:t>
      </w:r>
      <w:r>
        <w:rPr>
          <w:rStyle w:val="21"/>
          <w:color w:val="000000"/>
          <w:vertAlign w:val="subscript"/>
          <w:lang w:val="en-US" w:eastAsia="en-US"/>
        </w:rPr>
        <w:t>x</w:t>
      </w:r>
      <w:r w:rsidRPr="009C2DBE">
        <w:rPr>
          <w:rStyle w:val="21"/>
          <w:color w:val="000000"/>
          <w:vertAlign w:val="subscript"/>
          <w:lang w:eastAsia="en-US"/>
        </w:rPr>
        <w:t>4</w:t>
      </w:r>
      <w:r w:rsidRPr="009C2DBE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 xml:space="preserve">Предложенная методика позволила сравнить помехоустойчивость систем с разносом антенн на приёме </w:t>
      </w:r>
      <w:r>
        <w:rPr>
          <w:rStyle w:val="21"/>
          <w:color w:val="000000"/>
          <w:lang w:val="en-US" w:eastAsia="en-US"/>
        </w:rPr>
        <w:t>SIMO</w:t>
      </w:r>
      <w:r w:rsidRPr="009C2DBE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с разносом антенн на передаче </w:t>
      </w:r>
      <w:r>
        <w:rPr>
          <w:rStyle w:val="21"/>
          <w:color w:val="000000"/>
          <w:lang w:val="en-US" w:eastAsia="en-US"/>
        </w:rPr>
        <w:t>MISO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с разносом антенн на приёме и на передаче </w:t>
      </w: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для однородных во времени каналов.</w:t>
      </w:r>
    </w:p>
    <w:p w14:paraId="4A4195F0" w14:textId="77777777" w:rsidR="009C2DBE" w:rsidRDefault="009C2DBE" w:rsidP="00363095">
      <w:pPr>
        <w:pStyle w:val="210"/>
        <w:numPr>
          <w:ilvl w:val="0"/>
          <w:numId w:val="1"/>
        </w:numPr>
        <w:shd w:val="clear" w:color="auto" w:fill="auto"/>
        <w:tabs>
          <w:tab w:val="left" w:pos="1400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Анализ научных работ показал, что спектральная эффективность с точки зрения корреляции практически нигде не исследуется, не говоря даже о множественном виде корреляции. Поэтому была разработана методика, позволяющая определить спектральную эффективность технологии </w:t>
      </w: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в случае многолучевого распространения сигналов при учёте множественной </w:t>
      </w:r>
      <w:r>
        <w:rPr>
          <w:rStyle w:val="21"/>
          <w:color w:val="000000"/>
        </w:rPr>
        <w:lastRenderedPageBreak/>
        <w:t xml:space="preserve">корреляции сигналов в антеннах с использованием различных алгоритмов распределения мощности между пространственными подканалами. Получена новая канальная матрица множественной корреляции, учитывающая влияние пространственного и поляризационного разноса. Учитывая многообразие канальной матрицы, предложено усреднить спектральную эффективность по всем возможным значениям канальной матрицы. В результате получена новая формула определения спектральной эффективности системы </w:t>
      </w: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с учётом влияния множественной корреляции. Предложенная методика учёта множественной корреляции для определения спектральной эффективности технологии </w:t>
      </w: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была использована при учёте различных способов распределения мощности между собственными подканалами - равномерное распределение мощности, передача всей мощности в канал с максимальным усилением, распределение мощности по водоналивному алгоритму. Получены выражения определения спектральной эффективности для рассматриваемых случаев.</w:t>
      </w:r>
    </w:p>
    <w:p w14:paraId="5121F77F" w14:textId="77777777" w:rsidR="009C2DBE" w:rsidRDefault="009C2DBE" w:rsidP="00363095">
      <w:pPr>
        <w:pStyle w:val="210"/>
        <w:numPr>
          <w:ilvl w:val="0"/>
          <w:numId w:val="1"/>
        </w:numPr>
        <w:shd w:val="clear" w:color="auto" w:fill="auto"/>
        <w:tabs>
          <w:tab w:val="left" w:pos="1421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Адаптивная пространственная обработка сигналов при передаче и приеме в </w:t>
      </w:r>
      <w:r>
        <w:rPr>
          <w:rStyle w:val="21"/>
          <w:color w:val="000000"/>
          <w:lang w:val="en-US" w:eastAsia="en-US"/>
        </w:rPr>
        <w:t>MIMO</w:t>
      </w:r>
      <w:r>
        <w:rPr>
          <w:rStyle w:val="21"/>
          <w:color w:val="000000"/>
        </w:rPr>
        <w:t xml:space="preserve">-системе может быть реализована с использованием сингулярного разложения канальной матрицы [29-32]. Сформированные таким образом параллельные подканалы для передачи данных называются собственными, так как используют в качестве весовых векторов пространственной обработки собственные векторы канальной матрицы. Каждый собственный подканал соответствует одному из собственных векторов и собственных чисел. Максимальное количество подканалов, которое можно сформировать, определяется статистическими свойствами среды распространения радиоволн и равно рангу канальной матрицы. Поэтому была разработана методика определения помехоустойчивости системы </w:t>
      </w: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для случая реального распространения сигнала на основе знания о параллельных </w:t>
      </w:r>
      <w:r>
        <w:rPr>
          <w:rStyle w:val="21"/>
          <w:color w:val="000000"/>
        </w:rPr>
        <w:lastRenderedPageBreak/>
        <w:t xml:space="preserve">собственных подканалах. При разработке методики были решены следующие задачи: создана канальная матрица коэффициентов передачи канала при помощи команды в программе </w:t>
      </w:r>
      <w:r>
        <w:rPr>
          <w:rStyle w:val="21"/>
          <w:color w:val="000000"/>
          <w:lang w:val="en-US" w:eastAsia="en-US"/>
        </w:rPr>
        <w:t>Matlab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для соответсвующего количетсва приемных </w:t>
      </w:r>
      <w:r>
        <w:rPr>
          <w:rStyle w:val="21"/>
          <w:color w:val="000000"/>
          <w:lang w:val="en-US" w:eastAsia="en-US"/>
        </w:rPr>
        <w:t>N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передающих </w:t>
      </w:r>
      <w:r>
        <w:rPr>
          <w:rStyle w:val="21"/>
          <w:color w:val="000000"/>
          <w:lang w:val="en-US" w:eastAsia="en-US"/>
        </w:rPr>
        <w:t>M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антенн; создана матрица коэффициентов корреляции для необходимого количетсва приемо</w:t>
      </w:r>
      <w:r>
        <w:rPr>
          <w:rStyle w:val="21"/>
          <w:color w:val="000000"/>
        </w:rPr>
        <w:softHyphen/>
        <w:t xml:space="preserve">передающих антенн; создана матрица коэффициентов передачи каналов, учитывающая множественную корреляцию; найдены собсвенные числа канальной матрицы и сингулярные числа объединённой канальной и корреляционной матриц; получена матрица распределения мощности по подканалам в соответствии с выбранным алгоритмом. Получены выражения для определения вероятности ошибки для разных алгоритмов распределения мощности в параллельные подканалы для </w:t>
      </w: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vertAlign w:val="subscript"/>
          <w:lang w:eastAsia="en-US"/>
        </w:rPr>
        <w:t>4</w:t>
      </w:r>
      <w:r>
        <w:rPr>
          <w:rStyle w:val="21"/>
          <w:color w:val="000000"/>
          <w:vertAlign w:val="subscript"/>
          <w:lang w:val="en-US" w:eastAsia="en-US"/>
        </w:rPr>
        <w:t>x</w:t>
      </w:r>
      <w:r w:rsidRPr="009C2DBE">
        <w:rPr>
          <w:rStyle w:val="21"/>
          <w:color w:val="000000"/>
          <w:vertAlign w:val="subscript"/>
          <w:lang w:eastAsia="en-US"/>
        </w:rPr>
        <w:t>4</w:t>
      </w:r>
      <w:r w:rsidRPr="009C2DBE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vertAlign w:val="subscript"/>
          <w:lang w:eastAsia="en-US"/>
        </w:rPr>
        <w:t>3</w:t>
      </w:r>
      <w:r>
        <w:rPr>
          <w:rStyle w:val="21"/>
          <w:color w:val="000000"/>
          <w:vertAlign w:val="subscript"/>
          <w:lang w:val="en-US" w:eastAsia="en-US"/>
        </w:rPr>
        <w:t>x</w:t>
      </w:r>
      <w:r w:rsidRPr="009C2DBE">
        <w:rPr>
          <w:rStyle w:val="21"/>
          <w:color w:val="000000"/>
          <w:vertAlign w:val="subscript"/>
          <w:lang w:eastAsia="en-US"/>
        </w:rPr>
        <w:t>3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vertAlign w:val="subscript"/>
          <w:lang w:eastAsia="en-US"/>
        </w:rPr>
        <w:t>2</w:t>
      </w:r>
      <w:r>
        <w:rPr>
          <w:rStyle w:val="21"/>
          <w:color w:val="000000"/>
          <w:vertAlign w:val="subscript"/>
          <w:lang w:val="en-US" w:eastAsia="en-US"/>
        </w:rPr>
        <w:t>x</w:t>
      </w:r>
      <w:r w:rsidRPr="009C2DBE">
        <w:rPr>
          <w:rStyle w:val="21"/>
          <w:color w:val="000000"/>
          <w:vertAlign w:val="subscript"/>
          <w:lang w:eastAsia="en-US"/>
        </w:rPr>
        <w:t>2</w:t>
      </w:r>
      <w:r w:rsidRPr="009C2DBE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 xml:space="preserve">По предложенным методикам произведено сравнение помехоустойчивости систем </w:t>
      </w:r>
      <w:r>
        <w:rPr>
          <w:rStyle w:val="21"/>
          <w:color w:val="000000"/>
          <w:lang w:val="en-US" w:eastAsia="en-US"/>
        </w:rPr>
        <w:t>SIMO</w:t>
      </w:r>
      <w:r w:rsidRPr="009C2DBE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MISO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для не однородных во времени каналов.</w:t>
      </w:r>
    </w:p>
    <w:p w14:paraId="1F209EC7" w14:textId="77777777" w:rsidR="009C2DBE" w:rsidRDefault="009C2DBE" w:rsidP="00363095">
      <w:pPr>
        <w:pStyle w:val="210"/>
        <w:numPr>
          <w:ilvl w:val="0"/>
          <w:numId w:val="1"/>
        </w:numPr>
        <w:shd w:val="clear" w:color="auto" w:fill="auto"/>
        <w:tabs>
          <w:tab w:val="left" w:pos="1429"/>
        </w:tabs>
        <w:spacing w:before="0" w:after="60" w:line="480" w:lineRule="exact"/>
        <w:ind w:firstLine="620"/>
        <w:jc w:val="both"/>
      </w:pPr>
      <w:r>
        <w:rPr>
          <w:rStyle w:val="21"/>
          <w:color w:val="000000"/>
        </w:rPr>
        <w:t xml:space="preserve">На основе данных сравнительного анализа кривых помехоустойчивости </w:t>
      </w:r>
      <w:r>
        <w:rPr>
          <w:rStyle w:val="21"/>
          <w:color w:val="000000"/>
          <w:lang w:val="en-US" w:eastAsia="en-US"/>
        </w:rPr>
        <w:t>MIMO</w:t>
      </w:r>
      <w:r>
        <w:rPr>
          <w:rStyle w:val="21"/>
          <w:color w:val="000000"/>
        </w:rPr>
        <w:t xml:space="preserve">-систем различных порядков построенных по аналитически полученным формулам, и полученных экспериментально при моделировании в среде </w:t>
      </w:r>
      <w:r>
        <w:rPr>
          <w:rStyle w:val="21"/>
          <w:color w:val="000000"/>
          <w:lang w:val="en-US" w:eastAsia="en-US"/>
        </w:rPr>
        <w:t>MatLAB</w:t>
      </w:r>
      <w:r w:rsidRPr="009C2DBE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делается вывод, что полученные формулы для расчета матрицы коэффициентов передачи и определения вероятности ошибки совпадают с экспериментальными результатами.</w:t>
      </w:r>
    </w:p>
    <w:p w14:paraId="4177F163" w14:textId="77777777" w:rsidR="009C2DBE" w:rsidRDefault="009C2DBE" w:rsidP="009C2DBE">
      <w:pPr>
        <w:pStyle w:val="210"/>
        <w:shd w:val="clear" w:color="auto" w:fill="auto"/>
        <w:spacing w:after="0" w:line="480" w:lineRule="exact"/>
        <w:ind w:left="20" w:firstLine="0"/>
      </w:pPr>
      <w:r>
        <w:rPr>
          <w:rStyle w:val="21"/>
          <w:color w:val="000000"/>
        </w:rPr>
        <w:t>Наиболее значимыми новыми научными результатами являются:</w:t>
      </w:r>
    </w:p>
    <w:p w14:paraId="31744C8A" w14:textId="77777777" w:rsidR="009C2DBE" w:rsidRDefault="009C2DBE" w:rsidP="00363095">
      <w:pPr>
        <w:pStyle w:val="210"/>
        <w:numPr>
          <w:ilvl w:val="0"/>
          <w:numId w:val="1"/>
        </w:numPr>
        <w:shd w:val="clear" w:color="auto" w:fill="auto"/>
        <w:tabs>
          <w:tab w:val="left" w:pos="1429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 xml:space="preserve">Разработана методика определения помехоустойчивость приёма технологии </w:t>
      </w:r>
      <w:r>
        <w:rPr>
          <w:rStyle w:val="21"/>
          <w:color w:val="000000"/>
          <w:lang w:val="en-US" w:eastAsia="en-US"/>
        </w:rPr>
        <w:t>MISO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с учётом неоднородности разнесённых каналов и наличием множественной корреляции с разработкой её матричной модели.</w:t>
      </w:r>
    </w:p>
    <w:p w14:paraId="55A92159" w14:textId="77777777" w:rsidR="009C2DBE" w:rsidRDefault="009C2DBE" w:rsidP="00363095">
      <w:pPr>
        <w:pStyle w:val="210"/>
        <w:numPr>
          <w:ilvl w:val="0"/>
          <w:numId w:val="1"/>
        </w:numPr>
        <w:shd w:val="clear" w:color="auto" w:fill="auto"/>
        <w:tabs>
          <w:tab w:val="left" w:pos="1429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 xml:space="preserve">Разработана методика определения помехоустойчивости приёма технологии </w:t>
      </w: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для однородных каналов с наличием множественной </w:t>
      </w:r>
      <w:r>
        <w:rPr>
          <w:rStyle w:val="21"/>
          <w:color w:val="000000"/>
        </w:rPr>
        <w:lastRenderedPageBreak/>
        <w:t>корреляции разнесённых сигналов.</w:t>
      </w:r>
    </w:p>
    <w:p w14:paraId="54713DA8" w14:textId="77777777" w:rsidR="009C2DBE" w:rsidRDefault="009C2DBE" w:rsidP="00363095">
      <w:pPr>
        <w:pStyle w:val="210"/>
        <w:numPr>
          <w:ilvl w:val="0"/>
          <w:numId w:val="1"/>
        </w:numPr>
        <w:shd w:val="clear" w:color="auto" w:fill="auto"/>
        <w:tabs>
          <w:tab w:val="left" w:pos="1429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 xml:space="preserve">Разработана методика определения пропускной способности технологии </w:t>
      </w: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в случае многолучевого распространения сигналов при учёте множественной корреляции сигналов в антеннах с учётом распределения мощности между собственными подканалами.</w:t>
      </w:r>
    </w:p>
    <w:p w14:paraId="17572635" w14:textId="77777777" w:rsidR="009C2DBE" w:rsidRDefault="009C2DBE" w:rsidP="00363095">
      <w:pPr>
        <w:pStyle w:val="210"/>
        <w:numPr>
          <w:ilvl w:val="0"/>
          <w:numId w:val="1"/>
        </w:numPr>
        <w:shd w:val="clear" w:color="auto" w:fill="auto"/>
        <w:tabs>
          <w:tab w:val="left" w:pos="1429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 xml:space="preserve">Разработана методика оценки помехоустойчивости технологии </w:t>
      </w:r>
      <w:r>
        <w:rPr>
          <w:rStyle w:val="21"/>
          <w:color w:val="000000"/>
          <w:lang w:val="en-US" w:eastAsia="en-US"/>
        </w:rPr>
        <w:t>MIMO</w:t>
      </w:r>
      <w:r w:rsidRPr="009C2DBE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М-го порядка в каналах с замираниями с учётом неоднородности разнесённых каналов на основе сингулярного разложения обобщённой канальной и корреляционной матриц и информации о характеристиках параллельных собственных подканалов.</w:t>
      </w:r>
    </w:p>
    <w:p w14:paraId="3FE59F0E" w14:textId="77777777" w:rsidR="009C2DBE" w:rsidRPr="009C2DBE" w:rsidRDefault="009C2DBE" w:rsidP="009C2DBE"/>
    <w:sectPr w:rsidR="009C2DBE" w:rsidRPr="009C2D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6854" w14:textId="77777777" w:rsidR="00363095" w:rsidRDefault="00363095">
      <w:pPr>
        <w:spacing w:after="0" w:line="240" w:lineRule="auto"/>
      </w:pPr>
      <w:r>
        <w:separator/>
      </w:r>
    </w:p>
  </w:endnote>
  <w:endnote w:type="continuationSeparator" w:id="0">
    <w:p w14:paraId="16BCE3AF" w14:textId="77777777" w:rsidR="00363095" w:rsidRDefault="0036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0D9F" w14:textId="77777777" w:rsidR="00363095" w:rsidRDefault="00363095">
      <w:pPr>
        <w:spacing w:after="0" w:line="240" w:lineRule="auto"/>
      </w:pPr>
      <w:r>
        <w:separator/>
      </w:r>
    </w:p>
  </w:footnote>
  <w:footnote w:type="continuationSeparator" w:id="0">
    <w:p w14:paraId="048B094B" w14:textId="77777777" w:rsidR="00363095" w:rsidRDefault="0036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30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095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57409</TotalTime>
  <Pages>9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10624</cp:revision>
  <dcterms:created xsi:type="dcterms:W3CDTF">2024-06-20T08:51:00Z</dcterms:created>
  <dcterms:modified xsi:type="dcterms:W3CDTF">2024-11-02T19:50:00Z</dcterms:modified>
  <cp:category/>
</cp:coreProperties>
</file>