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1AFA7" w14:textId="1033AF1A" w:rsidR="0054348E" w:rsidRDefault="009427EC" w:rsidP="009427EC">
      <w:pPr>
        <w:rPr>
          <w:rFonts w:ascii="Verdana" w:hAnsi="Verdana"/>
          <w:b/>
          <w:bCs/>
          <w:color w:val="000000"/>
          <w:shd w:val="clear" w:color="auto" w:fill="FFFFFF"/>
        </w:rPr>
      </w:pPr>
      <w:r>
        <w:rPr>
          <w:rFonts w:ascii="Verdana" w:hAnsi="Verdana"/>
          <w:b/>
          <w:bCs/>
          <w:color w:val="000000"/>
          <w:shd w:val="clear" w:color="auto" w:fill="FFFFFF"/>
        </w:rPr>
        <w:t xml:space="preserve">Сукачова Сніжана Миколаївна. Ефективність торгових ринків в умовах перехідної економіки : Дис... канд. наук: 08.07.05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427EC" w:rsidRPr="009427EC" w14:paraId="6BD95EA0" w14:textId="77777777" w:rsidTr="009427E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427EC" w:rsidRPr="009427EC" w14:paraId="3378476B" w14:textId="77777777">
              <w:trPr>
                <w:tblCellSpacing w:w="0" w:type="dxa"/>
              </w:trPr>
              <w:tc>
                <w:tcPr>
                  <w:tcW w:w="0" w:type="auto"/>
                  <w:vAlign w:val="center"/>
                  <w:hideMark/>
                </w:tcPr>
                <w:p w14:paraId="1E8DE200" w14:textId="77777777" w:rsidR="009427EC" w:rsidRPr="009427EC" w:rsidRDefault="009427EC" w:rsidP="009427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27EC">
                    <w:rPr>
                      <w:rFonts w:ascii="Times New Roman" w:eastAsia="Times New Roman" w:hAnsi="Times New Roman" w:cs="Times New Roman"/>
                      <w:sz w:val="24"/>
                      <w:szCs w:val="24"/>
                    </w:rPr>
                    <w:lastRenderedPageBreak/>
                    <w:t>Сукачова С. М. Ефективність торгових ринків в умовах перехідної економіки. – Рукопис.</w:t>
                  </w:r>
                </w:p>
                <w:p w14:paraId="4423D5DE" w14:textId="77777777" w:rsidR="009427EC" w:rsidRPr="009427EC" w:rsidRDefault="009427EC" w:rsidP="009427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27E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08.07.05. – економіка торгівлі та послуг. – Харківська державна академія технології та організації харчування, Харків, 2002.</w:t>
                  </w:r>
                </w:p>
                <w:p w14:paraId="2DD08482" w14:textId="77777777" w:rsidR="009427EC" w:rsidRPr="009427EC" w:rsidRDefault="009427EC" w:rsidP="009427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27EC">
                    <w:rPr>
                      <w:rFonts w:ascii="Times New Roman" w:eastAsia="Times New Roman" w:hAnsi="Times New Roman" w:cs="Times New Roman"/>
                      <w:sz w:val="24"/>
                      <w:szCs w:val="24"/>
                    </w:rPr>
                    <w:t>У дисертаційній роботі визначено сутність торгових ринків та специфічні особливості їх функціонування. Вдосконалено систему показників оцінки соціальної та економічної ефективності торгових ринків. Надано варіанти вибору стратегії розвитку торгових ринків залежно від товарообороту торгових ринків, що прогнозується, та його питомої ваги в роздрібному товарообороті за всіма каналами реалізації споживчих товарів. Розроблено методичний інструментарій факторного аналізу рентабельності реалізації товарів і послуг торгових ринків та планування виручки від реалізації за видами діяльності, спрямованого на досягнення певного рівня рентабельності.</w:t>
                  </w:r>
                </w:p>
              </w:tc>
            </w:tr>
          </w:tbl>
          <w:p w14:paraId="2858A5B2" w14:textId="77777777" w:rsidR="009427EC" w:rsidRPr="009427EC" w:rsidRDefault="009427EC" w:rsidP="009427EC">
            <w:pPr>
              <w:spacing w:after="0" w:line="240" w:lineRule="auto"/>
              <w:rPr>
                <w:rFonts w:ascii="Times New Roman" w:eastAsia="Times New Roman" w:hAnsi="Times New Roman" w:cs="Times New Roman"/>
                <w:sz w:val="24"/>
                <w:szCs w:val="24"/>
              </w:rPr>
            </w:pPr>
          </w:p>
        </w:tc>
      </w:tr>
      <w:tr w:rsidR="009427EC" w:rsidRPr="009427EC" w14:paraId="0B01FF2D" w14:textId="77777777" w:rsidTr="009427E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427EC" w:rsidRPr="009427EC" w14:paraId="472C3FFC" w14:textId="77777777">
              <w:trPr>
                <w:tblCellSpacing w:w="0" w:type="dxa"/>
              </w:trPr>
              <w:tc>
                <w:tcPr>
                  <w:tcW w:w="0" w:type="auto"/>
                  <w:vAlign w:val="center"/>
                  <w:hideMark/>
                </w:tcPr>
                <w:p w14:paraId="0D100C7A" w14:textId="77777777" w:rsidR="009427EC" w:rsidRPr="009427EC" w:rsidRDefault="009427EC" w:rsidP="009427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27EC">
                    <w:rPr>
                      <w:rFonts w:ascii="Times New Roman" w:eastAsia="Times New Roman" w:hAnsi="Times New Roman" w:cs="Times New Roman"/>
                      <w:sz w:val="24"/>
                      <w:szCs w:val="24"/>
                    </w:rPr>
                    <w:t>У дисертації наведено теоретичне узагальнення і нове вирішення наукового завдання, що виявляється в дослідженні торгових ринків, визначенні особли-востей формування та оцінки соціально-економічної ефективності з метою підвищення ефективності функціонування цих підприємств торгівлі. Головні наукові та практичні результати проведеного дисертаційного дослідження полягають у наступному:</w:t>
                  </w:r>
                </w:p>
                <w:p w14:paraId="3BBB4A9C" w14:textId="77777777" w:rsidR="009427EC" w:rsidRPr="009427EC" w:rsidRDefault="009427EC" w:rsidP="009427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27EC">
                    <w:rPr>
                      <w:rFonts w:ascii="Times New Roman" w:eastAsia="Times New Roman" w:hAnsi="Times New Roman" w:cs="Times New Roman"/>
                      <w:sz w:val="24"/>
                      <w:szCs w:val="24"/>
                    </w:rPr>
                    <w:t>1. Торгові ринки отримали бурхливий розвиток в період перехідної економіки. В дисертаційній роботі були виявлені основні фактори, які зумовили такий розвиток. Торгові ринки отримують можливість маневрувати своєю господарсько-фінансовою діяльністю залежно від зміни цих чинників, що дозволить їм вижити за умов зміни загальної економічної ситуації.</w:t>
                  </w:r>
                </w:p>
                <w:p w14:paraId="1B2A158C" w14:textId="77777777" w:rsidR="009427EC" w:rsidRPr="009427EC" w:rsidRDefault="009427EC" w:rsidP="009427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27EC">
                    <w:rPr>
                      <w:rFonts w:ascii="Times New Roman" w:eastAsia="Times New Roman" w:hAnsi="Times New Roman" w:cs="Times New Roman"/>
                      <w:sz w:val="24"/>
                      <w:szCs w:val="24"/>
                    </w:rPr>
                    <w:t>2. Розгляд специфічних особливостей функціонування торгових ринків дозволив систематизувати і доповнити класифікацію даних підприємств торгівлі, визначити їх місце в формах і видах торгівлі, що має певне значення при оцінці господарсько-фінансової діяльності.</w:t>
                  </w:r>
                </w:p>
                <w:p w14:paraId="38894B4A" w14:textId="77777777" w:rsidR="009427EC" w:rsidRPr="009427EC" w:rsidRDefault="009427EC" w:rsidP="009427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27EC">
                    <w:rPr>
                      <w:rFonts w:ascii="Times New Roman" w:eastAsia="Times New Roman" w:hAnsi="Times New Roman" w:cs="Times New Roman"/>
                      <w:sz w:val="24"/>
                      <w:szCs w:val="24"/>
                    </w:rPr>
                    <w:t>3. Виявлення специфіки у формуванні ресурсів, витрат, соціальних і економічних ефектів, дозволило розробити системи показників для оцінки соціальної і економічної ефективності торгових ринків, відповідно до яких дані підприємст-ва торгівлі отримали можливість проводити якісну і комплексну оцінку ефективності свого функціонування.</w:t>
                  </w:r>
                </w:p>
                <w:p w14:paraId="061A2EE7" w14:textId="77777777" w:rsidR="009427EC" w:rsidRPr="009427EC" w:rsidRDefault="009427EC" w:rsidP="009427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27EC">
                    <w:rPr>
                      <w:rFonts w:ascii="Times New Roman" w:eastAsia="Times New Roman" w:hAnsi="Times New Roman" w:cs="Times New Roman"/>
                      <w:sz w:val="24"/>
                      <w:szCs w:val="24"/>
                    </w:rPr>
                    <w:t>4. За мінливих економічних умов, торгові ринки повинні правильно здійснювати вибір стратегії свого розвитку. З цією метою було запропоновано варіанти і методику вибору можливих стратегій, які ґрунтуються на прогнозуванні товарообороту торгових ринків і його питомої ваги в загальному роздрібному товарообороті за регіонами.</w:t>
                  </w:r>
                </w:p>
                <w:p w14:paraId="3585FF4D" w14:textId="77777777" w:rsidR="009427EC" w:rsidRPr="009427EC" w:rsidRDefault="009427EC" w:rsidP="009427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27EC">
                    <w:rPr>
                      <w:rFonts w:ascii="Times New Roman" w:eastAsia="Times New Roman" w:hAnsi="Times New Roman" w:cs="Times New Roman"/>
                      <w:sz w:val="24"/>
                      <w:szCs w:val="24"/>
                    </w:rPr>
                    <w:t>5. З метою ефективного здійснення господарської діяльності розроблено методику факторного аналізу рентабельності реалізації товарів і послуг торгових ринків та методику планування виручки від реалізації за видами діяльності.</w:t>
                  </w:r>
                </w:p>
                <w:p w14:paraId="70A00D54" w14:textId="77777777" w:rsidR="009427EC" w:rsidRPr="009427EC" w:rsidRDefault="009427EC" w:rsidP="009427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27EC">
                    <w:rPr>
                      <w:rFonts w:ascii="Times New Roman" w:eastAsia="Times New Roman" w:hAnsi="Times New Roman" w:cs="Times New Roman"/>
                      <w:sz w:val="24"/>
                      <w:szCs w:val="24"/>
                    </w:rPr>
                    <w:t>6. Втілення розробок і пропозицій дисертаційної роботи у практичну діяльність торгових ринків дозволить їм забезпечити не тільки виживання за умов змін економічної ситуації в Україні, але й здійснювати господарсько-фінансову діяльність з максимально можливою ефективністю.</w:t>
                  </w:r>
                </w:p>
              </w:tc>
            </w:tr>
          </w:tbl>
          <w:p w14:paraId="079F72C1" w14:textId="77777777" w:rsidR="009427EC" w:rsidRPr="009427EC" w:rsidRDefault="009427EC" w:rsidP="009427EC">
            <w:pPr>
              <w:spacing w:after="0" w:line="240" w:lineRule="auto"/>
              <w:rPr>
                <w:rFonts w:ascii="Times New Roman" w:eastAsia="Times New Roman" w:hAnsi="Times New Roman" w:cs="Times New Roman"/>
                <w:sz w:val="24"/>
                <w:szCs w:val="24"/>
              </w:rPr>
            </w:pPr>
          </w:p>
        </w:tc>
      </w:tr>
    </w:tbl>
    <w:p w14:paraId="1CA2521D" w14:textId="77777777" w:rsidR="009427EC" w:rsidRPr="009427EC" w:rsidRDefault="009427EC" w:rsidP="009427EC"/>
    <w:sectPr w:rsidR="009427EC" w:rsidRPr="009427E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9DBDC" w14:textId="77777777" w:rsidR="007B3F17" w:rsidRDefault="007B3F17">
      <w:pPr>
        <w:spacing w:after="0" w:line="240" w:lineRule="auto"/>
      </w:pPr>
      <w:r>
        <w:separator/>
      </w:r>
    </w:p>
  </w:endnote>
  <w:endnote w:type="continuationSeparator" w:id="0">
    <w:p w14:paraId="3E9A2176" w14:textId="77777777" w:rsidR="007B3F17" w:rsidRDefault="007B3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5A321" w14:textId="77777777" w:rsidR="007B3F17" w:rsidRDefault="007B3F17">
      <w:pPr>
        <w:spacing w:after="0" w:line="240" w:lineRule="auto"/>
      </w:pPr>
      <w:r>
        <w:separator/>
      </w:r>
    </w:p>
  </w:footnote>
  <w:footnote w:type="continuationSeparator" w:id="0">
    <w:p w14:paraId="26466C91" w14:textId="77777777" w:rsidR="007B3F17" w:rsidRDefault="007B3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B3F1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3F17"/>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77209</TotalTime>
  <Pages>2</Pages>
  <Words>480</Words>
  <Characters>2741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1586</cp:revision>
  <dcterms:created xsi:type="dcterms:W3CDTF">2024-06-20T08:51:00Z</dcterms:created>
  <dcterms:modified xsi:type="dcterms:W3CDTF">2024-09-09T08:37:00Z</dcterms:modified>
  <cp:category/>
</cp:coreProperties>
</file>