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0B0F9F59" w:rsidR="00FC58E6" w:rsidRPr="00382A96" w:rsidRDefault="00382A96" w:rsidP="00382A96">
      <w:r>
        <w:rPr>
          <w:rFonts w:ascii="Verdana" w:hAnsi="Verdana"/>
          <w:b/>
          <w:bCs/>
          <w:color w:val="000000"/>
          <w:shd w:val="clear" w:color="auto" w:fill="FFFFFF"/>
        </w:rPr>
        <w:t>Дуброва Лілія Юріївна. Удосконалення медичного спостереження і розродження жінок з кесаревим розтином в анамнезі.- Дисертація канд. мед. наук: 14.01.01, Нац. мед. акад. післядиплом. освіти ім. П. Л. Шупика. - К., 2013.- 250 с.</w:t>
      </w:r>
    </w:p>
    <w:sectPr w:rsidR="00FC58E6" w:rsidRPr="00382A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336F1" w14:textId="77777777" w:rsidR="00742A1D" w:rsidRDefault="00742A1D">
      <w:pPr>
        <w:spacing w:after="0" w:line="240" w:lineRule="auto"/>
      </w:pPr>
      <w:r>
        <w:separator/>
      </w:r>
    </w:p>
  </w:endnote>
  <w:endnote w:type="continuationSeparator" w:id="0">
    <w:p w14:paraId="2A278639" w14:textId="77777777" w:rsidR="00742A1D" w:rsidRDefault="00742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5807E" w14:textId="77777777" w:rsidR="00742A1D" w:rsidRDefault="00742A1D">
      <w:pPr>
        <w:spacing w:after="0" w:line="240" w:lineRule="auto"/>
      </w:pPr>
      <w:r>
        <w:separator/>
      </w:r>
    </w:p>
  </w:footnote>
  <w:footnote w:type="continuationSeparator" w:id="0">
    <w:p w14:paraId="5AC9C068" w14:textId="77777777" w:rsidR="00742A1D" w:rsidRDefault="00742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2A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107905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1767</cp:revision>
  <dcterms:created xsi:type="dcterms:W3CDTF">2024-06-20T08:51:00Z</dcterms:created>
  <dcterms:modified xsi:type="dcterms:W3CDTF">2024-12-27T14:52:00Z</dcterms:modified>
  <cp:category/>
</cp:coreProperties>
</file>