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00A7" w14:textId="77777777" w:rsidR="00210B71" w:rsidRDefault="00210B71" w:rsidP="00210B7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Мельникова, Галина Георгиевна.</w:t>
      </w:r>
      <w:r>
        <w:rPr>
          <w:rFonts w:ascii="Helvetica" w:hAnsi="Helvetica" w:cs="Helvetica"/>
          <w:color w:val="222222"/>
          <w:sz w:val="21"/>
          <w:szCs w:val="21"/>
        </w:rPr>
        <w:br/>
        <w:t>Реологические особенности растворов молекулярно-неоднородных триацетатов целлюлозы : диссертация ... кандидата химических наук : 02.00.06. - Фрунзе, 1984. - 170 с. : ил.</w:t>
      </w:r>
    </w:p>
    <w:p w14:paraId="7162D0FF" w14:textId="77777777" w:rsidR="00210B71" w:rsidRDefault="00210B71" w:rsidP="00210B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6F8A7AA" w14:textId="77777777" w:rsidR="00210B71" w:rsidRDefault="00210B71" w:rsidP="00210B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Мельникова, Галина Георгиевна</w:t>
      </w:r>
    </w:p>
    <w:p w14:paraId="3C452DA7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УСЛОШЫЕ ОБОЗНАЧЕНИЯ И СОКРАЩЕНИЯ.</w:t>
      </w:r>
    </w:p>
    <w:p w14:paraId="44F5341D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DDD0B37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7403E5D0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Полидисперсность. Реологические методы оценки полидисперсности.</w:t>
      </w:r>
    </w:p>
    <w:p w14:paraId="54945C8A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Методы определения полидисперсности по кривым течения</w:t>
      </w:r>
    </w:p>
    <w:p w14:paraId="5AAEFD43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Параметрические методы оценки полидисперсности полимеров.</w:t>
      </w:r>
    </w:p>
    <w:p w14:paraId="0636D919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Концентрационная зависимость вязкости растворов полимеров.</w:t>
      </w:r>
    </w:p>
    <w:p w14:paraId="01333AD3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Область разбавленных растворов</w:t>
      </w:r>
    </w:p>
    <w:p w14:paraId="2564609C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Влияние полидисперсности на концентрационную зависимость вязкости разбавленных растворов.</w:t>
      </w:r>
    </w:p>
    <w:p w14:paraId="16DAFDBE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Концентрированные растворы</w:t>
      </w:r>
    </w:p>
    <w:p w14:paraId="6A45226C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Уравнения Будтова и Лайонса - Тобольского.</w:t>
      </w:r>
    </w:p>
    <w:p w14:paraId="79467ADC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МЕТОДИЧЕСКАЯ И ЭКСПЕРИМЕНТАЛЬНАЯ ЧАСТЬ.</w:t>
      </w:r>
    </w:p>
    <w:p w14:paraId="1FE4488E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образцов триацетатов целлюлозы.</w:t>
      </w:r>
    </w:p>
    <w:p w14:paraId="13C0222A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Фракционирование триацетатов целлюлозы</w:t>
      </w:r>
    </w:p>
    <w:p w14:paraId="4CEB7009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Выбор системы растворитель - осадитель для триацетатов целлюлозы.</w:t>
      </w:r>
    </w:p>
    <w:p w14:paraId="7F35EDBF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Методика фракционирования ТАЦ. Расчет коэффициента неоднородности.</w:t>
      </w:r>
    </w:p>
    <w:p w14:paraId="52EEA87B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вязкости разбавленных растворов триацетатов целлюлозы.</w:t>
      </w:r>
    </w:p>
    <w:p w14:paraId="28C24656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вязкости умеренно-концентрированных растворов ТАЦ</w:t>
      </w:r>
    </w:p>
    <w:p w14:paraId="401107F1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Математическая обработка вязкостных данных</w:t>
      </w:r>
    </w:p>
    <w:p w14:paraId="686A72F4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2.5.1. Расчет параметров уравнения Хаггинса и</w:t>
      </w:r>
    </w:p>
    <w:p w14:paraId="56C8E2A4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Мартина.</w:t>
      </w:r>
    </w:p>
    <w:p w14:paraId="73AB8BE9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Расчет параметров уравнения Лайонса -Тобольского.</w:t>
      </w:r>
    </w:p>
    <w:p w14:paraId="17235DC9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ОБСЛЩЕНИЕ РЕЗУЛЬТАТОВ.</w:t>
      </w:r>
    </w:p>
    <w:p w14:paraId="42D1B07A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Молекулярная неоднородность триацетатов целлюлозы.</w:t>
      </w:r>
    </w:p>
    <w:p w14:paraId="016C049A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Исследование полидисперсности промышленных триацетатов целлюлозы.</w:t>
      </w:r>
    </w:p>
    <w:p w14:paraId="27F937FA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Коэффициенты молекулярной неоднородности по данным препаративного фракционирования.</w:t>
      </w:r>
    </w:p>
    <w:p w14:paraId="1EE535DC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Расчет дисперсии воспроизводимости определения коэффициента молекулярной неоднородности ТАЦ.</w:t>
      </w:r>
    </w:p>
    <w:p w14:paraId="5A4FF533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Вязкость разбавленных растворов ТАЦ.</w:t>
      </w:r>
    </w:p>
    <w:p w14:paraId="487E9788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Аномалии вязкости разбавленных растворов</w:t>
      </w:r>
    </w:p>
    <w:p w14:paraId="3B881113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микрогеля на вязкость разбавленных растворов триацетатов целлюлозы.</w:t>
      </w:r>
    </w:p>
    <w:p w14:paraId="6E03E97B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Применимость уравнения Хаггинса для описания Чуд ft - f(C) растворов ТАЦ.</w:t>
      </w:r>
    </w:p>
    <w:p w14:paraId="2720FCE2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Параметры уравнения Хаггинса. Установление пределов концентраций для растворов ТАЦ.</w:t>
      </w:r>
    </w:p>
    <w:p w14:paraId="379244D7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Зависимость параметров уравнения Хаггинса от молекулярной массы и молекулярной неоднородности</w:t>
      </w:r>
    </w:p>
    <w:p w14:paraId="0167C4AD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Использование уравнения Мартина для описания вязкостных свойств растворов ТАЦ</w:t>
      </w:r>
    </w:p>
    <w:p w14:paraId="04F0C8CA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Расчет параметров уравнения Мартина для различных пределов концентраций.</w:t>
      </w:r>
    </w:p>
    <w:p w14:paraId="245399BE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Зависимость параметров наклона от молекулярной массы и молекулярной неоднородности</w:t>
      </w:r>
    </w:p>
    <w:p w14:paraId="363DE161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Концентрационная зависимость вязкости растворов ТАЦ в приведенных координатах.</w:t>
      </w:r>
    </w:p>
    <w:p w14:paraId="7EFC0822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Применимость уравнения Будтова для описания концентрационной зависимости вязкости моле-кулярно-неоднородных ТАЦ.</w:t>
      </w:r>
    </w:p>
    <w:p w14:paraId="25D10A39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Использование уравнения Лайонса - Тобольского для описания вязкостных свойств растворов ТАЦ.</w:t>
      </w:r>
    </w:p>
    <w:p w14:paraId="5F81E893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3.6.1. Параметры уравнения Лайонса - Тобольского для растворов ТАЦ. Предел применимости</w:t>
      </w:r>
    </w:p>
    <w:p w14:paraId="15C42E44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3,6.2. Влияние молекулярной массы и молекулярной неоднородности на параметры наклона.</w:t>
      </w:r>
    </w:p>
    <w:p w14:paraId="222F9888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СПОСОБ ОЦЕНКИ КОЭФФИЦИЕНТА МОЛЕКУЛЯРНОЙ НЕОДНОРОДНОСТИ ТРИАЦЕТАТОВ ЦЕЛЛЮЛОЗЫ ПО ВЯЗКОСТНЫМ ДАННЫМ ИХ РАСТВОРОВ.</w:t>
      </w:r>
    </w:p>
    <w:p w14:paraId="16FB6B3B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Проверка адекватности зависимости коэффициента молекулярной неоднородности от параметров наклона уравнений концентрационной зависимости вязкости.</w:t>
      </w:r>
    </w:p>
    <w:p w14:paraId="464D7765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Методика оценки коэффициента молекулярной неоднородности триацетатов целлюлозы в области разбавленных растворов</w:t>
      </w:r>
    </w:p>
    <w:p w14:paraId="24EA4A0A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Расчет коэффициента молекулярной неоднородности с использованием уравнения</w:t>
      </w:r>
    </w:p>
    <w:p w14:paraId="4B272E22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Хаггинса.</w:t>
      </w:r>
    </w:p>
    <w:p w14:paraId="3921B9A6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Расчет коэффициента молекулярной неоднородности на основе уравнения Мартина</w:t>
      </w:r>
    </w:p>
    <w:p w14:paraId="5DDBF357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Методика определения коэффициента неоднородности в области умеренно концентрированных растворов с использованием уравнения Мартина.</w:t>
      </w:r>
    </w:p>
    <w:p w14:paraId="5A1328DF" w14:textId="77777777" w:rsidR="00210B71" w:rsidRDefault="00210B71" w:rsidP="00210B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Расчет коэффициента неоднородности на основе уравнения Лайонса - Тобольского</w:t>
      </w:r>
    </w:p>
    <w:p w14:paraId="713AD9BE" w14:textId="0F49D51E" w:rsidR="00BA5E4F" w:rsidRPr="00210B71" w:rsidRDefault="00BA5E4F" w:rsidP="00210B71"/>
    <w:sectPr w:rsidR="00BA5E4F" w:rsidRPr="00210B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D5E4" w14:textId="77777777" w:rsidR="00996009" w:rsidRDefault="00996009">
      <w:pPr>
        <w:spacing w:after="0" w:line="240" w:lineRule="auto"/>
      </w:pPr>
      <w:r>
        <w:separator/>
      </w:r>
    </w:p>
  </w:endnote>
  <w:endnote w:type="continuationSeparator" w:id="0">
    <w:p w14:paraId="22BA04BC" w14:textId="77777777" w:rsidR="00996009" w:rsidRDefault="0099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7B55" w14:textId="77777777" w:rsidR="00996009" w:rsidRDefault="00996009">
      <w:pPr>
        <w:spacing w:after="0" w:line="240" w:lineRule="auto"/>
      </w:pPr>
      <w:r>
        <w:separator/>
      </w:r>
    </w:p>
  </w:footnote>
  <w:footnote w:type="continuationSeparator" w:id="0">
    <w:p w14:paraId="55218F8D" w14:textId="77777777" w:rsidR="00996009" w:rsidRDefault="0099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60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9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139234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8138</cp:revision>
  <dcterms:created xsi:type="dcterms:W3CDTF">2024-06-20T08:51:00Z</dcterms:created>
  <dcterms:modified xsi:type="dcterms:W3CDTF">2025-02-11T21:35:00Z</dcterms:modified>
  <cp:category/>
</cp:coreProperties>
</file>