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2E350" w14:textId="77777777" w:rsidR="009F68A0" w:rsidRDefault="009F68A0" w:rsidP="009F68A0">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Попеску</w:t>
      </w:r>
      <w:proofErr w:type="spellEnd"/>
      <w:r>
        <w:rPr>
          <w:rFonts w:ascii="Helvetica Neue" w:hAnsi="Helvetica Neue"/>
          <w:b/>
          <w:bCs w:val="0"/>
          <w:color w:val="222222"/>
          <w:sz w:val="21"/>
          <w:szCs w:val="21"/>
        </w:rPr>
        <w:t>, Флорентин.</w:t>
      </w:r>
    </w:p>
    <w:p w14:paraId="62777264" w14:textId="77777777" w:rsidR="009F68A0" w:rsidRDefault="009F68A0" w:rsidP="009F68A0">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Квантовая теория распространения сверхкоротких световых импульсов в инерционных нелинейно-оптических </w:t>
      </w:r>
      <w:proofErr w:type="gramStart"/>
      <w:r>
        <w:rPr>
          <w:rFonts w:ascii="Helvetica Neue" w:hAnsi="Helvetica Neue" w:cs="Arial"/>
          <w:caps/>
          <w:color w:val="222222"/>
          <w:sz w:val="21"/>
          <w:szCs w:val="21"/>
        </w:rPr>
        <w:t>средах :</w:t>
      </w:r>
      <w:proofErr w:type="gramEnd"/>
      <w:r>
        <w:rPr>
          <w:rFonts w:ascii="Helvetica Neue" w:hAnsi="Helvetica Neue" w:cs="Arial"/>
          <w:caps/>
          <w:color w:val="222222"/>
          <w:sz w:val="21"/>
          <w:szCs w:val="21"/>
        </w:rPr>
        <w:t xml:space="preserve"> диссертация ... кандидата физико-математических наук : 01.04.21. - Москва, 1999. - 117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B6C49C3" w14:textId="77777777" w:rsidR="009F68A0" w:rsidRDefault="009F68A0" w:rsidP="009F68A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Попеску</w:t>
      </w:r>
      <w:proofErr w:type="spellEnd"/>
      <w:r>
        <w:rPr>
          <w:rFonts w:ascii="Arial" w:hAnsi="Arial" w:cs="Arial"/>
          <w:color w:val="646B71"/>
          <w:sz w:val="18"/>
          <w:szCs w:val="18"/>
        </w:rPr>
        <w:t>, Флорентин</w:t>
      </w:r>
    </w:p>
    <w:p w14:paraId="245672BE"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237C9FA4"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7F052E64"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4,</w:t>
      </w:r>
    </w:p>
    <w:p w14:paraId="04D1AE0A"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Неклассические состояния импульсных световых полей (обзор литературы) х</w:t>
      </w:r>
    </w:p>
    <w:p w14:paraId="7B0E64E9"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Сжатые состояния</w:t>
      </w:r>
    </w:p>
    <w:p w14:paraId="72423015"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Вырожденное параметрическое усиление</w:t>
      </w:r>
    </w:p>
    <w:p w14:paraId="703B9621"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Невырожденное параметрическое усиление</w:t>
      </w:r>
    </w:p>
    <w:p w14:paraId="38FB5D9C"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Другие методы получения сжатых состоянии</w:t>
      </w:r>
    </w:p>
    <w:p w14:paraId="1E42F99F"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Сверхкороткие световые импульсы в сжатом состоянии при </w:t>
      </w:r>
      <w:proofErr w:type="spellStart"/>
      <w:r>
        <w:rPr>
          <w:rFonts w:ascii="Arial" w:hAnsi="Arial" w:cs="Arial"/>
          <w:color w:val="333333"/>
          <w:sz w:val="21"/>
          <w:szCs w:val="21"/>
        </w:rPr>
        <w:t>самовоздействии</w:t>
      </w:r>
      <w:proofErr w:type="spellEnd"/>
      <w:r>
        <w:rPr>
          <w:rFonts w:ascii="Arial" w:hAnsi="Arial" w:cs="Arial"/>
          <w:color w:val="333333"/>
          <w:sz w:val="21"/>
          <w:szCs w:val="21"/>
        </w:rPr>
        <w:t xml:space="preserve"> в нелинейных средах</w:t>
      </w:r>
    </w:p>
    <w:p w14:paraId="0A6F1B56"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Свойства </w:t>
      </w:r>
      <w:proofErr w:type="spellStart"/>
      <w:r>
        <w:rPr>
          <w:rFonts w:ascii="Arial" w:hAnsi="Arial" w:cs="Arial"/>
          <w:color w:val="333333"/>
          <w:sz w:val="21"/>
          <w:szCs w:val="21"/>
        </w:rPr>
        <w:t>поляризационно</w:t>
      </w:r>
      <w:proofErr w:type="spellEnd"/>
      <w:r>
        <w:rPr>
          <w:rFonts w:ascii="Arial" w:hAnsi="Arial" w:cs="Arial"/>
          <w:color w:val="333333"/>
          <w:sz w:val="21"/>
          <w:szCs w:val="21"/>
        </w:rPr>
        <w:t xml:space="preserve"> - сжатого света, распространяющегося в нелинейной </w:t>
      </w:r>
      <w:proofErr w:type="spellStart"/>
      <w:r>
        <w:rPr>
          <w:rFonts w:ascii="Arial" w:hAnsi="Arial" w:cs="Arial"/>
          <w:color w:val="333333"/>
          <w:sz w:val="21"/>
          <w:szCs w:val="21"/>
        </w:rPr>
        <w:t>керровской</w:t>
      </w:r>
      <w:proofErr w:type="spellEnd"/>
      <w:r>
        <w:rPr>
          <w:rFonts w:ascii="Arial" w:hAnsi="Arial" w:cs="Arial"/>
          <w:color w:val="333333"/>
          <w:sz w:val="21"/>
          <w:szCs w:val="21"/>
        </w:rPr>
        <w:t xml:space="preserve"> среде</w:t>
      </w:r>
    </w:p>
    <w:p w14:paraId="63786C29"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Квантовые неразрушающие измерения.</w:t>
      </w:r>
    </w:p>
    <w:p w14:paraId="1DDA4A65"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Квантовая криптография</w:t>
      </w:r>
    </w:p>
    <w:p w14:paraId="5A64D4F0"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Источники световых импульсных полей с</w:t>
      </w:r>
    </w:p>
    <w:p w14:paraId="6949E9A1"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субпуассоновской</w:t>
      </w:r>
      <w:proofErr w:type="spellEnd"/>
      <w:r>
        <w:rPr>
          <w:rFonts w:ascii="Arial" w:hAnsi="Arial" w:cs="Arial"/>
          <w:color w:val="333333"/>
          <w:sz w:val="21"/>
          <w:szCs w:val="21"/>
        </w:rPr>
        <w:t xml:space="preserve"> статистикой фотонов</w:t>
      </w:r>
    </w:p>
    <w:p w14:paraId="5394BBA6"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Импульсное квантовое световое поле</w:t>
      </w:r>
    </w:p>
    <w:p w14:paraId="0BEFBA4E"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Квантовое описание световых импульсов</w:t>
      </w:r>
    </w:p>
    <w:p w14:paraId="06CB0480"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Квантовое описание когерентных видеоимпульсов</w:t>
      </w:r>
    </w:p>
    <w:p w14:paraId="357864E3"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2.2.1 Гармоническое излучение конечной длительности</w:t>
      </w:r>
    </w:p>
    <w:p w14:paraId="66C32FC1"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2.2.2 </w:t>
      </w:r>
      <w:proofErr w:type="spellStart"/>
      <w:r>
        <w:rPr>
          <w:rFonts w:ascii="Arial" w:hAnsi="Arial" w:cs="Arial"/>
          <w:color w:val="333333"/>
          <w:sz w:val="21"/>
          <w:szCs w:val="21"/>
        </w:rPr>
        <w:t>Черенковский</w:t>
      </w:r>
      <w:proofErr w:type="spellEnd"/>
      <w:r>
        <w:rPr>
          <w:rFonts w:ascii="Arial" w:hAnsi="Arial" w:cs="Arial"/>
          <w:color w:val="333333"/>
          <w:sz w:val="21"/>
          <w:szCs w:val="21"/>
        </w:rPr>
        <w:t xml:space="preserve"> импульс</w:t>
      </w:r>
    </w:p>
    <w:p w14:paraId="690BF067"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Гауссовский импульс</w:t>
      </w:r>
    </w:p>
    <w:p w14:paraId="0A1291D6"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Статистические характеристики</w:t>
      </w:r>
    </w:p>
    <w:p w14:paraId="0571803C"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видеоимпульсов</w:t>
      </w:r>
    </w:p>
    <w:p w14:paraId="6E5127D4"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Оператор энергии, общие соотношения</w:t>
      </w:r>
    </w:p>
    <w:p w14:paraId="3A71EC66"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Дисперсия энергии когерентных импульсов</w:t>
      </w:r>
    </w:p>
    <w:p w14:paraId="3F86CC9D"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Интерференция сверхкоротких световых импульсов</w:t>
      </w:r>
    </w:p>
    <w:p w14:paraId="3164686C"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Модуляция сверхкоротких импульсов</w:t>
      </w:r>
    </w:p>
    <w:p w14:paraId="7406B25A"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Амплитудная модуляция</w:t>
      </w:r>
    </w:p>
    <w:p w14:paraId="3FF50C99"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Фазовая модуляция</w:t>
      </w:r>
    </w:p>
    <w:p w14:paraId="36F1249F"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2.6 Статистические характеристики </w:t>
      </w:r>
      <w:proofErr w:type="spellStart"/>
      <w:r>
        <w:rPr>
          <w:rFonts w:ascii="Arial" w:hAnsi="Arial" w:cs="Arial"/>
          <w:color w:val="333333"/>
          <w:sz w:val="21"/>
          <w:szCs w:val="21"/>
        </w:rPr>
        <w:t>параметрически</w:t>
      </w:r>
      <w:proofErr w:type="spellEnd"/>
      <w:r>
        <w:rPr>
          <w:rFonts w:ascii="Arial" w:hAnsi="Arial" w:cs="Arial"/>
          <w:color w:val="333333"/>
          <w:sz w:val="21"/>
          <w:szCs w:val="21"/>
        </w:rPr>
        <w:t xml:space="preserve"> усиленных импульсов</w:t>
      </w:r>
    </w:p>
    <w:p w14:paraId="5C16B5D6"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2.6.1 Временное описание</w:t>
      </w:r>
    </w:p>
    <w:p w14:paraId="6E4AB6EB"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2.6.2 Спектральное описание</w:t>
      </w:r>
    </w:p>
    <w:p w14:paraId="43584FF4"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2.6.3 Средняя энергия и дисперсия энергии импульса</w:t>
      </w:r>
    </w:p>
    <w:p w14:paraId="2E0023C6"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2.6.4 Квадратурные компоненты импульса</w:t>
      </w:r>
    </w:p>
    <w:p w14:paraId="56693E7E"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Квантовая теория </w:t>
      </w:r>
      <w:proofErr w:type="spellStart"/>
      <w:r>
        <w:rPr>
          <w:rFonts w:ascii="Arial" w:hAnsi="Arial" w:cs="Arial"/>
          <w:color w:val="333333"/>
          <w:sz w:val="21"/>
          <w:szCs w:val="21"/>
        </w:rPr>
        <w:t>самовоздействия</w:t>
      </w:r>
      <w:proofErr w:type="spellEnd"/>
      <w:r>
        <w:rPr>
          <w:rFonts w:ascii="Arial" w:hAnsi="Arial" w:cs="Arial"/>
          <w:color w:val="333333"/>
          <w:sz w:val="21"/>
          <w:szCs w:val="21"/>
        </w:rPr>
        <w:t xml:space="preserve"> сверхкоротких световых импульсов в среде с инерционной нелинейностью</w:t>
      </w:r>
    </w:p>
    <w:p w14:paraId="1E8F4044"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Квантовое уравнение </w:t>
      </w:r>
      <w:proofErr w:type="spellStart"/>
      <w:r>
        <w:rPr>
          <w:rFonts w:ascii="Arial" w:hAnsi="Arial" w:cs="Arial"/>
          <w:color w:val="333333"/>
          <w:sz w:val="21"/>
          <w:szCs w:val="21"/>
        </w:rPr>
        <w:t>самовоздействия</w:t>
      </w:r>
      <w:proofErr w:type="spellEnd"/>
      <w:r>
        <w:rPr>
          <w:rFonts w:ascii="Arial" w:hAnsi="Arial" w:cs="Arial"/>
          <w:color w:val="333333"/>
          <w:sz w:val="21"/>
          <w:szCs w:val="21"/>
        </w:rPr>
        <w:t xml:space="preserve"> светового импульса</w:t>
      </w:r>
    </w:p>
    <w:p w14:paraId="78A13808"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3.1.1 Уравнение </w:t>
      </w:r>
      <w:proofErr w:type="spellStart"/>
      <w:r>
        <w:rPr>
          <w:rFonts w:ascii="Arial" w:hAnsi="Arial" w:cs="Arial"/>
          <w:color w:val="333333"/>
          <w:sz w:val="21"/>
          <w:szCs w:val="21"/>
        </w:rPr>
        <w:t>самовоздействия</w:t>
      </w:r>
      <w:proofErr w:type="spellEnd"/>
      <w:r>
        <w:rPr>
          <w:rFonts w:ascii="Arial" w:hAnsi="Arial" w:cs="Arial"/>
          <w:color w:val="333333"/>
          <w:sz w:val="21"/>
          <w:szCs w:val="21"/>
        </w:rPr>
        <w:t xml:space="preserve"> импульса в безынерционной нелинейной среде</w:t>
      </w:r>
    </w:p>
    <w:p w14:paraId="5BEF881C"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3.1.2 Уравнение </w:t>
      </w:r>
      <w:proofErr w:type="spellStart"/>
      <w:r>
        <w:rPr>
          <w:rFonts w:ascii="Arial" w:hAnsi="Arial" w:cs="Arial"/>
          <w:color w:val="333333"/>
          <w:sz w:val="21"/>
          <w:szCs w:val="21"/>
        </w:rPr>
        <w:t>самовоздействия</w:t>
      </w:r>
      <w:proofErr w:type="spellEnd"/>
      <w:r>
        <w:rPr>
          <w:rFonts w:ascii="Arial" w:hAnsi="Arial" w:cs="Arial"/>
          <w:color w:val="333333"/>
          <w:sz w:val="21"/>
          <w:szCs w:val="21"/>
        </w:rPr>
        <w:t xml:space="preserve"> в инерционной нелинейной среде</w:t>
      </w:r>
    </w:p>
    <w:p w14:paraId="0F458818"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Алгебра зависящих от времени бозе операторов</w:t>
      </w:r>
    </w:p>
    <w:p w14:paraId="7982C619"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3.2.1 Перестановочные соотношения</w:t>
      </w:r>
    </w:p>
    <w:p w14:paraId="28F6B4EE"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Теорема нормального упорядочения</w:t>
      </w:r>
    </w:p>
    <w:p w14:paraId="1B87CE14"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Средние значения операторов</w:t>
      </w:r>
    </w:p>
    <w:p w14:paraId="43F990E9"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Функции корреляции квадратурных компонент</w:t>
      </w:r>
    </w:p>
    <w:p w14:paraId="58390499"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Спектр флуктуаций квадратурных компонент</w:t>
      </w:r>
    </w:p>
    <w:p w14:paraId="1E724623"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3.5 Ширина спектра </w:t>
      </w:r>
      <w:proofErr w:type="spellStart"/>
      <w:r>
        <w:rPr>
          <w:rFonts w:ascii="Arial" w:hAnsi="Arial" w:cs="Arial"/>
          <w:color w:val="333333"/>
          <w:sz w:val="21"/>
          <w:szCs w:val="21"/>
        </w:rPr>
        <w:t>квадратурно</w:t>
      </w:r>
      <w:proofErr w:type="spellEnd"/>
      <w:r>
        <w:rPr>
          <w:rFonts w:ascii="Arial" w:hAnsi="Arial" w:cs="Arial"/>
          <w:color w:val="333333"/>
          <w:sz w:val="21"/>
          <w:szCs w:val="21"/>
        </w:rPr>
        <w:t>-сжатой компоненты</w:t>
      </w:r>
    </w:p>
    <w:p w14:paraId="20F97D6A"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Спектральная плотность фотонов импульсов с фазовой самомодуляцией</w:t>
      </w:r>
    </w:p>
    <w:p w14:paraId="1E4D170A"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Влияние эффекта кросс-взаимодействия на световые импульсы в сжатом состоянии в инерционной нелинейной среде</w:t>
      </w:r>
    </w:p>
    <w:p w14:paraId="0E7991B5"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Кросс - взаимодействие световых импульсов в безынерционной нелинейной среде</w:t>
      </w:r>
    </w:p>
    <w:p w14:paraId="68D793A2"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Кросс - взаимодействие световых импульсов в инерционной нелинейной среде</w:t>
      </w:r>
    </w:p>
    <w:p w14:paraId="3147A79C"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Уравнения поляризационных мод в инерционной нелинейной среде</w:t>
      </w:r>
    </w:p>
    <w:p w14:paraId="24F5EBE2"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Алгебра зависящих от времени бозе операторов. Дополнительные операторные соотношения</w:t>
      </w:r>
    </w:p>
    <w:p w14:paraId="0966F946"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Функции корреляции квадратурных компонент поляризационной моды</w:t>
      </w:r>
    </w:p>
    <w:p w14:paraId="4E75A06F"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Спектр флуктуаций квадратурных компонент поляризационной моды</w:t>
      </w:r>
    </w:p>
    <w:p w14:paraId="1198B066"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 Формирование сверхкоротких световых импульсов (СКИ) с </w:t>
      </w:r>
      <w:proofErr w:type="spellStart"/>
      <w:r>
        <w:rPr>
          <w:rFonts w:ascii="Arial" w:hAnsi="Arial" w:cs="Arial"/>
          <w:color w:val="333333"/>
          <w:sz w:val="21"/>
          <w:szCs w:val="21"/>
        </w:rPr>
        <w:t>субпуас-соновской</w:t>
      </w:r>
      <w:proofErr w:type="spellEnd"/>
      <w:r>
        <w:rPr>
          <w:rFonts w:ascii="Arial" w:hAnsi="Arial" w:cs="Arial"/>
          <w:color w:val="333333"/>
          <w:sz w:val="21"/>
          <w:szCs w:val="21"/>
        </w:rPr>
        <w:t xml:space="preserve"> статистикой фотонов</w:t>
      </w:r>
    </w:p>
    <w:p w14:paraId="29B3E603"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СКИ с фазовой самомодуляцией в линейной диспергирующей линейной среде</w:t>
      </w:r>
    </w:p>
    <w:p w14:paraId="758BDA54"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СКИ с фазовой самомодуляцией в неоднородной диспергирующей среде</w:t>
      </w:r>
    </w:p>
    <w:p w14:paraId="1143AF2C"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Интерференция СКИ с и без фазовой самомодуляции</w:t>
      </w:r>
    </w:p>
    <w:p w14:paraId="6CA3D8C3" w14:textId="77777777" w:rsidR="009F68A0" w:rsidRDefault="009F68A0" w:rsidP="009F68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Библиография</w:t>
      </w:r>
    </w:p>
    <w:p w14:paraId="071EBB05" w14:textId="2EB2DB04" w:rsidR="00E67B85" w:rsidRPr="009F68A0" w:rsidRDefault="00E67B85" w:rsidP="009F68A0"/>
    <w:sectPr w:rsidR="00E67B85" w:rsidRPr="009F68A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36B0" w14:textId="77777777" w:rsidR="003767B3" w:rsidRDefault="003767B3">
      <w:pPr>
        <w:spacing w:after="0" w:line="240" w:lineRule="auto"/>
      </w:pPr>
      <w:r>
        <w:separator/>
      </w:r>
    </w:p>
  </w:endnote>
  <w:endnote w:type="continuationSeparator" w:id="0">
    <w:p w14:paraId="1822E11C" w14:textId="77777777" w:rsidR="003767B3" w:rsidRDefault="00376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93DC3" w14:textId="77777777" w:rsidR="003767B3" w:rsidRDefault="003767B3"/>
    <w:p w14:paraId="4803614B" w14:textId="77777777" w:rsidR="003767B3" w:rsidRDefault="003767B3"/>
    <w:p w14:paraId="44B85309" w14:textId="77777777" w:rsidR="003767B3" w:rsidRDefault="003767B3"/>
    <w:p w14:paraId="6E566379" w14:textId="77777777" w:rsidR="003767B3" w:rsidRDefault="003767B3"/>
    <w:p w14:paraId="033305AF" w14:textId="77777777" w:rsidR="003767B3" w:rsidRDefault="003767B3"/>
    <w:p w14:paraId="576DAD44" w14:textId="77777777" w:rsidR="003767B3" w:rsidRDefault="003767B3"/>
    <w:p w14:paraId="259CE75E" w14:textId="77777777" w:rsidR="003767B3" w:rsidRDefault="003767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544DED" wp14:editId="713E47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FD241" w14:textId="77777777" w:rsidR="003767B3" w:rsidRDefault="003767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544D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8FD241" w14:textId="77777777" w:rsidR="003767B3" w:rsidRDefault="003767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64CD94" w14:textId="77777777" w:rsidR="003767B3" w:rsidRDefault="003767B3"/>
    <w:p w14:paraId="292F64BC" w14:textId="77777777" w:rsidR="003767B3" w:rsidRDefault="003767B3"/>
    <w:p w14:paraId="1A383C18" w14:textId="77777777" w:rsidR="003767B3" w:rsidRDefault="003767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5560FB" wp14:editId="4F7671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2C10D" w14:textId="77777777" w:rsidR="003767B3" w:rsidRDefault="003767B3"/>
                          <w:p w14:paraId="6534EBBC" w14:textId="77777777" w:rsidR="003767B3" w:rsidRDefault="003767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5560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82C10D" w14:textId="77777777" w:rsidR="003767B3" w:rsidRDefault="003767B3"/>
                    <w:p w14:paraId="6534EBBC" w14:textId="77777777" w:rsidR="003767B3" w:rsidRDefault="003767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66163E" w14:textId="77777777" w:rsidR="003767B3" w:rsidRDefault="003767B3"/>
    <w:p w14:paraId="39704B33" w14:textId="77777777" w:rsidR="003767B3" w:rsidRDefault="003767B3">
      <w:pPr>
        <w:rPr>
          <w:sz w:val="2"/>
          <w:szCs w:val="2"/>
        </w:rPr>
      </w:pPr>
    </w:p>
    <w:p w14:paraId="2401B4FA" w14:textId="77777777" w:rsidR="003767B3" w:rsidRDefault="003767B3"/>
    <w:p w14:paraId="70889F4D" w14:textId="77777777" w:rsidR="003767B3" w:rsidRDefault="003767B3">
      <w:pPr>
        <w:spacing w:after="0" w:line="240" w:lineRule="auto"/>
      </w:pPr>
    </w:p>
  </w:footnote>
  <w:footnote w:type="continuationSeparator" w:id="0">
    <w:p w14:paraId="444CC7F8" w14:textId="77777777" w:rsidR="003767B3" w:rsidRDefault="00376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B3"/>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125580</TotalTime>
  <Pages>3</Pages>
  <Words>470</Words>
  <Characters>2680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3195</cp:revision>
  <cp:lastPrinted>2009-02-06T05:36:00Z</cp:lastPrinted>
  <dcterms:created xsi:type="dcterms:W3CDTF">2024-01-07T13:43:00Z</dcterms:created>
  <dcterms:modified xsi:type="dcterms:W3CDTF">2025-06-30T08:31:00Z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