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51EF"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Толкачева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Елена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Вячеславовна</w:t>
      </w:r>
      <w:r w:rsidRPr="00B431DC">
        <w:rPr>
          <w:rFonts w:ascii="Helvetica" w:hAnsi="Helvetica" w:cs="Helvetica"/>
          <w:b/>
          <w:bCs/>
          <w:color w:val="222222"/>
          <w:sz w:val="21"/>
          <w:szCs w:val="21"/>
        </w:rPr>
        <w:t>.</w:t>
      </w:r>
    </w:p>
    <w:p w14:paraId="44622992"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Процесс</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 xml:space="preserve"> : </w:t>
      </w:r>
      <w:r w:rsidRPr="00B431DC">
        <w:rPr>
          <w:rFonts w:ascii="Helvetica" w:hAnsi="Helvetica" w:cs="Helvetica" w:hint="eastAsia"/>
          <w:b/>
          <w:bCs/>
          <w:color w:val="222222"/>
          <w:sz w:val="21"/>
          <w:szCs w:val="21"/>
        </w:rPr>
        <w:t>Социологический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анализ</w:t>
      </w:r>
      <w:r w:rsidRPr="00B431DC">
        <w:rPr>
          <w:rFonts w:ascii="Helvetica" w:hAnsi="Helvetica" w:cs="Helvetica"/>
          <w:b/>
          <w:bCs/>
          <w:color w:val="222222"/>
          <w:sz w:val="21"/>
          <w:szCs w:val="21"/>
        </w:rPr>
        <w:t xml:space="preserve"> : </w:t>
      </w:r>
      <w:r w:rsidRPr="00B431DC">
        <w:rPr>
          <w:rFonts w:ascii="Helvetica" w:hAnsi="Helvetica" w:cs="Helvetica" w:hint="eastAsia"/>
          <w:b/>
          <w:bCs/>
          <w:color w:val="222222"/>
          <w:sz w:val="21"/>
          <w:szCs w:val="21"/>
        </w:rPr>
        <w:t>диссертация</w:t>
      </w:r>
      <w:r w:rsidRPr="00B431DC">
        <w:rPr>
          <w:rFonts w:ascii="Helvetica" w:hAnsi="Helvetica" w:cs="Helvetica"/>
          <w:b/>
          <w:bCs/>
          <w:color w:val="222222"/>
          <w:sz w:val="21"/>
          <w:szCs w:val="21"/>
        </w:rPr>
        <w:t xml:space="preserve"> ... </w:t>
      </w:r>
      <w:r w:rsidRPr="00B431DC">
        <w:rPr>
          <w:rFonts w:ascii="Helvetica" w:hAnsi="Helvetica" w:cs="Helvetica" w:hint="eastAsia"/>
          <w:b/>
          <w:bCs/>
          <w:color w:val="222222"/>
          <w:sz w:val="21"/>
          <w:szCs w:val="21"/>
        </w:rPr>
        <w:t>кандидата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социологических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наук</w:t>
      </w:r>
      <w:r w:rsidRPr="00B431DC">
        <w:rPr>
          <w:rFonts w:ascii="Helvetica" w:hAnsi="Helvetica" w:cs="Helvetica"/>
          <w:b/>
          <w:bCs/>
          <w:color w:val="222222"/>
          <w:sz w:val="21"/>
          <w:szCs w:val="21"/>
        </w:rPr>
        <w:t xml:space="preserve"> : 22.00.04. - </w:t>
      </w:r>
      <w:r w:rsidRPr="00B431DC">
        <w:rPr>
          <w:rFonts w:ascii="Helvetica" w:hAnsi="Helvetica" w:cs="Helvetica" w:hint="eastAsia"/>
          <w:b/>
          <w:bCs/>
          <w:color w:val="222222"/>
          <w:sz w:val="21"/>
          <w:szCs w:val="21"/>
        </w:rPr>
        <w:t>Хабаровск</w:t>
      </w:r>
      <w:r w:rsidRPr="00B431DC">
        <w:rPr>
          <w:rFonts w:ascii="Helvetica" w:hAnsi="Helvetica" w:cs="Helvetica"/>
          <w:b/>
          <w:bCs/>
          <w:color w:val="222222"/>
          <w:sz w:val="21"/>
          <w:szCs w:val="21"/>
        </w:rPr>
        <w:t xml:space="preserve">, 2006. - 157 </w:t>
      </w:r>
      <w:r w:rsidRPr="00B431DC">
        <w:rPr>
          <w:rFonts w:ascii="Helvetica" w:hAnsi="Helvetica" w:cs="Helvetica" w:hint="eastAsia"/>
          <w:b/>
          <w:bCs/>
          <w:color w:val="222222"/>
          <w:sz w:val="21"/>
          <w:szCs w:val="21"/>
        </w:rPr>
        <w:t>с</w:t>
      </w:r>
      <w:r w:rsidRPr="00B431DC">
        <w:rPr>
          <w:rFonts w:ascii="Helvetica" w:hAnsi="Helvetica" w:cs="Helvetica"/>
          <w:b/>
          <w:bCs/>
          <w:color w:val="222222"/>
          <w:sz w:val="21"/>
          <w:szCs w:val="21"/>
        </w:rPr>
        <w:t>.</w:t>
      </w:r>
    </w:p>
    <w:p w14:paraId="04E1A786"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больше</w:t>
      </w:r>
    </w:p>
    <w:p w14:paraId="5FE47F38"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Цитаты</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из</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текста</w:t>
      </w:r>
      <w:r w:rsidRPr="00B431DC">
        <w:rPr>
          <w:rFonts w:ascii="Helvetica" w:hAnsi="Helvetica" w:cs="Helvetica"/>
          <w:b/>
          <w:bCs/>
          <w:color w:val="222222"/>
          <w:sz w:val="21"/>
          <w:szCs w:val="21"/>
        </w:rPr>
        <w:t>:</w:t>
      </w:r>
    </w:p>
    <w:p w14:paraId="5BF16261"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стр</w:t>
      </w:r>
      <w:r w:rsidRPr="00B431DC">
        <w:rPr>
          <w:rFonts w:ascii="Helvetica" w:hAnsi="Helvetica" w:cs="Helvetica"/>
          <w:b/>
          <w:bCs/>
          <w:color w:val="222222"/>
          <w:sz w:val="21"/>
          <w:szCs w:val="21"/>
        </w:rPr>
        <w:t>. 1</w:t>
      </w:r>
    </w:p>
    <w:p w14:paraId="565817AD"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рукописи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ТОЛКАЧЕВА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ЕЛЕНА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ВЯЧЕСЛАВОВНА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ПРОЦЕСС</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СОЦИОЛОГИЧЕСКИЙ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АНАЛИЗ</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Специальность</w:t>
      </w:r>
      <w:r w:rsidRPr="00B431DC">
        <w:rPr>
          <w:rFonts w:ascii="Helvetica" w:hAnsi="Helvetica" w:cs="Helvetica"/>
          <w:b/>
          <w:bCs/>
          <w:color w:val="222222"/>
          <w:sz w:val="21"/>
          <w:szCs w:val="21"/>
        </w:rPr>
        <w:t xml:space="preserve"> 22.00.04 - </w:t>
      </w:r>
      <w:r w:rsidRPr="00B431DC">
        <w:rPr>
          <w:rFonts w:ascii="Helvetica" w:hAnsi="Helvetica" w:cs="Helvetica" w:hint="eastAsia"/>
          <w:b/>
          <w:bCs/>
          <w:color w:val="222222"/>
          <w:sz w:val="21"/>
          <w:szCs w:val="21"/>
        </w:rPr>
        <w:t>социальная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структура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социальные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институты</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процессы</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Диссертация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соискание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ученой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степени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кандидата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социологических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наук</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Научный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руководитель</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доцент</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кандидат</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социологических</w:t>
      </w:r>
    </w:p>
    <w:p w14:paraId="0C912C08"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стр</w:t>
      </w:r>
      <w:r w:rsidRPr="00B431DC">
        <w:rPr>
          <w:rFonts w:ascii="Helvetica" w:hAnsi="Helvetica" w:cs="Helvetica"/>
          <w:b/>
          <w:bCs/>
          <w:color w:val="222222"/>
          <w:sz w:val="21"/>
          <w:szCs w:val="21"/>
        </w:rPr>
        <w:t>. 7</w:t>
      </w:r>
    </w:p>
    <w:p w14:paraId="3852DCC3"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исследования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процесс</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показателей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систему</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социетальных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личностных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факторов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определяющих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успешность</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процесса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условиям</w:t>
      </w:r>
      <w:r w:rsidRPr="00B431DC">
        <w:rPr>
          <w:rFonts w:ascii="Helvetica" w:hAnsi="Helvetica" w:cs="Helvetica"/>
          <w:b/>
          <w:bCs/>
          <w:color w:val="222222"/>
          <w:sz w:val="21"/>
          <w:szCs w:val="21"/>
        </w:rPr>
        <w:t xml:space="preserve"> 2) 3) </w:t>
      </w:r>
      <w:r w:rsidRPr="00B431DC">
        <w:rPr>
          <w:rFonts w:ascii="Helvetica" w:hAnsi="Helvetica" w:cs="Helvetica" w:hint="eastAsia"/>
          <w:b/>
          <w:bCs/>
          <w:color w:val="222222"/>
          <w:sz w:val="21"/>
          <w:szCs w:val="21"/>
        </w:rPr>
        <w:t>метод</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синтеза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состоящий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соединении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разнообразных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явлений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метод</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абстракции</w:t>
      </w:r>
      <w:r w:rsidRPr="00B431DC">
        <w:rPr>
          <w:rFonts w:ascii="Helvetica" w:hAnsi="Helvetica" w:cs="Helvetica"/>
          <w:b/>
          <w:bCs/>
          <w:color w:val="222222"/>
          <w:sz w:val="21"/>
          <w:szCs w:val="21"/>
        </w:rPr>
        <w:t xml:space="preserve"> - </w:t>
      </w:r>
      <w:r w:rsidRPr="00B431DC">
        <w:rPr>
          <w:rFonts w:ascii="Helvetica" w:hAnsi="Helvetica" w:cs="Helvetica" w:hint="eastAsia"/>
          <w:b/>
          <w:bCs/>
          <w:color w:val="222222"/>
          <w:sz w:val="21"/>
          <w:szCs w:val="21"/>
        </w:rPr>
        <w:t>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котором</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для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достижения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научного</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качеств</w:t>
      </w:r>
      <w:r w:rsidRPr="00B431DC">
        <w:rPr>
          <w:rFonts w:ascii="Helvetica" w:hAnsi="Helvetica" w:cs="Helvetica"/>
          <w:b/>
          <w:bCs/>
          <w:color w:val="222222"/>
          <w:sz w:val="21"/>
          <w:szCs w:val="21"/>
        </w:rPr>
        <w:t>,</w:t>
      </w:r>
    </w:p>
    <w:p w14:paraId="5DEC04F9"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стр</w:t>
      </w:r>
      <w:r w:rsidRPr="00B431DC">
        <w:rPr>
          <w:rFonts w:ascii="Helvetica" w:hAnsi="Helvetica" w:cs="Helvetica"/>
          <w:b/>
          <w:bCs/>
          <w:color w:val="222222"/>
          <w:sz w:val="21"/>
          <w:szCs w:val="21"/>
        </w:rPr>
        <w:t>. 51</w:t>
      </w:r>
    </w:p>
    <w:p w14:paraId="4287A005"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др</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изучения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факторов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условий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труда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способствующих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 xml:space="preserve">; - </w:t>
      </w:r>
      <w:r w:rsidRPr="00B431DC">
        <w:rPr>
          <w:rFonts w:ascii="Helvetica" w:hAnsi="Helvetica" w:cs="Helvetica" w:hint="eastAsia"/>
          <w:b/>
          <w:bCs/>
          <w:color w:val="222222"/>
          <w:sz w:val="21"/>
          <w:szCs w:val="21"/>
        </w:rPr>
        <w:t>разработки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критериев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этот</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процесс</w:t>
      </w:r>
      <w:r w:rsidRPr="00B431DC">
        <w:rPr>
          <w:rFonts w:ascii="Helvetica" w:hAnsi="Helvetica" w:cs="Helvetica"/>
          <w:b/>
          <w:bCs/>
          <w:color w:val="222222"/>
          <w:sz w:val="21"/>
          <w:szCs w:val="21"/>
        </w:rPr>
        <w:t xml:space="preserve">; - </w:t>
      </w:r>
      <w:r w:rsidRPr="00B431DC">
        <w:rPr>
          <w:rFonts w:ascii="Helvetica" w:hAnsi="Helvetica" w:cs="Helvetica" w:hint="eastAsia"/>
          <w:b/>
          <w:bCs/>
          <w:color w:val="222222"/>
          <w:sz w:val="21"/>
          <w:szCs w:val="21"/>
        </w:rPr>
        <w:t>организации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динамического</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наблюдения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контроля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за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процессом</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показателей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оценки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успешности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процесса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p>
    <w:p w14:paraId="6812B84E" w14:textId="77777777" w:rsidR="00B431DC" w:rsidRPr="00B431DC" w:rsidRDefault="00B431DC" w:rsidP="00B431DC">
      <w:pPr>
        <w:rPr>
          <w:rFonts w:ascii="Helvetica" w:hAnsi="Helvetica" w:cs="Helvetica"/>
          <w:b/>
          <w:bCs/>
          <w:color w:val="222222"/>
          <w:sz w:val="21"/>
          <w:szCs w:val="21"/>
        </w:rPr>
      </w:pPr>
    </w:p>
    <w:p w14:paraId="31357608"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Оглавление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диссертации</w:t>
      </w:r>
    </w:p>
    <w:p w14:paraId="6AFDE7BF"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кандидат</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социологических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наук</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Толкачева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Елен</w:t>
      </w:r>
      <w:r w:rsidRPr="00B431DC">
        <w:rPr>
          <w:rFonts w:ascii="Helvetica" w:hAnsi="Helvetica" w:cs="Helvetica" w:hint="eastAsia"/>
          <w:b/>
          <w:bCs/>
          <w:color w:val="222222"/>
          <w:sz w:val="21"/>
          <w:szCs w:val="21"/>
        </w:rPr>
        <w:lastRenderedPageBreak/>
        <w:t>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Вячеславовна</w:t>
      </w:r>
    </w:p>
    <w:p w14:paraId="29B0783C"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ВВЕДЕНИЕ</w:t>
      </w:r>
      <w:r w:rsidRPr="00B431DC">
        <w:rPr>
          <w:rFonts w:ascii="Helvetica" w:hAnsi="Helvetica" w:cs="Helvetica"/>
          <w:b/>
          <w:bCs/>
          <w:color w:val="222222"/>
          <w:sz w:val="21"/>
          <w:szCs w:val="21"/>
        </w:rPr>
        <w:t>.</w:t>
      </w:r>
    </w:p>
    <w:p w14:paraId="7201545C" w14:textId="77777777" w:rsidR="00B431DC" w:rsidRPr="00B431DC" w:rsidRDefault="00B431DC" w:rsidP="00B431DC">
      <w:pPr>
        <w:rPr>
          <w:rFonts w:ascii="Helvetica" w:hAnsi="Helvetica" w:cs="Helvetica"/>
          <w:b/>
          <w:bCs/>
          <w:color w:val="222222"/>
          <w:sz w:val="21"/>
          <w:szCs w:val="21"/>
        </w:rPr>
      </w:pPr>
    </w:p>
    <w:p w14:paraId="380E40F6"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ГЛАВА</w:t>
      </w:r>
      <w:r w:rsidRPr="00B431DC">
        <w:rPr>
          <w:rFonts w:ascii="Helvetica" w:hAnsi="Helvetica" w:cs="Helvetica"/>
          <w:b/>
          <w:bCs/>
          <w:color w:val="222222"/>
          <w:sz w:val="21"/>
          <w:szCs w:val="21"/>
        </w:rPr>
        <w:t xml:space="preserve"> 1. </w:t>
      </w:r>
      <w:r w:rsidRPr="00B431DC">
        <w:rPr>
          <w:rFonts w:ascii="Helvetica" w:hAnsi="Helvetica" w:cs="Helvetica" w:hint="eastAsia"/>
          <w:b/>
          <w:bCs/>
          <w:color w:val="222222"/>
          <w:sz w:val="21"/>
          <w:szCs w:val="21"/>
        </w:rPr>
        <w:t>ТЕОРЕТИЧЕСКИЕ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ОСНОВЫ</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ИССЛЕДОВАНИЯ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w:t>
      </w:r>
    </w:p>
    <w:p w14:paraId="15DEFACE" w14:textId="77777777" w:rsidR="00B431DC" w:rsidRPr="00B431DC" w:rsidRDefault="00B431DC" w:rsidP="00B431DC">
      <w:pPr>
        <w:rPr>
          <w:rFonts w:ascii="Helvetica" w:hAnsi="Helvetica" w:cs="Helvetica"/>
          <w:b/>
          <w:bCs/>
          <w:color w:val="222222"/>
          <w:sz w:val="21"/>
          <w:szCs w:val="21"/>
        </w:rPr>
      </w:pPr>
    </w:p>
    <w:p w14:paraId="264877B8"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b/>
          <w:bCs/>
          <w:color w:val="222222"/>
          <w:sz w:val="21"/>
          <w:szCs w:val="21"/>
        </w:rPr>
        <w:t xml:space="preserve">1.1. </w:t>
      </w:r>
      <w:r w:rsidRPr="00B431DC">
        <w:rPr>
          <w:rFonts w:ascii="Helvetica" w:hAnsi="Helvetica" w:cs="Helvetica" w:hint="eastAsia"/>
          <w:b/>
          <w:bCs/>
          <w:color w:val="222222"/>
          <w:sz w:val="21"/>
          <w:szCs w:val="21"/>
        </w:rPr>
        <w:t>Адаптивная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субъектность</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w:t>
      </w:r>
    </w:p>
    <w:p w14:paraId="4525A13D" w14:textId="77777777" w:rsidR="00B431DC" w:rsidRPr="00B431DC" w:rsidRDefault="00B431DC" w:rsidP="00B431DC">
      <w:pPr>
        <w:rPr>
          <w:rFonts w:ascii="Helvetica" w:hAnsi="Helvetica" w:cs="Helvetica"/>
          <w:b/>
          <w:bCs/>
          <w:color w:val="222222"/>
          <w:sz w:val="21"/>
          <w:szCs w:val="21"/>
        </w:rPr>
      </w:pPr>
    </w:p>
    <w:p w14:paraId="4FA7815E"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b/>
          <w:bCs/>
          <w:color w:val="222222"/>
          <w:sz w:val="21"/>
          <w:szCs w:val="21"/>
        </w:rPr>
        <w:t xml:space="preserve">1.2. </w:t>
      </w:r>
      <w:r w:rsidRPr="00B431DC">
        <w:rPr>
          <w:rFonts w:ascii="Helvetica" w:hAnsi="Helvetica" w:cs="Helvetica" w:hint="eastAsia"/>
          <w:b/>
          <w:bCs/>
          <w:color w:val="222222"/>
          <w:sz w:val="21"/>
          <w:szCs w:val="21"/>
        </w:rPr>
        <w:t>Специфика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сфере</w:t>
      </w:r>
      <w:r w:rsidRPr="00B431DC">
        <w:rPr>
          <w:rFonts w:ascii="Helvetica" w:hAnsi="Helvetica" w:cs="Helvetica"/>
          <w:b/>
          <w:bCs/>
          <w:color w:val="222222"/>
          <w:sz w:val="21"/>
          <w:szCs w:val="21"/>
        </w:rPr>
        <w:t>.</w:t>
      </w:r>
    </w:p>
    <w:p w14:paraId="681AD5AD" w14:textId="77777777" w:rsidR="00B431DC" w:rsidRPr="00B431DC" w:rsidRDefault="00B431DC" w:rsidP="00B431DC">
      <w:pPr>
        <w:rPr>
          <w:rFonts w:ascii="Helvetica" w:hAnsi="Helvetica" w:cs="Helvetica"/>
          <w:b/>
          <w:bCs/>
          <w:color w:val="222222"/>
          <w:sz w:val="21"/>
          <w:szCs w:val="21"/>
        </w:rPr>
      </w:pPr>
    </w:p>
    <w:p w14:paraId="68844894"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b/>
          <w:bCs/>
          <w:color w:val="222222"/>
          <w:sz w:val="21"/>
          <w:szCs w:val="21"/>
        </w:rPr>
        <w:t xml:space="preserve">1.3. </w:t>
      </w:r>
      <w:r w:rsidRPr="00B431DC">
        <w:rPr>
          <w:rFonts w:ascii="Helvetica" w:hAnsi="Helvetica" w:cs="Helvetica" w:hint="eastAsia"/>
          <w:b/>
          <w:bCs/>
          <w:color w:val="222222"/>
          <w:sz w:val="21"/>
          <w:szCs w:val="21"/>
        </w:rPr>
        <w:t>Социетальные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личностные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факторы</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w:t>
      </w:r>
    </w:p>
    <w:p w14:paraId="35E143D6" w14:textId="77777777" w:rsidR="00B431DC" w:rsidRPr="00B431DC" w:rsidRDefault="00B431DC" w:rsidP="00B431DC">
      <w:pPr>
        <w:rPr>
          <w:rFonts w:ascii="Helvetica" w:hAnsi="Helvetica" w:cs="Helvetica"/>
          <w:b/>
          <w:bCs/>
          <w:color w:val="222222"/>
          <w:sz w:val="21"/>
          <w:szCs w:val="21"/>
        </w:rPr>
      </w:pPr>
    </w:p>
    <w:p w14:paraId="1DF43C11"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ГЛАВА</w:t>
      </w:r>
      <w:r w:rsidRPr="00B431DC">
        <w:rPr>
          <w:rFonts w:ascii="Helvetica" w:hAnsi="Helvetica" w:cs="Helvetica"/>
          <w:b/>
          <w:bCs/>
          <w:color w:val="222222"/>
          <w:sz w:val="21"/>
          <w:szCs w:val="21"/>
        </w:rPr>
        <w:t xml:space="preserve"> 2. </w:t>
      </w:r>
      <w:r w:rsidRPr="00B431DC">
        <w:rPr>
          <w:rFonts w:ascii="Helvetica" w:hAnsi="Helvetica" w:cs="Helvetica" w:hint="eastAsia"/>
          <w:b/>
          <w:bCs/>
          <w:color w:val="222222"/>
          <w:sz w:val="21"/>
          <w:szCs w:val="21"/>
        </w:rPr>
        <w:t>МОНИТОРИНГ</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p>
    <w:p w14:paraId="3DB10B0D" w14:textId="77777777" w:rsidR="00B431DC" w:rsidRPr="00B431DC" w:rsidRDefault="00B431DC" w:rsidP="00B431DC">
      <w:pPr>
        <w:rPr>
          <w:rFonts w:ascii="Helvetica" w:hAnsi="Helvetica" w:cs="Helvetica"/>
          <w:b/>
          <w:bCs/>
          <w:color w:val="222222"/>
          <w:sz w:val="21"/>
          <w:szCs w:val="21"/>
        </w:rPr>
      </w:pPr>
    </w:p>
    <w:p w14:paraId="4C01D860"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w:t>
      </w:r>
    </w:p>
    <w:p w14:paraId="7DD6AEDE" w14:textId="77777777" w:rsidR="00B431DC" w:rsidRPr="00B431DC" w:rsidRDefault="00B431DC" w:rsidP="00B431DC">
      <w:pPr>
        <w:rPr>
          <w:rFonts w:ascii="Helvetica" w:hAnsi="Helvetica" w:cs="Helvetica"/>
          <w:b/>
          <w:bCs/>
          <w:color w:val="222222"/>
          <w:sz w:val="21"/>
          <w:szCs w:val="21"/>
        </w:rPr>
      </w:pPr>
    </w:p>
    <w:p w14:paraId="2FFF6C3E"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b/>
          <w:bCs/>
          <w:color w:val="222222"/>
          <w:sz w:val="21"/>
          <w:szCs w:val="21"/>
        </w:rPr>
        <w:t xml:space="preserve">2.1. </w:t>
      </w:r>
      <w:r w:rsidRPr="00B431DC">
        <w:rPr>
          <w:rFonts w:ascii="Helvetica" w:hAnsi="Helvetica" w:cs="Helvetica" w:hint="eastAsia"/>
          <w:b/>
          <w:bCs/>
          <w:color w:val="222222"/>
          <w:sz w:val="21"/>
          <w:szCs w:val="21"/>
        </w:rPr>
        <w:t>Методологический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подход</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к</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проблеме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исследования</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адаптации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w:t>
      </w:r>
    </w:p>
    <w:p w14:paraId="74E84815" w14:textId="77777777" w:rsidR="00B431DC" w:rsidRPr="00B431DC" w:rsidRDefault="00B431DC" w:rsidP="00B431DC">
      <w:pPr>
        <w:rPr>
          <w:rFonts w:ascii="Helvetica" w:hAnsi="Helvetica" w:cs="Helvetica"/>
          <w:b/>
          <w:bCs/>
          <w:color w:val="222222"/>
          <w:sz w:val="21"/>
          <w:szCs w:val="21"/>
        </w:rPr>
      </w:pPr>
    </w:p>
    <w:p w14:paraId="0E224B5D" w14:textId="77777777" w:rsidR="00B431DC" w:rsidRPr="00B431DC" w:rsidRDefault="00B431DC" w:rsidP="00B431DC">
      <w:pPr>
        <w:rPr>
          <w:rFonts w:ascii="Helvetica" w:hAnsi="Helvetica" w:cs="Helvetica"/>
          <w:b/>
          <w:bCs/>
          <w:color w:val="222222"/>
          <w:sz w:val="21"/>
          <w:szCs w:val="21"/>
        </w:rPr>
      </w:pPr>
      <w:r w:rsidRPr="00B431DC">
        <w:rPr>
          <w:rFonts w:ascii="Helvetica" w:hAnsi="Helvetica" w:cs="Helvetica"/>
          <w:b/>
          <w:bCs/>
          <w:color w:val="222222"/>
          <w:sz w:val="21"/>
          <w:szCs w:val="21"/>
        </w:rPr>
        <w:t xml:space="preserve">2.2. </w:t>
      </w:r>
      <w:r w:rsidRPr="00B431DC">
        <w:rPr>
          <w:rFonts w:ascii="Helvetica" w:hAnsi="Helvetica" w:cs="Helvetica" w:hint="eastAsia"/>
          <w:b/>
          <w:bCs/>
          <w:color w:val="222222"/>
          <w:sz w:val="21"/>
          <w:szCs w:val="21"/>
        </w:rPr>
        <w:t>Обоснование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надежности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валидности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методики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оценки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адаптированности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w:t>
      </w:r>
    </w:p>
    <w:p w14:paraId="54B1DA78" w14:textId="77777777" w:rsidR="00B431DC" w:rsidRPr="00B431DC" w:rsidRDefault="00B431DC" w:rsidP="00B431DC">
      <w:pPr>
        <w:rPr>
          <w:rFonts w:ascii="Helvetica" w:hAnsi="Helvetica" w:cs="Helvetica"/>
          <w:b/>
          <w:bCs/>
          <w:color w:val="222222"/>
          <w:sz w:val="21"/>
          <w:szCs w:val="21"/>
        </w:rPr>
      </w:pPr>
    </w:p>
    <w:p w14:paraId="4A7ADEAA" w14:textId="46170376" w:rsidR="00967B66" w:rsidRPr="00B431DC" w:rsidRDefault="00B431DC" w:rsidP="00B431DC">
      <w:r w:rsidRPr="00B431DC">
        <w:rPr>
          <w:rFonts w:ascii="Helvetica" w:hAnsi="Helvetica" w:cs="Helvetica"/>
          <w:b/>
          <w:bCs/>
          <w:color w:val="222222"/>
          <w:sz w:val="21"/>
          <w:szCs w:val="21"/>
        </w:rPr>
        <w:t xml:space="preserve">2.3. </w:t>
      </w:r>
      <w:r w:rsidRPr="00B431DC">
        <w:rPr>
          <w:rFonts w:ascii="Helvetica" w:hAnsi="Helvetica" w:cs="Helvetica" w:hint="eastAsia"/>
          <w:b/>
          <w:bCs/>
          <w:color w:val="222222"/>
          <w:sz w:val="21"/>
          <w:szCs w:val="21"/>
        </w:rPr>
        <w:t>Характеристика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производственной</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адаптированности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инвалидов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и</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факторов</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влияющих</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на</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ее</w:t>
      </w:r>
      <w:r w:rsidRPr="00B431DC">
        <w:rPr>
          <w:rFonts w:ascii="Helvetica" w:hAnsi="Helvetica" w:cs="Helvetica"/>
          <w:b/>
          <w:bCs/>
          <w:color w:val="222222"/>
          <w:sz w:val="21"/>
          <w:szCs w:val="21"/>
        </w:rPr>
        <w:t xml:space="preserve"> </w:t>
      </w:r>
      <w:r w:rsidRPr="00B431DC">
        <w:rPr>
          <w:rFonts w:ascii="Helvetica" w:hAnsi="Helvetica" w:cs="Helvetica" w:hint="eastAsia"/>
          <w:b/>
          <w:bCs/>
          <w:color w:val="222222"/>
          <w:sz w:val="21"/>
          <w:szCs w:val="21"/>
        </w:rPr>
        <w:t>показатели</w:t>
      </w:r>
      <w:r w:rsidRPr="00B431DC">
        <w:rPr>
          <w:rFonts w:ascii="Helvetica" w:hAnsi="Helvetica" w:cs="Helvetica"/>
          <w:b/>
          <w:bCs/>
          <w:color w:val="222222"/>
          <w:sz w:val="21"/>
          <w:szCs w:val="21"/>
        </w:rPr>
        <w:t>.</w:t>
      </w:r>
    </w:p>
    <w:sectPr w:rsidR="00967B66" w:rsidRPr="00B431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2A10" w14:textId="77777777" w:rsidR="00C464FA" w:rsidRDefault="00C464FA">
      <w:pPr>
        <w:spacing w:after="0" w:line="240" w:lineRule="auto"/>
      </w:pPr>
      <w:r>
        <w:separator/>
      </w:r>
    </w:p>
  </w:endnote>
  <w:endnote w:type="continuationSeparator" w:id="0">
    <w:p w14:paraId="66B250F1" w14:textId="77777777" w:rsidR="00C464FA" w:rsidRDefault="00C4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190E" w14:textId="77777777" w:rsidR="00C464FA" w:rsidRDefault="00C464FA"/>
    <w:p w14:paraId="03BD217B" w14:textId="77777777" w:rsidR="00C464FA" w:rsidRDefault="00C464FA"/>
    <w:p w14:paraId="09BA14AC" w14:textId="77777777" w:rsidR="00C464FA" w:rsidRDefault="00C464FA"/>
    <w:p w14:paraId="42B7CBAC" w14:textId="77777777" w:rsidR="00C464FA" w:rsidRDefault="00C464FA"/>
    <w:p w14:paraId="200D6060" w14:textId="77777777" w:rsidR="00C464FA" w:rsidRDefault="00C464FA"/>
    <w:p w14:paraId="3C370304" w14:textId="77777777" w:rsidR="00C464FA" w:rsidRDefault="00C464FA"/>
    <w:p w14:paraId="257B7683" w14:textId="77777777" w:rsidR="00C464FA" w:rsidRDefault="00C464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B20AF7" wp14:editId="375B85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B4190" w14:textId="77777777" w:rsidR="00C464FA" w:rsidRDefault="00C464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B20A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BB4190" w14:textId="77777777" w:rsidR="00C464FA" w:rsidRDefault="00C464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7E5310" w14:textId="77777777" w:rsidR="00C464FA" w:rsidRDefault="00C464FA"/>
    <w:p w14:paraId="65454DA0" w14:textId="77777777" w:rsidR="00C464FA" w:rsidRDefault="00C464FA"/>
    <w:p w14:paraId="2EBFD189" w14:textId="77777777" w:rsidR="00C464FA" w:rsidRDefault="00C464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286AFA" wp14:editId="229CD5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D19BB" w14:textId="77777777" w:rsidR="00C464FA" w:rsidRDefault="00C464FA"/>
                          <w:p w14:paraId="22C0BED4" w14:textId="77777777" w:rsidR="00C464FA" w:rsidRDefault="00C464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286A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AD19BB" w14:textId="77777777" w:rsidR="00C464FA" w:rsidRDefault="00C464FA"/>
                    <w:p w14:paraId="22C0BED4" w14:textId="77777777" w:rsidR="00C464FA" w:rsidRDefault="00C464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64984" w14:textId="77777777" w:rsidR="00C464FA" w:rsidRDefault="00C464FA"/>
    <w:p w14:paraId="2ACF1124" w14:textId="77777777" w:rsidR="00C464FA" w:rsidRDefault="00C464FA">
      <w:pPr>
        <w:rPr>
          <w:sz w:val="2"/>
          <w:szCs w:val="2"/>
        </w:rPr>
      </w:pPr>
    </w:p>
    <w:p w14:paraId="64D150CB" w14:textId="77777777" w:rsidR="00C464FA" w:rsidRDefault="00C464FA"/>
    <w:p w14:paraId="4D1556DC" w14:textId="77777777" w:rsidR="00C464FA" w:rsidRDefault="00C464FA">
      <w:pPr>
        <w:spacing w:after="0" w:line="240" w:lineRule="auto"/>
      </w:pPr>
    </w:p>
  </w:footnote>
  <w:footnote w:type="continuationSeparator" w:id="0">
    <w:p w14:paraId="33C10685" w14:textId="77777777" w:rsidR="00C464FA" w:rsidRDefault="00C46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4FA"/>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50943</TotalTime>
  <Pages>2</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2283</cp:revision>
  <cp:lastPrinted>2009-02-06T05:36:00Z</cp:lastPrinted>
  <dcterms:created xsi:type="dcterms:W3CDTF">2025-11-25T20:19:00Z</dcterms:created>
  <dcterms:modified xsi:type="dcterms:W3CDTF">2026-01-24T16:23:00Z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