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E1FA3" w14:textId="77777777" w:rsidR="007A41F2" w:rsidRDefault="007A41F2" w:rsidP="007A41F2">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Методический инструментарий бухгалтерского учета в негосударственных высших образовательных учреждениях</w:t>
      </w:r>
    </w:p>
    <w:p w14:paraId="546D025B" w14:textId="77777777" w:rsidR="007A41F2" w:rsidRDefault="007A41F2" w:rsidP="007A41F2">
      <w:pPr>
        <w:rPr>
          <w:rFonts w:ascii="Verdana" w:hAnsi="Verdana"/>
          <w:color w:val="000000"/>
          <w:sz w:val="18"/>
          <w:szCs w:val="18"/>
          <w:shd w:val="clear" w:color="auto" w:fill="FFFFFF"/>
        </w:rPr>
      </w:pPr>
    </w:p>
    <w:p w14:paraId="7500341F" w14:textId="77777777" w:rsidR="007A41F2" w:rsidRDefault="007A41F2" w:rsidP="007A41F2">
      <w:pPr>
        <w:rPr>
          <w:rFonts w:ascii="Verdana" w:hAnsi="Verdana"/>
          <w:color w:val="000000"/>
          <w:sz w:val="18"/>
          <w:szCs w:val="18"/>
          <w:shd w:val="clear" w:color="auto" w:fill="FFFFFF"/>
        </w:rPr>
      </w:pPr>
    </w:p>
    <w:p w14:paraId="23DC8C03" w14:textId="77777777" w:rsidR="007A41F2" w:rsidRDefault="007A41F2" w:rsidP="007A41F2">
      <w:pPr>
        <w:rPr>
          <w:rFonts w:ascii="Verdana" w:hAnsi="Verdana"/>
          <w:color w:val="000000"/>
          <w:sz w:val="18"/>
          <w:szCs w:val="18"/>
          <w:shd w:val="clear" w:color="auto" w:fill="FFFFFF"/>
        </w:rPr>
      </w:pPr>
    </w:p>
    <w:p w14:paraId="52E402BD" w14:textId="77777777" w:rsidR="007A41F2" w:rsidRDefault="007A41F2" w:rsidP="007A41F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Андронова, Екатерина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049DBB6"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2010</w:t>
      </w:r>
    </w:p>
    <w:p w14:paraId="7C7EA0CB"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EB771F"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Андронова, Екатерина Сергеевна</w:t>
      </w:r>
    </w:p>
    <w:p w14:paraId="04459EFB"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F0B7EE"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CD20DF"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72C4C8"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Йошкар-Ола</w:t>
      </w:r>
    </w:p>
    <w:p w14:paraId="0BF40839"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EC24D6"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08.00.12</w:t>
      </w:r>
    </w:p>
    <w:p w14:paraId="1D4DED14"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8CC8BE"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FE0EDF" w14:textId="77777777" w:rsidR="007A41F2" w:rsidRDefault="007A41F2" w:rsidP="007A41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8D3F6D" w14:textId="77777777" w:rsidR="007A41F2" w:rsidRDefault="007A41F2" w:rsidP="007A41F2">
      <w:pPr>
        <w:spacing w:line="270" w:lineRule="atLeast"/>
        <w:rPr>
          <w:rFonts w:ascii="Verdana" w:hAnsi="Verdana"/>
          <w:color w:val="000000"/>
          <w:sz w:val="18"/>
          <w:szCs w:val="18"/>
        </w:rPr>
      </w:pPr>
      <w:r>
        <w:rPr>
          <w:rFonts w:ascii="Verdana" w:hAnsi="Verdana"/>
          <w:color w:val="000000"/>
          <w:sz w:val="18"/>
          <w:szCs w:val="18"/>
        </w:rPr>
        <w:t>194</w:t>
      </w:r>
    </w:p>
    <w:p w14:paraId="3EC71E33" w14:textId="77777777" w:rsidR="007A41F2" w:rsidRDefault="007A41F2" w:rsidP="007A41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Андронова, Екатерина Сергеевна</w:t>
      </w:r>
    </w:p>
    <w:p w14:paraId="77DE700D"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7DA7A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негосударственных высших</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учреждениях</w:t>
      </w:r>
    </w:p>
    <w:p w14:paraId="0E9547C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высшие учебные заведения как объект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0FEF40D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Специфика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вузов и ее влияние на</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инструментарий бухгалтерского учета</w:t>
      </w:r>
    </w:p>
    <w:p w14:paraId="689622C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Учетно-аналитическая классификация затрат в негосударственных</w:t>
      </w:r>
      <w:r>
        <w:rPr>
          <w:rStyle w:val="WW8Num2z0"/>
          <w:rFonts w:ascii="Verdana" w:hAnsi="Verdana"/>
          <w:color w:val="000000"/>
          <w:sz w:val="18"/>
          <w:szCs w:val="18"/>
        </w:rPr>
        <w:t> </w:t>
      </w:r>
      <w:r>
        <w:rPr>
          <w:rStyle w:val="WW8Num3z0"/>
          <w:rFonts w:ascii="Verdana" w:hAnsi="Verdana"/>
          <w:color w:val="4682B4"/>
          <w:sz w:val="18"/>
          <w:szCs w:val="18"/>
        </w:rPr>
        <w:t>высших</w:t>
      </w:r>
      <w:r>
        <w:rPr>
          <w:rStyle w:val="WW8Num2z0"/>
          <w:rFonts w:ascii="Verdana" w:hAnsi="Verdana"/>
          <w:color w:val="000000"/>
          <w:sz w:val="18"/>
          <w:szCs w:val="18"/>
        </w:rPr>
        <w:t> </w:t>
      </w:r>
      <w:r>
        <w:rPr>
          <w:rFonts w:ascii="Verdana" w:hAnsi="Verdana"/>
          <w:color w:val="000000"/>
          <w:sz w:val="18"/>
          <w:szCs w:val="18"/>
        </w:rPr>
        <w:t>учебных заведениях</w:t>
      </w:r>
    </w:p>
    <w:p w14:paraId="62C14DD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источников финансирования в негосударственных высших 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учреждениях</w:t>
      </w:r>
    </w:p>
    <w:p w14:paraId="2CD3FC4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систематизации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их отражения на счетах бухгалтерского учета в негосударственных вузах</w:t>
      </w:r>
    </w:p>
    <w:p w14:paraId="5B8150E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результатов деятельности негосударственных высших образовательных учреждений</w:t>
      </w:r>
    </w:p>
    <w:p w14:paraId="0B0ABC5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источников финансирования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негосударственных вузов *</w:t>
      </w:r>
    </w:p>
    <w:p w14:paraId="35E71A9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Бухгалтерский учет имущества и контроль за его использованием в негосударственных </w:t>
      </w:r>
      <w:r>
        <w:rPr>
          <w:rFonts w:ascii="Verdana" w:hAnsi="Verdana"/>
          <w:color w:val="000000"/>
          <w:sz w:val="18"/>
          <w:szCs w:val="18"/>
        </w:rPr>
        <w:lastRenderedPageBreak/>
        <w:t>высших образовательных учреждениях</w:t>
      </w:r>
    </w:p>
    <w:p w14:paraId="7DF3B7F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учета затрат в негосударственных высших учебных заведениях</w:t>
      </w:r>
    </w:p>
    <w:p w14:paraId="09E4956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учета основных средств в негосударственных высших образовательных учреждениях</w:t>
      </w:r>
    </w:p>
    <w:p w14:paraId="21439BC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 за эффективностью использования основных средств в негосударственных вузах 128 Заключение 148 Список использованной литературы ' 162 Список приложений</w:t>
      </w:r>
    </w:p>
    <w:p w14:paraId="39BB1C12" w14:textId="77777777" w:rsidR="007A41F2" w:rsidRDefault="007A41F2" w:rsidP="007A41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"Методический инструментарий бухгалтерского учета в негосударственных высших образовательных учреждениях"</w:t>
      </w:r>
    </w:p>
    <w:p w14:paraId="5A30BA06"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образование становится одним из важнейших факторов, обеспечивающих экономический рост, социальную стабильность, развитие институтов гражданского общества. Уровень образованности населения, развитость образовательной и научной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непременное условие становления и развития общества и экономики, ведущими ресурсами которых выступают новое знание,</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новые технологии производства. Накопление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создает потенциал устойчивого экономического развития страны и повышения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ее граждан.</w:t>
      </w:r>
    </w:p>
    <w:p w14:paraId="1A5D7011"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Государственно-политические и социально-экономические преобразования конца XX века оказали существенное влияние на российское образование, обеспечив многообразие образовательных учреждений и вариативность образовательных программ, развитие многонациональной российской школы и</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сектора образования.</w:t>
      </w:r>
    </w:p>
    <w:p w14:paraId="0DA107A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Значительный-рост негосударственного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образования в сфере высшего профессионального обучения обусловлен многими причинами. В первую очередь, это недостаточность</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государственных вузов. Во-вторых, стабильное превышение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над предложением в области высшего профессионального образования. В-третьих, изменения потребностей в кадрах различных отраслей экономики. Все это обусловило широкое распространение</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высших учебных заведений, призванных решать поставленные перед ними задачи.</w:t>
      </w:r>
    </w:p>
    <w:p w14:paraId="75AE81F4"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Негосударственный</w:t>
      </w:r>
      <w:r>
        <w:rPr>
          <w:rStyle w:val="WW8Num2z0"/>
          <w:rFonts w:ascii="Verdana" w:hAnsi="Verdana"/>
          <w:color w:val="000000"/>
          <w:sz w:val="18"/>
          <w:szCs w:val="18"/>
        </w:rPr>
        <w:t> </w:t>
      </w:r>
      <w:r>
        <w:rPr>
          <w:rFonts w:ascii="Verdana" w:hAnsi="Verdana"/>
          <w:color w:val="000000"/>
          <w:sz w:val="18"/>
          <w:szCs w:val="18"/>
        </w:rPr>
        <w:t>сектор высшего профессионального образования должен быть более гибким, быстро реагировать на изменения в социально-экономической' среде, уметь</w:t>
      </w:r>
      <w:r>
        <w:rPr>
          <w:rStyle w:val="WW8Num2z0"/>
          <w:rFonts w:ascii="Verdana" w:hAnsi="Verdana"/>
          <w:color w:val="000000"/>
          <w:sz w:val="18"/>
          <w:szCs w:val="18"/>
        </w:rPr>
        <w:t> </w:t>
      </w:r>
      <w:r>
        <w:rPr>
          <w:rStyle w:val="WW8Num3z0"/>
          <w:rFonts w:ascii="Verdana" w:hAnsi="Verdana"/>
          <w:color w:val="4682B4"/>
          <w:sz w:val="18"/>
          <w:szCs w:val="18"/>
        </w:rPr>
        <w:t>переориентироваться</w:t>
      </w:r>
      <w:r>
        <w:rPr>
          <w:rStyle w:val="WW8Num2z0"/>
          <w:rFonts w:ascii="Verdana" w:hAnsi="Verdana"/>
          <w:color w:val="000000"/>
          <w:sz w:val="18"/>
          <w:szCs w:val="18"/>
        </w:rPr>
        <w:t> </w:t>
      </w:r>
      <w:r>
        <w:rPr>
          <w:rFonts w:ascii="Verdana" w:hAnsi="Verdana"/>
          <w:color w:val="000000"/>
          <w:sz w:val="18"/>
          <w:szCs w:val="18"/>
        </w:rPr>
        <w:t>на различные виды и модели образования, привлекать новейшие научные достижения в процесс обучения. Для достижения намеченных целей необходимым становится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прогнозирование путей развития, а также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учета, отвечающего современным тенденциям и учитывающего</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образовательных организаций.</w:t>
      </w:r>
    </w:p>
    <w:p w14:paraId="42BC5F0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в настоящее время организация учета в частных высших учебных заведениях не в полной мере отвечает современным требованиям управления экономикой образовательных учреждений высшего профессионального образования. В первую очередь это связано с отсутствием нормативных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деятельность частных вузов, механизмы которой максимально приближены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Вследствие недостаточности правовых актов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учета в негосударственных высших учебных заведениях теоретически и практически не проработан. Поэтому возникают проблемы с постановкой и ведением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негосударственных высших образовательных учреждениях.</w:t>
      </w:r>
    </w:p>
    <w:p w14:paraId="4F95A2D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в негосударственных высших учебных заведениях остаются нерешенными проблемы* учета: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затрат по различным видам деятельности, отражения операций по учету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организации и в оперативном управлении, а также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представленных организаций.</w:t>
      </w:r>
    </w:p>
    <w:p w14:paraId="3A943CFD"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основной образовательной деятельности за счет собственных средств сопряжено со множественными рисками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этом, риск снижается, если руководство будет владеть полной и достоверной информацией, формирующейся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как о- состоянии источников финансирования, имущественного положения, </w:t>
      </w:r>
      <w:r>
        <w:rPr>
          <w:rFonts w:ascii="Verdana" w:hAnsi="Verdana"/>
          <w:color w:val="000000"/>
          <w:sz w:val="18"/>
          <w:szCs w:val="18"/>
        </w:rPr>
        <w:lastRenderedPageBreak/>
        <w:t>так и о целесообразности производимых затратах в организации. Необходимая информационная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управления является, залогом эффективного функционирования* негосударственного высшего учебного заведения?на</w:t>
      </w:r>
      <w:r>
        <w:rPr>
          <w:rStyle w:val="WW8Num2z0"/>
          <w:rFonts w:ascii="Verdana" w:hAnsi="Verdana"/>
          <w:color w:val="000000"/>
          <w:sz w:val="18"/>
          <w:szCs w:val="18"/>
        </w:rPr>
        <w:t> </w:t>
      </w:r>
      <w:r>
        <w:rPr>
          <w:rStyle w:val="WW8Num3z0"/>
          <w:rFonts w:ascii="Verdana" w:hAnsi="Verdana"/>
          <w:color w:val="4682B4"/>
          <w:sz w:val="18"/>
          <w:szCs w:val="18"/>
        </w:rPr>
        <w:t>конкурентном</w:t>
      </w:r>
      <w:r>
        <w:rPr>
          <w:rStyle w:val="WW8Num2z0"/>
          <w:rFonts w:ascii="Verdana" w:hAnsi="Verdana"/>
          <w:color w:val="000000"/>
          <w:sz w:val="18"/>
          <w:szCs w:val="18"/>
        </w:rPr>
        <w:t> </w:t>
      </w:r>
      <w:r>
        <w:rPr>
          <w:rFonts w:ascii="Verdana" w:hAnsi="Verdana"/>
          <w:color w:val="000000"/>
          <w:sz w:val="18"/>
          <w:szCs w:val="18"/>
        </w:rPr>
        <w:t>рынке образовательных услуг. В этой связи тема исследования является актуальной и своевременной.</w:t>
      </w:r>
    </w:p>
    <w:p w14:paraId="63F4828F"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Исследованием проблем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деятельностью организации занимались многие известные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ЮАБабаев, АС-Бакаев, ПСБезруких, МАВахрушина, ЕАЕленевская, ДАЕндовицкий, ВБИвашкевич, В.Э.Керимова, Г.С.Клычова, С.В.Козменкова, Н.П.Кондраков, В.В.Ковалев, М.И.Кутер, А.Д.Ларионов, Н.Т.Лабынцев, М.В.Мельник, Е.А.Мизиковский, О.А.Миронова, Н.А.Наумова, В.Ф.Палий, Я.В.Соколов, Н.В.Фадейкина и другие.</w:t>
      </w:r>
    </w:p>
    <w:p w14:paraId="3641A12F"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учетно-аналитические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 рассматриваются в трудах М.В .Б атури ной, НФБровкиной, ПЮРамольскош, ЛВРусаровой, ЛВ.Епоровой, Н.Л.Макальской, В:ДНоводворскош, ГАПерфильева, В.В.Семехина, Л.НСухоруких, И.Н.Товарева, А.К.Толмасовой, И.А.Фельдмана, Г.Р.Хамидуллиной.</w:t>
      </w:r>
    </w:p>
    <w:p w14:paraId="0ED15DDF"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авторов; занимающихся; данными проблемами, многие аспекты методологии- и; организации бухгалтерского учета в&gt; негосударственных высших образовательных учреждениях разработаны недостаточно* и требуют дальнейших исследований и определения перспектив: их развития.</w:t>
      </w:r>
    </w:p>
    <w:p w14:paraId="110AE6AB"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разработка и обоснование теоретических положений, методических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бухгалтерского учета в негосударственных высших образовательных учреждениях. Для достижения поставленной цели определены следующие задачи:</w:t>
      </w:r>
    </w:p>
    <w:p w14:paraId="6A3FD981"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аспекты; функционирования' высших негосударственных учебных заведений, систематизировать признаки:платной образовательной деятельности для; выявления особенностей: организации бухгалтерского учета;</w:t>
      </w:r>
    </w:p>
    <w:p w14:paraId="2E880A39"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источники финансирования негосударственных высших учебных заведений для уточнения методического инструментария учета и направлений его дальнейшего развития;</w:t>
      </w:r>
    </w:p>
    <w:p w14:paraId="33FCF6D0"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классификацию затрат, отражающую специфику образовательной деятельности и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частных вузов;</w:t>
      </w:r>
    </w:p>
    <w:p w14:paraId="0A9555B1"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постатейную группировку затрат для выявления эффективности производимых расходов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учебном заведении высшего профессионального образования;</w:t>
      </w:r>
    </w:p>
    <w:p w14:paraId="1E052FC2"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затрат в негосударственных высших образовательных учреждениях на основе направлений и характера деятельности;</w:t>
      </w:r>
    </w:p>
    <w:p w14:paraId="4805F1C1"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методические особенности бухгалтерского учета основных средств, находящихся в собственности и в оперативном управлении, а также использующихся по различным направлениям деятельности образовательной организации;</w:t>
      </w:r>
    </w:p>
    <w:p w14:paraId="27184F8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действующие формы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контексте их применения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высшими учебными заведениями с целью выявления направлений их совершенствования.</w:t>
      </w:r>
    </w:p>
    <w:p w14:paraId="6AAEF24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5490CB7B"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организационно-методические проблемы, связанные с ведением бухгалтерского учета в высших негосударственных образовательных учреждениях.</w:t>
      </w:r>
    </w:p>
    <w:p w14:paraId="51DB110A"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выступают высшие</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образовательные учреждения: AHO ВПО* ЦС РФ</w:t>
      </w:r>
    </w:p>
    <w:p w14:paraId="5C2980ED"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университет</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Казанский кооперативный институт (филиал), ЧОУ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"Институт экономики, управления и права (г. Казань)" и его</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 xml:space="preserve">в г. Альметьевск, г. </w:t>
      </w:r>
      <w:r>
        <w:rPr>
          <w:rFonts w:ascii="Verdana" w:hAnsi="Verdana"/>
          <w:color w:val="000000"/>
          <w:sz w:val="18"/>
          <w:szCs w:val="18"/>
        </w:rPr>
        <w:lastRenderedPageBreak/>
        <w:t>Нижнекамск, г. Набережные Челны.</w:t>
      </w:r>
    </w:p>
    <w:p w14:paraId="3F43EB33"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экономической науки, законодательные и нормативные акты Российской Федерации, регламентирующие деятельность некоммерческих организаций, материалы научных конференций, а также научные труды отечественных и зарубежных ученых, посвященные проблемам бухгалтерского учета в высших негосударственных образовательных учреждениях, данные Интернет-сайтов,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негосударственных вузов: AHO ВПО ЦС РФ "Российский университет кооперации" Казанский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(филиал), ЧОУ ВПО "Институт экономики, управления и права (г. Казань)".</w:t>
      </w:r>
    </w:p>
    <w:p w14:paraId="2BA2DAF8"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обосновании и практическом решении комплекса вопросов, связанных с разработкой методического инструментария учета в высших негосударственных образовательных учреждениях.</w:t>
      </w:r>
    </w:p>
    <w:p w14:paraId="21B734F6"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w:t>
      </w:r>
    </w:p>
    <w:p w14:paraId="0C77852E"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организации бухгалтерского учета в негосударственных высших учебных заведениях, исходя из специфики</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образовательной деятельности;</w:t>
      </w:r>
    </w:p>
    <w:p w14:paraId="603CF7F2"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бухгалтерского учета основных источников деятельности негосударственных вузов, в том числе вкладов</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и финансирования от платной образовательной деятельности;</w:t>
      </w:r>
    </w:p>
    <w:p w14:paraId="1E00EEA2"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источников финансирования в высших негосударственных образовательных учреждениях, которая заключается в обособленном учете различных поступлений на соответствующих счетах в зависимости от источников их образования, экономической и правовой сущности;</w:t>
      </w:r>
    </w:p>
    <w:p w14:paraId="24CF9006"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классификационные признаки, затрат и дана их постатейная группировка на основе систематизированной организационной структуры вуза, отражающей специфику высших образовательных учреждений негосударственного сектора;</w:t>
      </w:r>
    </w:p>
    <w:p w14:paraId="49D5017B"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затрат в частном вузе, исходя из направлений и характера деятельности образовательной организации;</w:t>
      </w:r>
    </w:p>
    <w:p w14:paraId="0BA6BA95"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методики бухгалтерского учета основных средств, исходя из источника поступления, направлений использования, а также мест их эксплуатации;</w:t>
      </w:r>
    </w:p>
    <w:p w14:paraId="16509304"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отдельные статьи форм бухгалтерской отчетности, с учетом специфики деятельности негосударственных высших учебных заведений с целью повышения информативности отчетности .для управления и внешних пользователей.</w:t>
      </w:r>
    </w:p>
    <w:p w14:paraId="2C24AC5D"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полученных результатов состоит в том, что выполненное исследование раскрывает комплексный подход к решению проблемных вопросов методического инструментария учета в негосударственных образовательных учреждениях высшего профессионального образования. Диссертация обобщает и развивает современные достижения науки в сфере бухгалтерского учета некоммерческих организаций по видам деятельности.</w:t>
      </w:r>
    </w:p>
    <w:p w14:paraId="15F53033"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практического применения результатов исследования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негосударственных образовательных- учреждениях высшего профессионального образования; в использовании основных положений диссертационного исследования для учебного процесса при чтении курсов лекций студентам высших учебных заведений- по специальности "</w:t>
      </w:r>
      <w:r>
        <w:rPr>
          <w:rStyle w:val="WW8Num3z0"/>
          <w:rFonts w:ascii="Verdana" w:hAnsi="Verdana"/>
          <w:color w:val="4682B4"/>
          <w:sz w:val="18"/>
          <w:szCs w:val="18"/>
        </w:rPr>
        <w:t>Бухгалтерский</w:t>
      </w:r>
      <w:r>
        <w:rPr>
          <w:rFonts w:ascii="Verdana" w:hAnsi="Verdana"/>
          <w:color w:val="000000"/>
          <w:sz w:val="18"/>
          <w:szCs w:val="18"/>
        </w:rPr>
        <w:t>, учет, анализ, и аудит", а также практикующим</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Fonts w:ascii="Verdana" w:hAnsi="Verdana"/>
          <w:color w:val="000000"/>
          <w:sz w:val="18"/>
          <w:szCs w:val="18"/>
        </w:rPr>
        <w:t>.</w:t>
      </w:r>
    </w:p>
    <w:p w14:paraId="7A46C1C8"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Основные положения диссертационного исследования публиковались в тематических сборниках и научных изданиях, докладывались на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региональных научно-практических конференциях: "Реформирование бухгалтерского учета в современных условиях" г. Чебоксары, Чувашский государственный университет им. И.Н.</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xml:space="preserve">, 2006 г., "Новые ценности современной России" г. Казань, Институт экономики, управления и права, 2006г., "Современные экономические и </w:t>
      </w:r>
      <w:r>
        <w:rPr>
          <w:rFonts w:ascii="Verdana" w:hAnsi="Verdana"/>
          <w:color w:val="000000"/>
          <w:sz w:val="18"/>
          <w:szCs w:val="18"/>
        </w:rPr>
        <w:lastRenderedPageBreak/>
        <w:t>социальные вопросы</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г. Казань, Казанский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2008 г., "Современная Россия: проблемы и решения", г. Казань, Институт экономики, управления и права, 2009 г., "Научный потенциал молодежи -будущее России", г. Муром, 2010 г., "Проблемы современной экономики", г. Красноярск, Сибирский федеральный университет, 2010 г. Результаты работы изложены в 13 статьях, общим объемом 2,8 печ. листа, в том числе 2 статьи в журналах, рекомендованных ВАК, общим объемом 1,0 печ. листа, а также 11 статей в сборниках научно-практических конференций, общим объемом 1,8 печ. листа.</w:t>
      </w:r>
    </w:p>
    <w:p w14:paraId="07850AC6" w14:textId="77777777" w:rsidR="007A41F2" w:rsidRDefault="007A41F2" w:rsidP="007A41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апробированы и внедрены в практическую деятельность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ВПО ЦС РФ "Российский университет кооперации" Казанский кооперативный институт (</w:t>
      </w:r>
      <w:r>
        <w:rPr>
          <w:rStyle w:val="WW8Num3z0"/>
          <w:rFonts w:ascii="Verdana" w:hAnsi="Verdana"/>
          <w:color w:val="4682B4"/>
          <w:sz w:val="18"/>
          <w:szCs w:val="18"/>
        </w:rPr>
        <w:t>филиал</w:t>
      </w:r>
      <w:r>
        <w:rPr>
          <w:rFonts w:ascii="Verdana" w:hAnsi="Verdana"/>
          <w:color w:val="000000"/>
          <w:sz w:val="18"/>
          <w:szCs w:val="18"/>
        </w:rPr>
        <w:t>), ЧОУ ВПО "Институт экономики, управления и права (г. Казань)". 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"Казанский государственный аграрный университет", ЧОУ ВПО "Институт экономики, управления и права (г. Казань)".</w:t>
      </w:r>
    </w:p>
    <w:p w14:paraId="15FAFDD0" w14:textId="77777777" w:rsidR="007A41F2" w:rsidRDefault="007A41F2" w:rsidP="007A41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Особенности изучаемых проблем, цели и задачи исследования определили структуру диссертационной работы, которая состоит из введения, трех глав, заключения, списка использованной литературы и приложений.</w:t>
      </w:r>
    </w:p>
    <w:p w14:paraId="58E7CAA9" w14:textId="77777777" w:rsidR="007A41F2" w:rsidRDefault="007A41F2" w:rsidP="007A41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Андронова, Екатерина Сергеевна, 2010 год</w:t>
      </w:r>
    </w:p>
    <w:p w14:paraId="4F5694C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479678E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Федеральный закон от 30 ноября 1994 г. № 51-ФЗ.</w:t>
      </w:r>
    </w:p>
    <w:p w14:paraId="72A8EAE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 июля 1998 г. № 146-ФЗ.</w:t>
      </w:r>
    </w:p>
    <w:p w14:paraId="554816C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5 августа 2000 г. № 117-ФЗ. 3</w:t>
      </w:r>
    </w:p>
    <w:p w14:paraId="499EA42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10 июля 1992 г. № 3266-1 «</w:t>
      </w:r>
      <w:r>
        <w:rPr>
          <w:rStyle w:val="WW8Num3z0"/>
          <w:rFonts w:ascii="Verdana" w:hAnsi="Verdana"/>
          <w:color w:val="4682B4"/>
          <w:sz w:val="18"/>
          <w:szCs w:val="18"/>
        </w:rPr>
        <w:t>Об образовании</w:t>
      </w:r>
      <w:r>
        <w:rPr>
          <w:rFonts w:ascii="Verdana" w:hAnsi="Verdana"/>
          <w:color w:val="000000"/>
          <w:sz w:val="18"/>
          <w:szCs w:val="18"/>
        </w:rPr>
        <w:t>».</w:t>
      </w:r>
    </w:p>
    <w:p w14:paraId="660BB65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22 августа 1996 г.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6A60245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12 января 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055E0E0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44D94F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8 августа 2001 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2F5785F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8 августа 2001 г. № 129-ФЗ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4BBB393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w:t>
      </w:r>
    </w:p>
    <w:p w14:paraId="688E965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от 06 октября 2008 г. № 106н.</w:t>
      </w:r>
    </w:p>
    <w:p w14:paraId="412AA3F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Утверждено Приказом Минфина РФ от 6 июля 1999 г. № 43н.</w:t>
      </w:r>
    </w:p>
    <w:p w14:paraId="1BE1B13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 0 марта 2001 г.№26н.</w:t>
      </w:r>
    </w:p>
    <w:p w14:paraId="3C59884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"Доходы организации" (ПБУ 9/99). Утверждено Приказом Минфина РФ от 6 мая 1999 г. № 32н.</w:t>
      </w:r>
    </w:p>
    <w:p w14:paraId="51CE66E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"Расходы организации" (ПБУ 10/99). Утверждено Приказом Минфина РФ от 6 мая 1999 г. № ЗЗн.</w:t>
      </w:r>
    </w:p>
    <w:p w14:paraId="764DCA6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План счетов бухгалтерского учета финансово-хозяйственной деятельности организаций и инструкции по его применению. Утверждено Приказом Минфина РФ от 31 декабря 2000 г. № 94н.</w:t>
      </w:r>
    </w:p>
    <w:p w14:paraId="215BF87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 22 июля 2003 г. № 67н.</w:t>
      </w:r>
    </w:p>
    <w:p w14:paraId="6057B5A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Минобразования РФ "О Концепции модернизации российского образования на период до 2010 года" от 11 февраля 2002 г. N 393н.</w:t>
      </w:r>
    </w:p>
    <w:p w14:paraId="1FE1ED3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учету основных средств. Утверждены Приказом Минфина РФ от 13.10.2003 г. № 91н.</w:t>
      </w:r>
    </w:p>
    <w:p w14:paraId="39562D6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Постановление Правительства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от 01.01.2002 г. № 1.</w:t>
      </w:r>
    </w:p>
    <w:p w14:paraId="3A177FE9"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МСФО: практика применения / И.В. Аверчев. М.: Эксмо, 2008.-256 с.</w:t>
      </w:r>
    </w:p>
    <w:p w14:paraId="3292E4C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Агеева, O.A.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O.A. Агеева. — М.: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-464 с.</w:t>
      </w:r>
    </w:p>
    <w:p w14:paraId="485FD66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Анюшин, C.B. Управление высшим учебным заведением: проблемы и особенности // Образование и право. 2009. — № 10. — С. 5.</w:t>
      </w:r>
    </w:p>
    <w:p w14:paraId="1FAFF52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Астахов, В.П. Бухгалтерский (финансовый) учет. — Ростов-на-Дону: изд-кий центр МарТ, 2009. 832 с.</w:t>
      </w:r>
    </w:p>
    <w:p w14:paraId="3C5D59B9"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Е.Ю., Сафонова И.В. Принципы и основы бухгалтерского учета: Учебное пособие. В 2-х ч. Ч. I. / Е.Ю. Астахова, И.В.</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 М.: изд-во Бухгалтерский учет, 2008. — 344 с.</w:t>
      </w:r>
    </w:p>
    <w:p w14:paraId="6447E5A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Бакаев, A.C.</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итоги за 2009 год // Финансовая газета. 2010. - № 3. - С. 5-9.</w:t>
      </w:r>
    </w:p>
    <w:p w14:paraId="3541EA2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Батурина, М.В. Организация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в некоммерческих организациях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1. - С. 6-8.</w:t>
      </w:r>
    </w:p>
    <w:p w14:paraId="3CC15DC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Батурина, М.В.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некоммерческих организаций как форма контроля их деятельности // Финансовые и бухгалтерские консультации. 2006. - № 12. С. 12-18.</w:t>
      </w:r>
    </w:p>
    <w:p w14:paraId="61381D5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Батурина, М.В.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разных видов НКО // Финансовые и бухгалтерские консультации. — 2007. № 3. — С.7.</w:t>
      </w:r>
    </w:p>
    <w:p w14:paraId="40CAA8B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Батурина, М.В.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некоммерческой организации // Новое в бухгалтерском учете и отчетности. — 2007. — № 4. С. 3-4.</w:t>
      </w:r>
    </w:p>
    <w:p w14:paraId="39B63B1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Батурина, М.В. Нормативное регулирование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России и США // Финансовые и бухгалтерские консультации. — 2006.-№ 6.-С. 75-82.</w:t>
      </w:r>
    </w:p>
    <w:p w14:paraId="1F066C7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учет: Учебник / Ю.А. Бабаев, И.П.</w:t>
      </w:r>
      <w:r>
        <w:rPr>
          <w:rStyle w:val="WW8Num2z0"/>
          <w:rFonts w:ascii="Verdana" w:hAnsi="Verdana"/>
          <w:color w:val="000000"/>
          <w:sz w:val="18"/>
          <w:szCs w:val="18"/>
        </w:rPr>
        <w:t> </w:t>
      </w:r>
      <w:r>
        <w:rPr>
          <w:rStyle w:val="WW8Num3z0"/>
          <w:rFonts w:ascii="Verdana" w:hAnsi="Verdana"/>
          <w:color w:val="4682B4"/>
          <w:sz w:val="18"/>
          <w:szCs w:val="18"/>
        </w:rPr>
        <w:t>Комисарова</w:t>
      </w:r>
      <w:r>
        <w:rPr>
          <w:rFonts w:ascii="Verdana" w:hAnsi="Verdana"/>
          <w:color w:val="000000"/>
          <w:sz w:val="18"/>
          <w:szCs w:val="18"/>
        </w:rPr>
        <w:t>. М.: ЮНИТИ-ДАНА, 2005. - 527 с.</w:t>
      </w:r>
    </w:p>
    <w:p w14:paraId="547C4CD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Богаченко, В.М.,</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H.A. Бухгалтерский учет: Учебник / В.М., Богаченко, H.A. Кириллова. Ростов н/Д: Феникс, 2004. - 480 с.</w:t>
      </w:r>
    </w:p>
    <w:p w14:paraId="3F9D1A7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Безруких, П.С. Бухгалтерский учет: Учебник. — М.: изд-во Бухгалтерский учет, 2009. — 576 с.</w:t>
      </w:r>
    </w:p>
    <w:p w14:paraId="090C335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A.A., Белов, H.A. Бухгалтерский учет. Теория и практика / A.A. Белов, H.A. Белов. М.: изд-во Книжный мир, 2006. - 245 с.</w:t>
      </w:r>
    </w:p>
    <w:p w14:paraId="3419BB9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Бехтерева, Е.В.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сфере образования / Е.В. Бехтерева. М.: ГроссМедиаРОСБУХ,2008.-392с.'</w:t>
      </w:r>
    </w:p>
    <w:p w14:paraId="5A3D56E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Богатая, И.Н.,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Бухгалтерский учет: Учебное пособие / Под ред. H.H. Богатая. М.: ЮНИТИ-ДАНА, 2007. - 608 с.</w:t>
      </w:r>
    </w:p>
    <w:p w14:paraId="7E3CDD9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Буяло, И.В. Международные стандарты финансовой отчетности:Учебное пособие / И.В. Буяло. — М.: изд-во Проспект, 2008. 176 с.'</w:t>
      </w:r>
    </w:p>
    <w:p w14:paraId="000D269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Ванхорн,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Дж. К. Ванхорн.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800 с.</w:t>
      </w:r>
    </w:p>
    <w:p w14:paraId="138D84A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Вакуленко, Т.Г., Фомичева,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Под ред. Т.Г. Вакуленко. СПб: изд-кий дом Герда, 2007. - 288 с.</w:t>
      </w:r>
    </w:p>
    <w:p w14:paraId="3727F8A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Варфоломёева, Ю.А.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образовательной и иной деятельности высших учебных заведений, приносящей доходы // Гражданин и право. 2006. - № 3. - С. 7-8.</w:t>
      </w:r>
    </w:p>
    <w:p w14:paraId="137B065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Верещагин, С.А.</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М: ДиС, 2004.—315 с.</w:t>
      </w:r>
    </w:p>
    <w:p w14:paraId="71AE050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Fonts w:ascii="Verdana" w:hAnsi="Verdana"/>
          <w:color w:val="000000"/>
          <w:sz w:val="18"/>
          <w:szCs w:val="18"/>
        </w:rPr>
        <w:t>, H.H. Экономический анализ: основы теории / H.H. Войтоловский. М.: ИНФРА-М, 2006 г. - 513 с.</w:t>
      </w:r>
    </w:p>
    <w:p w14:paraId="3C04A35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Воронина, Л.И. Основы современного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Часть 1 и 2. / Л.И. Воронина. М.: 2008. - 342 с.</w:t>
      </w:r>
    </w:p>
    <w:p w14:paraId="18FAC50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Воронченко, Т.В. Особенности учета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и некоммерческих организациях. — 2009. — № 23. </w:t>
      </w:r>
      <w:r>
        <w:rPr>
          <w:rFonts w:ascii="Verdana" w:hAnsi="Verdana"/>
          <w:color w:val="000000"/>
          <w:sz w:val="18"/>
          <w:szCs w:val="18"/>
        </w:rPr>
        <w:lastRenderedPageBreak/>
        <w:t>С. 4-6.</w:t>
      </w:r>
    </w:p>
    <w:p w14:paraId="67656C8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Гамольский</w:t>
      </w:r>
      <w:r>
        <w:rPr>
          <w:rFonts w:ascii="Verdana" w:hAnsi="Verdana"/>
          <w:color w:val="000000"/>
          <w:sz w:val="18"/>
          <w:szCs w:val="18"/>
        </w:rPr>
        <w:t>, П.Ю., Толмасова, А.К. Некоммерческие организации: бухгалтерский учет, налогообложение и правовой статус. М.: изд-во Бухгалтерский учет, 2004. - 400 с.</w:t>
      </w:r>
    </w:p>
    <w:p w14:paraId="3900EF0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Генералова, Н.В. Международные стандарты финансовой отчетности: Учебное пособие / Н.В. Генералова. — М: изд-во Проспект, 2008.—416 с.</w:t>
      </w:r>
    </w:p>
    <w:p w14:paraId="73DEA8A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Гетьман, В.Г. Финансовый учет: Учебник / Под ред. В.Г. Гетмана. М.: Финансы и статистика, 2008. — 784 с.</w:t>
      </w:r>
    </w:p>
    <w:p w14:paraId="3FF9B31D"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Экономический анализ: Учебник / Л.Т. Гиляровская. М.: ЮНИТИ-ДАНА, 2008. - 615 с.</w:t>
      </w:r>
    </w:p>
    <w:p w14:paraId="6959374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Гиляровская, Л.Т., Лысенко, Д.В.,</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М.: Проспект: Велби, 2008 360 с.</w:t>
      </w:r>
    </w:p>
    <w:p w14:paraId="1EAA6D2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Гусарова, JI.B. Проблемы бухгалтерского учета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некоммерческих организаций // Актуальные проблемы экономики и права. 2007. - № 2. - С. 24-27.</w:t>
      </w:r>
    </w:p>
    <w:p w14:paraId="0B2AE45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Гусарова, JI.B. Концепция бухгалтерского учета, аудита и анализа в некоммерческих организациях / JI.B. Гусарова. — Казань: изд-во «</w:t>
      </w:r>
      <w:r>
        <w:rPr>
          <w:rStyle w:val="WW8Num3z0"/>
          <w:rFonts w:ascii="Verdana" w:hAnsi="Verdana"/>
          <w:color w:val="4682B4"/>
          <w:sz w:val="18"/>
          <w:szCs w:val="18"/>
        </w:rPr>
        <w:t>Познание</w:t>
      </w:r>
      <w:r>
        <w:rPr>
          <w:rFonts w:ascii="Verdana" w:hAnsi="Verdana"/>
          <w:color w:val="000000"/>
          <w:sz w:val="18"/>
          <w:szCs w:val="18"/>
        </w:rPr>
        <w:t>» Института экономики, управления и права, 2009. 264 с.</w:t>
      </w:r>
    </w:p>
    <w:p w14:paraId="078594CD"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Демина, В.А. Как создать и поставить</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организацию на учет в качестве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 Российский налоговый курьер. — 2007. — № 18.-С. 17.</w:t>
      </w:r>
    </w:p>
    <w:p w14:paraId="2AAA37B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Донцова, JI.B., Никифорова, H.A. Анализ финансовой отчетности: Учебное пособие. М.: изд-во Депо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 - 336 с.</w:t>
      </w:r>
    </w:p>
    <w:p w14:paraId="5F29417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Егорова, JI.B. Швейцарский опыт учет в некоммерческих организациях // Бухгалтерский учет в бюджетных и некоммерческих организациях. -2007.-№8.-С. 5-7.</w:t>
      </w:r>
    </w:p>
    <w:p w14:paraId="4CC29E4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Егорова, JI.B.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некоммерческих организациях: теория, методология и практика. Дисс.д.э.н. 08.00.12. -М., 2008. 399 с.</w:t>
      </w:r>
    </w:p>
    <w:p w14:paraId="613F986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Ендовицкий, Д. 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университетского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Бухгалтерский учет в бюджетных и некоммерческих организациях. 2007. - № 8. - С. 3-5.</w:t>
      </w:r>
    </w:p>
    <w:p w14:paraId="5FC7B77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Ендовицкий, Д.А.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персонала: регулирование, учет и отчетность, экономический анализ: Учебное пособие. — М: ЮНИТИ-ДАНА, 2007. 302 с.</w:t>
      </w:r>
    </w:p>
    <w:p w14:paraId="0BD5FB3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Ендовицкий, Д.А.,</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В.А. Экономический анализ активов организации: Учебник / Подред. ДАЕндовицкош.—М.:Эксмо,2009.- 606 с.</w:t>
      </w:r>
    </w:p>
    <w:p w14:paraId="2B14370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Ерофеев, К.Б. Особенности правового регулирования наименования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в бюджетных и некоммерческих организациях. — 2008. № 17. - С. 7-8.</w:t>
      </w:r>
    </w:p>
    <w:p w14:paraId="4190595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Ефимова, A.B.</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как способ интеграции общественных процессов // Некоммерческие организации в России.2005.-№4.-С. 27.</w:t>
      </w:r>
    </w:p>
    <w:p w14:paraId="59C04F39"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Ефимова, О.В.,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финансовой отчетности: Учебное пособие / О.В. Ефимова. М.: Омега-Л, 2010. - 408 с.</w:t>
      </w:r>
    </w:p>
    <w:p w14:paraId="41AC17C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Ефремова, A.A. Особенности бухгалтерского учета основных средств в некоммерческих организациях // Бухгалтерский учет в бюджетных и некоммерческих организациях. — 2009. № 13. — С. 11 -14.</w:t>
      </w:r>
    </w:p>
    <w:p w14:paraId="0218C72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Журавлев, В.Н. Некоммерческие организации: Бухгалтерский учет и налогообложение. М.: изд-во ИНДЕКСМЕДИА, 2006. - 240 с.</w:t>
      </w:r>
    </w:p>
    <w:p w14:paraId="0B9CA379"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Захарьин, В.Р. Учет амортизации объектов основных средств // Бухгалтерский учет в бюджетных и некоммерческих организациях.—2009. —№ 13.—С. 4-7.</w:t>
      </w:r>
    </w:p>
    <w:p w14:paraId="133801F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Зиновьева, Ю.С. Особенности бухгалтерского учета платной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образовательных учреждений // Вестник</w:t>
      </w:r>
      <w:r>
        <w:rPr>
          <w:rStyle w:val="WW8Num2z0"/>
          <w:rFonts w:ascii="Verdana" w:hAnsi="Verdana"/>
          <w:color w:val="000000"/>
          <w:sz w:val="18"/>
          <w:szCs w:val="18"/>
        </w:rPr>
        <w:t> </w:t>
      </w:r>
      <w:r>
        <w:rPr>
          <w:rStyle w:val="WW8Num3z0"/>
          <w:rFonts w:ascii="Verdana" w:hAnsi="Verdana"/>
          <w:color w:val="4682B4"/>
          <w:sz w:val="18"/>
          <w:szCs w:val="18"/>
        </w:rPr>
        <w:t>РГУПС</w:t>
      </w:r>
      <w:r>
        <w:rPr>
          <w:rStyle w:val="WW8Num2z0"/>
          <w:rFonts w:ascii="Verdana" w:hAnsi="Verdana"/>
          <w:color w:val="000000"/>
          <w:sz w:val="18"/>
          <w:szCs w:val="18"/>
        </w:rPr>
        <w:t> </w:t>
      </w:r>
      <w:r>
        <w:rPr>
          <w:rFonts w:ascii="Verdana" w:hAnsi="Verdana"/>
          <w:color w:val="000000"/>
          <w:sz w:val="18"/>
          <w:szCs w:val="18"/>
        </w:rPr>
        <w:t>Научно-технических журнал / Ростов н/ДРГУПС, 2007. -№ 1.-С. 125-130.</w:t>
      </w:r>
    </w:p>
    <w:p w14:paraId="66AF791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Зиновьева, Ю.С. Совершенствование системы бухгалтерского учета в негосударственных образовательных учреждениях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образования. Дисс.к.э.н. 08.00.12. Ростов-на-Дону, 2007. - 170 с.</w:t>
      </w:r>
    </w:p>
    <w:p w14:paraId="74C576A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xml:space="preserve">, H.A., Карташова, И.В. Бухгалтерский финансовый учет. Учебное пособие. </w:t>
      </w:r>
      <w:r>
        <w:rPr>
          <w:rFonts w:ascii="Verdana" w:hAnsi="Verdana"/>
          <w:color w:val="000000"/>
          <w:sz w:val="18"/>
          <w:szCs w:val="18"/>
        </w:rPr>
        <w:lastRenderedPageBreak/>
        <w:t>— СПб.: Питер, 2009. 464 с.</w:t>
      </w:r>
    </w:p>
    <w:p w14:paraId="5665E099"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Камышанов, А.П. Бухгалтерский финансовый учет: Учебное пособие. М.: Омега-Л, 2006. - 640 с.</w:t>
      </w:r>
    </w:p>
    <w:p w14:paraId="1D66383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Карлик, А.Е.,</w:t>
      </w:r>
      <w:r>
        <w:rPr>
          <w:rStyle w:val="WW8Num2z0"/>
          <w:rFonts w:ascii="Verdana" w:hAnsi="Verdana"/>
          <w:color w:val="000000"/>
          <w:sz w:val="18"/>
          <w:szCs w:val="18"/>
        </w:rPr>
        <w:t> </w:t>
      </w:r>
      <w:r>
        <w:rPr>
          <w:rStyle w:val="WW8Num3z0"/>
          <w:rFonts w:ascii="Verdana" w:hAnsi="Verdana"/>
          <w:color w:val="4682B4"/>
          <w:sz w:val="18"/>
          <w:szCs w:val="18"/>
        </w:rPr>
        <w:t>Шухгальтер</w:t>
      </w:r>
      <w:r>
        <w:rPr>
          <w:rFonts w:ascii="Verdana" w:hAnsi="Verdana"/>
          <w:color w:val="000000"/>
          <w:sz w:val="18"/>
          <w:szCs w:val="18"/>
        </w:rPr>
        <w:t>, М.Л. Экономика предприятия: Учебник / Под ред. А. Е. Карлика. М.: ИНФРА-М, 2006. - 432 с.</w:t>
      </w:r>
    </w:p>
    <w:p w14:paraId="75870EE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Кислов, Д.В., Летяго, И.В. Компьютеры, мобильные телефоны, Интернет: бухгалтерский и налоговый учет/ Д.В. Кислов.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Ферлаг, 2004. - 288 с.</w:t>
      </w:r>
    </w:p>
    <w:p w14:paraId="5954E42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Кислов, Д.В.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техника составления / Д.В. Кислов. М.: ГроссМедиа: РОСБУХ, 2008 г. - 231 с.</w:t>
      </w:r>
    </w:p>
    <w:p w14:paraId="28C28E3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Кирилловых, A.A. Административно-правовой статус ВУЗа: понятие и структура // Журнал российского права. 2008 г. - № 5. — С. 6.</w:t>
      </w:r>
    </w:p>
    <w:p w14:paraId="4AD6446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Кокодеев, С.Н. Совершенствование системы бухгалтерского учета и финансового контроля высшей школы. Дис.к.э.н. 08.00.12. — М.:, 1996.-220 с.</w:t>
      </w:r>
    </w:p>
    <w:p w14:paraId="190AB8ED"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Козлова, Е.П.,</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Т.Н., Галанина, E.H. Бухгалтерский учет в организациях: Учебник. М.: Финансы и статистика, 2008. - 752 с.</w:t>
      </w:r>
    </w:p>
    <w:p w14:paraId="4B65149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М.: ИНФРА-М, 2006. - 717 с.</w:t>
      </w:r>
    </w:p>
    <w:p w14:paraId="7FD3E36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Колибаба, О.В. Бухгалтерский учет доходов и расходов в негосударственных образовательных учреждениях. Дисс.к.э.н. 08.00.12.-М., 2002.- 176 с.</w:t>
      </w:r>
    </w:p>
    <w:p w14:paraId="7EC804F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Концепция бухгалтерского учета в" рыночной экономике России.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приложение).—М, 1998.—№ 2.—С. 4-7.</w:t>
      </w:r>
    </w:p>
    <w:p w14:paraId="5A735F0E"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01.07.2004 г. № 180).</w:t>
      </w:r>
    </w:p>
    <w:p w14:paraId="1712888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Концепция модернизации российского образования на период до ¿010 года // Вестник образования: Сборник приказов и инструкций министерства образования. 2002. - № 6. - С. 11-40.</w:t>
      </w:r>
    </w:p>
    <w:p w14:paraId="3D0BB6B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Красильников, H.A. Бухгалтерский учет: Учебное пособие / H.A. Красильников. М.: ИНФРА-М, 2008. - 346 с.</w:t>
      </w:r>
    </w:p>
    <w:p w14:paraId="056CB1D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Кузьмин, Г.В. Некоммерческие организации / Г.В. Кузьмин. М.: Эксмо, 2008.-352 с.</w:t>
      </w:r>
    </w:p>
    <w:p w14:paraId="35EF638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Кузьмин, Г.В.</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капитал некоммерческих организаций: учет и отчетность // Бухгалтерский учет. 2009. - № 5. - С. 7-9.</w:t>
      </w:r>
    </w:p>
    <w:p w14:paraId="3BC993B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Купро, Е.Г. Проблемы высших учебных заведений в Российской Федерации // Бухгалтерский учет в бюджетных и некоммерческих организациях. 2007. - № 21. - С. 5.</w:t>
      </w:r>
    </w:p>
    <w:p w14:paraId="3F33FE3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Таранец, Н.Ф., Уланова, И.Н. Бухгалтерская (финансовая) отчетность: Учебное пособие. / М.И. Кутер. — М.: Финансы и статистика. -2006.-232 с.</w:t>
      </w:r>
    </w:p>
    <w:p w14:paraId="48AC42B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Егорова, Л.В.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некоммерческих организаций // Бухгалтерский учет в бюджетных и некоммерческих организациях. 2007. - № 7. - С. 67-72.</w:t>
      </w:r>
    </w:p>
    <w:p w14:paraId="138781C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Ларионов, А.Д., Ерофеева, В.А., Леонтьева, Ж.Г., Станков, П.А. Бухгалтерский учет: Учебник. /Под ред. А.Д. Ларионова. — М.: Проспект, 2007. 368 с.</w:t>
      </w:r>
    </w:p>
    <w:p w14:paraId="508A845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Учебник / А.Д. Ларионов, В.А.Ерофеев.- М.: ГроссБух. 2008г. -287 с.</w:t>
      </w:r>
    </w:p>
    <w:p w14:paraId="6D03B74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Н.А., Малявкина, Л.И., Федорова, Т.В. Бухгалтерский учет: Учебник. М.: ФОРУМ: ИНФРА-М, 2006. - 496 с.</w:t>
      </w:r>
    </w:p>
    <w:p w14:paraId="429BD99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Леонтьев, В.Е. Финансовые ресурсы организаций (предприятий) / В.Е. Леонтьев. СПб.: Знание, 2005. - 312 с.</w:t>
      </w:r>
    </w:p>
    <w:p w14:paraId="6FF66C5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Любшин, Н.П. Комплексный экономический анализ 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 - 445 с.</w:t>
      </w:r>
    </w:p>
    <w:p w14:paraId="5BA7F9B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М.Л., Пирожкова, Н.А. Некоммерческие организации в России: создание,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 М.Л. Макальская. —• М.: Дело и Сервис, 2006. 368 с.</w:t>
      </w:r>
    </w:p>
    <w:p w14:paraId="5623915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Макальская, М.Л. Бухгалтерский учет имущества НКО, предназначенного для использования в их основной (</w:t>
      </w:r>
      <w:r>
        <w:rPr>
          <w:rStyle w:val="WW8Num3z0"/>
          <w:rFonts w:ascii="Verdana" w:hAnsi="Verdana"/>
          <w:color w:val="4682B4"/>
          <w:sz w:val="18"/>
          <w:szCs w:val="18"/>
        </w:rPr>
        <w:t>непредпринимательской</w:t>
      </w:r>
      <w:r>
        <w:rPr>
          <w:rFonts w:ascii="Verdana" w:hAnsi="Verdana"/>
          <w:color w:val="000000"/>
          <w:sz w:val="18"/>
          <w:szCs w:val="18"/>
        </w:rPr>
        <w:t>) деятельности // Некоммерческие организации в России. -2005. № 2.—С36.</w:t>
      </w:r>
    </w:p>
    <w:p w14:paraId="2D8C52E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Макальская, М.Л.</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и непредпринимательская деятельность негосударственных образовательных организаций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2008. № 3. С. 15-17.</w:t>
      </w:r>
    </w:p>
    <w:p w14:paraId="7B54877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М.Л. Бухгалтерский учет: учебник. / М.Л. Макальская, И.А.</w:t>
      </w:r>
      <w:r>
        <w:rPr>
          <w:rStyle w:val="WW8Num2z0"/>
          <w:rFonts w:ascii="Verdana" w:hAnsi="Verdana"/>
          <w:color w:val="000000"/>
          <w:sz w:val="18"/>
          <w:szCs w:val="18"/>
        </w:rPr>
        <w:t> </w:t>
      </w:r>
      <w:r>
        <w:rPr>
          <w:rStyle w:val="WW8Num3z0"/>
          <w:rFonts w:ascii="Verdana" w:hAnsi="Verdana"/>
          <w:color w:val="4682B4"/>
          <w:sz w:val="18"/>
          <w:szCs w:val="18"/>
        </w:rPr>
        <w:t>Фельдман</w:t>
      </w:r>
      <w:r>
        <w:rPr>
          <w:rFonts w:ascii="Verdana" w:hAnsi="Verdana"/>
          <w:color w:val="000000"/>
          <w:sz w:val="18"/>
          <w:szCs w:val="18"/>
        </w:rPr>
        <w:t>. — М.: Высшее образование, 2007. 443 с.</w:t>
      </w:r>
    </w:p>
    <w:p w14:paraId="74DE82A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Максимкина, Е.А. Основы учета хозяйственно-финансовой деятельности предприятия / Е.А.Максимкина. — М.: изд-во</w:t>
      </w:r>
      <w:r>
        <w:rPr>
          <w:rStyle w:val="WW8Num2z0"/>
          <w:rFonts w:ascii="Verdana" w:hAnsi="Verdana"/>
          <w:color w:val="000000"/>
          <w:sz w:val="18"/>
          <w:szCs w:val="18"/>
        </w:rPr>
        <w:t> </w:t>
      </w:r>
      <w:r>
        <w:rPr>
          <w:rStyle w:val="WW8Num3z0"/>
          <w:rFonts w:ascii="Verdana" w:hAnsi="Verdana"/>
          <w:color w:val="4682B4"/>
          <w:sz w:val="18"/>
          <w:szCs w:val="18"/>
        </w:rPr>
        <w:t>ММА</w:t>
      </w:r>
      <w:r>
        <w:rPr>
          <w:rStyle w:val="WW8Num2z0"/>
          <w:rFonts w:ascii="Verdana" w:hAnsi="Verdana"/>
          <w:color w:val="000000"/>
          <w:sz w:val="18"/>
          <w:szCs w:val="18"/>
        </w:rPr>
        <w:t> </w:t>
      </w:r>
      <w:r>
        <w:rPr>
          <w:rFonts w:ascii="Verdana" w:hAnsi="Verdana"/>
          <w:color w:val="000000"/>
          <w:sz w:val="18"/>
          <w:szCs w:val="18"/>
        </w:rPr>
        <w:t>им. И.М.Сеченова, 2007. 473 с.</w:t>
      </w:r>
    </w:p>
    <w:p w14:paraId="17471C0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Максимова, Г.В. Бухгалтерский учет. Учебное пособие / Под. ред. Г.В.Максимовой. Иркутск: ЦГЭА, 2006. - 289 с.</w:t>
      </w:r>
    </w:p>
    <w:p w14:paraId="1E0A3C6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Малявкина, Л.И. Бухгалтерский и налоговый учет основных средств. Учебное пособие /Подред. 1Ш.Малявкиной.—М:Вершина,2009.-320 с.</w:t>
      </w:r>
    </w:p>
    <w:p w14:paraId="09BB7CA2"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Мякинина, Л.Н. Организация бухгалтерского учета в некоммерческих организациях // Бухгалтерский учет в бюджетных и некоммерческих организациях. 2008. - № 13. - С. 24.</w:t>
      </w:r>
    </w:p>
    <w:p w14:paraId="78A8FE1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Национальная доктрина образования в Российской Федерации (одобрена постановлением Правительства РФ от 4 октября 2000 г. N751) // Бюллетень Министерства образования Российской Федерации, 2000. -N11.</w:t>
      </w:r>
    </w:p>
    <w:p w14:paraId="0628646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Невзоров, Б.П. Проблемы модернизации высшего профессионального образования // Экономика образования. 2005. - № 5. - С. 7.</w:t>
      </w:r>
    </w:p>
    <w:p w14:paraId="56A108D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Касьянова, Г.Ю. Некоммерческие организации: правовое регулирование, бухгалтерский и налоговый учет / Под ред. Г.Ю. Касьяновой. М.: Аргумент, 2007. - 320 с.</w:t>
      </w:r>
    </w:p>
    <w:p w14:paraId="7ADD84E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Немчицкая, О.М. Особенности бухгалтерского учета имущества в оперативном управлении негосударственных образовательных учреждений // Экономический вестник Ростовского государственного университета. 2007. - Т.5 - № 2. - ч.З. - С. 56-57.</w:t>
      </w:r>
    </w:p>
    <w:p w14:paraId="1F41BAB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Немчицкая, О.М. Система учета финансирования негосударственных образовательных учреждений // Вестник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2008. - № 1. — С. 111-117.</w:t>
      </w:r>
    </w:p>
    <w:p w14:paraId="37A3C12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 О.В. Проектное управление в некоммерческих организациях: Учебное пособие / О.В. Никитенко, Е.М.</w:t>
      </w:r>
      <w:r>
        <w:rPr>
          <w:rStyle w:val="WW8Num2z0"/>
          <w:rFonts w:ascii="Verdana" w:hAnsi="Verdana"/>
          <w:color w:val="000000"/>
          <w:sz w:val="18"/>
          <w:szCs w:val="18"/>
        </w:rPr>
        <w:t> </w:t>
      </w:r>
      <w:r>
        <w:rPr>
          <w:rStyle w:val="WW8Num3z0"/>
          <w:rFonts w:ascii="Verdana" w:hAnsi="Verdana"/>
          <w:color w:val="4682B4"/>
          <w:sz w:val="18"/>
          <w:szCs w:val="18"/>
        </w:rPr>
        <w:t>Бортник</w:t>
      </w:r>
      <w:r>
        <w:rPr>
          <w:rFonts w:ascii="Verdana" w:hAnsi="Verdana"/>
          <w:color w:val="000000"/>
          <w:sz w:val="18"/>
          <w:szCs w:val="18"/>
        </w:rPr>
        <w:t>. — Ростов н/Д: Феникс, 2007. 192 с.</w:t>
      </w:r>
    </w:p>
    <w:p w14:paraId="2035355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Перфильев, Г.А. Признаки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 // Некоммерческие организации в России. 2004. - № 3. - С. 41-44.</w:t>
      </w:r>
    </w:p>
    <w:p w14:paraId="344BBAA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Ожегов, С.И., Шведова, Н.И. Толковый словарь русского языка. М.: АЗЪ, 1994.-928 с.</w:t>
      </w:r>
    </w:p>
    <w:p w14:paraId="584431B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Орлова, М.Ю. Учет компьютеров: единый комплекс или набор компонентов? // Российский налоговый курьер. -2003.-№ 16.-С. 20-22.</w:t>
      </w:r>
    </w:p>
    <w:p w14:paraId="4B3346C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Учебник / В.Ф. Палий. М.: ИНФРА-М, 2007. - 435 с.</w:t>
      </w:r>
    </w:p>
    <w:p w14:paraId="092EA38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Палий, В.Ф. Современный бухгалтерский учет / В.Ф. Палий. М.: Бухгалтерский учет, 2007. - 516 с.</w:t>
      </w:r>
    </w:p>
    <w:p w14:paraId="5D4408B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Прокопович, Е. Особенности учета имущества, закрепленного на праве оперативного управления // Некоммерческие организации в России. -2006.-№ 1.- С. 28.</w:t>
      </w:r>
    </w:p>
    <w:p w14:paraId="161062A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Поленова, С.Н. Требования и правила ведения бухгалтерского учета // Бухгалтерский учет в бюджетных и некоммерческих организациях. —2008. -№ 12.-С. 11.</w:t>
      </w:r>
    </w:p>
    <w:p w14:paraId="0DA55D4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Бухгалтерский учет на современном предприятии: Учебно-практическое пособие. / Н.В. Пошерстник. М.: Проспект,2009. 552 с.</w:t>
      </w:r>
    </w:p>
    <w:p w14:paraId="1BF89157"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Радачинский, В.И. Бухгалтерский учет в некоммерческих организациях / В.И. Радачинский.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- 248 с.</w:t>
      </w:r>
    </w:p>
    <w:p w14:paraId="29EC659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Радченко, Ю.В. Анализ финансовой отчетности: Учебное пособие / Ю.В. Радченко. Ростов н/Д: Феникс, 2007. - 192 с.</w:t>
      </w:r>
    </w:p>
    <w:p w14:paraId="6D02010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К.А. Экономика предприятия: Учебник / К.А. Раицкий.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2008. 696 с.</w:t>
      </w:r>
    </w:p>
    <w:p w14:paraId="00EF86ED"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Руденко, А.И. Экономика предприятия: Учебник / А.И.Руденко. -Минск, 2008.-351 с.</w:t>
      </w:r>
    </w:p>
    <w:p w14:paraId="0017E9E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Рянский, A.C. Структура финансовой службы вузов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сфере образования</w:t>
      </w:r>
      <w:r>
        <w:rPr>
          <w:rFonts w:ascii="Verdana" w:hAnsi="Verdana"/>
          <w:color w:val="000000"/>
          <w:sz w:val="18"/>
          <w:szCs w:val="18"/>
        </w:rPr>
        <w:t>». -2004.—№ 1.— С. 5.</w:t>
      </w:r>
    </w:p>
    <w:p w14:paraId="3075C29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Савицкая, Г.В. Анализ хозяйственной деятельности предприятия: Учебник / Г.В.Савицкая. М.: МНФРА-М, 2007. - 512 с.</w:t>
      </w:r>
    </w:p>
    <w:p w14:paraId="30B65D73"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Савицкая, Г.В. Экономический анализ: Учебник / Г.В. Савицкая. М.: Новое знание, 2008. - 640 с.</w:t>
      </w:r>
    </w:p>
    <w:p w14:paraId="5F2BE28C"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Сафронова, Н.Г., Яцюк, A.B. Бухгалтерский финансовый учет: Учебное пособие / Н.Г. Сафронова. М.: ИНФРА-М, 2008. - 518 с.</w:t>
      </w:r>
    </w:p>
    <w:p w14:paraId="319F0E4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Свищева, В.А. Некоммерческие организации: бухгалтерский учет, налогообложение,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Учебное пособие / В.А. Свищева. -М: ГроссМедиа: РОСБУХ, 2008. 342 с.</w:t>
      </w:r>
    </w:p>
    <w:p w14:paraId="3DF3B43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Серегина, Е.И. Составление отчетности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 по МСФО // Бухгалтерский учет. -2007. № 4. - С. 48.</w:t>
      </w:r>
    </w:p>
    <w:p w14:paraId="4955E744"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Серегина, Е.И. Особенности бухгалтерского учета негосударственных некоммерческих организаций // Финансовая газета-2005. —№ 1. — С.-9.</w:t>
      </w:r>
    </w:p>
    <w:p w14:paraId="7F95FF81"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Советский энциклопедический словарь. Издание четвертое / Под ред. А.А.Гусева, М.И.Кузнецов, В.Г.Панова, П.Н.Федосеева, М.Б.</w:t>
      </w:r>
      <w:r>
        <w:rPr>
          <w:rStyle w:val="WW8Num2z0"/>
          <w:rFonts w:ascii="Verdana" w:hAnsi="Verdana"/>
          <w:color w:val="000000"/>
          <w:sz w:val="18"/>
          <w:szCs w:val="18"/>
        </w:rPr>
        <w:t> </w:t>
      </w:r>
      <w:r>
        <w:rPr>
          <w:rStyle w:val="WW8Num3z0"/>
          <w:rFonts w:ascii="Verdana" w:hAnsi="Verdana"/>
          <w:color w:val="4682B4"/>
          <w:sz w:val="18"/>
          <w:szCs w:val="18"/>
        </w:rPr>
        <w:t>Храпченко</w:t>
      </w:r>
      <w:r>
        <w:rPr>
          <w:rFonts w:ascii="Verdana" w:hAnsi="Verdana"/>
          <w:color w:val="000000"/>
          <w:sz w:val="18"/>
          <w:szCs w:val="18"/>
        </w:rPr>
        <w:t>. -М.: Советская энциклопедия, 1996. 1599 с.</w:t>
      </w:r>
    </w:p>
    <w:p w14:paraId="3877F5F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Современный экономический словарь. М.: Инфра-М, 1997. — 496 с.</w:t>
      </w:r>
    </w:p>
    <w:p w14:paraId="6D23F98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Соколов, Я.В.,</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M.J1. Влияние учетной политики на финансовый результат // Бухгалтерский учет. — 2007. — № 21. С. 43-48.</w:t>
      </w:r>
    </w:p>
    <w:p w14:paraId="18292A2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Соколов, Б.И. Теоретические основы разработки моделей финансового менеджмента в некоммерческих организациях // Вестник Санкт-петербургского университета, Серия 5, Экономика -2006.—№ 3. С. 66-80.</w:t>
      </w:r>
    </w:p>
    <w:p w14:paraId="7E43004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Стукова, A.A. Особенности учета основных средств некоммерческих организаций // Бухгалтерский учет в бюджетных и некоммерческих организациях. — 2010. — № 1. — С. 25.</w:t>
      </w:r>
    </w:p>
    <w:p w14:paraId="6B6F2D3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Сухоруких, Л.Н. Бухгалтерский учет в негосударственных некоммерческих организациях: Дис. к.э.н.: 08.00.12.—М, 2004.- 220 с.</w:t>
      </w:r>
    </w:p>
    <w:p w14:paraId="232572A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Трошин, Д. Проблемы учета учебных заведений // Расчет. 2007. — № 10.-С. 19.</w:t>
      </w:r>
    </w:p>
    <w:p w14:paraId="6EACB0B5"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Умрихин</w:t>
      </w:r>
      <w:r>
        <w:rPr>
          <w:rFonts w:ascii="Verdana" w:hAnsi="Verdana"/>
          <w:color w:val="000000"/>
          <w:sz w:val="18"/>
          <w:szCs w:val="18"/>
        </w:rPr>
        <w:t>, С.А. Международные стандарты финансовой отчетности: российская практика применения./ С.А. Умрихин, Ю.В.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 ГроссМедиа, 2007. - 257 с.</w:t>
      </w:r>
    </w:p>
    <w:p w14:paraId="7203FE7F"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Хахонова, H.H. Основы бухгалтерского учета и аудита. Учебник / H.H. Хахонова. Ростов н/Д, 2006. - 286 с.</w:t>
      </w:r>
    </w:p>
    <w:p w14:paraId="1E4739F6"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Хахонова, H.H. Бухгалтерский учет: Учебник / H.H. Хахонова. -Ростов н/Д.:Феникс, 2009. 444 с.</w:t>
      </w:r>
    </w:p>
    <w:p w14:paraId="2D875488"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Г.Р. Трансформация бухгалтерской отчетности в соответствии с международными стандартами в сфере некоммерческих организаций / Г.Р. Хамидуллина, Л.В.</w:t>
      </w:r>
      <w:r>
        <w:rPr>
          <w:rStyle w:val="WW8Num2z0"/>
          <w:rFonts w:ascii="Verdana" w:hAnsi="Verdana"/>
          <w:color w:val="000000"/>
          <w:sz w:val="18"/>
          <w:szCs w:val="18"/>
        </w:rPr>
        <w:t> </w:t>
      </w:r>
      <w:r>
        <w:rPr>
          <w:rStyle w:val="WW8Num3z0"/>
          <w:rFonts w:ascii="Verdana" w:hAnsi="Verdana"/>
          <w:color w:val="4682B4"/>
          <w:sz w:val="18"/>
          <w:szCs w:val="18"/>
        </w:rPr>
        <w:t>Гусарова</w:t>
      </w:r>
      <w:r>
        <w:rPr>
          <w:rFonts w:ascii="Verdana" w:hAnsi="Verdana"/>
          <w:color w:val="000000"/>
          <w:sz w:val="18"/>
          <w:szCs w:val="18"/>
        </w:rPr>
        <w:t>, Г.Г. Ягудина. -Казань: Познание, 2008. 184 с.</w:t>
      </w:r>
    </w:p>
    <w:p w14:paraId="3BC2A7CB"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Шредер, Н.Г. Анализ финансовой отчетности: Практическое пособие / Н.Г.Шредер. М.: изд-во Альфа-пресс, 2008. — 176 с.</w:t>
      </w:r>
    </w:p>
    <w:p w14:paraId="35ABEE0A"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H.H. Особенности бухгалтерского 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и автономных образовательных учреждениях // Советник в сфере образования. 2009 г. - № 6. - С. 34-35.</w:t>
      </w:r>
    </w:p>
    <w:p w14:paraId="1FD7C090" w14:textId="77777777" w:rsidR="007A41F2" w:rsidRDefault="007A41F2" w:rsidP="007A41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Юридическая энциклопедия. — М.: Юринформцентр, 1997. — 525 с.</w:t>
      </w:r>
    </w:p>
    <w:p w14:paraId="598270E7" w14:textId="19FD77A3" w:rsidR="00FD2846" w:rsidRPr="007A41F2" w:rsidRDefault="007A41F2" w:rsidP="007A41F2">
      <w:r>
        <w:rPr>
          <w:rFonts w:ascii="Verdana" w:hAnsi="Verdana"/>
          <w:color w:val="000000"/>
          <w:sz w:val="18"/>
          <w:szCs w:val="18"/>
        </w:rPr>
        <w:br/>
      </w:r>
      <w:r>
        <w:rPr>
          <w:rFonts w:ascii="Verdana" w:hAnsi="Verdana"/>
          <w:color w:val="000000"/>
          <w:sz w:val="18"/>
          <w:szCs w:val="18"/>
        </w:rPr>
        <w:br/>
      </w:r>
      <w:bookmarkStart w:id="0" w:name="_GoBack"/>
      <w:bookmarkEnd w:id="0"/>
    </w:p>
    <w:sectPr w:rsidR="00FD2846" w:rsidRPr="007A41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0D176" w14:textId="77777777" w:rsidR="00FA63AB" w:rsidRDefault="00FA63AB">
      <w:pPr>
        <w:spacing w:after="0" w:line="240" w:lineRule="auto"/>
      </w:pPr>
      <w:r>
        <w:separator/>
      </w:r>
    </w:p>
  </w:endnote>
  <w:endnote w:type="continuationSeparator" w:id="0">
    <w:p w14:paraId="4661777C" w14:textId="77777777" w:rsidR="00FA63AB" w:rsidRDefault="00FA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58826" w14:textId="77777777" w:rsidR="00FA63AB" w:rsidRDefault="00FA63AB">
      <w:pPr>
        <w:spacing w:after="0" w:line="240" w:lineRule="auto"/>
      </w:pPr>
      <w:r>
        <w:separator/>
      </w:r>
    </w:p>
  </w:footnote>
  <w:footnote w:type="continuationSeparator" w:id="0">
    <w:p w14:paraId="690044DA" w14:textId="77777777" w:rsidR="00FA63AB" w:rsidRDefault="00FA6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63AB"/>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7833</TotalTime>
  <Pages>10</Pages>
  <Words>4976</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684</cp:revision>
  <cp:lastPrinted>2009-02-06T05:36:00Z</cp:lastPrinted>
  <dcterms:created xsi:type="dcterms:W3CDTF">2016-05-04T14:28:00Z</dcterms:created>
  <dcterms:modified xsi:type="dcterms:W3CDTF">2016-06-28T14:09:00Z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