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9B16AF" w:rsidRDefault="009B16AF" w:rsidP="009B16AF">
      <w:r w:rsidRPr="009E62F3">
        <w:rPr>
          <w:rFonts w:ascii="Times New Roman" w:hAnsi="Times New Roman" w:cs="Times New Roman"/>
          <w:b/>
          <w:sz w:val="24"/>
          <w:szCs w:val="24"/>
        </w:rPr>
        <w:t>Лучинець Олександр Федорович</w:t>
      </w:r>
      <w:r w:rsidRPr="009E62F3">
        <w:rPr>
          <w:rFonts w:ascii="Times New Roman" w:hAnsi="Times New Roman" w:cs="Times New Roman"/>
          <w:b/>
          <w:bCs/>
          <w:sz w:val="24"/>
          <w:szCs w:val="24"/>
        </w:rPr>
        <w:t xml:space="preserve">, </w:t>
      </w:r>
      <w:r w:rsidRPr="009E62F3">
        <w:rPr>
          <w:rFonts w:ascii="Times New Roman" w:hAnsi="Times New Roman" w:cs="Times New Roman"/>
          <w:sz w:val="24"/>
          <w:szCs w:val="24"/>
        </w:rPr>
        <w:t>завідувач відділення хірургічного лікування інфекційного ендокардиту ДУ «Національний інститут серцево-судинної хірургії імені М.М.Амосова НАМНУ».</w:t>
      </w:r>
      <w:r w:rsidRPr="009E62F3">
        <w:rPr>
          <w:rFonts w:ascii="Times New Roman" w:hAnsi="Times New Roman" w:cs="Times New Roman"/>
          <w:b/>
          <w:sz w:val="24"/>
          <w:szCs w:val="24"/>
        </w:rPr>
        <w:t xml:space="preserve"> </w:t>
      </w:r>
      <w:r w:rsidRPr="009E62F3">
        <w:rPr>
          <w:rFonts w:ascii="Times New Roman" w:hAnsi="Times New Roman" w:cs="Times New Roman"/>
          <w:sz w:val="24"/>
          <w:szCs w:val="24"/>
        </w:rPr>
        <w:t xml:space="preserve">Назва дисертації: «Ефективність реконструктивних операцій </w:t>
      </w:r>
      <w:r w:rsidRPr="009E62F3">
        <w:rPr>
          <w:rFonts w:ascii="Times New Roman" w:hAnsi="Times New Roman" w:cs="Times New Roman"/>
          <w:bCs/>
          <w:sz w:val="24"/>
          <w:szCs w:val="24"/>
        </w:rPr>
        <w:t xml:space="preserve">при регурітації </w:t>
      </w:r>
      <w:r w:rsidRPr="009E62F3">
        <w:rPr>
          <w:rFonts w:ascii="Times New Roman" w:hAnsi="Times New Roman" w:cs="Times New Roman"/>
          <w:sz w:val="24"/>
          <w:szCs w:val="24"/>
        </w:rPr>
        <w:t>на мітральному клапані в залежності від функції лівого шлуночка».</w:t>
      </w:r>
      <w:r w:rsidRPr="009E62F3">
        <w:rPr>
          <w:rFonts w:ascii="Times New Roman" w:hAnsi="Times New Roman" w:cs="Times New Roman"/>
          <w:b/>
          <w:sz w:val="24"/>
          <w:szCs w:val="24"/>
        </w:rPr>
        <w:t xml:space="preserve"> </w:t>
      </w:r>
      <w:r w:rsidRPr="009E62F3">
        <w:rPr>
          <w:rFonts w:ascii="Times New Roman" w:hAnsi="Times New Roman" w:cs="Times New Roman"/>
          <w:sz w:val="24"/>
          <w:szCs w:val="24"/>
        </w:rPr>
        <w:t>Шифр та назва спеціальності – 14.01.04 – серцево-судинна хірургія. С</w:t>
      </w:r>
      <w:r w:rsidRPr="009E62F3">
        <w:rPr>
          <w:rFonts w:ascii="Times New Roman" w:hAnsi="Times New Roman" w:cs="Times New Roman"/>
          <w:bCs/>
          <w:sz w:val="24"/>
          <w:szCs w:val="24"/>
        </w:rPr>
        <w:t xml:space="preserve">пецрада </w:t>
      </w:r>
      <w:r w:rsidRPr="009E62F3">
        <w:rPr>
          <w:rFonts w:ascii="Times New Roman" w:hAnsi="Times New Roman" w:cs="Times New Roman"/>
          <w:sz w:val="24"/>
          <w:szCs w:val="24"/>
        </w:rPr>
        <w:t>Д 26.555.01 ДУ «Національний інститут серцево-судинної хірургії імені М.М. Амосова</w:t>
      </w:r>
    </w:p>
    <w:sectPr w:rsidR="001C44F1" w:rsidRPr="009B16A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9B16AF" w:rsidRPr="009B16A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CDAFB-93FB-46B6-B06A-3B4C6EE9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2091</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191</cp:revision>
  <cp:lastPrinted>2009-02-06T05:36:00Z</cp:lastPrinted>
  <dcterms:created xsi:type="dcterms:W3CDTF">2021-05-28T16:36:00Z</dcterms:created>
  <dcterms:modified xsi:type="dcterms:W3CDTF">2021-06-07T09:39:00Z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