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286F" w14:textId="304094A3" w:rsidR="00112240" w:rsidRPr="003B0AB6" w:rsidRDefault="003B0AB6" w:rsidP="003B0AB6">
      <w:r>
        <w:rPr>
          <w:rFonts w:ascii="Verdana" w:hAnsi="Verdana"/>
          <w:b/>
          <w:bCs/>
          <w:color w:val="000000"/>
          <w:shd w:val="clear" w:color="auto" w:fill="FFFFFF"/>
        </w:rPr>
        <w:t xml:space="preserve">Иценко Павел Петрович. Диаграмма состояния и закономерности синтеза кубического нитрида бора в системе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Mg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-B-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N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05.02.01 / НАН Украины; Институт сверхтвердых материалов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В.Н.Бакуля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2006. — 135л.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126-135.</w:t>
      </w:r>
    </w:p>
    <w:sectPr w:rsidR="00112240" w:rsidRPr="003B0A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B491C" w14:textId="77777777" w:rsidR="00AB274C" w:rsidRDefault="00AB274C">
      <w:pPr>
        <w:spacing w:after="0" w:line="240" w:lineRule="auto"/>
      </w:pPr>
      <w:r>
        <w:separator/>
      </w:r>
    </w:p>
  </w:endnote>
  <w:endnote w:type="continuationSeparator" w:id="0">
    <w:p w14:paraId="11EE6E5A" w14:textId="77777777" w:rsidR="00AB274C" w:rsidRDefault="00AB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5220A" w14:textId="77777777" w:rsidR="00AB274C" w:rsidRDefault="00AB274C">
      <w:pPr>
        <w:spacing w:after="0" w:line="240" w:lineRule="auto"/>
      </w:pPr>
      <w:r>
        <w:separator/>
      </w:r>
    </w:p>
  </w:footnote>
  <w:footnote w:type="continuationSeparator" w:id="0">
    <w:p w14:paraId="57C5E4F5" w14:textId="77777777" w:rsidR="00AB274C" w:rsidRDefault="00AB2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27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74C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78370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2732</cp:revision>
  <dcterms:created xsi:type="dcterms:W3CDTF">2024-06-20T08:51:00Z</dcterms:created>
  <dcterms:modified xsi:type="dcterms:W3CDTF">2024-11-22T21:08:00Z</dcterms:modified>
  <cp:category/>
</cp:coreProperties>
</file>