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9D525E" w:rsidRDefault="009D525E" w:rsidP="009D525E">
      <w:pPr>
        <w:pStyle w:val="aa"/>
      </w:pPr>
      <w:r>
        <w:t>МИНИСТЕРСТВО ЗДРАВООХРАНЕНИЯ УКРАИНЫ</w:t>
      </w:r>
    </w:p>
    <w:p w:rsidR="009D525E" w:rsidRDefault="009D525E" w:rsidP="009D525E">
      <w:pPr>
        <w:spacing w:line="360" w:lineRule="auto"/>
        <w:jc w:val="center"/>
        <w:rPr>
          <w:sz w:val="28"/>
        </w:rPr>
      </w:pPr>
      <w:r>
        <w:rPr>
          <w:sz w:val="28"/>
        </w:rPr>
        <w:t>НАЦИОНАЛЬНЫЙ ФАРМАЦЕВТИЧЕСКИЙ УНИВЕРСИТЕТ</w:t>
      </w:r>
    </w:p>
    <w:p w:rsidR="009D525E" w:rsidRPr="00FD0638" w:rsidRDefault="009D525E" w:rsidP="009D525E">
      <w:pPr>
        <w:spacing w:line="360" w:lineRule="auto"/>
        <w:jc w:val="center"/>
        <w:rPr>
          <w:sz w:val="28"/>
        </w:rPr>
      </w:pPr>
    </w:p>
    <w:p w:rsidR="009D525E" w:rsidRPr="00D84B88" w:rsidRDefault="009D525E" w:rsidP="009D525E">
      <w:pPr>
        <w:spacing w:line="360" w:lineRule="auto"/>
        <w:jc w:val="center"/>
        <w:rPr>
          <w:sz w:val="28"/>
        </w:rPr>
      </w:pPr>
    </w:p>
    <w:p w:rsidR="009D525E" w:rsidRDefault="009D525E" w:rsidP="009D525E">
      <w:pPr>
        <w:pStyle w:val="21"/>
      </w:pPr>
      <w:r>
        <w:t>На правах рукописи</w:t>
      </w:r>
    </w:p>
    <w:p w:rsidR="009D525E" w:rsidRPr="00FD0638" w:rsidRDefault="009D525E" w:rsidP="009D525E">
      <w:pPr>
        <w:spacing w:line="360" w:lineRule="auto"/>
        <w:rPr>
          <w:sz w:val="28"/>
        </w:rPr>
      </w:pPr>
    </w:p>
    <w:p w:rsidR="009D525E" w:rsidRPr="00FD0638" w:rsidRDefault="009D525E" w:rsidP="009D525E">
      <w:pPr>
        <w:spacing w:line="360" w:lineRule="auto"/>
        <w:rPr>
          <w:sz w:val="28"/>
        </w:rPr>
      </w:pPr>
    </w:p>
    <w:p w:rsidR="009D525E" w:rsidRDefault="009D525E" w:rsidP="009D525E">
      <w:pPr>
        <w:spacing w:line="360" w:lineRule="auto"/>
        <w:jc w:val="center"/>
        <w:rPr>
          <w:b/>
          <w:sz w:val="28"/>
        </w:rPr>
      </w:pPr>
      <w:r>
        <w:rPr>
          <w:b/>
          <w:sz w:val="28"/>
        </w:rPr>
        <w:t>АЛИ ХУССЕИН ДАРВИШ</w:t>
      </w:r>
    </w:p>
    <w:p w:rsidR="009D525E" w:rsidRDefault="009D525E" w:rsidP="009D525E">
      <w:pPr>
        <w:spacing w:line="360" w:lineRule="auto"/>
        <w:rPr>
          <w:sz w:val="28"/>
        </w:rPr>
      </w:pPr>
    </w:p>
    <w:p w:rsidR="009D525E" w:rsidRPr="005C302F" w:rsidRDefault="009D525E" w:rsidP="009D525E">
      <w:pPr>
        <w:spacing w:line="360" w:lineRule="auto"/>
        <w:ind w:right="22" w:firstLine="900"/>
        <w:jc w:val="right"/>
        <w:rPr>
          <w:sz w:val="28"/>
          <w:szCs w:val="28"/>
        </w:rPr>
      </w:pPr>
      <w:r w:rsidRPr="005C302F">
        <w:rPr>
          <w:sz w:val="28"/>
          <w:szCs w:val="28"/>
        </w:rPr>
        <w:t>УДК: 615.243: 615.065: 616-08</w:t>
      </w:r>
    </w:p>
    <w:p w:rsidR="009D525E" w:rsidRDefault="009D525E" w:rsidP="009D525E">
      <w:pPr>
        <w:spacing w:line="360" w:lineRule="auto"/>
        <w:jc w:val="center"/>
        <w:rPr>
          <w:sz w:val="28"/>
        </w:rPr>
      </w:pPr>
    </w:p>
    <w:p w:rsidR="009D525E" w:rsidRDefault="009D525E" w:rsidP="009D525E">
      <w:pPr>
        <w:spacing w:line="360" w:lineRule="auto"/>
        <w:rPr>
          <w:sz w:val="28"/>
        </w:rPr>
      </w:pPr>
    </w:p>
    <w:p w:rsidR="009D525E" w:rsidRDefault="009D525E" w:rsidP="009D525E">
      <w:pPr>
        <w:spacing w:line="360" w:lineRule="auto"/>
        <w:jc w:val="center"/>
        <w:rPr>
          <w:b/>
          <w:bCs/>
          <w:sz w:val="28"/>
        </w:rPr>
      </w:pPr>
      <w:bookmarkStart w:id="0" w:name="_GoBack"/>
      <w:r>
        <w:rPr>
          <w:b/>
          <w:bCs/>
          <w:sz w:val="28"/>
        </w:rPr>
        <w:t>ЭКСПЕРИМЕНТАЛЬНОЕ ОБОСНОВАНИЕ РАЦИОНАЛЬНОГО ВЫБОРА ФАРМАКОКОРРЕКТОРОВ УЛЬЦЕРОГЕННОГО ДЕЙСТВИЯ ЛЕКАРСТВ</w:t>
      </w:r>
    </w:p>
    <w:bookmarkEnd w:id="0"/>
    <w:p w:rsidR="009D525E" w:rsidRDefault="009D525E" w:rsidP="009D525E">
      <w:pPr>
        <w:spacing w:line="360" w:lineRule="auto"/>
        <w:rPr>
          <w:sz w:val="28"/>
        </w:rPr>
      </w:pPr>
    </w:p>
    <w:p w:rsidR="009D525E" w:rsidRDefault="009D525E" w:rsidP="009D525E">
      <w:pPr>
        <w:spacing w:line="360" w:lineRule="auto"/>
        <w:jc w:val="center"/>
        <w:rPr>
          <w:sz w:val="28"/>
        </w:rPr>
      </w:pPr>
      <w:r>
        <w:rPr>
          <w:b/>
          <w:sz w:val="28"/>
        </w:rPr>
        <w:t>14.03.05 – фармакология</w:t>
      </w:r>
    </w:p>
    <w:p w:rsidR="009D525E" w:rsidRDefault="009D525E" w:rsidP="009D525E">
      <w:pPr>
        <w:spacing w:line="360" w:lineRule="auto"/>
        <w:jc w:val="center"/>
        <w:rPr>
          <w:sz w:val="28"/>
        </w:rPr>
      </w:pPr>
    </w:p>
    <w:p w:rsidR="009D525E" w:rsidRDefault="009D525E" w:rsidP="009D525E">
      <w:pPr>
        <w:spacing w:line="360" w:lineRule="auto"/>
        <w:jc w:val="center"/>
        <w:rPr>
          <w:sz w:val="28"/>
        </w:rPr>
      </w:pPr>
    </w:p>
    <w:p w:rsidR="009D525E" w:rsidRDefault="009D525E" w:rsidP="009D525E">
      <w:pPr>
        <w:spacing w:line="360" w:lineRule="auto"/>
        <w:jc w:val="center"/>
        <w:rPr>
          <w:b/>
          <w:sz w:val="28"/>
        </w:rPr>
      </w:pPr>
      <w:r>
        <w:rPr>
          <w:b/>
          <w:sz w:val="28"/>
        </w:rPr>
        <w:t>Диссертация</w:t>
      </w:r>
    </w:p>
    <w:p w:rsidR="009D525E" w:rsidRDefault="009D525E" w:rsidP="009D525E">
      <w:pPr>
        <w:spacing w:line="360" w:lineRule="auto"/>
        <w:jc w:val="center"/>
        <w:rPr>
          <w:sz w:val="28"/>
        </w:rPr>
      </w:pPr>
      <w:r>
        <w:rPr>
          <w:sz w:val="28"/>
        </w:rPr>
        <w:t xml:space="preserve">на соискание научной степени </w:t>
      </w:r>
    </w:p>
    <w:p w:rsidR="009D525E" w:rsidRDefault="009D525E" w:rsidP="009D525E">
      <w:pPr>
        <w:spacing w:line="360" w:lineRule="auto"/>
        <w:jc w:val="center"/>
        <w:rPr>
          <w:b/>
          <w:sz w:val="28"/>
        </w:rPr>
      </w:pPr>
      <w:r>
        <w:rPr>
          <w:b/>
          <w:sz w:val="28"/>
        </w:rPr>
        <w:t>кандидата фармацевтических наук</w:t>
      </w:r>
    </w:p>
    <w:p w:rsidR="009D525E" w:rsidRDefault="009D525E" w:rsidP="009D525E">
      <w:pPr>
        <w:spacing w:line="360" w:lineRule="auto"/>
        <w:jc w:val="center"/>
        <w:rPr>
          <w:sz w:val="28"/>
        </w:rPr>
      </w:pPr>
    </w:p>
    <w:p w:rsidR="009D525E" w:rsidRDefault="009D525E" w:rsidP="009D525E">
      <w:pPr>
        <w:spacing w:line="360" w:lineRule="auto"/>
        <w:jc w:val="center"/>
        <w:rPr>
          <w:sz w:val="28"/>
        </w:rPr>
      </w:pPr>
    </w:p>
    <w:p w:rsidR="009D525E" w:rsidRDefault="009D525E" w:rsidP="009D525E">
      <w:pPr>
        <w:pStyle w:val="25"/>
        <w:spacing w:line="360" w:lineRule="auto"/>
        <w:rPr>
          <w:b/>
          <w:bCs/>
        </w:rPr>
      </w:pPr>
      <w:r>
        <w:tab/>
      </w:r>
      <w:r>
        <w:tab/>
      </w:r>
      <w:r>
        <w:tab/>
      </w:r>
      <w:r>
        <w:tab/>
      </w:r>
      <w:r>
        <w:tab/>
      </w:r>
      <w:r>
        <w:tab/>
      </w:r>
      <w:r>
        <w:tab/>
      </w:r>
      <w:r>
        <w:rPr>
          <w:b/>
          <w:bCs/>
        </w:rPr>
        <w:t>Научный руководитель:</w:t>
      </w:r>
    </w:p>
    <w:p w:rsidR="009D525E" w:rsidRDefault="009D525E" w:rsidP="009D525E">
      <w:pPr>
        <w:spacing w:line="360" w:lineRule="auto"/>
        <w:jc w:val="both"/>
        <w:rPr>
          <w:b/>
          <w:bCs/>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канд. фарм. наук, доцент</w:t>
      </w:r>
    </w:p>
    <w:p w:rsidR="009D525E" w:rsidRDefault="009D525E" w:rsidP="009D525E">
      <w:pPr>
        <w:spacing w:line="360" w:lineRule="auto"/>
        <w:jc w:val="both"/>
        <w:rPr>
          <w:sz w:val="28"/>
        </w:rPr>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Куценко Т.А.</w:t>
      </w:r>
    </w:p>
    <w:p w:rsidR="009D525E" w:rsidRDefault="009D525E" w:rsidP="009D525E">
      <w:pPr>
        <w:spacing w:line="360" w:lineRule="auto"/>
        <w:jc w:val="center"/>
        <w:rPr>
          <w:sz w:val="28"/>
        </w:rPr>
      </w:pPr>
    </w:p>
    <w:p w:rsidR="009D525E" w:rsidRDefault="009D525E" w:rsidP="009D525E">
      <w:pPr>
        <w:spacing w:line="360" w:lineRule="auto"/>
        <w:jc w:val="center"/>
        <w:rPr>
          <w:sz w:val="28"/>
        </w:rPr>
      </w:pPr>
    </w:p>
    <w:p w:rsidR="009D525E" w:rsidRDefault="009D525E" w:rsidP="009D525E">
      <w:pPr>
        <w:spacing w:line="360" w:lineRule="auto"/>
        <w:jc w:val="center"/>
        <w:rPr>
          <w:sz w:val="28"/>
        </w:rPr>
      </w:pPr>
      <w:r>
        <w:rPr>
          <w:sz w:val="28"/>
        </w:rPr>
        <w:t>Харьков  2009</w:t>
      </w:r>
    </w:p>
    <w:p w:rsidR="009D525E" w:rsidRDefault="009D525E" w:rsidP="009D525E">
      <w:pPr>
        <w:spacing w:line="360" w:lineRule="auto"/>
        <w:jc w:val="center"/>
        <w:rPr>
          <w:b/>
          <w:bCs/>
          <w:sz w:val="28"/>
        </w:rPr>
      </w:pPr>
      <w:r>
        <w:rPr>
          <w:sz w:val="28"/>
        </w:rPr>
        <w:br w:type="page"/>
      </w:r>
      <w:r>
        <w:rPr>
          <w:b/>
          <w:bCs/>
          <w:sz w:val="28"/>
        </w:rPr>
        <w:lastRenderedPageBreak/>
        <w:t>СОДЕРЖАНИЕ</w:t>
      </w:r>
    </w:p>
    <w:p w:rsidR="009D525E" w:rsidRDefault="009D525E" w:rsidP="009D525E">
      <w:pPr>
        <w:spacing w:line="360" w:lineRule="auto"/>
        <w:jc w:val="center"/>
        <w:rPr>
          <w:b/>
          <w:bCs/>
          <w:sz w:val="28"/>
        </w:rPr>
      </w:pPr>
    </w:p>
    <w:tbl>
      <w:tblPr>
        <w:tblW w:w="9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7162"/>
        <w:gridCol w:w="776"/>
      </w:tblGrid>
      <w:tr w:rsidR="009D525E" w:rsidTr="00092A0E">
        <w:tblPrEx>
          <w:tblCellMar>
            <w:top w:w="0" w:type="dxa"/>
            <w:bottom w:w="0" w:type="dxa"/>
          </w:tblCellMar>
        </w:tblPrEx>
        <w:trPr>
          <w:cantSplit/>
        </w:trPr>
        <w:tc>
          <w:tcPr>
            <w:tcW w:w="8640" w:type="dxa"/>
            <w:gridSpan w:val="2"/>
            <w:tcBorders>
              <w:top w:val="nil"/>
              <w:left w:val="nil"/>
              <w:bottom w:val="nil"/>
              <w:right w:val="nil"/>
            </w:tcBorders>
          </w:tcPr>
          <w:p w:rsidR="009D525E" w:rsidRDefault="009D525E" w:rsidP="00092A0E">
            <w:pPr>
              <w:spacing w:line="360" w:lineRule="auto"/>
              <w:jc w:val="both"/>
              <w:rPr>
                <w:sz w:val="28"/>
              </w:rPr>
            </w:pPr>
            <w:r>
              <w:rPr>
                <w:sz w:val="28"/>
              </w:rPr>
              <w:t>ПЕРЕЧЕНЬ УСЛОВНЫХ СОКРАЩЕНИЙ…………..…………………</w:t>
            </w:r>
          </w:p>
        </w:tc>
        <w:tc>
          <w:tcPr>
            <w:tcW w:w="776" w:type="dxa"/>
            <w:tcBorders>
              <w:top w:val="nil"/>
              <w:left w:val="nil"/>
              <w:bottom w:val="nil"/>
              <w:right w:val="nil"/>
            </w:tcBorders>
          </w:tcPr>
          <w:p w:rsidR="009D525E" w:rsidRDefault="009D525E" w:rsidP="00092A0E">
            <w:pPr>
              <w:spacing w:line="360" w:lineRule="auto"/>
              <w:jc w:val="both"/>
              <w:rPr>
                <w:sz w:val="28"/>
              </w:rPr>
            </w:pPr>
            <w:r>
              <w:rPr>
                <w:sz w:val="28"/>
              </w:rPr>
              <w:t>4</w:t>
            </w:r>
          </w:p>
        </w:tc>
      </w:tr>
      <w:tr w:rsidR="009D525E" w:rsidTr="00092A0E">
        <w:tblPrEx>
          <w:tblCellMar>
            <w:top w:w="0" w:type="dxa"/>
            <w:bottom w:w="0" w:type="dxa"/>
          </w:tblCellMar>
        </w:tblPrEx>
        <w:trPr>
          <w:cantSplit/>
        </w:trPr>
        <w:tc>
          <w:tcPr>
            <w:tcW w:w="8640" w:type="dxa"/>
            <w:gridSpan w:val="2"/>
            <w:tcBorders>
              <w:top w:val="nil"/>
              <w:left w:val="nil"/>
              <w:bottom w:val="nil"/>
              <w:right w:val="nil"/>
            </w:tcBorders>
          </w:tcPr>
          <w:p w:rsidR="009D525E" w:rsidRDefault="009D525E" w:rsidP="00092A0E">
            <w:pPr>
              <w:spacing w:line="360" w:lineRule="auto"/>
              <w:jc w:val="both"/>
              <w:rPr>
                <w:sz w:val="28"/>
              </w:rPr>
            </w:pPr>
            <w:r>
              <w:rPr>
                <w:sz w:val="28"/>
              </w:rPr>
              <w:t>ВВЕДЕНИЕ………………………………………………………………</w:t>
            </w:r>
          </w:p>
        </w:tc>
        <w:tc>
          <w:tcPr>
            <w:tcW w:w="776" w:type="dxa"/>
            <w:tcBorders>
              <w:top w:val="nil"/>
              <w:left w:val="nil"/>
              <w:bottom w:val="nil"/>
              <w:right w:val="nil"/>
            </w:tcBorders>
          </w:tcPr>
          <w:p w:rsidR="009D525E" w:rsidRDefault="009D525E" w:rsidP="00092A0E">
            <w:pPr>
              <w:spacing w:line="360" w:lineRule="auto"/>
              <w:jc w:val="both"/>
              <w:rPr>
                <w:sz w:val="28"/>
              </w:rPr>
            </w:pPr>
            <w:r>
              <w:rPr>
                <w:sz w:val="28"/>
              </w:rPr>
              <w:t>5</w:t>
            </w:r>
          </w:p>
        </w:tc>
      </w:tr>
      <w:tr w:rsidR="009D525E" w:rsidTr="00092A0E">
        <w:tblPrEx>
          <w:tblCellMar>
            <w:top w:w="0" w:type="dxa"/>
            <w:bottom w:w="0" w:type="dxa"/>
          </w:tblCellMar>
        </w:tblPrEx>
        <w:trPr>
          <w:trHeight w:val="765"/>
        </w:trPr>
        <w:tc>
          <w:tcPr>
            <w:tcW w:w="1478" w:type="dxa"/>
            <w:tcBorders>
              <w:top w:val="nil"/>
              <w:left w:val="nil"/>
              <w:bottom w:val="nil"/>
              <w:right w:val="nil"/>
            </w:tcBorders>
          </w:tcPr>
          <w:p w:rsidR="009D525E" w:rsidRDefault="009D525E" w:rsidP="00092A0E">
            <w:pPr>
              <w:spacing w:line="360" w:lineRule="auto"/>
              <w:jc w:val="both"/>
              <w:rPr>
                <w:sz w:val="28"/>
              </w:rPr>
            </w:pPr>
            <w:r>
              <w:rPr>
                <w:sz w:val="28"/>
              </w:rPr>
              <w:t>ГЛАВА 1.</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Гастротоксичность лекарств  и принципы ее фармакологической  коррекции  (Обзор литературы)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12</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1.1.</w:t>
            </w:r>
          </w:p>
        </w:tc>
        <w:tc>
          <w:tcPr>
            <w:tcW w:w="7162" w:type="dxa"/>
            <w:tcBorders>
              <w:top w:val="nil"/>
              <w:left w:val="nil"/>
              <w:bottom w:val="nil"/>
              <w:right w:val="nil"/>
            </w:tcBorders>
          </w:tcPr>
          <w:p w:rsidR="009D525E" w:rsidRDefault="009D525E" w:rsidP="00092A0E">
            <w:pPr>
              <w:pStyle w:val="40"/>
              <w:jc w:val="both"/>
              <w:rPr>
                <w:caps/>
              </w:rPr>
            </w:pPr>
            <w:r>
              <w:rPr>
                <w:caps/>
              </w:rPr>
              <w:t>Основные группы лекарств, обладающих гастротоксичностью, и механизм ее возникновения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12</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1.2.</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Пути коррекции гастротоксичности лекарственных средств………………………………………………………..</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27</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both"/>
              <w:rPr>
                <w:sz w:val="28"/>
              </w:rPr>
            </w:pPr>
            <w:r>
              <w:rPr>
                <w:sz w:val="28"/>
              </w:rPr>
              <w:t>ГЛАВА 2.</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Объекты и методы исследования…………………………..</w:t>
            </w:r>
          </w:p>
        </w:tc>
        <w:tc>
          <w:tcPr>
            <w:tcW w:w="776" w:type="dxa"/>
            <w:tcBorders>
              <w:top w:val="nil"/>
              <w:left w:val="nil"/>
              <w:bottom w:val="nil"/>
              <w:right w:val="nil"/>
            </w:tcBorders>
          </w:tcPr>
          <w:p w:rsidR="009D525E" w:rsidRDefault="009D525E" w:rsidP="00092A0E">
            <w:pPr>
              <w:spacing w:line="360" w:lineRule="auto"/>
              <w:jc w:val="both"/>
              <w:rPr>
                <w:sz w:val="28"/>
              </w:rPr>
            </w:pPr>
            <w:r>
              <w:rPr>
                <w:sz w:val="28"/>
              </w:rPr>
              <w:t>32</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both"/>
              <w:rPr>
                <w:sz w:val="28"/>
              </w:rPr>
            </w:pPr>
            <w:r>
              <w:rPr>
                <w:sz w:val="28"/>
              </w:rPr>
              <w:t>ГЛАВА 3.</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Фармакокоррекция НПВС-индуцированных язв желудка корвитином, висмута субцитратом, актовегином, гастрофитом, маслом облепихи, фамотидином…………...</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52</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3.1.</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Сравнение противоязвенного действия изучаемых препаратов при поражении желудка ацетилсалициловой кислотой……………………………………………………...</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52</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3.2.</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Сравнение противоязвенного действия изучаемых препаратов при поражении желудка индометацином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58</w:t>
            </w:r>
          </w:p>
        </w:tc>
      </w:tr>
      <w:tr w:rsidR="009D525E" w:rsidTr="00092A0E">
        <w:tblPrEx>
          <w:tblCellMar>
            <w:top w:w="0" w:type="dxa"/>
            <w:bottom w:w="0" w:type="dxa"/>
          </w:tblCellMar>
        </w:tblPrEx>
        <w:trPr>
          <w:trHeight w:val="894"/>
        </w:trPr>
        <w:tc>
          <w:tcPr>
            <w:tcW w:w="1478" w:type="dxa"/>
            <w:tcBorders>
              <w:top w:val="nil"/>
              <w:left w:val="nil"/>
              <w:bottom w:val="nil"/>
              <w:right w:val="nil"/>
            </w:tcBorders>
          </w:tcPr>
          <w:p w:rsidR="009D525E" w:rsidRDefault="009D525E" w:rsidP="00092A0E">
            <w:pPr>
              <w:spacing w:line="360" w:lineRule="auto"/>
              <w:jc w:val="right"/>
              <w:rPr>
                <w:sz w:val="28"/>
              </w:rPr>
            </w:pPr>
            <w:r>
              <w:rPr>
                <w:sz w:val="28"/>
              </w:rPr>
              <w:t>3.3.</w:t>
            </w:r>
          </w:p>
        </w:tc>
        <w:tc>
          <w:tcPr>
            <w:tcW w:w="7162" w:type="dxa"/>
            <w:tcBorders>
              <w:top w:val="nil"/>
              <w:left w:val="nil"/>
              <w:bottom w:val="nil"/>
              <w:right w:val="nil"/>
            </w:tcBorders>
          </w:tcPr>
          <w:p w:rsidR="009D525E" w:rsidRPr="00E703F8" w:rsidRDefault="009D525E" w:rsidP="00092A0E">
            <w:pPr>
              <w:spacing w:line="360" w:lineRule="auto"/>
              <w:jc w:val="both"/>
              <w:rPr>
                <w:sz w:val="28"/>
              </w:rPr>
            </w:pPr>
            <w:r>
              <w:rPr>
                <w:sz w:val="28"/>
              </w:rPr>
              <w:t>Сравнение противоязвенного действия изучаемых препаратов при поражении желудка диклофенаком натрия………………………………………………………..</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lastRenderedPageBreak/>
              <w:t>64</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lastRenderedPageBreak/>
              <w:t>ГЛАВА 4.</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Фармакокоррекция ГКС-индуцированных язв желудка корвитином, висмута субцитратом, актовегином, гастрофитом, маслом облепихи, фамотидином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71</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4.1.</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Сравнение противоязвенного действия изучаемых препаратов при поражении желудка спирто-преднизолоновой смесью………………………………..…</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71</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4.2.</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Сравнение противоязвенного действия изучаемых препаратов при поражении желудка гидрокортизоном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77</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ГЛАВА 5.</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Фармакокоррекция язв желудка, вызванных различными препаратами-стимуляторами желудочной секреции, корвитином, висмута субцитратом, актовегином, гастрофитом, маслом облепихи, фамотидином …..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84</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5.1.</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Сравнение противоязвенного действия изучаемых препаратов при поражении желудка резерпином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84</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5.2.</w:t>
            </w:r>
          </w:p>
        </w:tc>
        <w:tc>
          <w:tcPr>
            <w:tcW w:w="7162" w:type="dxa"/>
            <w:tcBorders>
              <w:top w:val="nil"/>
              <w:left w:val="nil"/>
              <w:bottom w:val="nil"/>
              <w:right w:val="nil"/>
            </w:tcBorders>
          </w:tcPr>
          <w:p w:rsidR="009D525E" w:rsidRPr="0023707D" w:rsidRDefault="009D525E" w:rsidP="00092A0E">
            <w:pPr>
              <w:spacing w:line="360" w:lineRule="auto"/>
              <w:jc w:val="both"/>
              <w:rPr>
                <w:sz w:val="28"/>
              </w:rPr>
            </w:pPr>
            <w:r>
              <w:rPr>
                <w:sz w:val="28"/>
              </w:rPr>
              <w:t>Сравнение противоязвенного действия изучаемых препаратов при поражении желудка, вызванном перевязкой привратника…………………………………….</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90</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ГЛАВА 6.</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Сравнительное изучение влияния корвитина, висмута субцитрата, актовегина, гастрофита, масла облепихи, фамотидина на функциональную активность ЖКТ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96</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lastRenderedPageBreak/>
              <w:t>6.1.</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Сравнение действия изучаемых препаратов на секреторную функцию желудка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96</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6.2.</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Сравнение действия изучаемых препаратов на моторно-эвакуаторную функцию кишечника ……………</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98</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ГЛАВА 7.</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Сравнительное изучение эффективности комбинаций изучаемых препаратов при хроническом язвенном поражении желудка…………………...……………………</w:t>
            </w:r>
          </w:p>
        </w:tc>
        <w:tc>
          <w:tcPr>
            <w:tcW w:w="776" w:type="dxa"/>
            <w:tcBorders>
              <w:top w:val="nil"/>
              <w:left w:val="nil"/>
              <w:bottom w:val="nil"/>
              <w:right w:val="nil"/>
            </w:tcBorders>
          </w:tcPr>
          <w:p w:rsidR="009D525E" w:rsidRDefault="009D525E" w:rsidP="00092A0E">
            <w:pPr>
              <w:spacing w:line="360" w:lineRule="auto"/>
              <w:jc w:val="both"/>
              <w:rPr>
                <w:sz w:val="28"/>
              </w:rPr>
            </w:pPr>
          </w:p>
          <w:p w:rsidR="009D525E" w:rsidRDefault="009D525E" w:rsidP="00092A0E">
            <w:pPr>
              <w:spacing w:line="360" w:lineRule="auto"/>
              <w:jc w:val="both"/>
              <w:rPr>
                <w:sz w:val="28"/>
              </w:rPr>
            </w:pPr>
          </w:p>
          <w:p w:rsidR="009D525E" w:rsidRDefault="009D525E" w:rsidP="00092A0E">
            <w:pPr>
              <w:spacing w:line="360" w:lineRule="auto"/>
              <w:jc w:val="both"/>
              <w:rPr>
                <w:sz w:val="28"/>
              </w:rPr>
            </w:pPr>
            <w:r>
              <w:rPr>
                <w:sz w:val="28"/>
              </w:rPr>
              <w:t>101</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7.1.</w:t>
            </w:r>
          </w:p>
        </w:tc>
        <w:tc>
          <w:tcPr>
            <w:tcW w:w="7162" w:type="dxa"/>
            <w:tcBorders>
              <w:top w:val="nil"/>
              <w:left w:val="nil"/>
              <w:bottom w:val="nil"/>
              <w:right w:val="nil"/>
            </w:tcBorders>
          </w:tcPr>
          <w:p w:rsidR="009D525E" w:rsidRDefault="009D525E" w:rsidP="00092A0E">
            <w:pPr>
              <w:spacing w:line="360" w:lineRule="auto"/>
              <w:jc w:val="both"/>
              <w:rPr>
                <w:sz w:val="28"/>
              </w:rPr>
            </w:pPr>
            <w:r>
              <w:rPr>
                <w:sz w:val="28"/>
              </w:rPr>
              <w:t>Установление наиболее эффективных комбинаций изучаемых препаратов………………………………………</w:t>
            </w:r>
          </w:p>
        </w:tc>
        <w:tc>
          <w:tcPr>
            <w:tcW w:w="776" w:type="dxa"/>
            <w:tcBorders>
              <w:top w:val="nil"/>
              <w:left w:val="nil"/>
              <w:bottom w:val="nil"/>
              <w:right w:val="nil"/>
            </w:tcBorders>
          </w:tcPr>
          <w:p w:rsidR="009D525E" w:rsidRDefault="009D525E" w:rsidP="00092A0E">
            <w:pPr>
              <w:spacing w:line="360" w:lineRule="auto"/>
              <w:jc w:val="both"/>
              <w:rPr>
                <w:sz w:val="28"/>
              </w:rPr>
            </w:pPr>
            <w:r>
              <w:rPr>
                <w:sz w:val="28"/>
              </w:rPr>
              <w:t>101</w:t>
            </w:r>
          </w:p>
        </w:tc>
      </w:tr>
      <w:tr w:rsidR="009D525E" w:rsidTr="00092A0E">
        <w:tblPrEx>
          <w:tblCellMar>
            <w:top w:w="0" w:type="dxa"/>
            <w:bottom w:w="0" w:type="dxa"/>
          </w:tblCellMar>
        </w:tblPrEx>
        <w:tc>
          <w:tcPr>
            <w:tcW w:w="1478" w:type="dxa"/>
            <w:tcBorders>
              <w:top w:val="nil"/>
              <w:left w:val="nil"/>
              <w:bottom w:val="nil"/>
              <w:right w:val="nil"/>
            </w:tcBorders>
          </w:tcPr>
          <w:p w:rsidR="009D525E" w:rsidRDefault="009D525E" w:rsidP="00092A0E">
            <w:pPr>
              <w:spacing w:line="360" w:lineRule="auto"/>
              <w:jc w:val="right"/>
              <w:rPr>
                <w:sz w:val="28"/>
              </w:rPr>
            </w:pPr>
            <w:r>
              <w:rPr>
                <w:sz w:val="28"/>
              </w:rPr>
              <w:t>7.2</w:t>
            </w:r>
          </w:p>
        </w:tc>
        <w:tc>
          <w:tcPr>
            <w:tcW w:w="7162" w:type="dxa"/>
            <w:tcBorders>
              <w:top w:val="nil"/>
              <w:left w:val="nil"/>
              <w:bottom w:val="nil"/>
              <w:right w:val="nil"/>
            </w:tcBorders>
          </w:tcPr>
          <w:p w:rsidR="009D525E" w:rsidRPr="00212826" w:rsidRDefault="009D525E" w:rsidP="00092A0E">
            <w:pPr>
              <w:spacing w:line="360" w:lineRule="auto"/>
              <w:jc w:val="both"/>
              <w:rPr>
                <w:sz w:val="28"/>
              </w:rPr>
            </w:pPr>
            <w:r w:rsidRPr="00212826">
              <w:rPr>
                <w:sz w:val="28"/>
                <w:szCs w:val="28"/>
              </w:rPr>
              <w:t>Обоснование целесообразности комбинирования изучаемых препаратов в выбранных сочетаниях</w:t>
            </w:r>
            <w:r>
              <w:rPr>
                <w:sz w:val="28"/>
                <w:szCs w:val="28"/>
              </w:rPr>
              <w:t>………….</w:t>
            </w:r>
          </w:p>
        </w:tc>
        <w:tc>
          <w:tcPr>
            <w:tcW w:w="776" w:type="dxa"/>
            <w:tcBorders>
              <w:top w:val="nil"/>
              <w:left w:val="nil"/>
              <w:bottom w:val="nil"/>
              <w:right w:val="nil"/>
            </w:tcBorders>
          </w:tcPr>
          <w:p w:rsidR="009D525E" w:rsidRDefault="009D525E" w:rsidP="00092A0E">
            <w:pPr>
              <w:spacing w:line="360" w:lineRule="auto"/>
              <w:jc w:val="both"/>
              <w:rPr>
                <w:sz w:val="28"/>
              </w:rPr>
            </w:pPr>
            <w:r>
              <w:rPr>
                <w:sz w:val="28"/>
              </w:rPr>
              <w:t>115</w:t>
            </w:r>
          </w:p>
        </w:tc>
      </w:tr>
      <w:tr w:rsidR="009D525E" w:rsidTr="00092A0E">
        <w:tblPrEx>
          <w:tblCellMar>
            <w:top w:w="0" w:type="dxa"/>
            <w:bottom w:w="0" w:type="dxa"/>
          </w:tblCellMar>
        </w:tblPrEx>
        <w:trPr>
          <w:cantSplit/>
        </w:trPr>
        <w:tc>
          <w:tcPr>
            <w:tcW w:w="8640" w:type="dxa"/>
            <w:gridSpan w:val="2"/>
            <w:tcBorders>
              <w:top w:val="nil"/>
              <w:left w:val="nil"/>
              <w:bottom w:val="nil"/>
              <w:right w:val="nil"/>
            </w:tcBorders>
          </w:tcPr>
          <w:p w:rsidR="009D525E" w:rsidRDefault="009D525E" w:rsidP="00092A0E">
            <w:pPr>
              <w:spacing w:line="360" w:lineRule="auto"/>
              <w:jc w:val="both"/>
              <w:rPr>
                <w:sz w:val="28"/>
              </w:rPr>
            </w:pPr>
            <w:r>
              <w:rPr>
                <w:sz w:val="28"/>
              </w:rPr>
              <w:t>ГЛАВА 8. АНАЛИЗ И ОБСУЖДЕНИЕ РЕЗУЛЬТАТОВ………………</w:t>
            </w:r>
          </w:p>
        </w:tc>
        <w:tc>
          <w:tcPr>
            <w:tcW w:w="776" w:type="dxa"/>
            <w:tcBorders>
              <w:top w:val="nil"/>
              <w:left w:val="nil"/>
              <w:bottom w:val="nil"/>
              <w:right w:val="nil"/>
            </w:tcBorders>
          </w:tcPr>
          <w:p w:rsidR="009D525E" w:rsidRDefault="009D525E" w:rsidP="00092A0E">
            <w:pPr>
              <w:spacing w:line="360" w:lineRule="auto"/>
              <w:jc w:val="both"/>
              <w:rPr>
                <w:sz w:val="28"/>
              </w:rPr>
            </w:pPr>
            <w:r>
              <w:rPr>
                <w:sz w:val="28"/>
              </w:rPr>
              <w:t>119</w:t>
            </w:r>
          </w:p>
        </w:tc>
      </w:tr>
      <w:tr w:rsidR="009D525E" w:rsidTr="00092A0E">
        <w:tblPrEx>
          <w:tblCellMar>
            <w:top w:w="0" w:type="dxa"/>
            <w:bottom w:w="0" w:type="dxa"/>
          </w:tblCellMar>
        </w:tblPrEx>
        <w:trPr>
          <w:cantSplit/>
        </w:trPr>
        <w:tc>
          <w:tcPr>
            <w:tcW w:w="8640" w:type="dxa"/>
            <w:gridSpan w:val="2"/>
            <w:tcBorders>
              <w:top w:val="nil"/>
              <w:left w:val="nil"/>
              <w:bottom w:val="nil"/>
              <w:right w:val="nil"/>
            </w:tcBorders>
          </w:tcPr>
          <w:p w:rsidR="009D525E" w:rsidRDefault="009D525E" w:rsidP="00092A0E">
            <w:pPr>
              <w:spacing w:line="360" w:lineRule="auto"/>
              <w:jc w:val="both"/>
              <w:rPr>
                <w:sz w:val="28"/>
              </w:rPr>
            </w:pPr>
            <w:r>
              <w:rPr>
                <w:sz w:val="28"/>
              </w:rPr>
              <w:t>ВЫВОДЫ…………………………………………………………………</w:t>
            </w:r>
          </w:p>
        </w:tc>
        <w:tc>
          <w:tcPr>
            <w:tcW w:w="776" w:type="dxa"/>
            <w:tcBorders>
              <w:top w:val="nil"/>
              <w:left w:val="nil"/>
              <w:bottom w:val="nil"/>
              <w:right w:val="nil"/>
            </w:tcBorders>
          </w:tcPr>
          <w:p w:rsidR="009D525E" w:rsidRPr="00B22F3E" w:rsidRDefault="009D525E" w:rsidP="00092A0E">
            <w:pPr>
              <w:spacing w:line="360" w:lineRule="auto"/>
              <w:jc w:val="both"/>
              <w:rPr>
                <w:sz w:val="28"/>
              </w:rPr>
            </w:pPr>
            <w:r w:rsidRPr="00B22F3E">
              <w:rPr>
                <w:sz w:val="28"/>
              </w:rPr>
              <w:t>15</w:t>
            </w:r>
            <w:r>
              <w:rPr>
                <w:sz w:val="28"/>
              </w:rPr>
              <w:t>8</w:t>
            </w:r>
          </w:p>
        </w:tc>
      </w:tr>
      <w:tr w:rsidR="009D525E" w:rsidTr="00092A0E">
        <w:tblPrEx>
          <w:tblCellMar>
            <w:top w:w="0" w:type="dxa"/>
            <w:bottom w:w="0" w:type="dxa"/>
          </w:tblCellMar>
        </w:tblPrEx>
        <w:trPr>
          <w:cantSplit/>
        </w:trPr>
        <w:tc>
          <w:tcPr>
            <w:tcW w:w="8640" w:type="dxa"/>
            <w:gridSpan w:val="2"/>
            <w:tcBorders>
              <w:top w:val="nil"/>
              <w:left w:val="nil"/>
              <w:bottom w:val="nil"/>
              <w:right w:val="nil"/>
            </w:tcBorders>
          </w:tcPr>
          <w:p w:rsidR="009D525E" w:rsidRDefault="009D525E" w:rsidP="00092A0E">
            <w:pPr>
              <w:spacing w:line="360" w:lineRule="auto"/>
              <w:jc w:val="both"/>
              <w:rPr>
                <w:sz w:val="28"/>
              </w:rPr>
            </w:pPr>
            <w:r>
              <w:rPr>
                <w:sz w:val="28"/>
              </w:rPr>
              <w:t>СПИСОК ИСПОЛЬЗОВАННОЙ ЛИТЕРАТУРЫ………………………</w:t>
            </w:r>
          </w:p>
        </w:tc>
        <w:tc>
          <w:tcPr>
            <w:tcW w:w="776" w:type="dxa"/>
            <w:tcBorders>
              <w:top w:val="nil"/>
              <w:left w:val="nil"/>
              <w:bottom w:val="nil"/>
              <w:right w:val="nil"/>
            </w:tcBorders>
          </w:tcPr>
          <w:p w:rsidR="009D525E" w:rsidRPr="00C712CF" w:rsidRDefault="009D525E" w:rsidP="00092A0E">
            <w:pPr>
              <w:spacing w:line="360" w:lineRule="auto"/>
              <w:jc w:val="both"/>
              <w:rPr>
                <w:sz w:val="28"/>
              </w:rPr>
            </w:pPr>
            <w:r w:rsidRPr="00C712CF">
              <w:rPr>
                <w:sz w:val="28"/>
              </w:rPr>
              <w:t>1</w:t>
            </w:r>
            <w:r>
              <w:rPr>
                <w:sz w:val="28"/>
              </w:rPr>
              <w:t>61</w:t>
            </w:r>
          </w:p>
        </w:tc>
      </w:tr>
    </w:tbl>
    <w:p w:rsidR="009D525E" w:rsidRDefault="009D525E" w:rsidP="009D525E">
      <w:pPr>
        <w:spacing w:line="360" w:lineRule="auto"/>
        <w:jc w:val="center"/>
        <w:rPr>
          <w:sz w:val="28"/>
        </w:rPr>
      </w:pPr>
    </w:p>
    <w:p w:rsidR="009D525E" w:rsidRDefault="009D525E" w:rsidP="009D525E">
      <w:pPr>
        <w:spacing w:line="360" w:lineRule="auto"/>
        <w:jc w:val="center"/>
        <w:rPr>
          <w:b/>
          <w:bCs/>
          <w:sz w:val="28"/>
        </w:rPr>
      </w:pPr>
      <w:r>
        <w:rPr>
          <w:sz w:val="28"/>
        </w:rPr>
        <w:br w:type="page"/>
      </w:r>
      <w:r>
        <w:rPr>
          <w:b/>
          <w:bCs/>
          <w:sz w:val="28"/>
        </w:rPr>
        <w:lastRenderedPageBreak/>
        <w:t>ПЕРЕЧЕНЬ УСЛОВНЫХ СОКРАЩЕНИЙ</w:t>
      </w:r>
    </w:p>
    <w:p w:rsidR="009D525E" w:rsidRDefault="009D525E" w:rsidP="009D525E">
      <w:pPr>
        <w:spacing w:line="360" w:lineRule="auto"/>
        <w:jc w:val="center"/>
        <w:rPr>
          <w:sz w:val="28"/>
        </w:rPr>
      </w:pPr>
    </w:p>
    <w:p w:rsidR="009D525E" w:rsidRDefault="009D525E" w:rsidP="009D525E">
      <w:pPr>
        <w:spacing w:line="360" w:lineRule="auto"/>
        <w:jc w:val="both"/>
        <w:rPr>
          <w:sz w:val="28"/>
        </w:rPr>
      </w:pPr>
      <w:r>
        <w:rPr>
          <w:sz w:val="28"/>
        </w:rPr>
        <w:t>АлАТ - аланинаминотрансфераза</w:t>
      </w:r>
    </w:p>
    <w:p w:rsidR="009D525E" w:rsidRDefault="009D525E" w:rsidP="009D525E">
      <w:pPr>
        <w:spacing w:line="360" w:lineRule="auto"/>
        <w:jc w:val="both"/>
        <w:rPr>
          <w:sz w:val="28"/>
        </w:rPr>
      </w:pPr>
      <w:r>
        <w:rPr>
          <w:sz w:val="28"/>
        </w:rPr>
        <w:t>АОС – антиоксидантная система</w:t>
      </w:r>
    </w:p>
    <w:p w:rsidR="009D525E" w:rsidRDefault="009D525E" w:rsidP="009D525E">
      <w:pPr>
        <w:spacing w:line="360" w:lineRule="auto"/>
        <w:jc w:val="both"/>
        <w:rPr>
          <w:sz w:val="28"/>
        </w:rPr>
      </w:pPr>
      <w:r>
        <w:rPr>
          <w:sz w:val="28"/>
        </w:rPr>
        <w:t>АФК – активные формы кислорода</w:t>
      </w:r>
    </w:p>
    <w:p w:rsidR="009D525E" w:rsidRDefault="009D525E" w:rsidP="009D525E">
      <w:pPr>
        <w:spacing w:line="360" w:lineRule="auto"/>
        <w:jc w:val="both"/>
        <w:rPr>
          <w:sz w:val="28"/>
        </w:rPr>
      </w:pPr>
      <w:r>
        <w:rPr>
          <w:sz w:val="28"/>
        </w:rPr>
        <w:t>ВАК – высшая аттестационная комиссия</w:t>
      </w:r>
    </w:p>
    <w:p w:rsidR="009D525E" w:rsidRDefault="009D525E" w:rsidP="009D525E">
      <w:pPr>
        <w:spacing w:line="360" w:lineRule="auto"/>
        <w:jc w:val="both"/>
        <w:rPr>
          <w:sz w:val="28"/>
        </w:rPr>
      </w:pPr>
      <w:r>
        <w:rPr>
          <w:sz w:val="28"/>
        </w:rPr>
        <w:t>ВГ – восстановленный глутатион</w:t>
      </w:r>
    </w:p>
    <w:p w:rsidR="009D525E" w:rsidRDefault="009D525E" w:rsidP="009D525E">
      <w:pPr>
        <w:spacing w:line="360" w:lineRule="auto"/>
        <w:jc w:val="both"/>
        <w:rPr>
          <w:sz w:val="28"/>
        </w:rPr>
      </w:pPr>
      <w:r>
        <w:rPr>
          <w:sz w:val="28"/>
        </w:rPr>
        <w:t>ГКС - глюкокортикостероиды</w:t>
      </w:r>
    </w:p>
    <w:p w:rsidR="009D525E" w:rsidRDefault="009D525E" w:rsidP="009D525E">
      <w:pPr>
        <w:spacing w:line="360" w:lineRule="auto"/>
        <w:jc w:val="both"/>
        <w:rPr>
          <w:sz w:val="28"/>
        </w:rPr>
      </w:pPr>
      <w:r>
        <w:rPr>
          <w:sz w:val="28"/>
        </w:rPr>
        <w:t>ДК – диеновые конъюгаты</w:t>
      </w:r>
    </w:p>
    <w:p w:rsidR="009D525E" w:rsidRDefault="009D525E" w:rsidP="009D525E">
      <w:pPr>
        <w:spacing w:line="360" w:lineRule="auto"/>
        <w:jc w:val="both"/>
        <w:rPr>
          <w:sz w:val="28"/>
        </w:rPr>
      </w:pPr>
      <w:r>
        <w:rPr>
          <w:sz w:val="28"/>
        </w:rPr>
        <w:t>ДПК – двенадцатиперстная кишка</w:t>
      </w:r>
    </w:p>
    <w:p w:rsidR="009D525E" w:rsidRDefault="009D525E" w:rsidP="009D525E">
      <w:pPr>
        <w:spacing w:line="360" w:lineRule="auto"/>
        <w:jc w:val="both"/>
        <w:rPr>
          <w:sz w:val="28"/>
        </w:rPr>
      </w:pPr>
      <w:r>
        <w:rPr>
          <w:sz w:val="28"/>
        </w:rPr>
        <w:t>ЖКТ – желудочно-кишечный тракт</w:t>
      </w:r>
    </w:p>
    <w:p w:rsidR="009D525E" w:rsidRDefault="009D525E" w:rsidP="009D525E">
      <w:pPr>
        <w:spacing w:line="360" w:lineRule="auto"/>
        <w:jc w:val="both"/>
        <w:rPr>
          <w:sz w:val="28"/>
        </w:rPr>
      </w:pPr>
      <w:r>
        <w:rPr>
          <w:sz w:val="28"/>
        </w:rPr>
        <w:t>МДА – малоновый диальдегид</w:t>
      </w:r>
    </w:p>
    <w:p w:rsidR="009D525E" w:rsidRDefault="009D525E" w:rsidP="009D525E">
      <w:pPr>
        <w:spacing w:line="360" w:lineRule="auto"/>
        <w:jc w:val="both"/>
        <w:rPr>
          <w:sz w:val="28"/>
        </w:rPr>
      </w:pPr>
      <w:r>
        <w:rPr>
          <w:sz w:val="28"/>
        </w:rPr>
        <w:t>НПВС – нестероидные противовоспалительные средства</w:t>
      </w:r>
    </w:p>
    <w:p w:rsidR="009D525E" w:rsidRDefault="009D525E" w:rsidP="009D525E">
      <w:pPr>
        <w:spacing w:line="360" w:lineRule="auto"/>
        <w:jc w:val="both"/>
        <w:rPr>
          <w:sz w:val="28"/>
        </w:rPr>
      </w:pPr>
      <w:r>
        <w:rPr>
          <w:sz w:val="28"/>
        </w:rPr>
        <w:t>НФаУ – Национальный фармацевтический университет</w:t>
      </w:r>
    </w:p>
    <w:p w:rsidR="009D525E" w:rsidRDefault="009D525E" w:rsidP="009D525E">
      <w:pPr>
        <w:spacing w:line="360" w:lineRule="auto"/>
        <w:jc w:val="both"/>
        <w:rPr>
          <w:sz w:val="28"/>
        </w:rPr>
      </w:pPr>
      <w:r>
        <w:rPr>
          <w:sz w:val="28"/>
        </w:rPr>
        <w:t>ОФТ – осложнения фармакотерапии</w:t>
      </w:r>
    </w:p>
    <w:p w:rsidR="009D525E" w:rsidRDefault="009D525E" w:rsidP="009D525E">
      <w:pPr>
        <w:spacing w:line="360" w:lineRule="auto"/>
        <w:jc w:val="both"/>
        <w:rPr>
          <w:sz w:val="28"/>
        </w:rPr>
      </w:pPr>
      <w:r>
        <w:rPr>
          <w:sz w:val="28"/>
        </w:rPr>
        <w:t>ПДЛ – побочное действие лекарств</w:t>
      </w:r>
    </w:p>
    <w:p w:rsidR="009D525E" w:rsidRDefault="009D525E" w:rsidP="009D525E">
      <w:pPr>
        <w:spacing w:line="360" w:lineRule="auto"/>
        <w:jc w:val="both"/>
        <w:rPr>
          <w:sz w:val="28"/>
        </w:rPr>
      </w:pPr>
      <w:r>
        <w:rPr>
          <w:sz w:val="28"/>
        </w:rPr>
        <w:t>ПОЛ – перекисное окисление липидов</w:t>
      </w:r>
    </w:p>
    <w:p w:rsidR="009D525E" w:rsidRDefault="009D525E" w:rsidP="009D525E">
      <w:pPr>
        <w:spacing w:line="360" w:lineRule="auto"/>
        <w:jc w:val="both"/>
        <w:rPr>
          <w:sz w:val="28"/>
        </w:rPr>
      </w:pPr>
      <w:r>
        <w:rPr>
          <w:sz w:val="28"/>
        </w:rPr>
        <w:t>ПЯА – противоязвенная активность</w:t>
      </w:r>
    </w:p>
    <w:p w:rsidR="009D525E" w:rsidRDefault="009D525E" w:rsidP="009D525E">
      <w:pPr>
        <w:spacing w:line="360" w:lineRule="auto"/>
        <w:jc w:val="both"/>
        <w:rPr>
          <w:sz w:val="28"/>
        </w:rPr>
      </w:pPr>
      <w:r>
        <w:rPr>
          <w:sz w:val="28"/>
        </w:rPr>
        <w:t>СОД – супероксиддисмутаза</w:t>
      </w:r>
    </w:p>
    <w:p w:rsidR="009D525E" w:rsidRDefault="009D525E" w:rsidP="009D525E">
      <w:pPr>
        <w:spacing w:line="360" w:lineRule="auto"/>
        <w:jc w:val="both"/>
        <w:rPr>
          <w:sz w:val="28"/>
        </w:rPr>
      </w:pPr>
      <w:r>
        <w:rPr>
          <w:sz w:val="28"/>
        </w:rPr>
        <w:t>СОДПК – слизистая оболочка двенадцатиперстной кишки</w:t>
      </w:r>
    </w:p>
    <w:p w:rsidR="009D525E" w:rsidRDefault="009D525E" w:rsidP="009D525E">
      <w:pPr>
        <w:spacing w:line="360" w:lineRule="auto"/>
        <w:jc w:val="both"/>
        <w:rPr>
          <w:sz w:val="28"/>
        </w:rPr>
      </w:pPr>
      <w:r>
        <w:rPr>
          <w:sz w:val="28"/>
        </w:rPr>
        <w:t>СОЖ – слизистая оболочка желудка</w:t>
      </w:r>
    </w:p>
    <w:p w:rsidR="009D525E" w:rsidRDefault="009D525E" w:rsidP="009D525E">
      <w:pPr>
        <w:spacing w:line="360" w:lineRule="auto"/>
        <w:jc w:val="both"/>
        <w:rPr>
          <w:sz w:val="28"/>
        </w:rPr>
      </w:pPr>
      <w:r>
        <w:rPr>
          <w:sz w:val="28"/>
        </w:rPr>
        <w:t>СРО – свободно-радикальное окисление</w:t>
      </w:r>
    </w:p>
    <w:p w:rsidR="009D525E" w:rsidRDefault="009D525E" w:rsidP="009D525E">
      <w:pPr>
        <w:spacing w:line="360" w:lineRule="auto"/>
        <w:jc w:val="both"/>
        <w:rPr>
          <w:sz w:val="28"/>
        </w:rPr>
      </w:pPr>
      <w:r>
        <w:rPr>
          <w:sz w:val="28"/>
        </w:rPr>
        <w:lastRenderedPageBreak/>
        <w:t>ЦНИЛ – центральная научно-исследовательская лаборатория</w:t>
      </w:r>
    </w:p>
    <w:p w:rsidR="009D525E" w:rsidRDefault="009D525E" w:rsidP="009D525E">
      <w:pPr>
        <w:spacing w:line="360" w:lineRule="auto"/>
        <w:jc w:val="both"/>
        <w:rPr>
          <w:sz w:val="28"/>
        </w:rPr>
      </w:pPr>
      <w:r>
        <w:rPr>
          <w:sz w:val="28"/>
        </w:rPr>
        <w:t>ЦОГ – циклооксигеназа</w:t>
      </w:r>
    </w:p>
    <w:p w:rsidR="009D525E" w:rsidRDefault="009D525E" w:rsidP="009D525E">
      <w:pPr>
        <w:spacing w:line="360" w:lineRule="auto"/>
        <w:jc w:val="both"/>
        <w:rPr>
          <w:sz w:val="28"/>
        </w:rPr>
      </w:pPr>
      <w:r>
        <w:rPr>
          <w:sz w:val="28"/>
        </w:rPr>
        <w:t>ЯБ – язвенная болезнь</w:t>
      </w:r>
    </w:p>
    <w:p w:rsidR="009D525E" w:rsidRPr="00987B78" w:rsidRDefault="009D525E" w:rsidP="009D525E">
      <w:pPr>
        <w:spacing w:line="360" w:lineRule="auto"/>
        <w:jc w:val="both"/>
        <w:rPr>
          <w:sz w:val="28"/>
        </w:rPr>
      </w:pPr>
      <w:r>
        <w:rPr>
          <w:sz w:val="28"/>
        </w:rPr>
        <w:t>ЯПЖ – язвенные поражения желудка</w:t>
      </w:r>
    </w:p>
    <w:p w:rsidR="009D525E" w:rsidRPr="007B3846" w:rsidRDefault="009D525E" w:rsidP="009D525E">
      <w:pPr>
        <w:spacing w:line="360" w:lineRule="auto"/>
        <w:jc w:val="both"/>
        <w:rPr>
          <w:sz w:val="28"/>
        </w:rPr>
      </w:pPr>
      <w:r>
        <w:rPr>
          <w:sz w:val="28"/>
        </w:rPr>
        <w:t xml:space="preserve">НР – </w:t>
      </w:r>
      <w:r>
        <w:rPr>
          <w:sz w:val="28"/>
          <w:lang w:val="en-US"/>
        </w:rPr>
        <w:t>Helicobacter</w:t>
      </w:r>
      <w:r w:rsidRPr="007B3846">
        <w:rPr>
          <w:sz w:val="28"/>
        </w:rPr>
        <w:t xml:space="preserve"> </w:t>
      </w:r>
      <w:r>
        <w:rPr>
          <w:sz w:val="28"/>
          <w:lang w:val="en-US"/>
        </w:rPr>
        <w:t>pylori</w:t>
      </w:r>
    </w:p>
    <w:p w:rsidR="009D525E" w:rsidRDefault="009D525E" w:rsidP="009D525E">
      <w:pPr>
        <w:spacing w:line="360" w:lineRule="auto"/>
        <w:jc w:val="center"/>
        <w:rPr>
          <w:b/>
          <w:bCs/>
          <w:sz w:val="28"/>
        </w:rPr>
      </w:pPr>
      <w:r>
        <w:rPr>
          <w:sz w:val="28"/>
        </w:rPr>
        <w:br w:type="page"/>
      </w:r>
      <w:r>
        <w:rPr>
          <w:b/>
          <w:bCs/>
          <w:sz w:val="28"/>
        </w:rPr>
        <w:lastRenderedPageBreak/>
        <w:t>ВВЕДЕНИЕ</w:t>
      </w:r>
    </w:p>
    <w:p w:rsidR="009D525E" w:rsidRDefault="009D525E" w:rsidP="009D525E">
      <w:pPr>
        <w:spacing w:line="360" w:lineRule="auto"/>
        <w:jc w:val="both"/>
        <w:rPr>
          <w:sz w:val="28"/>
        </w:rPr>
      </w:pPr>
    </w:p>
    <w:p w:rsidR="009D525E" w:rsidRDefault="009D525E" w:rsidP="009D525E">
      <w:pPr>
        <w:spacing w:line="360" w:lineRule="auto"/>
        <w:jc w:val="both"/>
        <w:rPr>
          <w:b/>
          <w:sz w:val="28"/>
        </w:rPr>
      </w:pPr>
      <w:r>
        <w:rPr>
          <w:sz w:val="28"/>
        </w:rPr>
        <w:tab/>
      </w:r>
      <w:r>
        <w:rPr>
          <w:b/>
          <w:sz w:val="28"/>
        </w:rPr>
        <w:t xml:space="preserve">Актуальность темы. </w:t>
      </w:r>
    </w:p>
    <w:p w:rsidR="009D525E" w:rsidRDefault="009D525E" w:rsidP="009D525E">
      <w:pPr>
        <w:spacing w:line="360" w:lineRule="auto"/>
        <w:ind w:firstLine="708"/>
        <w:jc w:val="both"/>
        <w:rPr>
          <w:sz w:val="28"/>
          <w:szCs w:val="28"/>
        </w:rPr>
      </w:pPr>
      <w:r>
        <w:rPr>
          <w:sz w:val="28"/>
          <w:szCs w:val="28"/>
        </w:rPr>
        <w:t xml:space="preserve">Общеизвестно, что практически все лекарственные средства, оказывая лечебное действие, могут вызывать нежелательные реакции, приводящие в ряде случаев к тяжелым осложнениям и даже летальному исходу </w:t>
      </w:r>
      <w:r w:rsidRPr="00863C09">
        <w:rPr>
          <w:sz w:val="28"/>
          <w:szCs w:val="28"/>
        </w:rPr>
        <w:t>[</w:t>
      </w:r>
      <w:r>
        <w:rPr>
          <w:sz w:val="28"/>
          <w:szCs w:val="28"/>
        </w:rPr>
        <w:t>75, 88, 234, 235</w:t>
      </w:r>
      <w:r w:rsidRPr="00863C09">
        <w:rPr>
          <w:sz w:val="28"/>
          <w:szCs w:val="28"/>
        </w:rPr>
        <w:t>]</w:t>
      </w:r>
      <w:r>
        <w:rPr>
          <w:sz w:val="28"/>
          <w:szCs w:val="28"/>
        </w:rPr>
        <w:t>.</w:t>
      </w:r>
    </w:p>
    <w:p w:rsidR="009D525E" w:rsidRDefault="009D525E" w:rsidP="009D525E">
      <w:pPr>
        <w:spacing w:line="360" w:lineRule="auto"/>
        <w:ind w:firstLine="708"/>
        <w:jc w:val="both"/>
        <w:rPr>
          <w:sz w:val="28"/>
          <w:szCs w:val="28"/>
        </w:rPr>
      </w:pPr>
      <w:r>
        <w:rPr>
          <w:sz w:val="28"/>
          <w:szCs w:val="28"/>
        </w:rPr>
        <w:t>Так, на сегодняшний день, по данным различных авторов, побочные реакции возникают у 5–30% больных, принимающих различные лекарственные средства. В 3–10% случаев побочные эффекты являются причиной обращения к врачу и госпитализации,  а 3–4% больных нуждаются в интенсивной терапии [42</w:t>
      </w:r>
      <w:r w:rsidRPr="00863C09">
        <w:rPr>
          <w:sz w:val="28"/>
          <w:szCs w:val="28"/>
        </w:rPr>
        <w:t>]</w:t>
      </w:r>
      <w:r>
        <w:rPr>
          <w:sz w:val="28"/>
          <w:szCs w:val="28"/>
        </w:rPr>
        <w:t xml:space="preserve">. </w:t>
      </w:r>
    </w:p>
    <w:p w:rsidR="009D525E" w:rsidRDefault="009D525E" w:rsidP="009D525E">
      <w:pPr>
        <w:spacing w:line="360" w:lineRule="auto"/>
        <w:ind w:firstLine="708"/>
        <w:jc w:val="both"/>
        <w:rPr>
          <w:sz w:val="28"/>
          <w:szCs w:val="28"/>
        </w:rPr>
      </w:pPr>
      <w:r>
        <w:rPr>
          <w:sz w:val="28"/>
          <w:szCs w:val="28"/>
        </w:rPr>
        <w:t xml:space="preserve">Одно из ведущих мест в клинике осложнений, вызываемых лекарственными средствами, занимают поражения ЖКТ. Известно, что среди больных, госпитализированных по поводу лекарственной болезни, у 26,9% обнаруживается поражение ЖКТ, зачастую в виде изъязвлений различной степени. Также известно, что тяжелые осложнения лекарственной терапии составляют 2,9%, из них 18,5% приходится на желудочно-кишечные кровотечения (второе место после сердечно-сосудистой патологии) </w:t>
      </w:r>
      <w:r w:rsidRPr="00863C09">
        <w:rPr>
          <w:sz w:val="28"/>
          <w:szCs w:val="28"/>
        </w:rPr>
        <w:t>[</w:t>
      </w:r>
      <w:r>
        <w:rPr>
          <w:sz w:val="28"/>
          <w:szCs w:val="28"/>
        </w:rPr>
        <w:t>45</w:t>
      </w:r>
      <w:r w:rsidRPr="00863C09">
        <w:rPr>
          <w:sz w:val="28"/>
          <w:szCs w:val="28"/>
        </w:rPr>
        <w:t>]</w:t>
      </w:r>
      <w:r>
        <w:rPr>
          <w:sz w:val="28"/>
          <w:szCs w:val="28"/>
        </w:rPr>
        <w:t>.</w:t>
      </w:r>
    </w:p>
    <w:p w:rsidR="009D525E" w:rsidRDefault="009D525E" w:rsidP="009D525E">
      <w:pPr>
        <w:spacing w:line="360" w:lineRule="auto"/>
        <w:ind w:firstLine="708"/>
        <w:jc w:val="both"/>
        <w:rPr>
          <w:sz w:val="28"/>
        </w:rPr>
      </w:pPr>
      <w:r>
        <w:rPr>
          <w:sz w:val="28"/>
          <w:szCs w:val="28"/>
        </w:rPr>
        <w:t xml:space="preserve">В связи с этим проблема гастротоксического, в частности, ульцерогенного, действия лекарств, признана на сегодня </w:t>
      </w:r>
      <w:r>
        <w:rPr>
          <w:sz w:val="28"/>
        </w:rPr>
        <w:t xml:space="preserve">одной из наиболее приоритетных не только в гастроэнтерологии, но и для клинической медицины в целом. Поэтому поиск новых и совершенствование существующих путей коррекции гастротоксичности лекарств, а также разработка адекватной тактики ее лечения является одной из актуальных </w:t>
      </w:r>
      <w:r>
        <w:rPr>
          <w:sz w:val="28"/>
        </w:rPr>
        <w:lastRenderedPageBreak/>
        <w:t xml:space="preserve">задач современной медицинской науки и практики </w:t>
      </w:r>
      <w:r w:rsidRPr="00863C09">
        <w:rPr>
          <w:sz w:val="28"/>
          <w:szCs w:val="28"/>
        </w:rPr>
        <w:t>[</w:t>
      </w:r>
      <w:r>
        <w:rPr>
          <w:sz w:val="28"/>
          <w:szCs w:val="28"/>
        </w:rPr>
        <w:t>2, 7, 19, 20, 21, 32, 42, 44, 45, 50, 53, 55, 56, 100, 107, 112, 126, 168, 192, 194, 220, 249, 250</w:t>
      </w:r>
      <w:r w:rsidRPr="00863C09">
        <w:rPr>
          <w:sz w:val="28"/>
          <w:szCs w:val="28"/>
        </w:rPr>
        <w:t>]</w:t>
      </w:r>
      <w:r>
        <w:rPr>
          <w:sz w:val="28"/>
        </w:rPr>
        <w:t>.</w:t>
      </w:r>
    </w:p>
    <w:p w:rsidR="009D525E" w:rsidRDefault="009D525E" w:rsidP="009D525E">
      <w:pPr>
        <w:spacing w:line="360" w:lineRule="auto"/>
        <w:ind w:firstLine="720"/>
        <w:jc w:val="both"/>
        <w:rPr>
          <w:sz w:val="28"/>
        </w:rPr>
      </w:pPr>
      <w:r>
        <w:rPr>
          <w:sz w:val="28"/>
        </w:rPr>
        <w:t xml:space="preserve">Учитывая вышеизложенное, многие экспериментаторы и клиницисты предлагают различные способы фармакокоррекции ульцерогенности лекарств, включающие классические и нетрадиционные препараты с противоязвенным действием </w:t>
      </w:r>
      <w:r w:rsidRPr="00863C09">
        <w:rPr>
          <w:sz w:val="28"/>
          <w:szCs w:val="28"/>
        </w:rPr>
        <w:t>[</w:t>
      </w:r>
      <w:r>
        <w:rPr>
          <w:sz w:val="28"/>
          <w:szCs w:val="28"/>
        </w:rPr>
        <w:t>21, 52, 54, 92, 107, 123, 127, 138, 143, 151, 153, 160, 167, 173, 180, 181, 187, 188, 195, 196, 197, 214, 215, 219, 220, 229, 244, 247</w:t>
      </w:r>
      <w:r w:rsidRPr="00863C09">
        <w:rPr>
          <w:sz w:val="28"/>
          <w:szCs w:val="28"/>
        </w:rPr>
        <w:t>]</w:t>
      </w:r>
      <w:r>
        <w:rPr>
          <w:sz w:val="28"/>
        </w:rPr>
        <w:t>.</w:t>
      </w:r>
    </w:p>
    <w:p w:rsidR="009D525E" w:rsidRDefault="009D525E" w:rsidP="009D525E">
      <w:pPr>
        <w:spacing w:line="360" w:lineRule="auto"/>
        <w:ind w:firstLine="720"/>
        <w:jc w:val="both"/>
        <w:rPr>
          <w:sz w:val="28"/>
        </w:rPr>
      </w:pPr>
      <w:r>
        <w:rPr>
          <w:sz w:val="28"/>
        </w:rPr>
        <w:t xml:space="preserve">Накопленный опыт применения касается различных  препаратов: традиционных и новых, природных и синтетических, отличающихся механизмом и точкой приложения действия в патогенезе язвообразования; фармакокинетическими параметрами, спектром фармакологических эффектов, профилем безопасности и даже составом (моно- и комбинированные препараты). Опыт их применения получен учеными-представителями различных научных школ, в разных странах, в эксперименте (на различных моделях язвенных поражений) и клинике </w:t>
      </w:r>
      <w:r w:rsidRPr="00863C09">
        <w:rPr>
          <w:sz w:val="28"/>
          <w:szCs w:val="28"/>
        </w:rPr>
        <w:t>[</w:t>
      </w:r>
      <w:r>
        <w:rPr>
          <w:sz w:val="28"/>
          <w:szCs w:val="28"/>
        </w:rPr>
        <w:t>21, 52, 54, 92, 107, 123, 127, 138, 143, 151, 153, 160, 167, 173, 180, 181, 187, 188, 195, 196, 197, 214, 215, 219, 220, 229, 244, 247</w:t>
      </w:r>
      <w:r w:rsidRPr="00863C09">
        <w:rPr>
          <w:sz w:val="28"/>
          <w:szCs w:val="28"/>
        </w:rPr>
        <w:t>]</w:t>
      </w:r>
      <w:r>
        <w:rPr>
          <w:sz w:val="28"/>
        </w:rPr>
        <w:t xml:space="preserve">. К тому же данные литературы по вопросам сравнительной эффективности препаратов в качестве гастропротекторов малочисленны и часто противоречивы </w:t>
      </w:r>
      <w:r w:rsidRPr="009F4992">
        <w:rPr>
          <w:sz w:val="28"/>
        </w:rPr>
        <w:t>[</w:t>
      </w:r>
      <w:r>
        <w:rPr>
          <w:sz w:val="28"/>
        </w:rPr>
        <w:t>101, 113, 123, 126</w:t>
      </w:r>
      <w:r w:rsidRPr="009F4992">
        <w:rPr>
          <w:sz w:val="28"/>
        </w:rPr>
        <w:t>]</w:t>
      </w:r>
      <w:r>
        <w:rPr>
          <w:sz w:val="28"/>
        </w:rPr>
        <w:t>.</w:t>
      </w:r>
      <w:r>
        <w:t xml:space="preserve"> </w:t>
      </w:r>
      <w:r>
        <w:rPr>
          <w:sz w:val="28"/>
        </w:rPr>
        <w:t xml:space="preserve">Это объясняется тем, что данные исследования были проведены в разное время года, в разных условиях, разными авторами, как в клинике, так и в эксперименте: на разных моделях с использованием различных показателей для оценки противоязвенной активности этих препаратов. </w:t>
      </w:r>
    </w:p>
    <w:p w:rsidR="009D525E" w:rsidRDefault="009D525E" w:rsidP="009D525E">
      <w:pPr>
        <w:spacing w:line="360" w:lineRule="auto"/>
        <w:ind w:firstLine="708"/>
        <w:jc w:val="both"/>
        <w:rPr>
          <w:bCs/>
          <w:sz w:val="28"/>
        </w:rPr>
      </w:pPr>
      <w:r>
        <w:rPr>
          <w:sz w:val="28"/>
        </w:rPr>
        <w:t xml:space="preserve">Поэтому назрела необходимость сравнительного изучения в адекватных и идентичных условиях (по единым методикам, на одинаковых моделях и видах животных, при одних режимах введения, в едином хронорежиме, с использованием одинаковых информативных показателей) </w:t>
      </w:r>
      <w:r>
        <w:rPr>
          <w:sz w:val="28"/>
        </w:rPr>
        <w:lastRenderedPageBreak/>
        <w:t>эксперимента противоязвенной активности различных препаратов с последующим анализом полученных данных, что может служить основой для определения тактики рациональной фармакокоррекции ульцерогенного действия лекарств.</w:t>
      </w:r>
    </w:p>
    <w:p w:rsidR="009D525E" w:rsidRDefault="009D525E" w:rsidP="009D525E">
      <w:pPr>
        <w:spacing w:line="360" w:lineRule="auto"/>
        <w:ind w:firstLine="708"/>
        <w:jc w:val="both"/>
        <w:rPr>
          <w:b/>
          <w:sz w:val="28"/>
        </w:rPr>
      </w:pPr>
      <w:r>
        <w:rPr>
          <w:b/>
          <w:sz w:val="28"/>
        </w:rPr>
        <w:t xml:space="preserve">Связь работы с научными программами, планами, темами. </w:t>
      </w:r>
    </w:p>
    <w:p w:rsidR="009D525E" w:rsidRDefault="009D525E" w:rsidP="009D525E">
      <w:pPr>
        <w:spacing w:line="360" w:lineRule="auto"/>
        <w:ind w:firstLine="708"/>
        <w:jc w:val="both"/>
        <w:rPr>
          <w:b/>
          <w:sz w:val="28"/>
        </w:rPr>
      </w:pPr>
      <w:r>
        <w:rPr>
          <w:sz w:val="28"/>
        </w:rPr>
        <w:t>Диссертация выполнена согласно плана научно-исследовательских работ Национального фармацевтического университета по проблемам Министерства здравоохранения Украины «</w:t>
      </w:r>
      <w:r>
        <w:rPr>
          <w:sz w:val="28"/>
          <w:lang w:val="uk-UA"/>
        </w:rPr>
        <w:t>Фармакологічне дослідження біологічно активних речовин і лікарських засобів синтетичного та природного походження, їх застосування у медичній практиці</w:t>
      </w:r>
      <w:r>
        <w:rPr>
          <w:sz w:val="28"/>
        </w:rPr>
        <w:t>»</w:t>
      </w:r>
      <w:r>
        <w:rPr>
          <w:sz w:val="28"/>
          <w:lang w:val="uk-UA"/>
        </w:rPr>
        <w:t xml:space="preserve"> </w:t>
      </w:r>
      <w:r>
        <w:rPr>
          <w:sz w:val="28"/>
        </w:rPr>
        <w:t xml:space="preserve">(номер государственной регистрации </w:t>
      </w:r>
      <w:r>
        <w:rPr>
          <w:sz w:val="28"/>
          <w:lang w:val="uk-UA"/>
        </w:rPr>
        <w:t>0103</w:t>
      </w:r>
      <w:r>
        <w:rPr>
          <w:sz w:val="28"/>
          <w:lang w:val="en-US"/>
        </w:rPr>
        <w:t>U</w:t>
      </w:r>
      <w:r>
        <w:rPr>
          <w:sz w:val="28"/>
        </w:rPr>
        <w:t xml:space="preserve">000478). </w:t>
      </w:r>
    </w:p>
    <w:p w:rsidR="009D525E" w:rsidRDefault="009D525E" w:rsidP="009D525E">
      <w:pPr>
        <w:spacing w:line="360" w:lineRule="auto"/>
        <w:ind w:firstLine="708"/>
        <w:jc w:val="both"/>
        <w:rPr>
          <w:b/>
          <w:sz w:val="28"/>
        </w:rPr>
      </w:pPr>
      <w:r>
        <w:rPr>
          <w:b/>
          <w:sz w:val="28"/>
        </w:rPr>
        <w:t xml:space="preserve">Цель и задачи исследования. </w:t>
      </w:r>
    </w:p>
    <w:p w:rsidR="009D525E" w:rsidRDefault="009D525E" w:rsidP="009D525E">
      <w:pPr>
        <w:spacing w:line="360" w:lineRule="auto"/>
        <w:ind w:firstLine="708"/>
        <w:jc w:val="both"/>
        <w:rPr>
          <w:sz w:val="28"/>
        </w:rPr>
      </w:pPr>
      <w:r>
        <w:rPr>
          <w:b/>
          <w:i/>
          <w:sz w:val="28"/>
        </w:rPr>
        <w:t>Целью</w:t>
      </w:r>
      <w:r>
        <w:rPr>
          <w:sz w:val="28"/>
        </w:rPr>
        <w:t xml:space="preserve"> данной работы явилось сравнительное изучение эффективности корвитина, висмута субцитрата, актовегина, гастрофита, масла облепихи и фамотидина при язвенных поражениях желудка, вызванных различными ульцерогенными лекарствами, и разработка рекомендаций по их рациональному выбору при лекарственных гастропатиях.</w:t>
      </w:r>
    </w:p>
    <w:p w:rsidR="009D525E" w:rsidRDefault="009D525E" w:rsidP="009D525E">
      <w:pPr>
        <w:spacing w:line="360" w:lineRule="auto"/>
        <w:ind w:firstLine="708"/>
        <w:jc w:val="both"/>
        <w:rPr>
          <w:b/>
          <w:i/>
          <w:sz w:val="28"/>
        </w:rPr>
      </w:pPr>
      <w:r>
        <w:rPr>
          <w:sz w:val="28"/>
        </w:rPr>
        <w:t xml:space="preserve">Для достижения поставленной цели необходимо было решить следующие </w:t>
      </w:r>
      <w:r>
        <w:rPr>
          <w:b/>
          <w:i/>
          <w:sz w:val="28"/>
        </w:rPr>
        <w:t>задачи:</w:t>
      </w:r>
    </w:p>
    <w:p w:rsidR="009D525E" w:rsidRDefault="009D525E" w:rsidP="00F9576F">
      <w:pPr>
        <w:numPr>
          <w:ilvl w:val="0"/>
          <w:numId w:val="12"/>
        </w:numPr>
        <w:spacing w:after="0" w:line="360" w:lineRule="auto"/>
        <w:jc w:val="both"/>
        <w:rPr>
          <w:sz w:val="28"/>
        </w:rPr>
      </w:pPr>
      <w:r>
        <w:rPr>
          <w:sz w:val="28"/>
        </w:rPr>
        <w:t>теоретически обосновать необходимость проведения сравнительного изучения эффективности различных препаратов с доказанным противоязвенным действием при язвенных поражениях желудка, вызванных лекарственными средствами;</w:t>
      </w:r>
    </w:p>
    <w:p w:rsidR="009D525E" w:rsidRDefault="009D525E" w:rsidP="00F9576F">
      <w:pPr>
        <w:numPr>
          <w:ilvl w:val="0"/>
          <w:numId w:val="12"/>
        </w:numPr>
        <w:spacing w:after="0" w:line="360" w:lineRule="auto"/>
        <w:jc w:val="both"/>
        <w:rPr>
          <w:sz w:val="28"/>
        </w:rPr>
      </w:pPr>
      <w:r>
        <w:rPr>
          <w:sz w:val="28"/>
        </w:rPr>
        <w:t>изучить противоязвенную активность</w:t>
      </w:r>
      <w:r w:rsidRPr="00FF6B2F">
        <w:rPr>
          <w:sz w:val="28"/>
        </w:rPr>
        <w:t xml:space="preserve"> </w:t>
      </w:r>
      <w:r>
        <w:rPr>
          <w:sz w:val="28"/>
        </w:rPr>
        <w:t xml:space="preserve">корвитина, висмута субцитрата, актовегина, гастрофита, масла облепихи и фамотидина при язвенных </w:t>
      </w:r>
      <w:r>
        <w:rPr>
          <w:sz w:val="28"/>
        </w:rPr>
        <w:lastRenderedPageBreak/>
        <w:t>поражениях желудка, вызванных различными НПВС, в сравнительном аспекте;</w:t>
      </w:r>
    </w:p>
    <w:p w:rsidR="009D525E" w:rsidRDefault="009D525E" w:rsidP="00F9576F">
      <w:pPr>
        <w:numPr>
          <w:ilvl w:val="0"/>
          <w:numId w:val="12"/>
        </w:numPr>
        <w:spacing w:after="0" w:line="360" w:lineRule="auto"/>
        <w:jc w:val="both"/>
        <w:rPr>
          <w:sz w:val="28"/>
        </w:rPr>
      </w:pPr>
      <w:r>
        <w:rPr>
          <w:sz w:val="28"/>
        </w:rPr>
        <w:t>изучить противоязвенную активность</w:t>
      </w:r>
      <w:r w:rsidRPr="00FF6B2F">
        <w:rPr>
          <w:sz w:val="28"/>
        </w:rPr>
        <w:t xml:space="preserve"> </w:t>
      </w:r>
      <w:r>
        <w:rPr>
          <w:sz w:val="28"/>
        </w:rPr>
        <w:t>корвитина, висмута субцитрата, актовегина, гастрофита, масла облепихи и фамотидина при язвенных поражениях желудка, вызванных различными ГКС, в сравнительном аспекте;</w:t>
      </w:r>
    </w:p>
    <w:p w:rsidR="009D525E" w:rsidRDefault="009D525E" w:rsidP="00F9576F">
      <w:pPr>
        <w:numPr>
          <w:ilvl w:val="0"/>
          <w:numId w:val="12"/>
        </w:numPr>
        <w:spacing w:after="0" w:line="360" w:lineRule="auto"/>
        <w:jc w:val="both"/>
        <w:rPr>
          <w:sz w:val="28"/>
        </w:rPr>
      </w:pPr>
      <w:r>
        <w:rPr>
          <w:sz w:val="28"/>
        </w:rPr>
        <w:t>изучить противоязвенную активность</w:t>
      </w:r>
      <w:r w:rsidRPr="00FF6B2F">
        <w:rPr>
          <w:sz w:val="28"/>
        </w:rPr>
        <w:t xml:space="preserve"> </w:t>
      </w:r>
      <w:r>
        <w:rPr>
          <w:sz w:val="28"/>
        </w:rPr>
        <w:t>корвитина, висмута субцитрата, актовегина, гастрофита, масла облепихи и фамотидина при язвенных поражениях желудка, вызванных различными лекарствами-стимуляторами секреции желудочного сока, в сравнительном аспекте;</w:t>
      </w:r>
    </w:p>
    <w:p w:rsidR="009D525E" w:rsidRDefault="009D525E" w:rsidP="00F9576F">
      <w:pPr>
        <w:numPr>
          <w:ilvl w:val="0"/>
          <w:numId w:val="12"/>
        </w:numPr>
        <w:spacing w:after="0" w:line="360" w:lineRule="auto"/>
        <w:jc w:val="both"/>
        <w:rPr>
          <w:sz w:val="28"/>
        </w:rPr>
      </w:pPr>
      <w:r>
        <w:rPr>
          <w:sz w:val="28"/>
        </w:rPr>
        <w:t>сравнить терапевтическое действие корвитина, висмута субцитрата, актовегина, гастрофита, масла облепихи и фамотидина на различных моделях язвенного поражения желудка по показателям макроскопического (изменениям слизистой оболочки желудка (СОЖ) и интенсивности язвообразования) изучения;</w:t>
      </w:r>
    </w:p>
    <w:p w:rsidR="009D525E" w:rsidRDefault="009D525E" w:rsidP="00F9576F">
      <w:pPr>
        <w:numPr>
          <w:ilvl w:val="0"/>
          <w:numId w:val="12"/>
        </w:numPr>
        <w:spacing w:after="0" w:line="360" w:lineRule="auto"/>
        <w:jc w:val="both"/>
        <w:rPr>
          <w:sz w:val="28"/>
        </w:rPr>
      </w:pPr>
      <w:r>
        <w:rPr>
          <w:sz w:val="28"/>
        </w:rPr>
        <w:t>провести сравнительное изучение влияния корвитина, висмута субцитрата, актовегина, гастрофита, масла облепихи и фамотидина на функциональные показатели деятельности ЖКТ (секреторную функцию желудка и моторную функцию кишечника);</w:t>
      </w:r>
    </w:p>
    <w:p w:rsidR="009D525E" w:rsidRDefault="009D525E" w:rsidP="00F9576F">
      <w:pPr>
        <w:numPr>
          <w:ilvl w:val="0"/>
          <w:numId w:val="12"/>
        </w:numPr>
        <w:spacing w:after="0" w:line="360" w:lineRule="auto"/>
        <w:jc w:val="both"/>
        <w:rPr>
          <w:sz w:val="28"/>
        </w:rPr>
      </w:pPr>
      <w:r>
        <w:rPr>
          <w:sz w:val="28"/>
        </w:rPr>
        <w:t>провести  сравнительное изучение противоязвенного действия комбинаций изучаемых препаратов, созданных на основании результатов изучения эффективности монотерапии ими;</w:t>
      </w:r>
    </w:p>
    <w:p w:rsidR="009D525E" w:rsidRDefault="009D525E" w:rsidP="00F9576F">
      <w:pPr>
        <w:numPr>
          <w:ilvl w:val="0"/>
          <w:numId w:val="12"/>
        </w:numPr>
        <w:spacing w:after="0" w:line="360" w:lineRule="auto"/>
        <w:jc w:val="both"/>
        <w:rPr>
          <w:sz w:val="28"/>
        </w:rPr>
      </w:pPr>
      <w:r>
        <w:rPr>
          <w:sz w:val="28"/>
        </w:rPr>
        <w:t>обобщить данные литературы относительно опыта применения гастропротекторов при язвенных поражениях желудка, вызванных лекарствами, и сравнить их с данными собственных исследований;</w:t>
      </w:r>
    </w:p>
    <w:p w:rsidR="009D525E" w:rsidRDefault="009D525E" w:rsidP="00F9576F">
      <w:pPr>
        <w:numPr>
          <w:ilvl w:val="0"/>
          <w:numId w:val="12"/>
        </w:numPr>
        <w:spacing w:after="0" w:line="360" w:lineRule="auto"/>
        <w:jc w:val="both"/>
        <w:rPr>
          <w:sz w:val="28"/>
        </w:rPr>
      </w:pPr>
      <w:r>
        <w:rPr>
          <w:sz w:val="28"/>
        </w:rPr>
        <w:t>сформулировать рекомендации по рациональному выбору фармакокорректоров при лекарственных гастропатиях.</w:t>
      </w:r>
    </w:p>
    <w:p w:rsidR="009D525E" w:rsidRDefault="009D525E" w:rsidP="009D525E">
      <w:pPr>
        <w:spacing w:line="360" w:lineRule="auto"/>
        <w:ind w:firstLine="708"/>
        <w:jc w:val="both"/>
        <w:rPr>
          <w:sz w:val="28"/>
        </w:rPr>
      </w:pPr>
      <w:r>
        <w:rPr>
          <w:b/>
          <w:i/>
          <w:sz w:val="28"/>
        </w:rPr>
        <w:lastRenderedPageBreak/>
        <w:t>Объектами исследования</w:t>
      </w:r>
      <w:r>
        <w:rPr>
          <w:sz w:val="28"/>
        </w:rPr>
        <w:t xml:space="preserve"> являются следующие препараты:</w:t>
      </w:r>
      <w:r w:rsidRPr="005A1363">
        <w:rPr>
          <w:sz w:val="28"/>
        </w:rPr>
        <w:t xml:space="preserve"> </w:t>
      </w:r>
      <w:r>
        <w:rPr>
          <w:sz w:val="28"/>
        </w:rPr>
        <w:t>корвитин, висмута субцитрат, актовегин, гастрофит, масло облепихи и фамотидин.</w:t>
      </w:r>
    </w:p>
    <w:p w:rsidR="009D525E" w:rsidRDefault="009D525E" w:rsidP="009D525E">
      <w:pPr>
        <w:spacing w:line="360" w:lineRule="auto"/>
        <w:ind w:firstLine="708"/>
        <w:jc w:val="both"/>
        <w:rPr>
          <w:sz w:val="28"/>
        </w:rPr>
      </w:pPr>
      <w:r>
        <w:rPr>
          <w:b/>
          <w:i/>
          <w:sz w:val="28"/>
        </w:rPr>
        <w:t>Предметом исследования</w:t>
      </w:r>
      <w:r>
        <w:rPr>
          <w:sz w:val="28"/>
        </w:rPr>
        <w:t xml:space="preserve"> является сравнение противоязвенной активности вышеуказанных препаратов.</w:t>
      </w:r>
    </w:p>
    <w:p w:rsidR="009D525E" w:rsidRDefault="009D525E" w:rsidP="009D525E">
      <w:pPr>
        <w:spacing w:line="360" w:lineRule="auto"/>
        <w:ind w:firstLine="708"/>
        <w:jc w:val="both"/>
        <w:rPr>
          <w:sz w:val="28"/>
        </w:rPr>
      </w:pPr>
      <w:r>
        <w:rPr>
          <w:b/>
          <w:iCs/>
          <w:sz w:val="28"/>
        </w:rPr>
        <w:t>Методы исследования</w:t>
      </w:r>
      <w:r>
        <w:rPr>
          <w:iCs/>
          <w:sz w:val="28"/>
        </w:rPr>
        <w:t>.</w:t>
      </w:r>
      <w:r>
        <w:rPr>
          <w:sz w:val="28"/>
        </w:rPr>
        <w:t xml:space="preserve"> При выполнении диссертационной работы были использованы фармакологические (в т.ч. макроскопические), биохимические методы исследования и методы математической статистики.</w:t>
      </w:r>
    </w:p>
    <w:p w:rsidR="009D525E" w:rsidRDefault="009D525E" w:rsidP="009D525E">
      <w:pPr>
        <w:spacing w:line="360" w:lineRule="auto"/>
        <w:ind w:firstLine="708"/>
        <w:jc w:val="both"/>
        <w:rPr>
          <w:sz w:val="28"/>
        </w:rPr>
      </w:pPr>
      <w:r>
        <w:rPr>
          <w:b/>
          <w:sz w:val="28"/>
        </w:rPr>
        <w:t xml:space="preserve">Научная новизна полученных результатов. </w:t>
      </w:r>
      <w:r>
        <w:rPr>
          <w:sz w:val="28"/>
        </w:rPr>
        <w:t xml:space="preserve">Впервые экспериментально проведено сравнительное исследование противоязвенной активности корвитина, висмута субцитрата, актовегина, гастрофита, масла облепихи и фамотидина на различных моделях лекарственного язвенного поражения желудка в адекватных и идентичных условиях эксперимента. </w:t>
      </w:r>
    </w:p>
    <w:p w:rsidR="009D525E" w:rsidRDefault="009D525E" w:rsidP="009D525E">
      <w:pPr>
        <w:spacing w:line="360" w:lineRule="auto"/>
        <w:ind w:firstLine="708"/>
        <w:jc w:val="both"/>
        <w:rPr>
          <w:sz w:val="28"/>
        </w:rPr>
      </w:pPr>
      <w:r>
        <w:rPr>
          <w:sz w:val="28"/>
        </w:rPr>
        <w:t>Впервые проведено сравнительное изучение влияния корвитина, висмута субцитрата, актовегина, гастрофита, масла облепихи и фамотидина на функциональные показатели ЖКТ.</w:t>
      </w:r>
    </w:p>
    <w:p w:rsidR="009D525E" w:rsidRDefault="009D525E" w:rsidP="009D525E">
      <w:pPr>
        <w:spacing w:line="360" w:lineRule="auto"/>
        <w:ind w:firstLine="708"/>
        <w:jc w:val="both"/>
        <w:rPr>
          <w:sz w:val="28"/>
        </w:rPr>
      </w:pPr>
      <w:r>
        <w:rPr>
          <w:sz w:val="28"/>
        </w:rPr>
        <w:t>Впервые экспериментально доказано, что несмотря на отличия в силе противоязвенного действия при монотерапии, все изучаемые препараты достоверно повышают результаты лечения хронического язвенного процесса при их комбинированном применении.</w:t>
      </w:r>
    </w:p>
    <w:p w:rsidR="009D525E" w:rsidRDefault="009D525E" w:rsidP="009D525E">
      <w:pPr>
        <w:spacing w:line="360" w:lineRule="auto"/>
        <w:ind w:firstLine="708"/>
        <w:jc w:val="both"/>
        <w:rPr>
          <w:sz w:val="28"/>
        </w:rPr>
      </w:pPr>
      <w:r>
        <w:rPr>
          <w:sz w:val="28"/>
        </w:rPr>
        <w:t xml:space="preserve">Установлено, что все изученные препараты обладают разным по силе противоязвенным действием и их эффективность при лекарственных язвенных поражениях желудка отличается. Определены наиболее эффективные препараты на каждой модели экспериментальной лекарственной язвы, а также препараты, способные влиять на секреторную и моторную функцию ЖКТ, и перспективные в отношении гастропротекции их комбинации. Эти результаты позволили впервые сформулировать </w:t>
      </w:r>
      <w:r>
        <w:rPr>
          <w:sz w:val="28"/>
        </w:rPr>
        <w:lastRenderedPageBreak/>
        <w:t xml:space="preserve">рекомендации по рациональному выбору данных фармакокорректоров и/или их комбинаций для индивидуальной фармакотерапии лекарственных гастропатий. </w:t>
      </w:r>
    </w:p>
    <w:p w:rsidR="009D525E" w:rsidRDefault="009D525E" w:rsidP="009D525E">
      <w:pPr>
        <w:spacing w:line="360" w:lineRule="auto"/>
        <w:ind w:firstLine="708"/>
        <w:jc w:val="both"/>
        <w:rPr>
          <w:sz w:val="28"/>
        </w:rPr>
      </w:pPr>
      <w:r>
        <w:rPr>
          <w:b/>
          <w:sz w:val="28"/>
        </w:rPr>
        <w:t xml:space="preserve">Практическая значимость полученных результатов. </w:t>
      </w:r>
      <w:r>
        <w:rPr>
          <w:sz w:val="28"/>
        </w:rPr>
        <w:t xml:space="preserve">Полученные результаты стали экспериментальным обоснованием целесообразности определения принципов рационального выбора фармакокорректоров при язвенных поражениях желудка, вызванных различными ульцерогенными лекарственными средствами. Также в ходе экспериментальных исследований усовершенствована модель гидрокортизоновой язвы желудка у крыс, что позволяет расширить номенклатуру моделей для воспроизведения гастропатий, вызванных ГКС. </w:t>
      </w:r>
    </w:p>
    <w:p w:rsidR="009D525E" w:rsidRDefault="009D525E" w:rsidP="009D525E">
      <w:pPr>
        <w:spacing w:line="360" w:lineRule="auto"/>
        <w:ind w:firstLine="708"/>
        <w:jc w:val="both"/>
        <w:rPr>
          <w:b/>
          <w:sz w:val="28"/>
        </w:rPr>
      </w:pPr>
      <w:r>
        <w:rPr>
          <w:sz w:val="28"/>
        </w:rPr>
        <w:t>По результатам данного диссертационного исследования составлены информационные письма «</w:t>
      </w:r>
      <w:r>
        <w:rPr>
          <w:sz w:val="28"/>
          <w:lang w:val="uk-UA"/>
        </w:rPr>
        <w:t>Критерії раціонального вибору фармакокоректорів ульцерогенної дії ліків» и «Спосіб моделювання виразкового ураження шлунку»</w:t>
      </w:r>
      <w:r>
        <w:rPr>
          <w:sz w:val="28"/>
        </w:rPr>
        <w:t xml:space="preserve">, содержание которых внедрено в учебный процесс и научно-исследовательскую деятельность </w:t>
      </w:r>
      <w:r>
        <w:rPr>
          <w:sz w:val="28"/>
          <w:lang w:val="uk-UA"/>
        </w:rPr>
        <w:t xml:space="preserve">кафедр фармакологии </w:t>
      </w:r>
      <w:r>
        <w:rPr>
          <w:sz w:val="28"/>
        </w:rPr>
        <w:t>5 медицинских вуз</w:t>
      </w:r>
      <w:r>
        <w:rPr>
          <w:sz w:val="28"/>
          <w:lang w:val="uk-UA"/>
        </w:rPr>
        <w:t>ов</w:t>
      </w:r>
      <w:r>
        <w:rPr>
          <w:sz w:val="28"/>
        </w:rPr>
        <w:t xml:space="preserve"> Украины.</w:t>
      </w:r>
    </w:p>
    <w:p w:rsidR="009D525E" w:rsidRDefault="009D525E" w:rsidP="009D525E">
      <w:pPr>
        <w:spacing w:line="360" w:lineRule="auto"/>
        <w:ind w:firstLine="708"/>
        <w:jc w:val="both"/>
        <w:rPr>
          <w:sz w:val="28"/>
        </w:rPr>
      </w:pPr>
      <w:r>
        <w:rPr>
          <w:b/>
          <w:sz w:val="28"/>
        </w:rPr>
        <w:t xml:space="preserve">Личный вклад соискателя. </w:t>
      </w:r>
      <w:r>
        <w:rPr>
          <w:sz w:val="28"/>
        </w:rPr>
        <w:t xml:space="preserve">Вместе с научным руководителем определены цель и задачи исследования, разработаны методические подходы к сравнительному фармакологическому изучению противоязвенной активности корвитина, висмута субцитрата, актовегина, гастрофита, масла облепихи и фамотидина при лекарственных поражениях желудка. Соискателем лично осуществлены патентно-информационный поиск, экспериментальные исследования, статистическая обработка, анализ и систематизация полученных результатов, сформулированы выводы диссертации. </w:t>
      </w:r>
    </w:p>
    <w:p w:rsidR="009D525E" w:rsidRDefault="009D525E" w:rsidP="009D525E">
      <w:pPr>
        <w:spacing w:line="360" w:lineRule="auto"/>
        <w:ind w:firstLine="708"/>
        <w:jc w:val="both"/>
        <w:rPr>
          <w:b/>
          <w:sz w:val="28"/>
        </w:rPr>
      </w:pPr>
      <w:r>
        <w:rPr>
          <w:b/>
          <w:sz w:val="28"/>
        </w:rPr>
        <w:lastRenderedPageBreak/>
        <w:t xml:space="preserve">Апробация работы. </w:t>
      </w:r>
      <w:r>
        <w:rPr>
          <w:sz w:val="28"/>
        </w:rPr>
        <w:t>Результаты диссертационной работы были представлены на конференциях и научных форумах различного уровня</w:t>
      </w:r>
      <w:r>
        <w:rPr>
          <w:sz w:val="28"/>
          <w:lang w:val="uk-UA"/>
        </w:rPr>
        <w:t xml:space="preserve">: Всеукраинском конгрессе «Сьогодення та майбутнє фармації» </w:t>
      </w:r>
      <w:r>
        <w:rPr>
          <w:sz w:val="28"/>
        </w:rPr>
        <w:t>(г. Харьков, 2008), Всеукраинском конгрессе «Человек и лекарство – Украина» (г. Киев, 2008), Всеукраинской научно-практической конференции студентов и молодых ученых «</w:t>
      </w:r>
      <w:r>
        <w:rPr>
          <w:sz w:val="28"/>
          <w:lang w:val="uk-UA"/>
        </w:rPr>
        <w:t xml:space="preserve">Актуальні питання створення нових лікарських препаратів» (г. Харьков, 2008), </w:t>
      </w:r>
      <w:r>
        <w:rPr>
          <w:sz w:val="28"/>
          <w:lang w:val="en-US"/>
        </w:rPr>
        <w:t>VIII</w:t>
      </w:r>
      <w:r>
        <w:rPr>
          <w:sz w:val="28"/>
        </w:rPr>
        <w:t xml:space="preserve"> Всеукраинской научно-практической конференции с международным участием </w:t>
      </w:r>
      <w:r>
        <w:rPr>
          <w:sz w:val="28"/>
          <w:lang w:val="uk-UA"/>
        </w:rPr>
        <w:t>«Клінічна фармація в Україні» (г. Харьков, 2008)</w:t>
      </w:r>
      <w:r>
        <w:rPr>
          <w:sz w:val="28"/>
        </w:rPr>
        <w:t xml:space="preserve">, </w:t>
      </w:r>
      <w:r>
        <w:rPr>
          <w:sz w:val="28"/>
          <w:lang w:val="uk-UA"/>
        </w:rPr>
        <w:t>Юбилейной научно-практической конференции с международн</w:t>
      </w:r>
      <w:r>
        <w:rPr>
          <w:sz w:val="28"/>
        </w:rPr>
        <w:t>ы</w:t>
      </w:r>
      <w:r>
        <w:rPr>
          <w:sz w:val="28"/>
          <w:lang w:val="uk-UA"/>
        </w:rPr>
        <w:t xml:space="preserve">м участием «Фармакогнозія ХХІ століття. Досягнення та перспективи» (г. Харьков, 2009), </w:t>
      </w:r>
      <w:r>
        <w:rPr>
          <w:sz w:val="28"/>
        </w:rPr>
        <w:t>научных заседаниях  ЦНИЛ и кафедр медико-биологического цикла НФаУ.</w:t>
      </w:r>
    </w:p>
    <w:p w:rsidR="009D525E" w:rsidRDefault="009D525E" w:rsidP="009D525E">
      <w:pPr>
        <w:spacing w:line="360" w:lineRule="auto"/>
        <w:ind w:firstLine="708"/>
        <w:jc w:val="both"/>
        <w:rPr>
          <w:sz w:val="28"/>
        </w:rPr>
      </w:pPr>
      <w:r>
        <w:rPr>
          <w:b/>
          <w:sz w:val="28"/>
        </w:rPr>
        <w:t>Публикации.</w:t>
      </w:r>
      <w:r>
        <w:rPr>
          <w:sz w:val="28"/>
        </w:rPr>
        <w:t xml:space="preserve"> По материалам диссертации опубликовано 13 работ, в т.ч. </w:t>
      </w:r>
      <w:r>
        <w:rPr>
          <w:sz w:val="28"/>
          <w:lang w:val="uk-UA"/>
        </w:rPr>
        <w:t>5</w:t>
      </w:r>
      <w:r>
        <w:rPr>
          <w:sz w:val="28"/>
        </w:rPr>
        <w:t xml:space="preserve"> стат</w:t>
      </w:r>
      <w:r>
        <w:rPr>
          <w:sz w:val="28"/>
          <w:lang w:val="uk-UA"/>
        </w:rPr>
        <w:t>ей</w:t>
      </w:r>
      <w:r>
        <w:rPr>
          <w:sz w:val="28"/>
        </w:rPr>
        <w:t xml:space="preserve">  (3 из которых в изданиях, рекомендованных ВАК Украины), 2 информационных письма, </w:t>
      </w:r>
      <w:r>
        <w:rPr>
          <w:sz w:val="28"/>
          <w:lang w:val="uk-UA"/>
        </w:rPr>
        <w:t>6</w:t>
      </w:r>
      <w:r>
        <w:rPr>
          <w:sz w:val="28"/>
        </w:rPr>
        <w:t xml:space="preserve"> тезисов докладов.</w:t>
      </w:r>
    </w:p>
    <w:p w:rsidR="009D525E" w:rsidRDefault="009D525E" w:rsidP="009D525E">
      <w:pPr>
        <w:spacing w:line="360" w:lineRule="auto"/>
        <w:ind w:firstLine="708"/>
        <w:jc w:val="both"/>
        <w:rPr>
          <w:sz w:val="28"/>
        </w:rPr>
      </w:pPr>
      <w:r>
        <w:rPr>
          <w:b/>
          <w:sz w:val="28"/>
        </w:rPr>
        <w:t>Объем и структура диссертации</w:t>
      </w:r>
      <w:r>
        <w:rPr>
          <w:sz w:val="28"/>
        </w:rPr>
        <w:t>. Диссертационная работа изложена на 189 страницах машинописного текста, содержит 31 таблицу, 12 рисунков. Диссертация состоит из введения, обзора литературы, характеристики объектов и методов исследования, 5 глав собственных экспериментальных исследований, анализа и обобщения полученных результатов, выводов. Список литературы состоит из 141 ссылки на отечественные и 109 - на зарубежные источники литературы.</w:t>
      </w:r>
    </w:p>
    <w:p w:rsidR="009D525E" w:rsidRDefault="009D525E" w:rsidP="009D525E">
      <w:pPr>
        <w:spacing w:line="360" w:lineRule="auto"/>
        <w:ind w:firstLine="708"/>
        <w:jc w:val="both"/>
      </w:pPr>
    </w:p>
    <w:p w:rsidR="009D525E" w:rsidRDefault="009D525E" w:rsidP="009D525E">
      <w:pPr>
        <w:pStyle w:val="aa"/>
      </w:pPr>
      <w:r>
        <w:t>ВЫВОДЫ</w:t>
      </w:r>
    </w:p>
    <w:p w:rsidR="009D525E" w:rsidRDefault="009D525E" w:rsidP="009D525E">
      <w:pPr>
        <w:spacing w:line="360" w:lineRule="auto"/>
        <w:jc w:val="both"/>
        <w:rPr>
          <w:sz w:val="28"/>
          <w:szCs w:val="28"/>
        </w:rPr>
      </w:pPr>
    </w:p>
    <w:p w:rsidR="009D525E" w:rsidRDefault="009D525E" w:rsidP="009D525E">
      <w:pPr>
        <w:spacing w:line="360" w:lineRule="auto"/>
        <w:ind w:firstLine="900"/>
        <w:jc w:val="both"/>
        <w:rPr>
          <w:sz w:val="28"/>
          <w:szCs w:val="28"/>
        </w:rPr>
      </w:pPr>
      <w:r>
        <w:rPr>
          <w:sz w:val="28"/>
          <w:szCs w:val="28"/>
        </w:rPr>
        <w:t xml:space="preserve">В данной диссертационной работе теоретически обоснована (обобщены данные литературы) и экспериментально подтверждена (по результатам собственных исследований) необходимость лечения </w:t>
      </w:r>
      <w:r>
        <w:rPr>
          <w:sz w:val="28"/>
          <w:szCs w:val="28"/>
        </w:rPr>
        <w:lastRenderedPageBreak/>
        <w:t>лекарственных гастропатий и проведения сравнительного изучения эффективности различных фармакокорректоров ульцерогенного действия лекарств.</w:t>
      </w:r>
    </w:p>
    <w:p w:rsidR="009D525E" w:rsidRDefault="009D525E" w:rsidP="009D525E">
      <w:pPr>
        <w:spacing w:line="360" w:lineRule="auto"/>
        <w:jc w:val="both"/>
        <w:rPr>
          <w:sz w:val="28"/>
          <w:szCs w:val="28"/>
        </w:rPr>
      </w:pPr>
    </w:p>
    <w:p w:rsidR="009D525E" w:rsidRDefault="009D525E" w:rsidP="00F9576F">
      <w:pPr>
        <w:numPr>
          <w:ilvl w:val="0"/>
          <w:numId w:val="13"/>
        </w:numPr>
        <w:tabs>
          <w:tab w:val="clear" w:pos="720"/>
          <w:tab w:val="num" w:pos="360"/>
        </w:tabs>
        <w:spacing w:after="0" w:line="360" w:lineRule="auto"/>
        <w:ind w:left="360"/>
        <w:jc w:val="both"/>
        <w:rPr>
          <w:sz w:val="28"/>
          <w:szCs w:val="28"/>
        </w:rPr>
      </w:pPr>
      <w:r>
        <w:rPr>
          <w:sz w:val="28"/>
          <w:szCs w:val="28"/>
        </w:rPr>
        <w:t>Проведено сравнительное изучение эффективности корвитина, висмута субцитрата, актовегина, гастрофита, масла облепихи, фамотидина при лекарственных язвах желудка и сформулированы рекомендации по их рациональному выбору, которые внедрены в виде информационного письма.</w:t>
      </w:r>
    </w:p>
    <w:p w:rsidR="009D525E" w:rsidRDefault="009D525E" w:rsidP="00F9576F">
      <w:pPr>
        <w:numPr>
          <w:ilvl w:val="0"/>
          <w:numId w:val="13"/>
        </w:numPr>
        <w:tabs>
          <w:tab w:val="clear" w:pos="720"/>
          <w:tab w:val="num" w:pos="360"/>
        </w:tabs>
        <w:spacing w:after="0" w:line="360" w:lineRule="auto"/>
        <w:ind w:left="360"/>
        <w:jc w:val="both"/>
        <w:rPr>
          <w:sz w:val="28"/>
          <w:szCs w:val="28"/>
        </w:rPr>
      </w:pPr>
      <w:r>
        <w:rPr>
          <w:sz w:val="28"/>
          <w:szCs w:val="28"/>
        </w:rPr>
        <w:t>В результате сравнительного изучения противоязвенного действия корвитина, висмута субцитрата, актовегина, гастрофита, масла облепихи, фамотидина на различных моделях лекарственных поражений желудка (НПВС-, ГКС-гастропатии и поражения, вызванные усилением кислотообразования в желудке) в адекватных и идентичных условиях эксперимента показано, что все изученные препараты обладают противоязвенной активностью. Однако, в зависимости от модели их активность варьирует, что может быть объяснено разницей в механизме противоязвенного действия и спектра фармакодинамики каждого из этих препаратов.</w:t>
      </w:r>
    </w:p>
    <w:p w:rsidR="009D525E" w:rsidRDefault="009D525E" w:rsidP="00F9576F">
      <w:pPr>
        <w:numPr>
          <w:ilvl w:val="0"/>
          <w:numId w:val="13"/>
        </w:numPr>
        <w:tabs>
          <w:tab w:val="clear" w:pos="720"/>
          <w:tab w:val="num" w:pos="360"/>
        </w:tabs>
        <w:spacing w:after="0" w:line="360" w:lineRule="auto"/>
        <w:ind w:left="360"/>
        <w:jc w:val="both"/>
        <w:rPr>
          <w:sz w:val="28"/>
          <w:szCs w:val="28"/>
        </w:rPr>
      </w:pPr>
      <w:r>
        <w:rPr>
          <w:sz w:val="28"/>
          <w:szCs w:val="28"/>
        </w:rPr>
        <w:t xml:space="preserve">При изучении эффективности корвитина, висмута субцитрата, актовегина, гастрофита, масла облепихи, фамотидина на различных моделях лекарственных язв определены препараты выбора и их взаимозаменяемость. Так, при НПВС-гастропатиях и ГКС- гастропатиях препаратом выбора является корвитин (средняя противоязвенная активность 50,45% и 58,62%, соответственно), который может быть заменен при необходимости висмута субцитратом (средняя противоязвенная активность 44,89% и 51,16%, соответственно), а при язвах, вызванных гиперсекрецией, в первую очередь следует использовать фамотидин </w:t>
      </w:r>
      <w:r>
        <w:rPr>
          <w:sz w:val="28"/>
          <w:szCs w:val="28"/>
        </w:rPr>
        <w:lastRenderedPageBreak/>
        <w:t>(средняя противоязвенная активность 73,82%), а затем висмута субцитрат (средняя противоязвенная активность 60,40%). Препаратами второй очереди при НПВС-гастропатиях являются гастрофит и масло облепихи, при ГКС-гастропатиях – актовегин, при повышении секреции желудка – корвитин.</w:t>
      </w:r>
    </w:p>
    <w:p w:rsidR="009D525E" w:rsidRDefault="009D525E" w:rsidP="00F9576F">
      <w:pPr>
        <w:numPr>
          <w:ilvl w:val="0"/>
          <w:numId w:val="13"/>
        </w:numPr>
        <w:tabs>
          <w:tab w:val="clear" w:pos="720"/>
          <w:tab w:val="num" w:pos="360"/>
        </w:tabs>
        <w:spacing w:after="0" w:line="360" w:lineRule="auto"/>
        <w:ind w:left="360"/>
        <w:jc w:val="both"/>
        <w:rPr>
          <w:sz w:val="28"/>
          <w:szCs w:val="28"/>
        </w:rPr>
      </w:pPr>
      <w:r>
        <w:rPr>
          <w:sz w:val="28"/>
          <w:szCs w:val="28"/>
        </w:rPr>
        <w:t>Установлено, что по суммарному показателю эффективности на всех моделях лекарственных поражений желудка наибольшую активность показали корвитин (25 баллов) и висмута субцитрат (23 балла), а наименьшую – фамотидин (14 баллов).</w:t>
      </w:r>
    </w:p>
    <w:p w:rsidR="009D525E" w:rsidRDefault="009D525E" w:rsidP="00F9576F">
      <w:pPr>
        <w:numPr>
          <w:ilvl w:val="0"/>
          <w:numId w:val="13"/>
        </w:numPr>
        <w:tabs>
          <w:tab w:val="clear" w:pos="720"/>
          <w:tab w:val="num" w:pos="360"/>
        </w:tabs>
        <w:spacing w:after="0" w:line="360" w:lineRule="auto"/>
        <w:ind w:left="360"/>
        <w:jc w:val="both"/>
        <w:rPr>
          <w:sz w:val="28"/>
          <w:szCs w:val="28"/>
        </w:rPr>
      </w:pPr>
      <w:r>
        <w:rPr>
          <w:sz w:val="28"/>
          <w:szCs w:val="28"/>
        </w:rPr>
        <w:t>При сравнении влияния фармакокорректоров на язвы, вызванные ингибиторами биосинтеза простагландинов (НПВС и ГКС) доказано, что корвитин, висмута субцитрат и гастрофит одинаково активны при НПВС- и ГКС-гастропатиях, актовегин и фамотидин лучше действуют при ГКС-гастропатиях, а масло облепихи было эффективнее при НПВС-гастропатиях.</w:t>
      </w:r>
    </w:p>
    <w:p w:rsidR="009D525E" w:rsidRDefault="009D525E" w:rsidP="00F9576F">
      <w:pPr>
        <w:numPr>
          <w:ilvl w:val="0"/>
          <w:numId w:val="13"/>
        </w:numPr>
        <w:tabs>
          <w:tab w:val="clear" w:pos="720"/>
          <w:tab w:val="num" w:pos="360"/>
        </w:tabs>
        <w:spacing w:after="0" w:line="360" w:lineRule="auto"/>
        <w:ind w:left="360"/>
        <w:jc w:val="both"/>
        <w:rPr>
          <w:sz w:val="28"/>
          <w:szCs w:val="28"/>
        </w:rPr>
      </w:pPr>
      <w:r>
        <w:rPr>
          <w:sz w:val="28"/>
          <w:szCs w:val="28"/>
        </w:rPr>
        <w:t>При сравнении эффективности каждого препарата при той или иной группе лекарственных поражений желудка установлено, что эффективность корвитина, как и гастрофита, одинакова при НПВС-, ГКС-гастропатиях, меньшая при гастропатиях, вызванных гиперсекрецией. Висмута субцитрат проявил себя практически одинаково на всех моделях лекарственных поражений. Действие актовегина и масла облепихи было несколько более выраженным при гастропатиях, вызванных ингибиторами синтеза простагландинов, чем при гиперсекреторных нарушениях. Фамотидин же проявил себя намного эффективнее при лекарственных язвах, где ведущим патогенетическим фактором является кислотообразование, в отличие от гастропатий другой этиологии.</w:t>
      </w:r>
    </w:p>
    <w:p w:rsidR="009D525E" w:rsidRDefault="009D525E" w:rsidP="00F9576F">
      <w:pPr>
        <w:numPr>
          <w:ilvl w:val="0"/>
          <w:numId w:val="13"/>
        </w:numPr>
        <w:tabs>
          <w:tab w:val="clear" w:pos="720"/>
          <w:tab w:val="num" w:pos="360"/>
        </w:tabs>
        <w:spacing w:after="0" w:line="360" w:lineRule="auto"/>
        <w:ind w:left="360"/>
        <w:jc w:val="both"/>
        <w:rPr>
          <w:sz w:val="28"/>
          <w:szCs w:val="28"/>
        </w:rPr>
      </w:pPr>
      <w:r>
        <w:rPr>
          <w:sz w:val="28"/>
          <w:szCs w:val="28"/>
        </w:rPr>
        <w:t xml:space="preserve">Установлено, что только корвитин умеренно влияет (уменьшает) как на моторную функцию кишечника, так и на секреторную функцию желудка; висмута субцитрат и фамотидин только уменьшают кислотность, гастрофит </w:t>
      </w:r>
      <w:r>
        <w:rPr>
          <w:sz w:val="28"/>
          <w:szCs w:val="28"/>
        </w:rPr>
        <w:lastRenderedPageBreak/>
        <w:t>проявляет умеренное спазмолитическое действие, масло облепихи имеет тенденцию к слабительному эффекту, а актовегин вообще не влияет на функциональные показатели ЖКТ.</w:t>
      </w:r>
    </w:p>
    <w:p w:rsidR="009D525E" w:rsidRDefault="009D525E" w:rsidP="00F9576F">
      <w:pPr>
        <w:numPr>
          <w:ilvl w:val="0"/>
          <w:numId w:val="13"/>
        </w:numPr>
        <w:tabs>
          <w:tab w:val="clear" w:pos="720"/>
          <w:tab w:val="num" w:pos="360"/>
        </w:tabs>
        <w:spacing w:after="0" w:line="360" w:lineRule="auto"/>
        <w:ind w:left="360"/>
        <w:jc w:val="both"/>
        <w:rPr>
          <w:sz w:val="28"/>
          <w:szCs w:val="28"/>
        </w:rPr>
      </w:pPr>
      <w:r>
        <w:rPr>
          <w:sz w:val="28"/>
          <w:szCs w:val="28"/>
        </w:rPr>
        <w:t>Установлено, что комбинированное применение исследуемых препаратов во всех случаях приводит к увеличению их противоязвенного действия. Однако, наиболее эффективными, учитывая изученные макроскопические и биохимические показатели, оказались комбинации корвитина с висмута субцитратом и корвитина с фамотидином.</w:t>
      </w:r>
    </w:p>
    <w:p w:rsidR="009D525E" w:rsidRDefault="009D525E" w:rsidP="009D525E">
      <w:pPr>
        <w:spacing w:line="360" w:lineRule="auto"/>
        <w:jc w:val="both"/>
        <w:rPr>
          <w:sz w:val="28"/>
          <w:szCs w:val="28"/>
        </w:rPr>
      </w:pPr>
    </w:p>
    <w:p w:rsidR="009D525E" w:rsidRDefault="009D525E" w:rsidP="009D525E">
      <w:pPr>
        <w:spacing w:line="360" w:lineRule="auto"/>
        <w:ind w:left="540" w:hanging="540"/>
        <w:jc w:val="center"/>
        <w:rPr>
          <w:b/>
          <w:sz w:val="28"/>
          <w:szCs w:val="28"/>
          <w:lang w:val="en-US"/>
        </w:rPr>
      </w:pPr>
      <w:r w:rsidRPr="006812B4">
        <w:rPr>
          <w:b/>
          <w:sz w:val="28"/>
          <w:szCs w:val="28"/>
        </w:rPr>
        <w:t xml:space="preserve">        СПИСОК ИСПОЛЬЗОВАННОЙ ЛИТЕРАТУРЫ</w:t>
      </w:r>
    </w:p>
    <w:p w:rsidR="009D525E" w:rsidRPr="00176EAB" w:rsidRDefault="009D525E" w:rsidP="009D525E">
      <w:pPr>
        <w:spacing w:line="360" w:lineRule="auto"/>
        <w:ind w:left="540" w:hanging="540"/>
        <w:jc w:val="center"/>
        <w:rPr>
          <w:b/>
          <w:sz w:val="28"/>
          <w:szCs w:val="28"/>
          <w:lang w:val="en-US"/>
        </w:rPr>
      </w:pP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rPr>
      </w:pPr>
      <w:r w:rsidRPr="00BF1087">
        <w:rPr>
          <w:sz w:val="28"/>
          <w:szCs w:val="28"/>
        </w:rPr>
        <w:t>Абрамченко В.В. Антиоксиданты и антигипоксанты в акушерстве (оксидативный стресс в акушерстве и его терапия антиоксидантами и антигипоксантами)</w:t>
      </w:r>
      <w:r w:rsidRPr="00BF23EE">
        <w:rPr>
          <w:sz w:val="28"/>
          <w:szCs w:val="28"/>
        </w:rPr>
        <w:t xml:space="preserve"> </w:t>
      </w:r>
      <w:r>
        <w:rPr>
          <w:sz w:val="28"/>
          <w:szCs w:val="28"/>
        </w:rPr>
        <w:t xml:space="preserve">/ </w:t>
      </w:r>
      <w:r w:rsidRPr="00BF1087">
        <w:rPr>
          <w:sz w:val="28"/>
          <w:szCs w:val="28"/>
        </w:rPr>
        <w:t>В.В.</w:t>
      </w:r>
      <w:r>
        <w:rPr>
          <w:sz w:val="28"/>
          <w:szCs w:val="28"/>
        </w:rPr>
        <w:t xml:space="preserve"> </w:t>
      </w:r>
      <w:r w:rsidRPr="00BF1087">
        <w:rPr>
          <w:sz w:val="28"/>
          <w:szCs w:val="28"/>
        </w:rPr>
        <w:t>Абрамченко</w:t>
      </w:r>
      <w:r>
        <w:rPr>
          <w:sz w:val="28"/>
          <w:szCs w:val="28"/>
        </w:rPr>
        <w:t>.</w:t>
      </w:r>
      <w:r w:rsidRPr="00BF1087">
        <w:rPr>
          <w:sz w:val="28"/>
          <w:szCs w:val="28"/>
        </w:rPr>
        <w:t xml:space="preserve"> – СПб, 2001. – 400с.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Алексеева А.В.</w:t>
      </w:r>
      <w:r w:rsidRPr="00BF1087">
        <w:rPr>
          <w:sz w:val="28"/>
          <w:szCs w:val="28"/>
        </w:rPr>
        <w:t xml:space="preserve"> Подходы к прогнозированию риска возникновения гастропатий, вызванных нестероидными противовоспалительными препаратами </w:t>
      </w:r>
      <w:r>
        <w:rPr>
          <w:sz w:val="28"/>
          <w:szCs w:val="28"/>
        </w:rPr>
        <w:t xml:space="preserve">/ </w:t>
      </w:r>
      <w:r w:rsidRPr="00BF1087">
        <w:rPr>
          <w:sz w:val="28"/>
          <w:szCs w:val="28"/>
          <w:lang w:val="uk-UA"/>
        </w:rPr>
        <w:t>А.В.</w:t>
      </w:r>
      <w:r>
        <w:rPr>
          <w:sz w:val="28"/>
          <w:szCs w:val="28"/>
          <w:lang w:val="uk-UA"/>
        </w:rPr>
        <w:t xml:space="preserve"> </w:t>
      </w:r>
      <w:r w:rsidRPr="00BF1087">
        <w:rPr>
          <w:sz w:val="28"/>
          <w:szCs w:val="28"/>
          <w:lang w:val="uk-UA"/>
        </w:rPr>
        <w:t>Алексеева,</w:t>
      </w:r>
      <w:r w:rsidRPr="008C5A35">
        <w:rPr>
          <w:sz w:val="28"/>
          <w:szCs w:val="28"/>
        </w:rPr>
        <w:t xml:space="preserve"> </w:t>
      </w:r>
      <w:r w:rsidRPr="00BF1087">
        <w:rPr>
          <w:sz w:val="28"/>
          <w:szCs w:val="28"/>
        </w:rPr>
        <w:t xml:space="preserve">Ю.В. </w:t>
      </w:r>
      <w:r w:rsidRPr="00BF1087">
        <w:rPr>
          <w:sz w:val="28"/>
          <w:szCs w:val="28"/>
          <w:lang w:val="uk-UA"/>
        </w:rPr>
        <w:t>Муравьев</w:t>
      </w:r>
      <w:r w:rsidRPr="00BF1087">
        <w:rPr>
          <w:sz w:val="28"/>
          <w:szCs w:val="28"/>
        </w:rPr>
        <w:t xml:space="preserve"> // Терапевтический архив. – </w:t>
      </w:r>
      <w:r>
        <w:rPr>
          <w:sz w:val="28"/>
          <w:szCs w:val="28"/>
          <w:lang w:val="uk-UA"/>
        </w:rPr>
        <w:t xml:space="preserve">2000. - </w:t>
      </w:r>
      <w:r>
        <w:rPr>
          <w:sz w:val="28"/>
          <w:szCs w:val="28"/>
          <w:lang w:val="uk-UA"/>
        </w:rPr>
        <w:softHyphen/>
      </w:r>
      <w:r w:rsidRPr="00BF1087">
        <w:rPr>
          <w:sz w:val="28"/>
          <w:szCs w:val="28"/>
        </w:rPr>
        <w:t>Т. 72</w:t>
      </w:r>
      <w:r w:rsidRPr="00BF1087">
        <w:rPr>
          <w:sz w:val="28"/>
          <w:szCs w:val="28"/>
          <w:lang w:val="uk-UA"/>
        </w:rPr>
        <w:t xml:space="preserve">, </w:t>
      </w:r>
      <w:r w:rsidRPr="00BF1087">
        <w:rPr>
          <w:sz w:val="28"/>
          <w:szCs w:val="28"/>
        </w:rPr>
        <w:t xml:space="preserve">№5. – С. 25-28.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Али Хижази А. Изучение лечебно-профилактического антиуль</w:t>
      </w:r>
      <w:r w:rsidRPr="00BF1087">
        <w:rPr>
          <w:sz w:val="28"/>
          <w:szCs w:val="28"/>
        </w:rPr>
        <w:softHyphen/>
        <w:t>це</w:t>
      </w:r>
      <w:r w:rsidRPr="00BF1087">
        <w:rPr>
          <w:sz w:val="28"/>
          <w:szCs w:val="28"/>
        </w:rPr>
        <w:softHyphen/>
        <w:t>рогенного действия бархатцевого и облепихового масла при нейро</w:t>
      </w:r>
      <w:r w:rsidRPr="00BF1087">
        <w:rPr>
          <w:sz w:val="28"/>
          <w:szCs w:val="28"/>
        </w:rPr>
        <w:softHyphen/>
        <w:t xml:space="preserve">генных язвенных поражениях, вызываемых иммобилизацией, шумом и вибрацией </w:t>
      </w:r>
      <w:r>
        <w:rPr>
          <w:sz w:val="28"/>
          <w:szCs w:val="28"/>
        </w:rPr>
        <w:t xml:space="preserve">/ </w:t>
      </w:r>
      <w:r w:rsidRPr="00BF1087">
        <w:rPr>
          <w:sz w:val="28"/>
          <w:szCs w:val="28"/>
        </w:rPr>
        <w:t>Али Хижази А. // Врач. дело. – 1998. – № 1. – С. 172-176.</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Антиоксидантні засоби – необхідні компоненти комплексної фармакотерапії / Н.О. Горчакова, С.А. Олійник, К.Г. Гаркава та ін. // Фітотерапія в Україні. – 2000. - №1. – С. 7-13.                </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uk-UA"/>
        </w:rPr>
      </w:pPr>
      <w:r w:rsidRPr="00BF1087">
        <w:rPr>
          <w:sz w:val="28"/>
          <w:szCs w:val="28"/>
        </w:rPr>
        <w:t>Астахов А.Л. Лансопразол: опт</w:t>
      </w:r>
      <w:r>
        <w:rPr>
          <w:sz w:val="28"/>
          <w:szCs w:val="28"/>
        </w:rPr>
        <w:t>и</w:t>
      </w:r>
      <w:r w:rsidRPr="00BF1087">
        <w:rPr>
          <w:sz w:val="28"/>
          <w:szCs w:val="28"/>
        </w:rPr>
        <w:t>мизация п</w:t>
      </w:r>
      <w:r>
        <w:rPr>
          <w:sz w:val="28"/>
          <w:szCs w:val="28"/>
        </w:rPr>
        <w:t>р</w:t>
      </w:r>
      <w:r w:rsidRPr="00BF1087">
        <w:rPr>
          <w:sz w:val="28"/>
          <w:szCs w:val="28"/>
        </w:rPr>
        <w:t xml:space="preserve">отивоязвенной терапии </w:t>
      </w:r>
      <w:r>
        <w:rPr>
          <w:sz w:val="28"/>
          <w:szCs w:val="28"/>
        </w:rPr>
        <w:t xml:space="preserve">/ </w:t>
      </w:r>
      <w:r w:rsidRPr="00BF1087">
        <w:rPr>
          <w:sz w:val="28"/>
          <w:szCs w:val="28"/>
        </w:rPr>
        <w:t xml:space="preserve">А.Л. Астахов // Здоров`я України. – </w:t>
      </w:r>
      <w:r>
        <w:rPr>
          <w:sz w:val="28"/>
          <w:szCs w:val="28"/>
        </w:rPr>
        <w:t xml:space="preserve"> 2003. - </w:t>
      </w:r>
      <w:r w:rsidRPr="00BF1087">
        <w:rPr>
          <w:sz w:val="28"/>
          <w:szCs w:val="28"/>
        </w:rPr>
        <w:t>№ 11</w:t>
      </w:r>
      <w:r>
        <w:rPr>
          <w:sz w:val="28"/>
          <w:szCs w:val="28"/>
        </w:rPr>
        <w:t xml:space="preserve"> </w:t>
      </w:r>
      <w:r w:rsidRPr="00BF1087">
        <w:rPr>
          <w:sz w:val="28"/>
          <w:szCs w:val="28"/>
        </w:rPr>
        <w:t>(72).</w:t>
      </w:r>
      <w:r>
        <w:rPr>
          <w:sz w:val="28"/>
          <w:szCs w:val="28"/>
        </w:rPr>
        <w:t xml:space="preserve"> </w:t>
      </w:r>
      <w:r w:rsidRPr="00BF1087">
        <w:rPr>
          <w:sz w:val="28"/>
          <w:szCs w:val="28"/>
        </w:rPr>
        <w:t>– С.</w:t>
      </w:r>
      <w:r>
        <w:rPr>
          <w:sz w:val="28"/>
          <w:szCs w:val="28"/>
        </w:rPr>
        <w:t xml:space="preserve"> </w:t>
      </w:r>
      <w:r w:rsidRPr="00BF1087">
        <w:rPr>
          <w:sz w:val="28"/>
          <w:szCs w:val="28"/>
        </w:rPr>
        <w:t>33-34.</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lastRenderedPageBreak/>
        <w:t xml:space="preserve">Астахова А.В. Лекарства. Неблагоприятные побочные реакции и контроль безопасности / А.В. Астахова, В.К. Лепахин. – 2-е изд., испр. </w:t>
      </w:r>
      <w:r>
        <w:rPr>
          <w:sz w:val="28"/>
          <w:szCs w:val="28"/>
        </w:rPr>
        <w:t>и</w:t>
      </w:r>
      <w:r w:rsidRPr="00BF1087">
        <w:rPr>
          <w:sz w:val="28"/>
          <w:szCs w:val="28"/>
        </w:rPr>
        <w:t xml:space="preserve"> доп. – М.: Эксмо, 2008. – 256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Астахова А.В. Неблагоприятные побочные реакции и контроль без</w:t>
      </w:r>
      <w:r>
        <w:rPr>
          <w:sz w:val="28"/>
          <w:szCs w:val="28"/>
        </w:rPr>
        <w:t>о</w:t>
      </w:r>
      <w:r w:rsidRPr="00BF1087">
        <w:rPr>
          <w:sz w:val="28"/>
          <w:szCs w:val="28"/>
        </w:rPr>
        <w:t xml:space="preserve">пасности лекарств: </w:t>
      </w:r>
      <w:r>
        <w:rPr>
          <w:sz w:val="28"/>
          <w:szCs w:val="28"/>
        </w:rPr>
        <w:t>р</w:t>
      </w:r>
      <w:r w:rsidRPr="00BF1087">
        <w:rPr>
          <w:sz w:val="28"/>
          <w:szCs w:val="28"/>
        </w:rPr>
        <w:t>уководство по фармаконадзору</w:t>
      </w:r>
      <w:r>
        <w:rPr>
          <w:sz w:val="28"/>
          <w:szCs w:val="28"/>
        </w:rPr>
        <w:t xml:space="preserve"> / </w:t>
      </w:r>
      <w:r w:rsidRPr="00BF1087">
        <w:rPr>
          <w:sz w:val="28"/>
          <w:szCs w:val="28"/>
        </w:rPr>
        <w:t>А.В.</w:t>
      </w:r>
      <w:r>
        <w:rPr>
          <w:sz w:val="28"/>
          <w:szCs w:val="28"/>
        </w:rPr>
        <w:t xml:space="preserve"> </w:t>
      </w:r>
      <w:r w:rsidRPr="00BF1087">
        <w:rPr>
          <w:sz w:val="28"/>
          <w:szCs w:val="28"/>
        </w:rPr>
        <w:t>Астахова, В.К. Лепахин</w:t>
      </w:r>
      <w:r>
        <w:rPr>
          <w:sz w:val="28"/>
          <w:szCs w:val="28"/>
        </w:rPr>
        <w:t xml:space="preserve"> </w:t>
      </w:r>
      <w:r w:rsidRPr="00BF1087">
        <w:rPr>
          <w:sz w:val="28"/>
          <w:szCs w:val="28"/>
        </w:rPr>
        <w:t>– М.: «Когито-Центр», 2004. – 200 с.</w:t>
      </w:r>
    </w:p>
    <w:p w:rsidR="009D525E" w:rsidRPr="00AE3B3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 xml:space="preserve">Барчук М.А. Динаміка показників перекисного окислення ліпідів та ферментної ланки антирадикального захисту під впливом лікування пацієнтів з виразковою хворобою </w:t>
      </w:r>
      <w:r>
        <w:rPr>
          <w:sz w:val="28"/>
          <w:szCs w:val="28"/>
          <w:lang w:val="uk-UA"/>
        </w:rPr>
        <w:t xml:space="preserve">/ </w:t>
      </w:r>
      <w:r w:rsidRPr="00BF1087">
        <w:rPr>
          <w:sz w:val="28"/>
          <w:szCs w:val="28"/>
          <w:lang w:val="uk-UA"/>
        </w:rPr>
        <w:t>М.А.</w:t>
      </w:r>
      <w:r>
        <w:rPr>
          <w:sz w:val="28"/>
          <w:szCs w:val="28"/>
          <w:lang w:val="uk-UA"/>
        </w:rPr>
        <w:t xml:space="preserve"> </w:t>
      </w:r>
      <w:r w:rsidRPr="00BF1087">
        <w:rPr>
          <w:sz w:val="28"/>
          <w:szCs w:val="28"/>
          <w:lang w:val="uk-UA"/>
        </w:rPr>
        <w:t>Барчук,</w:t>
      </w:r>
      <w:r w:rsidRPr="00A02A92">
        <w:rPr>
          <w:sz w:val="28"/>
          <w:szCs w:val="28"/>
          <w:lang w:val="uk-UA"/>
        </w:rPr>
        <w:t xml:space="preserve"> </w:t>
      </w:r>
      <w:r w:rsidRPr="00BF1087">
        <w:rPr>
          <w:sz w:val="28"/>
          <w:szCs w:val="28"/>
          <w:lang w:val="uk-UA"/>
        </w:rPr>
        <w:t>І.А</w:t>
      </w:r>
      <w:r>
        <w:rPr>
          <w:sz w:val="28"/>
          <w:szCs w:val="28"/>
          <w:lang w:val="uk-UA"/>
        </w:rPr>
        <w:t>.</w:t>
      </w:r>
      <w:r w:rsidRPr="00BF1087">
        <w:rPr>
          <w:sz w:val="28"/>
          <w:szCs w:val="28"/>
          <w:lang w:val="uk-UA"/>
        </w:rPr>
        <w:t xml:space="preserve"> Прилепова // Сучасна гастроентерологія. – 2002. - №2 (8). – С. 59-61.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Pr>
          <w:sz w:val="28"/>
          <w:szCs w:val="28"/>
        </w:rPr>
        <w:t>Б</w:t>
      </w:r>
      <w:r w:rsidRPr="00BF1087">
        <w:rPr>
          <w:sz w:val="28"/>
          <w:szCs w:val="28"/>
        </w:rPr>
        <w:t xml:space="preserve">езопасность лекарств. Руководство по фармаконадзору / </w:t>
      </w:r>
      <w:r>
        <w:rPr>
          <w:sz w:val="28"/>
          <w:szCs w:val="28"/>
        </w:rPr>
        <w:t>п</w:t>
      </w:r>
      <w:r w:rsidRPr="00BF1087">
        <w:rPr>
          <w:sz w:val="28"/>
          <w:szCs w:val="28"/>
        </w:rPr>
        <w:t>од ред. А.П. Викторова, В.И. Мальцева, Ю.Б. Белоусова. – К.: МОРИОН, 2007. – 240 с.</w:t>
      </w:r>
    </w:p>
    <w:p w:rsidR="009D525E" w:rsidRPr="00BF1087" w:rsidRDefault="009D525E" w:rsidP="00F9576F">
      <w:pPr>
        <w:pStyle w:val="1"/>
        <w:widowControl/>
        <w:numPr>
          <w:ilvl w:val="0"/>
          <w:numId w:val="14"/>
        </w:numPr>
        <w:tabs>
          <w:tab w:val="clear" w:pos="720"/>
          <w:tab w:val="left" w:pos="0"/>
          <w:tab w:val="left" w:pos="540"/>
        </w:tabs>
        <w:autoSpaceDE/>
        <w:autoSpaceDN/>
        <w:spacing w:line="360" w:lineRule="auto"/>
        <w:ind w:left="540" w:hanging="540"/>
        <w:jc w:val="both"/>
        <w:rPr>
          <w:szCs w:val="28"/>
        </w:rPr>
      </w:pPr>
      <w:r w:rsidRPr="00BF1087">
        <w:rPr>
          <w:szCs w:val="28"/>
        </w:rPr>
        <w:t>Бессчетнов В.П. Облепиха, шиповник, черноплодная рябина</w:t>
      </w:r>
      <w:r>
        <w:rPr>
          <w:szCs w:val="28"/>
        </w:rPr>
        <w:t xml:space="preserve"> / </w:t>
      </w:r>
      <w:r w:rsidRPr="00BF1087">
        <w:rPr>
          <w:szCs w:val="28"/>
        </w:rPr>
        <w:t>В.П.</w:t>
      </w:r>
      <w:r>
        <w:rPr>
          <w:szCs w:val="28"/>
        </w:rPr>
        <w:t xml:space="preserve"> </w:t>
      </w:r>
      <w:r w:rsidRPr="00BF1087">
        <w:rPr>
          <w:szCs w:val="28"/>
        </w:rPr>
        <w:t>Бессчетнов, Г.П.</w:t>
      </w:r>
      <w:r>
        <w:rPr>
          <w:szCs w:val="28"/>
        </w:rPr>
        <w:t xml:space="preserve"> </w:t>
      </w:r>
      <w:r w:rsidRPr="00BF1087">
        <w:rPr>
          <w:szCs w:val="28"/>
        </w:rPr>
        <w:t>Никитина, Ю.В</w:t>
      </w:r>
      <w:r>
        <w:rPr>
          <w:szCs w:val="28"/>
        </w:rPr>
        <w:t>.</w:t>
      </w:r>
      <w:r w:rsidRPr="00BF1087">
        <w:rPr>
          <w:szCs w:val="28"/>
        </w:rPr>
        <w:t xml:space="preserve"> Жуков</w:t>
      </w:r>
      <w:r>
        <w:rPr>
          <w:szCs w:val="28"/>
        </w:rPr>
        <w:t>.</w:t>
      </w:r>
      <w:r w:rsidRPr="00BF1087">
        <w:rPr>
          <w:szCs w:val="28"/>
        </w:rPr>
        <w:t xml:space="preserve"> – Алма-Ата</w:t>
      </w:r>
      <w:r>
        <w:rPr>
          <w:szCs w:val="28"/>
        </w:rPr>
        <w:t>: «Кайнар», 1989.</w:t>
      </w:r>
      <w:r w:rsidRPr="00BF1087">
        <w:rPr>
          <w:szCs w:val="28"/>
        </w:rPr>
        <w:t>– С. 182-231.</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Бєлік Г.В. Експериментальне обґрунтування використання ліпосомальної форми кверцетину при серцево-судинних захворюваннях</w:t>
      </w:r>
      <w:r>
        <w:rPr>
          <w:sz w:val="28"/>
          <w:szCs w:val="28"/>
          <w:lang w:val="uk-UA"/>
        </w:rPr>
        <w:t xml:space="preserve">: автореф. дис. … канд. фарм. наук / Г.В. </w:t>
      </w:r>
      <w:r w:rsidRPr="00BF1087">
        <w:rPr>
          <w:sz w:val="28"/>
          <w:szCs w:val="28"/>
          <w:lang w:val="uk-UA"/>
        </w:rPr>
        <w:t>Бєлік. – Х</w:t>
      </w:r>
      <w:r>
        <w:rPr>
          <w:sz w:val="28"/>
          <w:szCs w:val="28"/>
          <w:lang w:val="uk-UA"/>
        </w:rPr>
        <w:t>.</w:t>
      </w:r>
      <w:r w:rsidRPr="00BF1087">
        <w:rPr>
          <w:sz w:val="28"/>
          <w:szCs w:val="28"/>
          <w:lang w:val="uk-UA"/>
        </w:rPr>
        <w:t>, 2006. – 17с.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Бурбелло А.Т. Современн</w:t>
      </w:r>
      <w:r w:rsidRPr="00BF1087">
        <w:rPr>
          <w:sz w:val="28"/>
          <w:szCs w:val="28"/>
        </w:rPr>
        <w:t xml:space="preserve">ые лекарственные средства: </w:t>
      </w:r>
      <w:r>
        <w:rPr>
          <w:sz w:val="28"/>
          <w:szCs w:val="28"/>
        </w:rPr>
        <w:t>к</w:t>
      </w:r>
      <w:r w:rsidRPr="00BF1087">
        <w:rPr>
          <w:sz w:val="28"/>
          <w:szCs w:val="28"/>
        </w:rPr>
        <w:t xml:space="preserve">линико-фармакологический справочник практического врача  </w:t>
      </w:r>
      <w:r>
        <w:rPr>
          <w:sz w:val="28"/>
          <w:szCs w:val="28"/>
        </w:rPr>
        <w:t xml:space="preserve">/ </w:t>
      </w:r>
      <w:r w:rsidRPr="00BF1087">
        <w:rPr>
          <w:sz w:val="28"/>
          <w:szCs w:val="28"/>
          <w:lang w:val="uk-UA"/>
        </w:rPr>
        <w:t>А.Т.</w:t>
      </w:r>
      <w:r>
        <w:rPr>
          <w:sz w:val="28"/>
          <w:szCs w:val="28"/>
          <w:lang w:val="uk-UA"/>
        </w:rPr>
        <w:t xml:space="preserve"> </w:t>
      </w:r>
      <w:r w:rsidRPr="00BF1087">
        <w:rPr>
          <w:sz w:val="28"/>
          <w:szCs w:val="28"/>
          <w:lang w:val="uk-UA"/>
        </w:rPr>
        <w:t>Бурбелло, А.В.</w:t>
      </w:r>
      <w:r>
        <w:rPr>
          <w:sz w:val="28"/>
          <w:szCs w:val="28"/>
          <w:lang w:val="uk-UA"/>
        </w:rPr>
        <w:t xml:space="preserve"> </w:t>
      </w:r>
      <w:r w:rsidRPr="00BF1087">
        <w:rPr>
          <w:sz w:val="28"/>
          <w:szCs w:val="28"/>
          <w:lang w:val="uk-UA"/>
        </w:rPr>
        <w:t>Шабров, П.</w:t>
      </w:r>
      <w:r>
        <w:rPr>
          <w:sz w:val="28"/>
          <w:szCs w:val="28"/>
          <w:lang w:val="uk-UA"/>
        </w:rPr>
        <w:t xml:space="preserve">П. </w:t>
      </w:r>
      <w:r w:rsidRPr="00BF1087">
        <w:rPr>
          <w:sz w:val="28"/>
          <w:szCs w:val="28"/>
          <w:lang w:val="uk-UA"/>
        </w:rPr>
        <w:t>Денисенко</w:t>
      </w:r>
      <w:r>
        <w:rPr>
          <w:sz w:val="28"/>
          <w:szCs w:val="28"/>
          <w:lang w:val="uk-UA"/>
        </w:rPr>
        <w:t>.</w:t>
      </w:r>
      <w:r w:rsidRPr="00BF1087">
        <w:rPr>
          <w:sz w:val="28"/>
          <w:szCs w:val="28"/>
          <w:lang w:val="uk-UA"/>
        </w:rPr>
        <w:t xml:space="preserve"> </w:t>
      </w:r>
      <w:r>
        <w:rPr>
          <w:sz w:val="28"/>
          <w:szCs w:val="28"/>
          <w:lang w:val="uk-UA"/>
        </w:rPr>
        <w:t xml:space="preserve">- </w:t>
      </w:r>
      <w:r w:rsidRPr="00BF1087">
        <w:rPr>
          <w:sz w:val="28"/>
          <w:szCs w:val="28"/>
        </w:rPr>
        <w:t>2-е изд</w:t>
      </w:r>
      <w:r>
        <w:rPr>
          <w:sz w:val="28"/>
          <w:szCs w:val="28"/>
        </w:rPr>
        <w:t>.</w:t>
      </w:r>
      <w:r w:rsidRPr="00BF1087">
        <w:rPr>
          <w:sz w:val="28"/>
          <w:szCs w:val="28"/>
        </w:rPr>
        <w:t xml:space="preserve"> </w:t>
      </w:r>
      <w:r>
        <w:rPr>
          <w:sz w:val="28"/>
          <w:szCs w:val="28"/>
        </w:rPr>
        <w:t>п</w:t>
      </w:r>
      <w:r w:rsidRPr="00BF1087">
        <w:rPr>
          <w:sz w:val="28"/>
          <w:szCs w:val="28"/>
        </w:rPr>
        <w:t>ерераб</w:t>
      </w:r>
      <w:r>
        <w:rPr>
          <w:sz w:val="28"/>
          <w:szCs w:val="28"/>
        </w:rPr>
        <w:t>.</w:t>
      </w:r>
      <w:r w:rsidRPr="00BF1087">
        <w:rPr>
          <w:sz w:val="28"/>
          <w:szCs w:val="28"/>
        </w:rPr>
        <w:t xml:space="preserve"> и доп</w:t>
      </w:r>
      <w:r>
        <w:rPr>
          <w:sz w:val="28"/>
          <w:szCs w:val="28"/>
        </w:rPr>
        <w:t>. -</w:t>
      </w:r>
      <w:r w:rsidRPr="00BF1087">
        <w:rPr>
          <w:sz w:val="28"/>
          <w:szCs w:val="28"/>
        </w:rPr>
        <w:t xml:space="preserve"> СПб.: Издательский Дом «Нева»; М.: Издательство «ОЛМА-ПРЕСС Звездный мир», 2003. – 978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Бутов М.А. Об этиологии и патогенезе язвенной болезни </w:t>
      </w:r>
      <w:r>
        <w:rPr>
          <w:sz w:val="28"/>
          <w:szCs w:val="28"/>
        </w:rPr>
        <w:t xml:space="preserve">/ </w:t>
      </w:r>
      <w:r w:rsidRPr="00BF1087">
        <w:rPr>
          <w:sz w:val="28"/>
          <w:szCs w:val="28"/>
        </w:rPr>
        <w:t xml:space="preserve">М.А. Бутов // Экспериментальная и клиническая гастроэнтерология. – </w:t>
      </w:r>
      <w:r w:rsidRPr="00BF1087">
        <w:rPr>
          <w:sz w:val="28"/>
          <w:szCs w:val="28"/>
          <w:lang w:val="uk-UA"/>
        </w:rPr>
        <w:t xml:space="preserve">2003. - </w:t>
      </w:r>
      <w:r>
        <w:rPr>
          <w:sz w:val="28"/>
          <w:szCs w:val="28"/>
        </w:rPr>
        <w:t>№5.</w:t>
      </w:r>
      <w:r w:rsidRPr="00BF1087">
        <w:rPr>
          <w:sz w:val="28"/>
          <w:szCs w:val="28"/>
        </w:rPr>
        <w:t xml:space="preserve">–  С. 5-9.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 xml:space="preserve">Буюклинская О.В. Превентивное действие каротинсодержащих препаратов на модели острого гастрита </w:t>
      </w:r>
      <w:r>
        <w:rPr>
          <w:sz w:val="28"/>
          <w:szCs w:val="28"/>
          <w:lang w:val="uk-UA"/>
        </w:rPr>
        <w:t xml:space="preserve">/ </w:t>
      </w:r>
      <w:r w:rsidRPr="00BF1087">
        <w:rPr>
          <w:sz w:val="28"/>
          <w:szCs w:val="28"/>
          <w:lang w:val="uk-UA"/>
        </w:rPr>
        <w:t>О.В.</w:t>
      </w:r>
      <w:r>
        <w:rPr>
          <w:sz w:val="28"/>
          <w:szCs w:val="28"/>
          <w:lang w:val="uk-UA"/>
        </w:rPr>
        <w:t xml:space="preserve"> </w:t>
      </w:r>
      <w:r w:rsidRPr="00BF1087">
        <w:rPr>
          <w:sz w:val="28"/>
          <w:szCs w:val="28"/>
          <w:lang w:val="uk-UA"/>
        </w:rPr>
        <w:t>Буюклинская, Л.С.</w:t>
      </w:r>
      <w:r>
        <w:rPr>
          <w:sz w:val="28"/>
          <w:szCs w:val="28"/>
          <w:lang w:val="uk-UA"/>
        </w:rPr>
        <w:t xml:space="preserve"> </w:t>
      </w:r>
      <w:r w:rsidRPr="00BF1087">
        <w:rPr>
          <w:sz w:val="28"/>
          <w:szCs w:val="28"/>
          <w:lang w:val="uk-UA"/>
        </w:rPr>
        <w:t xml:space="preserve">Ходасевич, И.А. Крылов // Экспериментальная и клиническая фармакология. – 2001. – Т.64, №1. – С. 53-56.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lastRenderedPageBreak/>
        <w:t xml:space="preserve">Васильев Ю.В. Язвенная болезнь двенадцатиперстной кишки и возможности альтернативной медикаментозной терапии </w:t>
      </w:r>
      <w:r>
        <w:rPr>
          <w:sz w:val="28"/>
          <w:szCs w:val="28"/>
        </w:rPr>
        <w:t xml:space="preserve">/ </w:t>
      </w:r>
      <w:r w:rsidRPr="00BF1087">
        <w:rPr>
          <w:sz w:val="28"/>
          <w:szCs w:val="28"/>
        </w:rPr>
        <w:t xml:space="preserve">Ю.В. Васильев // Медицинский консилиум. – 2003. - №1. – С. 7-10.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Вахрушев Я.М.</w:t>
      </w:r>
      <w:r>
        <w:rPr>
          <w:sz w:val="28"/>
          <w:szCs w:val="28"/>
        </w:rPr>
        <w:t xml:space="preserve"> </w:t>
      </w:r>
      <w:r w:rsidRPr="00BF1087">
        <w:rPr>
          <w:sz w:val="28"/>
          <w:szCs w:val="28"/>
        </w:rPr>
        <w:t xml:space="preserve">Оценка клинической эффективности сочетанного применения низкоинтенсивного лазерного излучения и актовегина при длительно рубцующихся язвах желудка и двенадцатиперстной кишки </w:t>
      </w:r>
      <w:r>
        <w:rPr>
          <w:sz w:val="28"/>
          <w:szCs w:val="28"/>
        </w:rPr>
        <w:t xml:space="preserve">/ </w:t>
      </w:r>
      <w:r w:rsidRPr="00BF1087">
        <w:rPr>
          <w:sz w:val="28"/>
          <w:szCs w:val="28"/>
        </w:rPr>
        <w:t>Я.М.</w:t>
      </w:r>
      <w:r>
        <w:rPr>
          <w:sz w:val="28"/>
          <w:szCs w:val="28"/>
        </w:rPr>
        <w:t xml:space="preserve"> </w:t>
      </w:r>
      <w:r w:rsidRPr="00BF1087">
        <w:rPr>
          <w:sz w:val="28"/>
          <w:szCs w:val="28"/>
        </w:rPr>
        <w:t>Вахрушев, Е.Ю. Шкатова // Терапевтический архив. – 2003. - №</w:t>
      </w:r>
      <w:r>
        <w:rPr>
          <w:sz w:val="28"/>
          <w:szCs w:val="28"/>
        </w:rPr>
        <w:t xml:space="preserve"> </w:t>
      </w:r>
      <w:r w:rsidRPr="00BF1087">
        <w:rPr>
          <w:sz w:val="28"/>
          <w:szCs w:val="28"/>
        </w:rPr>
        <w:t>9. – С. 86.</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Верткин А.Л. Побочные эффекты антигеликобактерной терапии: прогностические критерии их развития и коррекция </w:t>
      </w:r>
      <w:r>
        <w:rPr>
          <w:sz w:val="28"/>
          <w:szCs w:val="28"/>
        </w:rPr>
        <w:t xml:space="preserve">/ </w:t>
      </w:r>
      <w:r w:rsidRPr="00BF1087">
        <w:rPr>
          <w:sz w:val="28"/>
          <w:szCs w:val="28"/>
        </w:rPr>
        <w:t>А.Л.</w:t>
      </w:r>
      <w:r>
        <w:rPr>
          <w:sz w:val="28"/>
          <w:szCs w:val="28"/>
        </w:rPr>
        <w:t xml:space="preserve"> </w:t>
      </w:r>
      <w:r w:rsidRPr="00BF1087">
        <w:rPr>
          <w:sz w:val="28"/>
          <w:szCs w:val="28"/>
        </w:rPr>
        <w:t>Верткин, А.И.</w:t>
      </w:r>
      <w:r>
        <w:rPr>
          <w:sz w:val="28"/>
          <w:szCs w:val="28"/>
        </w:rPr>
        <w:t xml:space="preserve"> </w:t>
      </w:r>
      <w:r w:rsidRPr="00BF1087">
        <w:rPr>
          <w:sz w:val="28"/>
          <w:szCs w:val="28"/>
        </w:rPr>
        <w:t>Мартынов, С.В.</w:t>
      </w:r>
      <w:r>
        <w:rPr>
          <w:sz w:val="28"/>
          <w:szCs w:val="28"/>
        </w:rPr>
        <w:t xml:space="preserve"> </w:t>
      </w:r>
      <w:r w:rsidRPr="00BF1087">
        <w:rPr>
          <w:sz w:val="28"/>
          <w:szCs w:val="28"/>
        </w:rPr>
        <w:t>Колобов // Российский журнал гастро</w:t>
      </w:r>
      <w:r w:rsidRPr="008D5F6F">
        <w:rPr>
          <w:sz w:val="28"/>
          <w:szCs w:val="28"/>
        </w:rPr>
        <w:t>-</w:t>
      </w:r>
      <w:r w:rsidRPr="00BF1087">
        <w:rPr>
          <w:sz w:val="28"/>
          <w:szCs w:val="28"/>
        </w:rPr>
        <w:t>энтерологии,</w:t>
      </w:r>
      <w:r w:rsidRPr="00BF1087">
        <w:rPr>
          <w:sz w:val="28"/>
          <w:szCs w:val="28"/>
          <w:lang w:val="uk-UA"/>
        </w:rPr>
        <w:t xml:space="preserve"> </w:t>
      </w:r>
      <w:r w:rsidRPr="00BF1087">
        <w:rPr>
          <w:sz w:val="28"/>
          <w:szCs w:val="28"/>
        </w:rPr>
        <w:t xml:space="preserve">гепатологии и колопроктологии. – </w:t>
      </w:r>
      <w:r w:rsidRPr="00BF1087">
        <w:rPr>
          <w:sz w:val="28"/>
          <w:szCs w:val="28"/>
          <w:lang w:val="uk-UA"/>
        </w:rPr>
        <w:t xml:space="preserve">2000. - </w:t>
      </w:r>
      <w:r w:rsidRPr="00BF1087">
        <w:rPr>
          <w:sz w:val="28"/>
          <w:szCs w:val="28"/>
        </w:rPr>
        <w:t>№1. –</w:t>
      </w:r>
      <w:r w:rsidRPr="00BF1087">
        <w:rPr>
          <w:sz w:val="28"/>
          <w:szCs w:val="28"/>
          <w:lang w:val="uk-UA"/>
        </w:rPr>
        <w:t xml:space="preserve"> </w:t>
      </w:r>
      <w:r w:rsidRPr="00BF1087">
        <w:rPr>
          <w:sz w:val="28"/>
          <w:szCs w:val="28"/>
        </w:rPr>
        <w:t xml:space="preserve">С. 34-38.                        </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rPr>
        <w:t xml:space="preserve">Використання нових лікарських форм кверцетину при ішемічних та радіаційних ушкодженнях: </w:t>
      </w:r>
      <w:r>
        <w:rPr>
          <w:sz w:val="28"/>
          <w:szCs w:val="28"/>
        </w:rPr>
        <w:t>м</w:t>
      </w:r>
      <w:r w:rsidRPr="00BF1087">
        <w:rPr>
          <w:sz w:val="28"/>
          <w:szCs w:val="28"/>
        </w:rPr>
        <w:t xml:space="preserve">етод. </w:t>
      </w:r>
      <w:r>
        <w:rPr>
          <w:sz w:val="28"/>
          <w:szCs w:val="28"/>
        </w:rPr>
        <w:t>р</w:t>
      </w:r>
      <w:r w:rsidRPr="00BF1087">
        <w:rPr>
          <w:sz w:val="28"/>
          <w:szCs w:val="28"/>
        </w:rPr>
        <w:t>ек</w:t>
      </w:r>
      <w:r>
        <w:rPr>
          <w:sz w:val="28"/>
          <w:szCs w:val="28"/>
        </w:rPr>
        <w:t>.</w:t>
      </w:r>
      <w:r w:rsidRPr="00BF1087">
        <w:rPr>
          <w:sz w:val="28"/>
          <w:szCs w:val="28"/>
        </w:rPr>
        <w:t xml:space="preserve"> / Н.П. Максютина, О.О. Мойбенко, О.М. Пархоменко та ін. – К., 2000. – 38 с.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Викторов А.П. Побочное действие современных нестероидных противовоспалительных препаратов: проблемы остаются </w:t>
      </w:r>
      <w:r>
        <w:rPr>
          <w:sz w:val="28"/>
          <w:szCs w:val="28"/>
          <w:lang w:val="uk-UA"/>
        </w:rPr>
        <w:t xml:space="preserve">/ </w:t>
      </w:r>
      <w:r w:rsidRPr="00BF1087">
        <w:rPr>
          <w:sz w:val="28"/>
          <w:szCs w:val="28"/>
          <w:lang w:val="uk-UA"/>
        </w:rPr>
        <w:t>А.П. Викторов // Український медичний часопис. – 2003. - № 1. – С. 79-89.</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Викторов А.П. Проблемы применения анальгетиков-антипиретиков в соотв</w:t>
      </w:r>
      <w:r>
        <w:rPr>
          <w:sz w:val="28"/>
          <w:szCs w:val="28"/>
        </w:rPr>
        <w:t>етствии с критериями их безопас</w:t>
      </w:r>
      <w:r w:rsidRPr="00BF1087">
        <w:rPr>
          <w:sz w:val="28"/>
          <w:szCs w:val="28"/>
        </w:rPr>
        <w:t xml:space="preserve">ности </w:t>
      </w:r>
      <w:r>
        <w:rPr>
          <w:sz w:val="28"/>
          <w:szCs w:val="28"/>
        </w:rPr>
        <w:t xml:space="preserve">/ </w:t>
      </w:r>
      <w:r w:rsidRPr="00BF1087">
        <w:rPr>
          <w:sz w:val="28"/>
          <w:szCs w:val="28"/>
        </w:rPr>
        <w:t>А.П.</w:t>
      </w:r>
      <w:r>
        <w:rPr>
          <w:sz w:val="28"/>
          <w:szCs w:val="28"/>
        </w:rPr>
        <w:t xml:space="preserve"> </w:t>
      </w:r>
      <w:r w:rsidRPr="00BF1087">
        <w:rPr>
          <w:sz w:val="28"/>
          <w:szCs w:val="28"/>
        </w:rPr>
        <w:t>Викторов, В.Г.</w:t>
      </w:r>
      <w:r>
        <w:rPr>
          <w:sz w:val="28"/>
          <w:szCs w:val="28"/>
        </w:rPr>
        <w:t xml:space="preserve"> </w:t>
      </w:r>
      <w:r w:rsidRPr="00BF1087">
        <w:rPr>
          <w:sz w:val="28"/>
          <w:szCs w:val="28"/>
        </w:rPr>
        <w:t>Кучер, А.В. Кашуба // Укр. ревмат. журн.</w:t>
      </w:r>
      <w:r>
        <w:rPr>
          <w:sz w:val="28"/>
          <w:szCs w:val="28"/>
        </w:rPr>
        <w:t xml:space="preserve"> - </w:t>
      </w:r>
      <w:r w:rsidRPr="00BF1087">
        <w:rPr>
          <w:sz w:val="28"/>
          <w:szCs w:val="28"/>
        </w:rPr>
        <w:t>2006. -</w:t>
      </w:r>
      <w:r>
        <w:rPr>
          <w:sz w:val="28"/>
          <w:szCs w:val="28"/>
        </w:rPr>
        <w:t xml:space="preserve"> </w:t>
      </w:r>
      <w:r w:rsidRPr="00BF1087">
        <w:rPr>
          <w:sz w:val="28"/>
          <w:szCs w:val="28"/>
        </w:rPr>
        <w:t>№</w:t>
      </w:r>
      <w:r>
        <w:rPr>
          <w:sz w:val="28"/>
          <w:szCs w:val="28"/>
        </w:rPr>
        <w:t xml:space="preserve"> </w:t>
      </w:r>
      <w:r w:rsidRPr="00BF1087">
        <w:rPr>
          <w:sz w:val="28"/>
          <w:szCs w:val="28"/>
        </w:rPr>
        <w:t>2</w:t>
      </w:r>
      <w:r>
        <w:rPr>
          <w:sz w:val="28"/>
          <w:szCs w:val="28"/>
        </w:rPr>
        <w:t xml:space="preserve"> </w:t>
      </w:r>
      <w:r w:rsidRPr="00BF1087">
        <w:rPr>
          <w:sz w:val="28"/>
          <w:szCs w:val="28"/>
        </w:rPr>
        <w:t xml:space="preserve">(24). – </w:t>
      </w:r>
      <w:r>
        <w:rPr>
          <w:sz w:val="28"/>
          <w:szCs w:val="28"/>
        </w:rPr>
        <w:t>С</w:t>
      </w:r>
      <w:r w:rsidRPr="00BF1087">
        <w:rPr>
          <w:sz w:val="28"/>
          <w:szCs w:val="28"/>
        </w:rPr>
        <w:t>. 4-9.</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Вікторов О.П. Профілактика та фармакотерапія гастропатій, пов</w:t>
      </w:r>
      <w:r w:rsidRPr="00BF1087">
        <w:rPr>
          <w:sz w:val="28"/>
          <w:szCs w:val="28"/>
        </w:rPr>
        <w:t>`</w:t>
      </w:r>
      <w:r w:rsidRPr="00BF1087">
        <w:rPr>
          <w:sz w:val="28"/>
          <w:szCs w:val="28"/>
          <w:lang w:val="uk-UA"/>
        </w:rPr>
        <w:t>язаних із застосуванням нестероїдних протизапальних лікарських засобів</w:t>
      </w:r>
      <w:r w:rsidRPr="00BF1087">
        <w:rPr>
          <w:sz w:val="28"/>
          <w:szCs w:val="28"/>
        </w:rPr>
        <w:t xml:space="preserve"> </w:t>
      </w:r>
      <w:r>
        <w:rPr>
          <w:sz w:val="28"/>
          <w:szCs w:val="28"/>
        </w:rPr>
        <w:t xml:space="preserve">/ </w:t>
      </w:r>
      <w:r w:rsidRPr="00BF1087">
        <w:rPr>
          <w:sz w:val="28"/>
          <w:szCs w:val="28"/>
          <w:lang w:val="uk-UA"/>
        </w:rPr>
        <w:t>О.П.</w:t>
      </w:r>
      <w:r>
        <w:rPr>
          <w:sz w:val="28"/>
          <w:szCs w:val="28"/>
          <w:lang w:val="uk-UA"/>
        </w:rPr>
        <w:t xml:space="preserve"> </w:t>
      </w:r>
      <w:r w:rsidRPr="00BF1087">
        <w:rPr>
          <w:sz w:val="28"/>
          <w:szCs w:val="28"/>
          <w:lang w:val="uk-UA"/>
        </w:rPr>
        <w:t>Вікторов, Н.В.</w:t>
      </w:r>
      <w:r>
        <w:rPr>
          <w:sz w:val="28"/>
          <w:szCs w:val="28"/>
          <w:lang w:val="uk-UA"/>
        </w:rPr>
        <w:t xml:space="preserve"> </w:t>
      </w:r>
      <w:r w:rsidRPr="00BF1087">
        <w:rPr>
          <w:sz w:val="28"/>
          <w:szCs w:val="28"/>
          <w:lang w:val="uk-UA"/>
        </w:rPr>
        <w:t>Харченко, Л.І. Омельченко //</w:t>
      </w:r>
      <w:r w:rsidRPr="00BF1087">
        <w:rPr>
          <w:sz w:val="28"/>
          <w:szCs w:val="28"/>
        </w:rPr>
        <w:t xml:space="preserve"> </w:t>
      </w:r>
      <w:r w:rsidRPr="00BF1087">
        <w:rPr>
          <w:sz w:val="28"/>
          <w:szCs w:val="28"/>
          <w:lang w:val="uk-UA"/>
        </w:rPr>
        <w:t>Новости ме</w:t>
      </w:r>
      <w:r w:rsidRPr="00BF1087">
        <w:rPr>
          <w:sz w:val="28"/>
          <w:szCs w:val="28"/>
        </w:rPr>
        <w:t>дицины и фармации в Украине. – 2005.</w:t>
      </w:r>
      <w:r>
        <w:rPr>
          <w:sz w:val="28"/>
          <w:szCs w:val="28"/>
        </w:rPr>
        <w:t xml:space="preserve"> </w:t>
      </w:r>
      <w:r w:rsidRPr="00BF1087">
        <w:rPr>
          <w:sz w:val="28"/>
          <w:szCs w:val="28"/>
        </w:rPr>
        <w:t>- №</w:t>
      </w:r>
      <w:r>
        <w:rPr>
          <w:sz w:val="28"/>
          <w:szCs w:val="28"/>
        </w:rPr>
        <w:t xml:space="preserve"> </w:t>
      </w:r>
      <w:r w:rsidRPr="00BF1087">
        <w:rPr>
          <w:sz w:val="28"/>
          <w:szCs w:val="28"/>
        </w:rPr>
        <w:t>13.</w:t>
      </w:r>
      <w:r w:rsidRPr="00E4518F">
        <w:rPr>
          <w:sz w:val="28"/>
          <w:szCs w:val="28"/>
        </w:rPr>
        <w:t xml:space="preserve"> – </w:t>
      </w:r>
      <w:r w:rsidRPr="00BF1087">
        <w:rPr>
          <w:sz w:val="28"/>
          <w:szCs w:val="28"/>
          <w:lang w:val="en-US"/>
        </w:rPr>
        <w:t>C</w:t>
      </w:r>
      <w:r w:rsidRPr="00E4518F">
        <w:rPr>
          <w:sz w:val="28"/>
          <w:szCs w:val="28"/>
        </w:rPr>
        <w:t>. 11-12.</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Вітковіцька Н.О. Антиоксиданти порятують нас від старіння та хвороб </w:t>
      </w:r>
      <w:r>
        <w:rPr>
          <w:sz w:val="28"/>
          <w:szCs w:val="28"/>
          <w:lang w:val="uk-UA"/>
        </w:rPr>
        <w:t xml:space="preserve">/ </w:t>
      </w:r>
      <w:r w:rsidRPr="00BF1087">
        <w:rPr>
          <w:sz w:val="28"/>
          <w:szCs w:val="28"/>
          <w:lang w:val="uk-UA"/>
        </w:rPr>
        <w:t>Н.О. Вітковіцька // Будьмо здорові. – 2005. – № 9. – С. 14-15.</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lastRenderedPageBreak/>
        <w:t xml:space="preserve">Власов В.В. Доказательная медицина и принципы методологии </w:t>
      </w:r>
      <w:r>
        <w:rPr>
          <w:sz w:val="28"/>
          <w:szCs w:val="28"/>
        </w:rPr>
        <w:t xml:space="preserve">/ </w:t>
      </w:r>
      <w:r w:rsidRPr="00BF1087">
        <w:rPr>
          <w:sz w:val="28"/>
          <w:szCs w:val="28"/>
        </w:rPr>
        <w:t>В.В.</w:t>
      </w:r>
      <w:r>
        <w:rPr>
          <w:sz w:val="28"/>
          <w:szCs w:val="28"/>
        </w:rPr>
        <w:t xml:space="preserve"> </w:t>
      </w:r>
      <w:r w:rsidRPr="00BF1087">
        <w:rPr>
          <w:sz w:val="28"/>
          <w:szCs w:val="28"/>
        </w:rPr>
        <w:t>Власов, Е.Н</w:t>
      </w:r>
      <w:r>
        <w:rPr>
          <w:sz w:val="28"/>
          <w:szCs w:val="28"/>
        </w:rPr>
        <w:t>.</w:t>
      </w:r>
      <w:r w:rsidRPr="00BF1087">
        <w:rPr>
          <w:sz w:val="28"/>
          <w:szCs w:val="28"/>
        </w:rPr>
        <w:t xml:space="preserve"> Семернин, П.В. Мироненков // Мир медицины. – 2001. - №</w:t>
      </w:r>
      <w:r>
        <w:rPr>
          <w:sz w:val="28"/>
          <w:szCs w:val="28"/>
        </w:rPr>
        <w:t xml:space="preserve"> </w:t>
      </w:r>
      <w:r w:rsidRPr="00BF1087">
        <w:rPr>
          <w:sz w:val="28"/>
          <w:szCs w:val="28"/>
        </w:rPr>
        <w:t>11-12. – С. 14-19.</w:t>
      </w:r>
      <w:r w:rsidRPr="00BF1087">
        <w:rPr>
          <w:sz w:val="28"/>
          <w:szCs w:val="28"/>
          <w:lang w:val="uk-UA"/>
        </w:rPr>
        <w:t xml:space="preserve">        </w:t>
      </w:r>
    </w:p>
    <w:p w:rsidR="009D525E" w:rsidRPr="00F614CD"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uk-UA"/>
        </w:rPr>
      </w:pPr>
      <w:r w:rsidRPr="00F614CD">
        <w:rPr>
          <w:sz w:val="28"/>
          <w:szCs w:val="28"/>
          <w:lang w:val="uk-UA"/>
        </w:rPr>
        <w:t>Гастро-Норм у комплексному лікуванні ерозивно-виразкових гастродуоденітів / Ю.С.</w:t>
      </w:r>
      <w:r>
        <w:rPr>
          <w:sz w:val="28"/>
          <w:szCs w:val="28"/>
          <w:lang w:val="uk-UA"/>
        </w:rPr>
        <w:t xml:space="preserve"> </w:t>
      </w:r>
      <w:r w:rsidRPr="00F614CD">
        <w:rPr>
          <w:sz w:val="28"/>
          <w:szCs w:val="28"/>
          <w:lang w:val="uk-UA"/>
        </w:rPr>
        <w:t>Коржинський, Т.З.</w:t>
      </w:r>
      <w:r>
        <w:rPr>
          <w:sz w:val="28"/>
          <w:szCs w:val="28"/>
          <w:lang w:val="uk-UA"/>
        </w:rPr>
        <w:t xml:space="preserve"> </w:t>
      </w:r>
      <w:r w:rsidRPr="00F614CD">
        <w:rPr>
          <w:sz w:val="28"/>
          <w:szCs w:val="28"/>
          <w:lang w:val="uk-UA"/>
        </w:rPr>
        <w:t xml:space="preserve">Марченко, Д.І. Квіт та ін. // Здоров’я України. – 2002. - №2. - С. 35. </w:t>
      </w:r>
    </w:p>
    <w:p w:rsidR="009D525E" w:rsidRPr="006A0D6C"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uk-UA"/>
        </w:rPr>
      </w:pPr>
      <w:r w:rsidRPr="00BF1087">
        <w:rPr>
          <w:sz w:val="28"/>
          <w:szCs w:val="28"/>
          <w:lang w:val="uk-UA"/>
        </w:rPr>
        <w:t>Гастро-норм у системі сучасних технологій лікування гастродуо</w:t>
      </w:r>
      <w:r w:rsidRPr="008D5F6F">
        <w:rPr>
          <w:sz w:val="28"/>
          <w:szCs w:val="28"/>
          <w:lang w:val="uk-UA"/>
        </w:rPr>
        <w:t>-</w:t>
      </w:r>
      <w:r w:rsidRPr="00BF1087">
        <w:rPr>
          <w:sz w:val="28"/>
          <w:szCs w:val="28"/>
          <w:lang w:val="uk-UA"/>
        </w:rPr>
        <w:t xml:space="preserve">денальних захворювань </w:t>
      </w:r>
      <w:r>
        <w:rPr>
          <w:sz w:val="28"/>
          <w:szCs w:val="28"/>
          <w:lang w:val="uk-UA"/>
        </w:rPr>
        <w:t xml:space="preserve">/ </w:t>
      </w:r>
      <w:r w:rsidRPr="00BF1087">
        <w:rPr>
          <w:sz w:val="28"/>
          <w:szCs w:val="28"/>
          <w:lang w:val="uk-UA"/>
        </w:rPr>
        <w:t>Ю.І</w:t>
      </w:r>
      <w:r>
        <w:rPr>
          <w:sz w:val="28"/>
          <w:szCs w:val="28"/>
          <w:lang w:val="uk-UA"/>
        </w:rPr>
        <w:t xml:space="preserve">. </w:t>
      </w:r>
      <w:r w:rsidRPr="00BF1087">
        <w:rPr>
          <w:sz w:val="28"/>
          <w:szCs w:val="28"/>
          <w:lang w:val="uk-UA"/>
        </w:rPr>
        <w:t>Решетілов</w:t>
      </w:r>
      <w:r>
        <w:rPr>
          <w:sz w:val="28"/>
          <w:szCs w:val="28"/>
          <w:lang w:val="uk-UA"/>
        </w:rPr>
        <w:t>, О.О. Кремзер, О.І. Токаренко та</w:t>
      </w:r>
      <w:r w:rsidRPr="00BF1087">
        <w:rPr>
          <w:sz w:val="28"/>
          <w:szCs w:val="28"/>
          <w:lang w:val="uk-UA"/>
        </w:rPr>
        <w:t xml:space="preserve"> ін. // </w:t>
      </w:r>
      <w:r w:rsidRPr="00F614CD">
        <w:rPr>
          <w:sz w:val="28"/>
          <w:szCs w:val="28"/>
          <w:lang w:val="uk-UA"/>
        </w:rPr>
        <w:t>Сучасна гастроентеролог</w:t>
      </w:r>
      <w:r w:rsidRPr="00BF1087">
        <w:rPr>
          <w:sz w:val="28"/>
          <w:szCs w:val="28"/>
          <w:lang w:val="uk-UA"/>
        </w:rPr>
        <w:t>ія. - 2002. – №</w:t>
      </w:r>
      <w:r>
        <w:rPr>
          <w:sz w:val="28"/>
          <w:szCs w:val="28"/>
          <w:lang w:val="uk-UA"/>
        </w:rPr>
        <w:t xml:space="preserve"> </w:t>
      </w:r>
      <w:r w:rsidRPr="00BF1087">
        <w:rPr>
          <w:sz w:val="28"/>
          <w:szCs w:val="28"/>
          <w:lang w:val="uk-UA"/>
        </w:rPr>
        <w:t>1 (7). –</w:t>
      </w:r>
      <w:r>
        <w:rPr>
          <w:sz w:val="28"/>
          <w:szCs w:val="28"/>
          <w:lang w:val="uk-UA"/>
        </w:rPr>
        <w:t xml:space="preserve"> </w:t>
      </w:r>
      <w:r w:rsidRPr="00BF1087">
        <w:rPr>
          <w:sz w:val="28"/>
          <w:szCs w:val="28"/>
          <w:lang w:val="uk-UA"/>
        </w:rPr>
        <w:t>С. 57-58.</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uk-UA"/>
        </w:rPr>
      </w:pPr>
      <w:r>
        <w:rPr>
          <w:sz w:val="28"/>
          <w:szCs w:val="28"/>
        </w:rPr>
        <w:t>Гланц С. Медико-биологическая статистика: пер. с англ. / С. Гланц. – М.: Практика, 1998. – 459с.</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rPr>
        <w:t xml:space="preserve">Головченко А.И. Применение коллоидного субцитрата висмута в альтернативных схемах эрадикации </w:t>
      </w:r>
      <w:r w:rsidRPr="00BF1087">
        <w:rPr>
          <w:sz w:val="28"/>
          <w:szCs w:val="28"/>
          <w:lang w:val="en-US"/>
        </w:rPr>
        <w:t>Helicobacter</w:t>
      </w:r>
      <w:r w:rsidRPr="00BF1087">
        <w:rPr>
          <w:sz w:val="28"/>
          <w:szCs w:val="28"/>
        </w:rPr>
        <w:t xml:space="preserve"> </w:t>
      </w:r>
      <w:r w:rsidRPr="00BF1087">
        <w:rPr>
          <w:sz w:val="28"/>
          <w:szCs w:val="28"/>
          <w:lang w:val="en-US"/>
        </w:rPr>
        <w:t>pylori</w:t>
      </w:r>
      <w:r w:rsidRPr="00BF1087">
        <w:rPr>
          <w:sz w:val="28"/>
          <w:szCs w:val="28"/>
        </w:rPr>
        <w:t xml:space="preserve"> </w:t>
      </w:r>
      <w:r>
        <w:rPr>
          <w:sz w:val="28"/>
          <w:szCs w:val="28"/>
        </w:rPr>
        <w:t xml:space="preserve">/ </w:t>
      </w:r>
      <w:r w:rsidRPr="00BF1087">
        <w:rPr>
          <w:sz w:val="28"/>
          <w:szCs w:val="28"/>
        </w:rPr>
        <w:t>А.И.</w:t>
      </w:r>
      <w:r>
        <w:rPr>
          <w:sz w:val="28"/>
          <w:szCs w:val="28"/>
        </w:rPr>
        <w:t xml:space="preserve"> </w:t>
      </w:r>
      <w:r w:rsidRPr="00BF1087">
        <w:rPr>
          <w:sz w:val="28"/>
          <w:szCs w:val="28"/>
        </w:rPr>
        <w:t>Головченко // Здоровье Украины. – 2007. - № 7/1. – С. 48.</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Григорьев П.Я. Фармакология болезней органов системы пищеварения </w:t>
      </w:r>
      <w:r>
        <w:rPr>
          <w:sz w:val="28"/>
          <w:szCs w:val="28"/>
        </w:rPr>
        <w:t xml:space="preserve">/ </w:t>
      </w:r>
      <w:r w:rsidRPr="00BF1087">
        <w:rPr>
          <w:sz w:val="28"/>
          <w:szCs w:val="28"/>
        </w:rPr>
        <w:t>П.Я. Григорьев // Человек и лекарство</w:t>
      </w:r>
      <w:r>
        <w:rPr>
          <w:sz w:val="28"/>
          <w:szCs w:val="28"/>
        </w:rPr>
        <w:t>: т</w:t>
      </w:r>
      <w:r w:rsidRPr="00BF1087">
        <w:rPr>
          <w:sz w:val="28"/>
          <w:szCs w:val="28"/>
        </w:rPr>
        <w:t>р</w:t>
      </w:r>
      <w:r>
        <w:rPr>
          <w:sz w:val="28"/>
          <w:szCs w:val="28"/>
        </w:rPr>
        <w:t>.</w:t>
      </w:r>
      <w:r w:rsidRPr="00BF1087">
        <w:rPr>
          <w:sz w:val="28"/>
          <w:szCs w:val="28"/>
        </w:rPr>
        <w:t xml:space="preserve"> 7 Рос. Нац. </w:t>
      </w:r>
      <w:r>
        <w:rPr>
          <w:sz w:val="28"/>
          <w:szCs w:val="28"/>
        </w:rPr>
        <w:t>к</w:t>
      </w:r>
      <w:r w:rsidRPr="00BF1087">
        <w:rPr>
          <w:sz w:val="28"/>
          <w:szCs w:val="28"/>
        </w:rPr>
        <w:t xml:space="preserve">онгрес. – М., 2000. – С. 407-421.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 xml:space="preserve">Гриневич В.Б. Секретолитическая терапия кислотозависимых заболеваний органов пищеварения с позиций клинициста: 2003 год </w:t>
      </w:r>
      <w:r>
        <w:rPr>
          <w:sz w:val="28"/>
          <w:szCs w:val="28"/>
        </w:rPr>
        <w:t xml:space="preserve">/ </w:t>
      </w:r>
      <w:r w:rsidRPr="00BF1087">
        <w:rPr>
          <w:sz w:val="28"/>
          <w:szCs w:val="28"/>
        </w:rPr>
        <w:t>В.Б.</w:t>
      </w:r>
      <w:r>
        <w:rPr>
          <w:sz w:val="28"/>
          <w:szCs w:val="28"/>
        </w:rPr>
        <w:t xml:space="preserve"> </w:t>
      </w:r>
      <w:r w:rsidRPr="00BF1087">
        <w:rPr>
          <w:sz w:val="28"/>
          <w:szCs w:val="28"/>
        </w:rPr>
        <w:t>Гриневич, Ю.П. Успенский // Экспериментальная и клиническая гастроэнтерология. – 2003. - №</w:t>
      </w:r>
      <w:r>
        <w:rPr>
          <w:sz w:val="28"/>
          <w:szCs w:val="28"/>
        </w:rPr>
        <w:t xml:space="preserve"> </w:t>
      </w:r>
      <w:r w:rsidRPr="00BF1087">
        <w:rPr>
          <w:sz w:val="28"/>
          <w:szCs w:val="28"/>
        </w:rPr>
        <w:t>6. – С. 16-18.</w:t>
      </w:r>
      <w:r w:rsidRPr="00BF1087">
        <w:rPr>
          <w:sz w:val="28"/>
          <w:szCs w:val="28"/>
          <w:lang w:val="uk-UA"/>
        </w:rPr>
        <w:t xml:space="preserve">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Гринхальх Т. Основы доказательной медицины</w:t>
      </w:r>
      <w:r>
        <w:rPr>
          <w:sz w:val="28"/>
          <w:szCs w:val="28"/>
        </w:rPr>
        <w:t xml:space="preserve"> / </w:t>
      </w:r>
      <w:r w:rsidRPr="00BF1087">
        <w:rPr>
          <w:sz w:val="28"/>
          <w:szCs w:val="28"/>
        </w:rPr>
        <w:t>Т.</w:t>
      </w:r>
      <w:r>
        <w:rPr>
          <w:sz w:val="28"/>
          <w:szCs w:val="28"/>
        </w:rPr>
        <w:t xml:space="preserve"> </w:t>
      </w:r>
      <w:r w:rsidRPr="00BF1087">
        <w:rPr>
          <w:sz w:val="28"/>
          <w:szCs w:val="28"/>
        </w:rPr>
        <w:t>Гринхальх</w:t>
      </w:r>
      <w:r>
        <w:rPr>
          <w:sz w:val="28"/>
          <w:szCs w:val="28"/>
        </w:rPr>
        <w:t>.</w:t>
      </w:r>
      <w:r w:rsidRPr="00BF1087">
        <w:rPr>
          <w:sz w:val="28"/>
          <w:szCs w:val="28"/>
        </w:rPr>
        <w:t xml:space="preserve"> – М.: ГЭОТАР-МЕД. – 2004. – 239с.</w:t>
      </w:r>
    </w:p>
    <w:p w:rsidR="009D525E" w:rsidRPr="00264853"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uk-UA"/>
        </w:rPr>
      </w:pPr>
      <w:r>
        <w:rPr>
          <w:sz w:val="28"/>
          <w:szCs w:val="28"/>
          <w:lang w:val="uk-UA"/>
        </w:rPr>
        <w:t>Гриценко І.</w:t>
      </w:r>
      <w:r w:rsidRPr="00BF1087">
        <w:rPr>
          <w:sz w:val="28"/>
          <w:szCs w:val="28"/>
          <w:lang w:val="uk-UA"/>
        </w:rPr>
        <w:t xml:space="preserve">І. Вітчизняний колоїдний субцитрат вісмуту – гастро-норм – базисний препарат у комплексному лікуванні пептичних виразок </w:t>
      </w:r>
      <w:r>
        <w:rPr>
          <w:sz w:val="28"/>
          <w:szCs w:val="28"/>
          <w:lang w:val="uk-UA"/>
        </w:rPr>
        <w:t>/ І.</w:t>
      </w:r>
      <w:r w:rsidRPr="00BF1087">
        <w:rPr>
          <w:sz w:val="28"/>
          <w:szCs w:val="28"/>
          <w:lang w:val="uk-UA"/>
        </w:rPr>
        <w:t>І.</w:t>
      </w:r>
      <w:r>
        <w:rPr>
          <w:sz w:val="28"/>
          <w:szCs w:val="28"/>
          <w:lang w:val="uk-UA"/>
        </w:rPr>
        <w:t xml:space="preserve"> Гриценко</w:t>
      </w:r>
      <w:r w:rsidRPr="00BF1087">
        <w:rPr>
          <w:sz w:val="28"/>
          <w:szCs w:val="28"/>
          <w:lang w:val="uk-UA"/>
        </w:rPr>
        <w:t>, М.Б. Щербиніна // Сучасна г</w:t>
      </w:r>
      <w:r>
        <w:rPr>
          <w:sz w:val="28"/>
          <w:szCs w:val="28"/>
          <w:lang w:val="uk-UA"/>
        </w:rPr>
        <w:t>астроентерологія і гепатологія. - 2001. -</w:t>
      </w:r>
      <w:r w:rsidRPr="00264853">
        <w:rPr>
          <w:sz w:val="28"/>
          <w:szCs w:val="28"/>
          <w:lang w:val="uk-UA"/>
        </w:rPr>
        <w:t xml:space="preserve"> № 2</w:t>
      </w:r>
      <w:r>
        <w:rPr>
          <w:sz w:val="28"/>
          <w:szCs w:val="28"/>
          <w:lang w:val="uk-UA"/>
        </w:rPr>
        <w:t xml:space="preserve"> </w:t>
      </w:r>
      <w:r w:rsidRPr="00264853">
        <w:rPr>
          <w:sz w:val="28"/>
          <w:szCs w:val="28"/>
          <w:lang w:val="uk-UA"/>
        </w:rPr>
        <w:t>(4).</w:t>
      </w:r>
      <w:r>
        <w:rPr>
          <w:sz w:val="28"/>
          <w:szCs w:val="28"/>
          <w:lang w:val="uk-UA"/>
        </w:rPr>
        <w:t xml:space="preserve"> -</w:t>
      </w:r>
      <w:r w:rsidRPr="00264853">
        <w:rPr>
          <w:sz w:val="28"/>
          <w:szCs w:val="28"/>
          <w:lang w:val="uk-UA"/>
        </w:rPr>
        <w:t xml:space="preserve"> С. 27-30.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0774DD">
        <w:rPr>
          <w:sz w:val="28"/>
          <w:szCs w:val="28"/>
          <w:lang w:val="uk-UA"/>
        </w:rPr>
        <w:lastRenderedPageBreak/>
        <w:t>Гурин Н.Н. Медикаментозные язвы желудка – взгляды последних лет / Н.Н.</w:t>
      </w:r>
      <w:r>
        <w:rPr>
          <w:sz w:val="28"/>
          <w:szCs w:val="28"/>
          <w:lang w:val="uk-UA"/>
        </w:rPr>
        <w:t xml:space="preserve"> </w:t>
      </w:r>
      <w:r w:rsidRPr="000774DD">
        <w:rPr>
          <w:sz w:val="28"/>
          <w:szCs w:val="28"/>
          <w:lang w:val="uk-UA"/>
        </w:rPr>
        <w:t xml:space="preserve">Гурин, К.В. Логунов // Терапевтический архив. – </w:t>
      </w:r>
      <w:r w:rsidRPr="00BF1087">
        <w:rPr>
          <w:sz w:val="28"/>
          <w:szCs w:val="28"/>
          <w:lang w:val="uk-UA"/>
        </w:rPr>
        <w:t xml:space="preserve">1998. - </w:t>
      </w:r>
      <w:r w:rsidRPr="00BF1087">
        <w:rPr>
          <w:sz w:val="28"/>
          <w:szCs w:val="28"/>
        </w:rPr>
        <w:t>№</w:t>
      </w:r>
      <w:r>
        <w:rPr>
          <w:sz w:val="28"/>
          <w:szCs w:val="28"/>
        </w:rPr>
        <w:t xml:space="preserve"> </w:t>
      </w:r>
      <w:r w:rsidRPr="00BF1087">
        <w:rPr>
          <w:sz w:val="28"/>
          <w:szCs w:val="28"/>
        </w:rPr>
        <w:t>8. – С. 84-85.</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Давыдов В.Ф. Побочное действие и целесообразность сочетанного назначения лекарственных средств</w:t>
      </w:r>
      <w:r>
        <w:rPr>
          <w:sz w:val="28"/>
          <w:szCs w:val="28"/>
        </w:rPr>
        <w:t xml:space="preserve"> / </w:t>
      </w:r>
      <w:r w:rsidRPr="00BF1087">
        <w:rPr>
          <w:sz w:val="28"/>
          <w:szCs w:val="28"/>
        </w:rPr>
        <w:t>В.Ф. Давыдов</w:t>
      </w:r>
      <w:r>
        <w:rPr>
          <w:sz w:val="28"/>
          <w:szCs w:val="28"/>
        </w:rPr>
        <w:t xml:space="preserve">. </w:t>
      </w:r>
      <w:r w:rsidRPr="00BF1087">
        <w:rPr>
          <w:sz w:val="28"/>
          <w:szCs w:val="28"/>
        </w:rPr>
        <w:t>– Горький: ГМИ, 1990. – 156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Дзяк Г.В. Сучасний погляд на гастропатії, викликані нестероїдними протизапальними препаратами. Целекоксиб і стан секреторної функції шлунка </w:t>
      </w:r>
      <w:r>
        <w:rPr>
          <w:sz w:val="28"/>
          <w:szCs w:val="28"/>
          <w:lang w:val="uk-UA"/>
        </w:rPr>
        <w:t xml:space="preserve">/ </w:t>
      </w:r>
      <w:r w:rsidRPr="00BF1087">
        <w:rPr>
          <w:sz w:val="28"/>
          <w:szCs w:val="28"/>
          <w:lang w:val="uk-UA"/>
        </w:rPr>
        <w:t>Г.В.</w:t>
      </w:r>
      <w:r>
        <w:rPr>
          <w:sz w:val="28"/>
          <w:szCs w:val="28"/>
          <w:lang w:val="uk-UA"/>
        </w:rPr>
        <w:t xml:space="preserve"> </w:t>
      </w:r>
      <w:r w:rsidRPr="00BF1087">
        <w:rPr>
          <w:sz w:val="28"/>
          <w:szCs w:val="28"/>
          <w:lang w:val="uk-UA"/>
        </w:rPr>
        <w:t>Дзяк, Ю.М.</w:t>
      </w:r>
      <w:r>
        <w:rPr>
          <w:sz w:val="28"/>
          <w:szCs w:val="28"/>
          <w:lang w:val="uk-UA"/>
        </w:rPr>
        <w:t xml:space="preserve"> </w:t>
      </w:r>
      <w:r w:rsidRPr="00BF1087">
        <w:rPr>
          <w:sz w:val="28"/>
          <w:szCs w:val="28"/>
          <w:lang w:val="uk-UA"/>
        </w:rPr>
        <w:t>Степанов, В.І.</w:t>
      </w:r>
      <w:r>
        <w:rPr>
          <w:sz w:val="28"/>
          <w:szCs w:val="28"/>
          <w:lang w:val="uk-UA"/>
        </w:rPr>
        <w:t xml:space="preserve"> </w:t>
      </w:r>
      <w:r w:rsidRPr="00BF1087">
        <w:rPr>
          <w:sz w:val="28"/>
          <w:szCs w:val="28"/>
          <w:lang w:val="uk-UA"/>
        </w:rPr>
        <w:t>Гриценко // Сучасна гастроентерологія. – 2003. - №</w:t>
      </w:r>
      <w:r>
        <w:rPr>
          <w:sz w:val="28"/>
          <w:szCs w:val="28"/>
          <w:lang w:val="uk-UA"/>
        </w:rPr>
        <w:t xml:space="preserve"> </w:t>
      </w:r>
      <w:r w:rsidRPr="00BF1087">
        <w:rPr>
          <w:sz w:val="28"/>
          <w:szCs w:val="28"/>
          <w:lang w:val="uk-UA"/>
        </w:rPr>
        <w:t xml:space="preserve">1 (11). – С. 4-10.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Доклінічні дослідження лікарських засобів: </w:t>
      </w:r>
      <w:r>
        <w:rPr>
          <w:sz w:val="28"/>
          <w:szCs w:val="28"/>
          <w:lang w:val="uk-UA"/>
        </w:rPr>
        <w:t>метод. рек. / з</w:t>
      </w:r>
      <w:r w:rsidRPr="00BF1087">
        <w:rPr>
          <w:sz w:val="28"/>
          <w:szCs w:val="28"/>
          <w:lang w:val="uk-UA"/>
        </w:rPr>
        <w:t xml:space="preserve">а ред. чл.-кор. АМН України О.В. Стефанова. – К.: «Авіценна», 2001. – 528с.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Дроговоз С.М.</w:t>
      </w:r>
      <w:r>
        <w:rPr>
          <w:sz w:val="28"/>
          <w:szCs w:val="28"/>
          <w:lang w:val="uk-UA"/>
        </w:rPr>
        <w:t xml:space="preserve"> </w:t>
      </w:r>
      <w:r w:rsidRPr="00BF1087">
        <w:rPr>
          <w:sz w:val="28"/>
          <w:szCs w:val="28"/>
          <w:lang w:val="uk-UA"/>
        </w:rPr>
        <w:t xml:space="preserve">Изучение особенностей комплексного действия де-нола при экспериментальных язвах желудка </w:t>
      </w:r>
      <w:r>
        <w:rPr>
          <w:sz w:val="28"/>
          <w:szCs w:val="28"/>
          <w:lang w:val="uk-UA"/>
        </w:rPr>
        <w:t xml:space="preserve">/ </w:t>
      </w:r>
      <w:r w:rsidRPr="00BF1087">
        <w:rPr>
          <w:sz w:val="28"/>
          <w:szCs w:val="28"/>
          <w:lang w:val="uk-UA"/>
        </w:rPr>
        <w:t>С.М.</w:t>
      </w:r>
      <w:r>
        <w:rPr>
          <w:sz w:val="28"/>
          <w:szCs w:val="28"/>
          <w:lang w:val="uk-UA"/>
        </w:rPr>
        <w:t xml:space="preserve"> </w:t>
      </w:r>
      <w:r w:rsidRPr="00BF1087">
        <w:rPr>
          <w:sz w:val="28"/>
          <w:szCs w:val="28"/>
          <w:lang w:val="uk-UA"/>
        </w:rPr>
        <w:t>Дроговоз, Т.А.</w:t>
      </w:r>
      <w:r>
        <w:rPr>
          <w:sz w:val="28"/>
          <w:szCs w:val="28"/>
          <w:lang w:val="uk-UA"/>
        </w:rPr>
        <w:t xml:space="preserve"> </w:t>
      </w:r>
      <w:r w:rsidRPr="00BF1087">
        <w:rPr>
          <w:sz w:val="28"/>
          <w:szCs w:val="28"/>
          <w:lang w:val="uk-UA"/>
        </w:rPr>
        <w:t>Куценко // Сучасна гастроентерологія.</w:t>
      </w:r>
      <w:r>
        <w:rPr>
          <w:sz w:val="28"/>
          <w:szCs w:val="28"/>
          <w:lang w:val="uk-UA"/>
        </w:rPr>
        <w:t xml:space="preserve"> -</w:t>
      </w:r>
      <w:r w:rsidRPr="00BF1087">
        <w:rPr>
          <w:sz w:val="28"/>
          <w:szCs w:val="28"/>
          <w:lang w:val="uk-UA"/>
        </w:rPr>
        <w:t xml:space="preserve"> 2003.</w:t>
      </w:r>
      <w:r>
        <w:rPr>
          <w:sz w:val="28"/>
          <w:szCs w:val="28"/>
          <w:lang w:val="uk-UA"/>
        </w:rPr>
        <w:t xml:space="preserve"> -</w:t>
      </w:r>
      <w:r w:rsidRPr="00BF1087">
        <w:rPr>
          <w:sz w:val="28"/>
          <w:szCs w:val="28"/>
          <w:lang w:val="uk-UA"/>
        </w:rPr>
        <w:t xml:space="preserve"> № 4.― С.</w:t>
      </w:r>
      <w:r>
        <w:rPr>
          <w:sz w:val="28"/>
          <w:szCs w:val="28"/>
          <w:lang w:val="uk-UA"/>
        </w:rPr>
        <w:t xml:space="preserve"> </w:t>
      </w:r>
      <w:r w:rsidRPr="00BF1087">
        <w:rPr>
          <w:sz w:val="28"/>
          <w:szCs w:val="28"/>
          <w:lang w:val="uk-UA"/>
        </w:rPr>
        <w:t>66-70.</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Дроговоз С.М. Фармаколог</w:t>
      </w:r>
      <w:r w:rsidRPr="00BF1087">
        <w:rPr>
          <w:sz w:val="28"/>
          <w:szCs w:val="28"/>
          <w:lang w:val="uk-UA"/>
        </w:rPr>
        <w:t xml:space="preserve">ія на допомогу лікарю, провізору та студенту: </w:t>
      </w:r>
      <w:r>
        <w:rPr>
          <w:sz w:val="28"/>
          <w:szCs w:val="28"/>
          <w:lang w:val="uk-UA"/>
        </w:rPr>
        <w:t>п</w:t>
      </w:r>
      <w:r w:rsidRPr="00BF1087">
        <w:rPr>
          <w:sz w:val="28"/>
          <w:szCs w:val="28"/>
          <w:lang w:val="uk-UA"/>
        </w:rPr>
        <w:t>ідручник-довідник</w:t>
      </w:r>
      <w:r>
        <w:rPr>
          <w:sz w:val="28"/>
          <w:szCs w:val="28"/>
          <w:lang w:val="uk-UA"/>
        </w:rPr>
        <w:t xml:space="preserve"> / </w:t>
      </w:r>
      <w:r w:rsidRPr="00BF1087">
        <w:rPr>
          <w:sz w:val="28"/>
          <w:szCs w:val="28"/>
        </w:rPr>
        <w:t>С.М.</w:t>
      </w:r>
      <w:r>
        <w:rPr>
          <w:sz w:val="28"/>
          <w:szCs w:val="28"/>
        </w:rPr>
        <w:t xml:space="preserve"> </w:t>
      </w:r>
      <w:r w:rsidRPr="00BF1087">
        <w:rPr>
          <w:sz w:val="28"/>
          <w:szCs w:val="28"/>
        </w:rPr>
        <w:t>Дроговоз, В.В.</w:t>
      </w:r>
      <w:r w:rsidRPr="00BF1087">
        <w:rPr>
          <w:sz w:val="28"/>
          <w:szCs w:val="28"/>
          <w:lang w:val="uk-UA"/>
        </w:rPr>
        <w:t xml:space="preserve"> </w:t>
      </w:r>
      <w:r>
        <w:rPr>
          <w:sz w:val="28"/>
          <w:szCs w:val="28"/>
          <w:lang w:val="uk-UA"/>
        </w:rPr>
        <w:t xml:space="preserve">Дроговоз </w:t>
      </w:r>
      <w:r w:rsidRPr="00BF1087">
        <w:rPr>
          <w:sz w:val="28"/>
          <w:szCs w:val="28"/>
          <w:lang w:val="uk-UA"/>
        </w:rPr>
        <w:t>– Х.:</w:t>
      </w:r>
      <w:r>
        <w:rPr>
          <w:sz w:val="28"/>
          <w:szCs w:val="28"/>
          <w:lang w:val="uk-UA"/>
        </w:rPr>
        <w:t xml:space="preserve"> СИМ,</w:t>
      </w:r>
      <w:r w:rsidRPr="00BF1087">
        <w:rPr>
          <w:sz w:val="28"/>
          <w:szCs w:val="28"/>
          <w:lang w:val="uk-UA"/>
        </w:rPr>
        <w:t xml:space="preserve"> 2004.</w:t>
      </w:r>
      <w:r>
        <w:rPr>
          <w:sz w:val="28"/>
          <w:szCs w:val="28"/>
          <w:lang w:val="uk-UA"/>
        </w:rPr>
        <w:t xml:space="preserve"> </w:t>
      </w:r>
      <w:r w:rsidRPr="00BF1087">
        <w:rPr>
          <w:sz w:val="28"/>
          <w:szCs w:val="28"/>
          <w:lang w:val="uk-UA"/>
        </w:rPr>
        <w:t>– 476 с.</w:t>
      </w:r>
    </w:p>
    <w:p w:rsidR="009D525E" w:rsidRPr="00C14854"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Ефимов Е.В.</w:t>
      </w:r>
      <w:r>
        <w:rPr>
          <w:sz w:val="28"/>
          <w:szCs w:val="28"/>
        </w:rPr>
        <w:t xml:space="preserve"> </w:t>
      </w:r>
      <w:r w:rsidRPr="00BF1087">
        <w:rPr>
          <w:sz w:val="28"/>
          <w:szCs w:val="28"/>
        </w:rPr>
        <w:t xml:space="preserve">Современные представления об острых послеоперационных язвах пищеварительного тракта </w:t>
      </w:r>
      <w:r>
        <w:rPr>
          <w:sz w:val="28"/>
          <w:szCs w:val="28"/>
        </w:rPr>
        <w:t xml:space="preserve">/ </w:t>
      </w:r>
      <w:r w:rsidRPr="00BF1087">
        <w:rPr>
          <w:sz w:val="28"/>
          <w:szCs w:val="28"/>
        </w:rPr>
        <w:t>Е.В.</w:t>
      </w:r>
      <w:r>
        <w:rPr>
          <w:sz w:val="28"/>
          <w:szCs w:val="28"/>
        </w:rPr>
        <w:t xml:space="preserve"> </w:t>
      </w:r>
      <w:r w:rsidRPr="00BF1087">
        <w:rPr>
          <w:sz w:val="28"/>
          <w:szCs w:val="28"/>
        </w:rPr>
        <w:t>Ефимов, Г.А.</w:t>
      </w:r>
      <w:r>
        <w:rPr>
          <w:sz w:val="28"/>
          <w:szCs w:val="28"/>
        </w:rPr>
        <w:t xml:space="preserve"> </w:t>
      </w:r>
      <w:r w:rsidRPr="00BF1087">
        <w:rPr>
          <w:sz w:val="28"/>
          <w:szCs w:val="28"/>
        </w:rPr>
        <w:t>Блувштейн, С.А. Степанов // Современные аспекты патогенеза, перспективы диагностики и лечения в гастроэнтерологии</w:t>
      </w:r>
      <w:r>
        <w:rPr>
          <w:sz w:val="28"/>
          <w:szCs w:val="28"/>
        </w:rPr>
        <w:t>: т</w:t>
      </w:r>
      <w:r w:rsidRPr="00BF1087">
        <w:rPr>
          <w:sz w:val="28"/>
          <w:szCs w:val="28"/>
        </w:rPr>
        <w:t>р</w:t>
      </w:r>
      <w:r>
        <w:rPr>
          <w:sz w:val="28"/>
          <w:szCs w:val="28"/>
        </w:rPr>
        <w:t>.</w:t>
      </w:r>
      <w:r w:rsidRPr="00BF1087">
        <w:rPr>
          <w:sz w:val="28"/>
          <w:szCs w:val="28"/>
        </w:rPr>
        <w:t xml:space="preserve"> 30-й конф. гастроэнтерологов. – Смоленск, 2002. – С. 23-26.   </w:t>
      </w:r>
    </w:p>
    <w:p w:rsidR="009D525E" w:rsidRPr="00BF1087" w:rsidRDefault="009D525E" w:rsidP="00F9576F">
      <w:pPr>
        <w:numPr>
          <w:ilvl w:val="0"/>
          <w:numId w:val="14"/>
        </w:numPr>
        <w:tabs>
          <w:tab w:val="clear" w:pos="720"/>
          <w:tab w:val="num" w:pos="540"/>
        </w:tabs>
        <w:spacing w:after="0" w:line="360" w:lineRule="auto"/>
        <w:ind w:left="540" w:hanging="540"/>
        <w:jc w:val="both"/>
        <w:rPr>
          <w:sz w:val="28"/>
          <w:szCs w:val="28"/>
        </w:rPr>
      </w:pPr>
      <w:r w:rsidRPr="006812B4">
        <w:rPr>
          <w:sz w:val="28"/>
          <w:szCs w:val="28"/>
        </w:rPr>
        <w:t>Зайчин А.Ш. Основы общей патологии</w:t>
      </w:r>
      <w:r>
        <w:rPr>
          <w:sz w:val="28"/>
          <w:szCs w:val="28"/>
        </w:rPr>
        <w:t>:</w:t>
      </w:r>
      <w:r w:rsidRPr="006812B4">
        <w:rPr>
          <w:sz w:val="28"/>
          <w:szCs w:val="28"/>
        </w:rPr>
        <w:t xml:space="preserve"> </w:t>
      </w:r>
      <w:r>
        <w:rPr>
          <w:sz w:val="28"/>
          <w:szCs w:val="28"/>
        </w:rPr>
        <w:t>ч</w:t>
      </w:r>
      <w:r w:rsidRPr="006812B4">
        <w:rPr>
          <w:sz w:val="28"/>
          <w:szCs w:val="28"/>
        </w:rPr>
        <w:t>асть 2. Основы патохимии (учебник-пособие для студентов медицинских вузов)</w:t>
      </w:r>
      <w:r>
        <w:rPr>
          <w:sz w:val="28"/>
          <w:szCs w:val="28"/>
        </w:rPr>
        <w:t xml:space="preserve"> / </w:t>
      </w:r>
      <w:r w:rsidRPr="006812B4">
        <w:rPr>
          <w:sz w:val="28"/>
          <w:szCs w:val="28"/>
        </w:rPr>
        <w:t>А.Ш.</w:t>
      </w:r>
      <w:r>
        <w:rPr>
          <w:sz w:val="28"/>
          <w:szCs w:val="28"/>
        </w:rPr>
        <w:t xml:space="preserve"> </w:t>
      </w:r>
      <w:r w:rsidRPr="006812B4">
        <w:rPr>
          <w:sz w:val="28"/>
          <w:szCs w:val="28"/>
        </w:rPr>
        <w:t>Зайчин, Л.П</w:t>
      </w:r>
      <w:r>
        <w:rPr>
          <w:sz w:val="28"/>
          <w:szCs w:val="28"/>
        </w:rPr>
        <w:t>.</w:t>
      </w:r>
      <w:r w:rsidRPr="006812B4">
        <w:rPr>
          <w:sz w:val="28"/>
          <w:szCs w:val="28"/>
        </w:rPr>
        <w:t xml:space="preserve"> Чурилов. – СПб: ЭЛБИ, 2000. – 688с.  </w:t>
      </w:r>
      <w:r w:rsidRPr="00BF1087">
        <w:rPr>
          <w:sz w:val="28"/>
          <w:szCs w:val="28"/>
        </w:rPr>
        <w:t xml:space="preserve">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lastRenderedPageBreak/>
        <w:t>Запесочная Г.Г. Флавоноиды как гепатопро</w:t>
      </w:r>
      <w:r w:rsidRPr="00BF1087">
        <w:rPr>
          <w:sz w:val="28"/>
          <w:szCs w:val="28"/>
        </w:rPr>
        <w:softHyphen/>
        <w:t>тек</w:t>
      </w:r>
      <w:r w:rsidRPr="00BF1087">
        <w:rPr>
          <w:sz w:val="28"/>
          <w:szCs w:val="28"/>
        </w:rPr>
        <w:softHyphen/>
        <w:t xml:space="preserve">торы и антиоксиданты </w:t>
      </w:r>
      <w:r>
        <w:rPr>
          <w:sz w:val="28"/>
          <w:szCs w:val="28"/>
        </w:rPr>
        <w:t xml:space="preserve">/ </w:t>
      </w:r>
      <w:r w:rsidRPr="00BF1087">
        <w:rPr>
          <w:sz w:val="28"/>
          <w:szCs w:val="28"/>
        </w:rPr>
        <w:t>Г.Г.</w:t>
      </w:r>
      <w:r>
        <w:rPr>
          <w:sz w:val="28"/>
          <w:szCs w:val="28"/>
        </w:rPr>
        <w:t xml:space="preserve"> </w:t>
      </w:r>
      <w:r w:rsidRPr="00BF1087">
        <w:rPr>
          <w:sz w:val="28"/>
          <w:szCs w:val="28"/>
        </w:rPr>
        <w:t>Запесочная, В.А. Куркин // Чело</w:t>
      </w:r>
      <w:r w:rsidRPr="00BF1087">
        <w:rPr>
          <w:sz w:val="28"/>
          <w:szCs w:val="28"/>
        </w:rPr>
        <w:softHyphen/>
        <w:t>век и лекарство</w:t>
      </w:r>
      <w:r>
        <w:rPr>
          <w:sz w:val="28"/>
          <w:szCs w:val="28"/>
        </w:rPr>
        <w:t>: т</w:t>
      </w:r>
      <w:r w:rsidRPr="00BF1087">
        <w:rPr>
          <w:sz w:val="28"/>
          <w:szCs w:val="28"/>
        </w:rPr>
        <w:t>ез</w:t>
      </w:r>
      <w:r>
        <w:rPr>
          <w:sz w:val="28"/>
          <w:szCs w:val="28"/>
        </w:rPr>
        <w:t>.</w:t>
      </w:r>
      <w:r w:rsidRPr="00BF1087">
        <w:rPr>
          <w:sz w:val="28"/>
          <w:szCs w:val="28"/>
        </w:rPr>
        <w:t xml:space="preserve"> докл. </w:t>
      </w:r>
      <w:r w:rsidRPr="00BF1087">
        <w:rPr>
          <w:sz w:val="28"/>
          <w:szCs w:val="28"/>
          <w:lang w:val="en-US"/>
        </w:rPr>
        <w:t>IX</w:t>
      </w:r>
      <w:r w:rsidRPr="00BF1087">
        <w:rPr>
          <w:sz w:val="28"/>
          <w:szCs w:val="28"/>
        </w:rPr>
        <w:t xml:space="preserve"> Рос. Нац. конгрес. – М., 2002. – С. 164.</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Захарчук Т.В. Клініко-експериментальне обґрунтування використання арніки гірської у лікуванні хворих на виразкову хворобу: </w:t>
      </w:r>
      <w:r>
        <w:rPr>
          <w:sz w:val="28"/>
          <w:szCs w:val="28"/>
          <w:lang w:val="uk-UA"/>
        </w:rPr>
        <w:t>а</w:t>
      </w:r>
      <w:r w:rsidRPr="00BF1087">
        <w:rPr>
          <w:sz w:val="28"/>
          <w:szCs w:val="28"/>
          <w:lang w:val="uk-UA"/>
        </w:rPr>
        <w:t xml:space="preserve">втореф. дис. … канд. мед. </w:t>
      </w:r>
      <w:r>
        <w:rPr>
          <w:sz w:val="28"/>
          <w:szCs w:val="28"/>
          <w:lang w:val="uk-UA"/>
        </w:rPr>
        <w:t>н</w:t>
      </w:r>
      <w:r w:rsidRPr="00BF1087">
        <w:rPr>
          <w:sz w:val="28"/>
          <w:szCs w:val="28"/>
          <w:lang w:val="uk-UA"/>
        </w:rPr>
        <w:t>аук</w:t>
      </w:r>
      <w:r>
        <w:rPr>
          <w:sz w:val="28"/>
          <w:szCs w:val="28"/>
          <w:lang w:val="uk-UA"/>
        </w:rPr>
        <w:t xml:space="preserve"> / </w:t>
      </w:r>
      <w:r w:rsidRPr="00BF1087">
        <w:rPr>
          <w:sz w:val="28"/>
          <w:szCs w:val="28"/>
          <w:lang w:val="uk-UA"/>
        </w:rPr>
        <w:t>Т.В</w:t>
      </w:r>
      <w:r>
        <w:rPr>
          <w:sz w:val="28"/>
          <w:szCs w:val="28"/>
          <w:lang w:val="uk-UA"/>
        </w:rPr>
        <w:t>.</w:t>
      </w:r>
      <w:r w:rsidRPr="00BF1087">
        <w:rPr>
          <w:sz w:val="28"/>
          <w:szCs w:val="28"/>
          <w:lang w:val="uk-UA"/>
        </w:rPr>
        <w:t xml:space="preserve"> Захарчук. – Івано-Франківськ, 2000. – 20с.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Зборовский А.Б. Осложнения фармакотерапии</w:t>
      </w:r>
      <w:r>
        <w:rPr>
          <w:sz w:val="28"/>
          <w:szCs w:val="28"/>
        </w:rPr>
        <w:t xml:space="preserve"> / </w:t>
      </w:r>
      <w:r w:rsidRPr="00BF1087">
        <w:rPr>
          <w:sz w:val="28"/>
          <w:szCs w:val="28"/>
        </w:rPr>
        <w:t>А.Б.</w:t>
      </w:r>
      <w:r>
        <w:rPr>
          <w:sz w:val="28"/>
          <w:szCs w:val="28"/>
        </w:rPr>
        <w:t xml:space="preserve"> </w:t>
      </w:r>
      <w:r w:rsidRPr="00BF1087">
        <w:rPr>
          <w:sz w:val="28"/>
          <w:szCs w:val="28"/>
        </w:rPr>
        <w:t>Зборовский, И.Н. Тюренков</w:t>
      </w:r>
      <w:r>
        <w:rPr>
          <w:sz w:val="28"/>
          <w:szCs w:val="28"/>
        </w:rPr>
        <w:t xml:space="preserve"> </w:t>
      </w:r>
      <w:r w:rsidRPr="00BF1087">
        <w:rPr>
          <w:sz w:val="28"/>
          <w:szCs w:val="28"/>
        </w:rPr>
        <w:t>– М.: Медицина, 2003. – 544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Звягинцева Т.Д.</w:t>
      </w:r>
      <w:r>
        <w:rPr>
          <w:sz w:val="28"/>
          <w:szCs w:val="28"/>
        </w:rPr>
        <w:t xml:space="preserve"> </w:t>
      </w:r>
      <w:r w:rsidRPr="00BF1087">
        <w:rPr>
          <w:sz w:val="28"/>
          <w:szCs w:val="28"/>
        </w:rPr>
        <w:t xml:space="preserve">Патогенетические механизмы липопероксидации и антирадикальной защиты в развитии язвенной болезни двенадцатиперстной кишки </w:t>
      </w:r>
      <w:r>
        <w:rPr>
          <w:sz w:val="28"/>
          <w:szCs w:val="28"/>
        </w:rPr>
        <w:t xml:space="preserve">/ </w:t>
      </w:r>
      <w:r w:rsidRPr="00BF1087">
        <w:rPr>
          <w:sz w:val="28"/>
          <w:szCs w:val="28"/>
        </w:rPr>
        <w:t>Т.Д.</w:t>
      </w:r>
      <w:r>
        <w:rPr>
          <w:sz w:val="28"/>
          <w:szCs w:val="28"/>
        </w:rPr>
        <w:t xml:space="preserve"> </w:t>
      </w:r>
      <w:r w:rsidRPr="00BF1087">
        <w:rPr>
          <w:sz w:val="28"/>
          <w:szCs w:val="28"/>
        </w:rPr>
        <w:t>Звягинцева, А.И.</w:t>
      </w:r>
      <w:r>
        <w:rPr>
          <w:sz w:val="28"/>
          <w:szCs w:val="28"/>
        </w:rPr>
        <w:t xml:space="preserve"> </w:t>
      </w:r>
      <w:r w:rsidRPr="00BF1087">
        <w:rPr>
          <w:sz w:val="28"/>
          <w:szCs w:val="28"/>
        </w:rPr>
        <w:t xml:space="preserve">Чернобай, Дахер Джордж </w:t>
      </w:r>
      <w:r>
        <w:rPr>
          <w:sz w:val="28"/>
          <w:szCs w:val="28"/>
        </w:rPr>
        <w:t xml:space="preserve"> </w:t>
      </w:r>
      <w:r w:rsidRPr="00BF1087">
        <w:rPr>
          <w:sz w:val="28"/>
          <w:szCs w:val="28"/>
        </w:rPr>
        <w:t xml:space="preserve">М. // </w:t>
      </w:r>
      <w:r w:rsidRPr="00BF1087">
        <w:rPr>
          <w:sz w:val="28"/>
          <w:szCs w:val="28"/>
          <w:lang w:val="uk-UA"/>
        </w:rPr>
        <w:t>Сучасна гастроентерологія. – 2002. - №</w:t>
      </w:r>
      <w:r>
        <w:rPr>
          <w:sz w:val="28"/>
          <w:szCs w:val="28"/>
          <w:lang w:val="uk-UA"/>
        </w:rPr>
        <w:t xml:space="preserve"> </w:t>
      </w:r>
      <w:r w:rsidRPr="00BF1087">
        <w:rPr>
          <w:sz w:val="28"/>
          <w:szCs w:val="28"/>
          <w:lang w:val="uk-UA"/>
        </w:rPr>
        <w:t xml:space="preserve">1 (7). – С. 49-51.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Зиганшина Л.Е. Нов</w:t>
      </w:r>
      <w:r w:rsidRPr="00BF1087">
        <w:rPr>
          <w:sz w:val="28"/>
          <w:szCs w:val="28"/>
        </w:rPr>
        <w:t>ы</w:t>
      </w:r>
      <w:r w:rsidRPr="00BF1087">
        <w:rPr>
          <w:sz w:val="28"/>
          <w:szCs w:val="28"/>
          <w:lang w:val="uk-UA"/>
        </w:rPr>
        <w:t>е подходы к прогнозированию риска развития гастропатий, индуцированных нестероидными противовос</w:t>
      </w:r>
      <w:r>
        <w:rPr>
          <w:sz w:val="28"/>
          <w:szCs w:val="28"/>
          <w:lang w:val="uk-UA"/>
        </w:rPr>
        <w:t>-</w:t>
      </w:r>
      <w:r w:rsidRPr="00BF1087">
        <w:rPr>
          <w:sz w:val="28"/>
          <w:szCs w:val="28"/>
          <w:lang w:val="uk-UA"/>
        </w:rPr>
        <w:t xml:space="preserve">палительными средствами </w:t>
      </w:r>
      <w:r>
        <w:rPr>
          <w:sz w:val="28"/>
          <w:szCs w:val="28"/>
          <w:lang w:val="uk-UA"/>
        </w:rPr>
        <w:t xml:space="preserve">/ </w:t>
      </w:r>
      <w:r w:rsidRPr="00BF1087">
        <w:rPr>
          <w:sz w:val="28"/>
          <w:szCs w:val="28"/>
          <w:lang w:val="uk-UA"/>
        </w:rPr>
        <w:t>Л.Е.</w:t>
      </w:r>
      <w:r>
        <w:rPr>
          <w:sz w:val="28"/>
          <w:szCs w:val="28"/>
          <w:lang w:val="uk-UA"/>
        </w:rPr>
        <w:t xml:space="preserve"> </w:t>
      </w:r>
      <w:r w:rsidRPr="00BF1087">
        <w:rPr>
          <w:sz w:val="28"/>
          <w:szCs w:val="28"/>
          <w:lang w:val="uk-UA"/>
        </w:rPr>
        <w:t>Зиганшина, А.Ф.</w:t>
      </w:r>
      <w:r>
        <w:rPr>
          <w:sz w:val="28"/>
          <w:szCs w:val="28"/>
          <w:lang w:val="uk-UA"/>
        </w:rPr>
        <w:t xml:space="preserve"> </w:t>
      </w:r>
      <w:r w:rsidRPr="00BF1087">
        <w:rPr>
          <w:sz w:val="28"/>
          <w:szCs w:val="28"/>
          <w:lang w:val="uk-UA"/>
        </w:rPr>
        <w:t>Султанова, В.Н. Хазиахметова // Экспериментальная и клиническая фармакология. – 2002. – Т. 65, №</w:t>
      </w:r>
      <w:r>
        <w:rPr>
          <w:sz w:val="28"/>
          <w:szCs w:val="28"/>
          <w:lang w:val="uk-UA"/>
        </w:rPr>
        <w:t xml:space="preserve"> </w:t>
      </w:r>
      <w:r w:rsidRPr="00BF1087">
        <w:rPr>
          <w:sz w:val="28"/>
          <w:szCs w:val="28"/>
          <w:lang w:val="uk-UA"/>
        </w:rPr>
        <w:t>2.– С.</w:t>
      </w:r>
      <w:r>
        <w:rPr>
          <w:sz w:val="28"/>
          <w:szCs w:val="28"/>
          <w:lang w:val="uk-UA"/>
        </w:rPr>
        <w:t xml:space="preserve"> </w:t>
      </w:r>
      <w:r w:rsidRPr="00BF1087">
        <w:rPr>
          <w:sz w:val="28"/>
          <w:szCs w:val="28"/>
          <w:lang w:val="uk-UA"/>
        </w:rPr>
        <w:t xml:space="preserve">49-52.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Змушко Е.И. Медикаментозные осложнения</w:t>
      </w:r>
      <w:r>
        <w:rPr>
          <w:sz w:val="28"/>
          <w:szCs w:val="28"/>
        </w:rPr>
        <w:t xml:space="preserve"> / </w:t>
      </w:r>
      <w:r w:rsidRPr="00BF1087">
        <w:rPr>
          <w:sz w:val="28"/>
          <w:szCs w:val="28"/>
        </w:rPr>
        <w:t>Е.И.</w:t>
      </w:r>
      <w:r>
        <w:rPr>
          <w:sz w:val="28"/>
          <w:szCs w:val="28"/>
        </w:rPr>
        <w:t xml:space="preserve"> </w:t>
      </w:r>
      <w:r w:rsidRPr="00BF1087">
        <w:rPr>
          <w:sz w:val="28"/>
          <w:szCs w:val="28"/>
        </w:rPr>
        <w:t>Змушко, Е.С. Белозеров</w:t>
      </w:r>
      <w:r>
        <w:rPr>
          <w:sz w:val="28"/>
          <w:szCs w:val="28"/>
        </w:rPr>
        <w:t xml:space="preserve">. </w:t>
      </w:r>
      <w:r w:rsidRPr="00BF1087">
        <w:rPr>
          <w:sz w:val="28"/>
          <w:szCs w:val="28"/>
        </w:rPr>
        <w:t>– СПб</w:t>
      </w:r>
      <w:r>
        <w:rPr>
          <w:sz w:val="28"/>
          <w:szCs w:val="28"/>
        </w:rPr>
        <w:t>.</w:t>
      </w:r>
      <w:r w:rsidRPr="00BF1087">
        <w:rPr>
          <w:sz w:val="28"/>
          <w:szCs w:val="28"/>
        </w:rPr>
        <w:t>: Питер, 2001</w:t>
      </w:r>
      <w:r>
        <w:rPr>
          <w:sz w:val="28"/>
          <w:szCs w:val="28"/>
        </w:rPr>
        <w:t>.</w:t>
      </w:r>
      <w:r w:rsidRPr="00BF1087">
        <w:rPr>
          <w:sz w:val="28"/>
          <w:szCs w:val="28"/>
        </w:rPr>
        <w:t xml:space="preserve"> – 448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Зупанец И.А. Высокоселективные ингибиторы ЦОГ-2</w:t>
      </w:r>
      <w:r w:rsidRPr="001B10A3">
        <w:rPr>
          <w:sz w:val="28"/>
          <w:szCs w:val="28"/>
        </w:rPr>
        <w:t xml:space="preserve"> </w:t>
      </w:r>
      <w:r w:rsidRPr="00BF1087">
        <w:rPr>
          <w:sz w:val="28"/>
          <w:szCs w:val="28"/>
        </w:rPr>
        <w:t xml:space="preserve">в терапии воспалительного и болевого синдрома </w:t>
      </w:r>
      <w:r>
        <w:rPr>
          <w:sz w:val="28"/>
          <w:szCs w:val="28"/>
        </w:rPr>
        <w:t xml:space="preserve">/ </w:t>
      </w:r>
      <w:r w:rsidRPr="00BF1087">
        <w:rPr>
          <w:sz w:val="28"/>
          <w:szCs w:val="28"/>
          <w:lang w:val="uk-UA"/>
        </w:rPr>
        <w:t>И.А.</w:t>
      </w:r>
      <w:r>
        <w:rPr>
          <w:sz w:val="28"/>
          <w:szCs w:val="28"/>
          <w:lang w:val="uk-UA"/>
        </w:rPr>
        <w:t xml:space="preserve"> </w:t>
      </w:r>
      <w:r w:rsidRPr="00BF1087">
        <w:rPr>
          <w:sz w:val="28"/>
          <w:szCs w:val="28"/>
          <w:lang w:val="uk-UA"/>
        </w:rPr>
        <w:t>Зупанец, Н.П.</w:t>
      </w:r>
      <w:r>
        <w:rPr>
          <w:sz w:val="28"/>
          <w:szCs w:val="28"/>
          <w:lang w:val="uk-UA"/>
        </w:rPr>
        <w:t xml:space="preserve"> </w:t>
      </w:r>
      <w:r w:rsidRPr="00BF1087">
        <w:rPr>
          <w:sz w:val="28"/>
          <w:szCs w:val="28"/>
          <w:lang w:val="uk-UA"/>
        </w:rPr>
        <w:t xml:space="preserve">Безуглая, Т.С. Сахарова </w:t>
      </w:r>
      <w:r w:rsidRPr="00BF1087">
        <w:rPr>
          <w:sz w:val="28"/>
          <w:szCs w:val="28"/>
        </w:rPr>
        <w:t>// Новости медицины и фармации. –</w:t>
      </w:r>
      <w:r>
        <w:rPr>
          <w:sz w:val="28"/>
          <w:szCs w:val="28"/>
        </w:rPr>
        <w:t xml:space="preserve"> </w:t>
      </w:r>
      <w:r w:rsidRPr="00BF1087">
        <w:rPr>
          <w:sz w:val="28"/>
          <w:szCs w:val="28"/>
        </w:rPr>
        <w:t>2005. - № 4 (164). – С.20.</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Зупанець І.А. Обгрунтування використання комбінації етанол-пред</w:t>
      </w:r>
      <w:r w:rsidRPr="001B10A3">
        <w:rPr>
          <w:sz w:val="28"/>
          <w:szCs w:val="28"/>
        </w:rPr>
        <w:t>-</w:t>
      </w:r>
      <w:r w:rsidRPr="00BF1087">
        <w:rPr>
          <w:sz w:val="28"/>
          <w:szCs w:val="28"/>
          <w:lang w:val="uk-UA"/>
        </w:rPr>
        <w:t xml:space="preserve">нізолон у скринінгу гастропротекторів </w:t>
      </w:r>
      <w:r>
        <w:rPr>
          <w:sz w:val="28"/>
          <w:szCs w:val="28"/>
          <w:lang w:val="uk-UA"/>
        </w:rPr>
        <w:t xml:space="preserve">/ </w:t>
      </w:r>
      <w:r w:rsidRPr="00BF1087">
        <w:rPr>
          <w:sz w:val="28"/>
          <w:szCs w:val="28"/>
          <w:lang w:val="uk-UA"/>
        </w:rPr>
        <w:t>І.А.</w:t>
      </w:r>
      <w:r>
        <w:rPr>
          <w:sz w:val="28"/>
          <w:szCs w:val="28"/>
          <w:lang w:val="uk-UA"/>
        </w:rPr>
        <w:t xml:space="preserve"> </w:t>
      </w:r>
      <w:r w:rsidRPr="00BF1087">
        <w:rPr>
          <w:sz w:val="28"/>
          <w:szCs w:val="28"/>
          <w:lang w:val="uk-UA"/>
        </w:rPr>
        <w:t>Зупанець, Л.В.</w:t>
      </w:r>
      <w:r>
        <w:rPr>
          <w:sz w:val="28"/>
          <w:szCs w:val="28"/>
          <w:lang w:val="uk-UA"/>
        </w:rPr>
        <w:t xml:space="preserve"> </w:t>
      </w:r>
      <w:r w:rsidRPr="00BF1087">
        <w:rPr>
          <w:sz w:val="28"/>
          <w:szCs w:val="28"/>
          <w:lang w:val="uk-UA"/>
        </w:rPr>
        <w:t>Яковлева, В.В</w:t>
      </w:r>
      <w:r>
        <w:rPr>
          <w:sz w:val="28"/>
          <w:szCs w:val="28"/>
          <w:lang w:val="uk-UA"/>
        </w:rPr>
        <w:t>.</w:t>
      </w:r>
      <w:r w:rsidRPr="00BF1087">
        <w:rPr>
          <w:sz w:val="28"/>
          <w:szCs w:val="28"/>
          <w:lang w:val="uk-UA"/>
        </w:rPr>
        <w:t xml:space="preserve"> Прописнова</w:t>
      </w:r>
      <w:r>
        <w:rPr>
          <w:sz w:val="28"/>
          <w:szCs w:val="28"/>
          <w:lang w:val="uk-UA"/>
        </w:rPr>
        <w:t xml:space="preserve"> </w:t>
      </w:r>
      <w:r w:rsidRPr="00BF1087">
        <w:rPr>
          <w:sz w:val="28"/>
          <w:szCs w:val="28"/>
          <w:lang w:val="uk-UA"/>
        </w:rPr>
        <w:t>// Клінічна фармація. – 1998. - Т.</w:t>
      </w:r>
      <w:r>
        <w:rPr>
          <w:sz w:val="28"/>
          <w:szCs w:val="28"/>
          <w:lang w:val="uk-UA"/>
        </w:rPr>
        <w:t xml:space="preserve"> </w:t>
      </w:r>
      <w:r w:rsidRPr="00BF1087">
        <w:rPr>
          <w:sz w:val="28"/>
          <w:szCs w:val="28"/>
          <w:lang w:val="uk-UA"/>
        </w:rPr>
        <w:t>2, №</w:t>
      </w:r>
      <w:r>
        <w:rPr>
          <w:sz w:val="28"/>
          <w:szCs w:val="28"/>
          <w:lang w:val="uk-UA"/>
        </w:rPr>
        <w:t xml:space="preserve"> </w:t>
      </w:r>
      <w:r w:rsidRPr="00BF1087">
        <w:rPr>
          <w:sz w:val="28"/>
          <w:szCs w:val="28"/>
          <w:lang w:val="uk-UA"/>
        </w:rPr>
        <w:t xml:space="preserve">3. – С. 29-33.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Ивашкин В.Т. Новое время – новые задачи гастроэнтерологии </w:t>
      </w:r>
      <w:r>
        <w:rPr>
          <w:sz w:val="28"/>
          <w:szCs w:val="28"/>
        </w:rPr>
        <w:t xml:space="preserve">/ </w:t>
      </w:r>
      <w:r w:rsidRPr="00BF1087">
        <w:rPr>
          <w:sz w:val="28"/>
          <w:szCs w:val="28"/>
        </w:rPr>
        <w:t>В.Т.</w:t>
      </w:r>
      <w:r>
        <w:rPr>
          <w:sz w:val="28"/>
          <w:szCs w:val="28"/>
        </w:rPr>
        <w:t xml:space="preserve"> </w:t>
      </w:r>
      <w:r w:rsidRPr="00BF1087">
        <w:rPr>
          <w:sz w:val="28"/>
          <w:szCs w:val="28"/>
        </w:rPr>
        <w:t xml:space="preserve">Ивашкин, С.И. Рапопорт // Российский журнал гастроэнтерологии, гепатологии и колопроктологии. – </w:t>
      </w:r>
      <w:r w:rsidRPr="00BF1087">
        <w:rPr>
          <w:sz w:val="28"/>
          <w:szCs w:val="28"/>
          <w:lang w:val="uk-UA"/>
        </w:rPr>
        <w:t xml:space="preserve">2003. - </w:t>
      </w:r>
      <w:r w:rsidRPr="00BF1087">
        <w:rPr>
          <w:sz w:val="28"/>
          <w:szCs w:val="28"/>
        </w:rPr>
        <w:t>№</w:t>
      </w:r>
      <w:r>
        <w:rPr>
          <w:sz w:val="28"/>
          <w:szCs w:val="28"/>
        </w:rPr>
        <w:t xml:space="preserve"> </w:t>
      </w:r>
      <w:r w:rsidRPr="00BF1087">
        <w:rPr>
          <w:sz w:val="28"/>
          <w:szCs w:val="28"/>
        </w:rPr>
        <w:t xml:space="preserve">1. – С. 10-14.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lastRenderedPageBreak/>
        <w:t xml:space="preserve">Ивашкин В.Т. Основные положения </w:t>
      </w:r>
      <w:r w:rsidRPr="00BF1087">
        <w:rPr>
          <w:sz w:val="28"/>
          <w:szCs w:val="28"/>
          <w:lang w:val="en-US"/>
        </w:rPr>
        <w:t>II</w:t>
      </w:r>
      <w:r w:rsidRPr="00BF1087">
        <w:rPr>
          <w:sz w:val="28"/>
          <w:szCs w:val="28"/>
        </w:rPr>
        <w:t xml:space="preserve"> Маастрихтского соглашения: какие рекомендации по лечению заболеваний, ассоциированных с </w:t>
      </w:r>
      <w:r w:rsidRPr="00BF1087">
        <w:rPr>
          <w:sz w:val="28"/>
          <w:szCs w:val="28"/>
          <w:lang w:val="en-US"/>
        </w:rPr>
        <w:t>Helicobacter</w:t>
      </w:r>
      <w:r w:rsidRPr="00BF1087">
        <w:rPr>
          <w:sz w:val="28"/>
          <w:szCs w:val="28"/>
        </w:rPr>
        <w:t xml:space="preserve"> </w:t>
      </w:r>
      <w:r w:rsidRPr="00BF1087">
        <w:rPr>
          <w:sz w:val="28"/>
          <w:szCs w:val="28"/>
          <w:lang w:val="en-US"/>
        </w:rPr>
        <w:t>pylori</w:t>
      </w:r>
      <w:r w:rsidRPr="00BF1087">
        <w:rPr>
          <w:sz w:val="28"/>
          <w:szCs w:val="28"/>
        </w:rPr>
        <w:t xml:space="preserve">, нужны в России? </w:t>
      </w:r>
      <w:r>
        <w:rPr>
          <w:sz w:val="28"/>
          <w:szCs w:val="28"/>
        </w:rPr>
        <w:t xml:space="preserve">/ </w:t>
      </w:r>
      <w:r w:rsidRPr="00BF1087">
        <w:rPr>
          <w:sz w:val="28"/>
          <w:szCs w:val="28"/>
        </w:rPr>
        <w:t>В.Т</w:t>
      </w:r>
      <w:r>
        <w:rPr>
          <w:sz w:val="28"/>
          <w:szCs w:val="28"/>
        </w:rPr>
        <w:t>.</w:t>
      </w:r>
      <w:r w:rsidRPr="00BF1087">
        <w:rPr>
          <w:sz w:val="28"/>
          <w:szCs w:val="28"/>
        </w:rPr>
        <w:t xml:space="preserve"> Ивашкин, В.А. Исаков // Российский журнал гастроэнтерологии, гепатологии, колопроктологии. – 2001. - №</w:t>
      </w:r>
      <w:r>
        <w:rPr>
          <w:sz w:val="28"/>
          <w:szCs w:val="28"/>
        </w:rPr>
        <w:t xml:space="preserve"> </w:t>
      </w:r>
      <w:r w:rsidRPr="00BF1087">
        <w:rPr>
          <w:sz w:val="28"/>
          <w:szCs w:val="28"/>
        </w:rPr>
        <w:t xml:space="preserve">3. – С. 77-85.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Ивашкин В.Т. Эрозивно-язвенные поражения же</w:t>
      </w:r>
      <w:r w:rsidRPr="00BF1087">
        <w:rPr>
          <w:sz w:val="28"/>
          <w:szCs w:val="28"/>
          <w:lang w:val="uk-UA"/>
        </w:rPr>
        <w:softHyphen/>
        <w:t>луд</w:t>
      </w:r>
      <w:r w:rsidRPr="00BF1087">
        <w:rPr>
          <w:sz w:val="28"/>
          <w:szCs w:val="28"/>
          <w:lang w:val="uk-UA"/>
        </w:rPr>
        <w:softHyphen/>
        <w:t xml:space="preserve">ка и двенадцатиперстной кишки, обусловленные НПВС </w:t>
      </w:r>
      <w:r>
        <w:rPr>
          <w:sz w:val="28"/>
          <w:szCs w:val="28"/>
          <w:lang w:val="uk-UA"/>
        </w:rPr>
        <w:t xml:space="preserve">/ </w:t>
      </w:r>
      <w:r w:rsidRPr="00BF1087">
        <w:rPr>
          <w:sz w:val="28"/>
          <w:szCs w:val="28"/>
          <w:lang w:val="uk-UA"/>
        </w:rPr>
        <w:t>В.Т.</w:t>
      </w:r>
      <w:r>
        <w:rPr>
          <w:sz w:val="28"/>
          <w:szCs w:val="28"/>
          <w:lang w:val="uk-UA"/>
        </w:rPr>
        <w:t xml:space="preserve"> </w:t>
      </w:r>
      <w:r w:rsidRPr="00BF1087">
        <w:rPr>
          <w:sz w:val="28"/>
          <w:szCs w:val="28"/>
          <w:lang w:val="uk-UA"/>
        </w:rPr>
        <w:t>Ивашкин, А.П. Шептулин // Врач. – 2001. – №</w:t>
      </w:r>
      <w:r>
        <w:rPr>
          <w:sz w:val="28"/>
          <w:szCs w:val="28"/>
          <w:lang w:val="uk-UA"/>
        </w:rPr>
        <w:t xml:space="preserve"> </w:t>
      </w:r>
      <w:r w:rsidRPr="00BF1087">
        <w:rPr>
          <w:sz w:val="28"/>
          <w:szCs w:val="28"/>
          <w:lang w:val="uk-UA"/>
        </w:rPr>
        <w:t>3. – С. 22-23.</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Игнатко И.В. Актовегин в профилактике плацентарной недостаточности у беременных с артериальной гипертензией </w:t>
      </w:r>
      <w:r>
        <w:rPr>
          <w:sz w:val="28"/>
          <w:szCs w:val="28"/>
        </w:rPr>
        <w:t xml:space="preserve">/ </w:t>
      </w:r>
      <w:r w:rsidRPr="00BF1087">
        <w:rPr>
          <w:sz w:val="28"/>
          <w:szCs w:val="28"/>
        </w:rPr>
        <w:t>И.В. Игнатко // Вопросы гинекологии, акушерства и перинатологии. – 2003. – Т. 2, № 1. – С. 40-44.</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 xml:space="preserve">Калугіна С.М. Оцінка антиульцерогенної дії калефлону при моделюванні ерозивно-виразкових уражень гастродуоденальної ділянки </w:t>
      </w:r>
      <w:r>
        <w:rPr>
          <w:sz w:val="28"/>
          <w:szCs w:val="28"/>
          <w:lang w:val="uk-UA"/>
        </w:rPr>
        <w:t xml:space="preserve">/ </w:t>
      </w:r>
      <w:r w:rsidRPr="00BF1087">
        <w:rPr>
          <w:sz w:val="28"/>
          <w:szCs w:val="28"/>
          <w:lang w:val="uk-UA"/>
        </w:rPr>
        <w:t>С.М. Калугіна // Ліки. – 2001. - №</w:t>
      </w:r>
      <w:r>
        <w:rPr>
          <w:sz w:val="28"/>
          <w:szCs w:val="28"/>
          <w:lang w:val="uk-UA"/>
        </w:rPr>
        <w:t xml:space="preserve"> </w:t>
      </w:r>
      <w:r w:rsidRPr="00BF1087">
        <w:rPr>
          <w:sz w:val="28"/>
          <w:szCs w:val="28"/>
          <w:lang w:val="uk-UA"/>
        </w:rPr>
        <w:t>3-4. – С.</w:t>
      </w:r>
      <w:r>
        <w:rPr>
          <w:sz w:val="28"/>
          <w:szCs w:val="28"/>
          <w:lang w:val="uk-UA"/>
        </w:rPr>
        <w:t xml:space="preserve"> </w:t>
      </w:r>
      <w:r w:rsidRPr="00BF1087">
        <w:rPr>
          <w:sz w:val="28"/>
          <w:szCs w:val="28"/>
          <w:lang w:val="uk-UA"/>
        </w:rPr>
        <w:t xml:space="preserve">88-91.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Каратеев А.Е. Оценка влияния глюкокортикостероидных и нестероидных противовоспалительных препаратов на развитие эрозивно-язвенного поражения желудочно-кишечного тракта у боль</w:t>
      </w:r>
      <w:r w:rsidRPr="00E71D5A">
        <w:rPr>
          <w:sz w:val="28"/>
          <w:szCs w:val="28"/>
        </w:rPr>
        <w:t>-</w:t>
      </w:r>
      <w:r w:rsidRPr="00BF1087">
        <w:rPr>
          <w:sz w:val="28"/>
          <w:szCs w:val="28"/>
        </w:rPr>
        <w:t xml:space="preserve">ных с ревматическими заболеваниями </w:t>
      </w:r>
      <w:r>
        <w:rPr>
          <w:sz w:val="28"/>
          <w:szCs w:val="28"/>
        </w:rPr>
        <w:t xml:space="preserve">/ </w:t>
      </w:r>
      <w:r w:rsidRPr="00BF1087">
        <w:rPr>
          <w:sz w:val="28"/>
          <w:szCs w:val="28"/>
        </w:rPr>
        <w:t>А.Е.</w:t>
      </w:r>
      <w:r>
        <w:rPr>
          <w:sz w:val="28"/>
          <w:szCs w:val="28"/>
        </w:rPr>
        <w:t xml:space="preserve"> </w:t>
      </w:r>
      <w:r w:rsidRPr="00BF1087">
        <w:rPr>
          <w:sz w:val="28"/>
          <w:szCs w:val="28"/>
        </w:rPr>
        <w:t>Каратеев, В.А.</w:t>
      </w:r>
      <w:r>
        <w:rPr>
          <w:sz w:val="28"/>
          <w:szCs w:val="28"/>
        </w:rPr>
        <w:t xml:space="preserve"> </w:t>
      </w:r>
      <w:r w:rsidRPr="00BF1087">
        <w:rPr>
          <w:sz w:val="28"/>
          <w:szCs w:val="28"/>
        </w:rPr>
        <w:t xml:space="preserve">Насонова, Ю.В. Муравьев // Терапевтический архив. – </w:t>
      </w:r>
      <w:r w:rsidRPr="00BF1087">
        <w:rPr>
          <w:sz w:val="28"/>
          <w:szCs w:val="28"/>
          <w:lang w:val="uk-UA"/>
        </w:rPr>
        <w:t xml:space="preserve">1999. - </w:t>
      </w:r>
      <w:r w:rsidRPr="00BF1087">
        <w:rPr>
          <w:sz w:val="28"/>
          <w:szCs w:val="28"/>
        </w:rPr>
        <w:t>№</w:t>
      </w:r>
      <w:r>
        <w:rPr>
          <w:sz w:val="28"/>
          <w:szCs w:val="28"/>
        </w:rPr>
        <w:t xml:space="preserve"> </w:t>
      </w:r>
      <w:r w:rsidRPr="00BF1087">
        <w:rPr>
          <w:sz w:val="28"/>
          <w:szCs w:val="28"/>
        </w:rPr>
        <w:t>2. – С. 26-30.</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Клинико-экспериментальное обоснование применения супероксид</w:t>
      </w:r>
      <w:r w:rsidRPr="005E62E7">
        <w:rPr>
          <w:sz w:val="28"/>
          <w:szCs w:val="28"/>
        </w:rPr>
        <w:t>-</w:t>
      </w:r>
      <w:r w:rsidRPr="00BF1087">
        <w:rPr>
          <w:sz w:val="28"/>
          <w:szCs w:val="28"/>
        </w:rPr>
        <w:t xml:space="preserve">дисмутазы в медицине: </w:t>
      </w:r>
      <w:r>
        <w:rPr>
          <w:sz w:val="28"/>
          <w:szCs w:val="28"/>
        </w:rPr>
        <w:t>м</w:t>
      </w:r>
      <w:r w:rsidRPr="00BF1087">
        <w:rPr>
          <w:sz w:val="28"/>
          <w:szCs w:val="28"/>
        </w:rPr>
        <w:t>оногр</w:t>
      </w:r>
      <w:r>
        <w:rPr>
          <w:sz w:val="28"/>
          <w:szCs w:val="28"/>
        </w:rPr>
        <w:t>.</w:t>
      </w:r>
      <w:r w:rsidRPr="00BF1087">
        <w:rPr>
          <w:sz w:val="28"/>
          <w:szCs w:val="28"/>
        </w:rPr>
        <w:t xml:space="preserve"> / А.В. Стефанов, Л.В. Деримедведь, И.В. Чурилова и др. – Х</w:t>
      </w:r>
      <w:r>
        <w:rPr>
          <w:sz w:val="28"/>
          <w:szCs w:val="28"/>
        </w:rPr>
        <w:t>.</w:t>
      </w:r>
      <w:r w:rsidRPr="00BF1087">
        <w:rPr>
          <w:sz w:val="28"/>
          <w:szCs w:val="28"/>
        </w:rPr>
        <w:t>: Изд-во НФаУ; Золотые страницы, 2004. – 288с.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Клиническая фармакология по Гудману и Гилману</w:t>
      </w:r>
      <w:r>
        <w:rPr>
          <w:sz w:val="28"/>
          <w:szCs w:val="28"/>
        </w:rPr>
        <w:t>: в</w:t>
      </w:r>
      <w:r w:rsidRPr="00BF1087">
        <w:rPr>
          <w:sz w:val="28"/>
          <w:szCs w:val="28"/>
        </w:rPr>
        <w:t xml:space="preserve"> 4-х т</w:t>
      </w:r>
      <w:r>
        <w:rPr>
          <w:sz w:val="28"/>
          <w:szCs w:val="28"/>
        </w:rPr>
        <w:t>.</w:t>
      </w:r>
      <w:r w:rsidRPr="00BF1087">
        <w:rPr>
          <w:sz w:val="28"/>
          <w:szCs w:val="28"/>
        </w:rPr>
        <w:t xml:space="preserve"> / </w:t>
      </w:r>
      <w:r>
        <w:rPr>
          <w:sz w:val="28"/>
          <w:szCs w:val="28"/>
        </w:rPr>
        <w:t>под общ. ред. А.Г. Гилмана;</w:t>
      </w:r>
      <w:r w:rsidRPr="00BF1087">
        <w:rPr>
          <w:sz w:val="28"/>
          <w:szCs w:val="28"/>
        </w:rPr>
        <w:t xml:space="preserve"> </w:t>
      </w:r>
      <w:r>
        <w:rPr>
          <w:sz w:val="28"/>
          <w:szCs w:val="28"/>
        </w:rPr>
        <w:t>п</w:t>
      </w:r>
      <w:r w:rsidRPr="00BF1087">
        <w:rPr>
          <w:sz w:val="28"/>
          <w:szCs w:val="28"/>
        </w:rPr>
        <w:t>ер. с англ. - М.</w:t>
      </w:r>
      <w:r>
        <w:rPr>
          <w:sz w:val="28"/>
          <w:szCs w:val="28"/>
        </w:rPr>
        <w:t>:</w:t>
      </w:r>
      <w:r w:rsidRPr="00BF1087">
        <w:rPr>
          <w:sz w:val="28"/>
          <w:szCs w:val="28"/>
        </w:rPr>
        <w:t xml:space="preserve"> Практика, 2006. – </w:t>
      </w:r>
      <w:r>
        <w:rPr>
          <w:sz w:val="28"/>
          <w:szCs w:val="28"/>
        </w:rPr>
        <w:t xml:space="preserve">Т. 2. - </w:t>
      </w:r>
      <w:r w:rsidRPr="00BF1087">
        <w:rPr>
          <w:sz w:val="28"/>
          <w:szCs w:val="28"/>
        </w:rPr>
        <w:t>336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Клиническая фармакология по Гудману и Гилману</w:t>
      </w:r>
      <w:r>
        <w:rPr>
          <w:sz w:val="28"/>
          <w:szCs w:val="28"/>
        </w:rPr>
        <w:t>: в</w:t>
      </w:r>
      <w:r w:rsidRPr="00BF1087">
        <w:rPr>
          <w:sz w:val="28"/>
          <w:szCs w:val="28"/>
        </w:rPr>
        <w:t xml:space="preserve"> 4-х т</w:t>
      </w:r>
      <w:r>
        <w:rPr>
          <w:sz w:val="28"/>
          <w:szCs w:val="28"/>
        </w:rPr>
        <w:t>.</w:t>
      </w:r>
      <w:r w:rsidRPr="00BF1087">
        <w:rPr>
          <w:sz w:val="28"/>
          <w:szCs w:val="28"/>
        </w:rPr>
        <w:t xml:space="preserve"> / </w:t>
      </w:r>
      <w:r>
        <w:rPr>
          <w:sz w:val="28"/>
          <w:szCs w:val="28"/>
        </w:rPr>
        <w:t>под общ. ред. А.Г. Гилмана;</w:t>
      </w:r>
      <w:r w:rsidRPr="00BF1087">
        <w:rPr>
          <w:sz w:val="28"/>
          <w:szCs w:val="28"/>
        </w:rPr>
        <w:t xml:space="preserve"> </w:t>
      </w:r>
      <w:r>
        <w:rPr>
          <w:sz w:val="28"/>
          <w:szCs w:val="28"/>
        </w:rPr>
        <w:t>п</w:t>
      </w:r>
      <w:r w:rsidRPr="00BF1087">
        <w:rPr>
          <w:sz w:val="28"/>
          <w:szCs w:val="28"/>
        </w:rPr>
        <w:t>ер. с англ. - М.</w:t>
      </w:r>
      <w:r>
        <w:rPr>
          <w:sz w:val="28"/>
          <w:szCs w:val="28"/>
        </w:rPr>
        <w:t>:</w:t>
      </w:r>
      <w:r w:rsidRPr="00BF1087">
        <w:rPr>
          <w:sz w:val="28"/>
          <w:szCs w:val="28"/>
        </w:rPr>
        <w:t xml:space="preserve"> Практика, 2006. </w:t>
      </w:r>
      <w:r>
        <w:rPr>
          <w:sz w:val="28"/>
          <w:szCs w:val="28"/>
        </w:rPr>
        <w:t xml:space="preserve">- Т. 4. </w:t>
      </w:r>
      <w:r w:rsidRPr="00BF1087">
        <w:rPr>
          <w:sz w:val="28"/>
          <w:szCs w:val="28"/>
        </w:rPr>
        <w:t>– 448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lastRenderedPageBreak/>
        <w:t xml:space="preserve">Клініко-фармакологічні властивості флавоноїду кверцетину / О.А. Вигівська,  М.І. Загородний, Н.О. Горчакова, І.С. Чекман // Ліки. </w:t>
      </w:r>
      <w:r>
        <w:rPr>
          <w:sz w:val="28"/>
          <w:szCs w:val="28"/>
          <w:lang w:val="uk-UA"/>
        </w:rPr>
        <w:t>–</w:t>
      </w:r>
      <w:r w:rsidRPr="00BF1087">
        <w:rPr>
          <w:sz w:val="28"/>
          <w:szCs w:val="28"/>
          <w:lang w:val="uk-UA"/>
        </w:rPr>
        <w:t xml:space="preserve"> </w:t>
      </w:r>
      <w:r>
        <w:rPr>
          <w:sz w:val="28"/>
          <w:szCs w:val="28"/>
          <w:lang w:val="uk-UA"/>
        </w:rPr>
        <w:t xml:space="preserve">2003. - </w:t>
      </w:r>
      <w:r w:rsidRPr="00BF1087">
        <w:rPr>
          <w:sz w:val="28"/>
          <w:szCs w:val="28"/>
          <w:lang w:val="uk-UA"/>
        </w:rPr>
        <w:t xml:space="preserve">№ 1-2. – С. 8-12.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Ковалев В.Б. Механизмы лечебного действия биофлавоноида квер</w:t>
      </w:r>
      <w:r w:rsidRPr="00A35C7D">
        <w:rPr>
          <w:sz w:val="28"/>
          <w:szCs w:val="28"/>
        </w:rPr>
        <w:t>-</w:t>
      </w:r>
      <w:r w:rsidRPr="00BF1087">
        <w:rPr>
          <w:sz w:val="28"/>
          <w:szCs w:val="28"/>
          <w:lang w:val="uk-UA"/>
        </w:rPr>
        <w:t xml:space="preserve">цетина (Обзор литературы) </w:t>
      </w:r>
      <w:r>
        <w:rPr>
          <w:sz w:val="28"/>
          <w:szCs w:val="28"/>
          <w:lang w:val="uk-UA"/>
        </w:rPr>
        <w:t xml:space="preserve">/ </w:t>
      </w:r>
      <w:r w:rsidRPr="00BF1087">
        <w:rPr>
          <w:sz w:val="28"/>
          <w:szCs w:val="28"/>
          <w:lang w:val="uk-UA"/>
        </w:rPr>
        <w:t>В.Б.</w:t>
      </w:r>
      <w:r>
        <w:rPr>
          <w:sz w:val="28"/>
          <w:szCs w:val="28"/>
          <w:lang w:val="uk-UA"/>
        </w:rPr>
        <w:t xml:space="preserve"> </w:t>
      </w:r>
      <w:r w:rsidRPr="00BF1087">
        <w:rPr>
          <w:sz w:val="28"/>
          <w:szCs w:val="28"/>
          <w:lang w:val="uk-UA"/>
        </w:rPr>
        <w:t>Ковалев, В.В.</w:t>
      </w:r>
      <w:r>
        <w:rPr>
          <w:sz w:val="28"/>
          <w:szCs w:val="28"/>
          <w:lang w:val="uk-UA"/>
        </w:rPr>
        <w:t xml:space="preserve"> </w:t>
      </w:r>
      <w:r w:rsidRPr="00BF1087">
        <w:rPr>
          <w:sz w:val="28"/>
          <w:szCs w:val="28"/>
          <w:lang w:val="uk-UA"/>
        </w:rPr>
        <w:t>Ковзан, Е.Ю. Колчина // Український медичний альманах. – 1999. - Т. 2, №</w:t>
      </w:r>
      <w:r>
        <w:rPr>
          <w:sz w:val="28"/>
          <w:szCs w:val="28"/>
          <w:lang w:val="uk-UA"/>
        </w:rPr>
        <w:t xml:space="preserve"> </w:t>
      </w:r>
      <w:r w:rsidRPr="00BF1087">
        <w:rPr>
          <w:sz w:val="28"/>
          <w:szCs w:val="28"/>
          <w:lang w:val="uk-UA"/>
        </w:rPr>
        <w:t xml:space="preserve">4. – С. 176-184.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Кожухов С.М. Клініко-гематологічні та електрофізіологічні ефекти внутрішньовенної форми інгібітора 5-ліпоксигенази кверцетину у хворих на гострий інфаркт міокарда</w:t>
      </w:r>
      <w:r>
        <w:rPr>
          <w:sz w:val="28"/>
          <w:szCs w:val="28"/>
          <w:lang w:val="uk-UA"/>
        </w:rPr>
        <w:t>:</w:t>
      </w:r>
      <w:r w:rsidRPr="00BF1087">
        <w:rPr>
          <w:sz w:val="28"/>
          <w:szCs w:val="28"/>
          <w:lang w:val="uk-UA"/>
        </w:rPr>
        <w:t xml:space="preserve"> </w:t>
      </w:r>
      <w:r>
        <w:rPr>
          <w:sz w:val="28"/>
          <w:szCs w:val="28"/>
          <w:lang w:val="uk-UA"/>
        </w:rPr>
        <w:t>а</w:t>
      </w:r>
      <w:r w:rsidRPr="00BF1087">
        <w:rPr>
          <w:sz w:val="28"/>
          <w:szCs w:val="28"/>
        </w:rPr>
        <w:t>втореф. дис</w:t>
      </w:r>
      <w:r>
        <w:rPr>
          <w:sz w:val="28"/>
          <w:szCs w:val="28"/>
        </w:rPr>
        <w:t xml:space="preserve">. </w:t>
      </w:r>
      <w:r w:rsidRPr="00BF1087">
        <w:rPr>
          <w:sz w:val="28"/>
          <w:szCs w:val="28"/>
        </w:rPr>
        <w:t xml:space="preserve">... канд. мед. </w:t>
      </w:r>
      <w:r>
        <w:rPr>
          <w:sz w:val="28"/>
          <w:szCs w:val="28"/>
        </w:rPr>
        <w:t>н</w:t>
      </w:r>
      <w:r w:rsidRPr="00BF1087">
        <w:rPr>
          <w:sz w:val="28"/>
          <w:szCs w:val="28"/>
        </w:rPr>
        <w:t>аук</w:t>
      </w:r>
      <w:r>
        <w:rPr>
          <w:sz w:val="28"/>
          <w:szCs w:val="28"/>
        </w:rPr>
        <w:t xml:space="preserve"> / </w:t>
      </w:r>
      <w:r w:rsidRPr="00BF1087">
        <w:rPr>
          <w:sz w:val="28"/>
          <w:szCs w:val="28"/>
          <w:lang w:val="uk-UA"/>
        </w:rPr>
        <w:t>С.М. Кожухов</w:t>
      </w:r>
      <w:r>
        <w:rPr>
          <w:sz w:val="28"/>
          <w:szCs w:val="28"/>
          <w:lang w:val="uk-UA"/>
        </w:rPr>
        <w:t>. – К.</w:t>
      </w:r>
      <w:r w:rsidRPr="00BF1087">
        <w:rPr>
          <w:sz w:val="28"/>
          <w:szCs w:val="28"/>
          <w:lang w:val="uk-UA"/>
        </w:rPr>
        <w:t>, 2000. – 19с.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Компендиум 2006 – лекарственные препараты</w:t>
      </w:r>
      <w:r>
        <w:rPr>
          <w:sz w:val="28"/>
          <w:szCs w:val="28"/>
        </w:rPr>
        <w:t xml:space="preserve"> </w:t>
      </w:r>
      <w:r w:rsidRPr="00BF1087">
        <w:rPr>
          <w:sz w:val="28"/>
          <w:szCs w:val="28"/>
        </w:rPr>
        <w:t>/</w:t>
      </w:r>
      <w:r>
        <w:rPr>
          <w:sz w:val="28"/>
          <w:szCs w:val="28"/>
        </w:rPr>
        <w:t xml:space="preserve"> п</w:t>
      </w:r>
      <w:r w:rsidRPr="00BF1087">
        <w:rPr>
          <w:sz w:val="28"/>
          <w:szCs w:val="28"/>
        </w:rPr>
        <w:t>од ред. В.Н. Коваленко, А.П. Викторова. – К.:</w:t>
      </w:r>
      <w:r>
        <w:rPr>
          <w:sz w:val="28"/>
          <w:szCs w:val="28"/>
        </w:rPr>
        <w:t xml:space="preserve"> </w:t>
      </w:r>
      <w:r w:rsidRPr="00BF1087">
        <w:rPr>
          <w:sz w:val="28"/>
          <w:szCs w:val="28"/>
        </w:rPr>
        <w:t>МОРИОН, 2006. – 2270 с.</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rPr>
        <w:t>Коркушко О.В. Клиническая эффективность кваматела [фамотидина] при лечении пациентов пожилого возраста с язвенной болезнью двенадцатиперстной кишки</w:t>
      </w:r>
      <w:r>
        <w:rPr>
          <w:sz w:val="28"/>
          <w:szCs w:val="28"/>
        </w:rPr>
        <w:t xml:space="preserve"> / </w:t>
      </w:r>
      <w:r w:rsidRPr="00BF1087">
        <w:rPr>
          <w:sz w:val="28"/>
          <w:szCs w:val="28"/>
        </w:rPr>
        <w:t>О.В.</w:t>
      </w:r>
      <w:r>
        <w:rPr>
          <w:sz w:val="28"/>
          <w:szCs w:val="28"/>
          <w:lang w:val="uk-UA"/>
        </w:rPr>
        <w:t xml:space="preserve"> </w:t>
      </w:r>
      <w:r w:rsidRPr="00BF1087">
        <w:rPr>
          <w:sz w:val="28"/>
          <w:szCs w:val="28"/>
        </w:rPr>
        <w:t>Коркушко</w:t>
      </w:r>
      <w:r>
        <w:rPr>
          <w:sz w:val="28"/>
          <w:szCs w:val="28"/>
        </w:rPr>
        <w:t>,</w:t>
      </w:r>
      <w:r w:rsidRPr="00BF1087">
        <w:rPr>
          <w:sz w:val="28"/>
          <w:szCs w:val="28"/>
        </w:rPr>
        <w:t xml:space="preserve"> Л.И. Коваленко //</w:t>
      </w:r>
      <w:r>
        <w:rPr>
          <w:sz w:val="28"/>
          <w:szCs w:val="28"/>
        </w:rPr>
        <w:t xml:space="preserve"> </w:t>
      </w:r>
      <w:r w:rsidRPr="00BF1087">
        <w:rPr>
          <w:sz w:val="28"/>
          <w:szCs w:val="28"/>
        </w:rPr>
        <w:t>Сучасна гастроентерологія</w:t>
      </w:r>
      <w:r>
        <w:rPr>
          <w:sz w:val="28"/>
          <w:szCs w:val="28"/>
        </w:rPr>
        <w:t>. –</w:t>
      </w:r>
      <w:r w:rsidRPr="00BF1087">
        <w:rPr>
          <w:sz w:val="28"/>
          <w:szCs w:val="28"/>
        </w:rPr>
        <w:t xml:space="preserve"> 2002</w:t>
      </w:r>
      <w:r>
        <w:rPr>
          <w:sz w:val="28"/>
          <w:szCs w:val="28"/>
        </w:rPr>
        <w:t>. -</w:t>
      </w:r>
      <w:r w:rsidRPr="00BF1087">
        <w:rPr>
          <w:sz w:val="28"/>
          <w:szCs w:val="28"/>
        </w:rPr>
        <w:t xml:space="preserve"> №</w:t>
      </w:r>
      <w:r>
        <w:rPr>
          <w:sz w:val="28"/>
          <w:szCs w:val="28"/>
          <w:lang w:val="uk-UA"/>
        </w:rPr>
        <w:t xml:space="preserve"> </w:t>
      </w:r>
      <w:r w:rsidRPr="00BF1087">
        <w:rPr>
          <w:sz w:val="28"/>
          <w:szCs w:val="28"/>
        </w:rPr>
        <w:t xml:space="preserve">2 </w:t>
      </w:r>
      <w:r>
        <w:rPr>
          <w:sz w:val="28"/>
          <w:szCs w:val="28"/>
          <w:lang w:val="uk-UA"/>
        </w:rPr>
        <w:t>(</w:t>
      </w:r>
      <w:r>
        <w:rPr>
          <w:sz w:val="28"/>
          <w:szCs w:val="28"/>
        </w:rPr>
        <w:t>8</w:t>
      </w:r>
      <w:r>
        <w:rPr>
          <w:sz w:val="28"/>
          <w:szCs w:val="28"/>
          <w:lang w:val="uk-UA"/>
        </w:rPr>
        <w:t>)</w:t>
      </w:r>
      <w:r>
        <w:rPr>
          <w:sz w:val="28"/>
          <w:szCs w:val="28"/>
        </w:rPr>
        <w:t>. - С</w:t>
      </w:r>
      <w:r w:rsidRPr="00BF1087">
        <w:rPr>
          <w:sz w:val="28"/>
          <w:szCs w:val="28"/>
        </w:rPr>
        <w:t>.</w:t>
      </w:r>
      <w:r>
        <w:rPr>
          <w:sz w:val="28"/>
          <w:szCs w:val="28"/>
        </w:rPr>
        <w:t xml:space="preserve"> </w:t>
      </w:r>
      <w:r w:rsidRPr="00BF1087">
        <w:rPr>
          <w:sz w:val="28"/>
          <w:szCs w:val="28"/>
        </w:rPr>
        <w:t xml:space="preserve">12-15.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Косев П.А. Полный справочник лекарственных растений</w:t>
      </w:r>
      <w:r>
        <w:rPr>
          <w:sz w:val="28"/>
          <w:szCs w:val="28"/>
        </w:rPr>
        <w:t xml:space="preserve"> / </w:t>
      </w:r>
      <w:r w:rsidRPr="00BF1087">
        <w:rPr>
          <w:sz w:val="28"/>
          <w:szCs w:val="28"/>
        </w:rPr>
        <w:t>П.А. Косев</w:t>
      </w:r>
      <w:r>
        <w:rPr>
          <w:sz w:val="28"/>
          <w:szCs w:val="28"/>
          <w:lang w:val="uk-UA"/>
        </w:rPr>
        <w:t xml:space="preserve">. </w:t>
      </w:r>
      <w:r w:rsidRPr="00BF1087">
        <w:rPr>
          <w:sz w:val="28"/>
          <w:szCs w:val="28"/>
        </w:rPr>
        <w:t>– М</w:t>
      </w:r>
      <w:r>
        <w:rPr>
          <w:sz w:val="28"/>
          <w:szCs w:val="28"/>
        </w:rPr>
        <w:t>.</w:t>
      </w:r>
      <w:r>
        <w:rPr>
          <w:sz w:val="28"/>
          <w:szCs w:val="28"/>
          <w:lang w:val="uk-UA"/>
        </w:rPr>
        <w:t>,</w:t>
      </w:r>
      <w:r w:rsidRPr="00BF1087">
        <w:rPr>
          <w:sz w:val="28"/>
          <w:szCs w:val="28"/>
        </w:rPr>
        <w:t xml:space="preserve"> 2004. – </w:t>
      </w:r>
      <w:r>
        <w:rPr>
          <w:sz w:val="28"/>
          <w:szCs w:val="28"/>
          <w:lang w:val="uk-UA"/>
        </w:rPr>
        <w:t xml:space="preserve"> </w:t>
      </w:r>
      <w:r w:rsidRPr="00BF1087">
        <w:rPr>
          <w:sz w:val="28"/>
          <w:szCs w:val="28"/>
        </w:rPr>
        <w:t>992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Крылова С.Г. Сухой экстракт коры осины в экспериментальной терапии язвенной болезни желудка </w:t>
      </w:r>
      <w:r>
        <w:rPr>
          <w:sz w:val="28"/>
          <w:szCs w:val="28"/>
        </w:rPr>
        <w:t xml:space="preserve">/ </w:t>
      </w:r>
      <w:r w:rsidRPr="00BF1087">
        <w:rPr>
          <w:sz w:val="28"/>
          <w:szCs w:val="28"/>
        </w:rPr>
        <w:t>С.Г.</w:t>
      </w:r>
      <w:r>
        <w:rPr>
          <w:sz w:val="28"/>
          <w:szCs w:val="28"/>
          <w:lang w:val="uk-UA"/>
        </w:rPr>
        <w:t xml:space="preserve"> </w:t>
      </w:r>
      <w:r w:rsidRPr="00BF1087">
        <w:rPr>
          <w:sz w:val="28"/>
          <w:szCs w:val="28"/>
        </w:rPr>
        <w:t>Крылова,  Е.П.</w:t>
      </w:r>
      <w:r>
        <w:rPr>
          <w:sz w:val="28"/>
          <w:szCs w:val="28"/>
          <w:lang w:val="uk-UA"/>
        </w:rPr>
        <w:t xml:space="preserve"> </w:t>
      </w:r>
      <w:r w:rsidRPr="00BF1087">
        <w:rPr>
          <w:sz w:val="28"/>
          <w:szCs w:val="28"/>
        </w:rPr>
        <w:t xml:space="preserve">Зуева, Т.Г. Разина // Экспериментальная и клиническая фармакология. – </w:t>
      </w:r>
      <w:r w:rsidRPr="00BF1087">
        <w:rPr>
          <w:sz w:val="28"/>
          <w:szCs w:val="28"/>
          <w:lang w:val="uk-UA"/>
        </w:rPr>
        <w:t xml:space="preserve">2000. - </w:t>
      </w:r>
      <w:r w:rsidRPr="00BF1087">
        <w:rPr>
          <w:sz w:val="28"/>
          <w:szCs w:val="28"/>
        </w:rPr>
        <w:t>Т. 63</w:t>
      </w:r>
      <w:r w:rsidRPr="00BF1087">
        <w:rPr>
          <w:sz w:val="28"/>
          <w:szCs w:val="28"/>
          <w:lang w:val="uk-UA"/>
        </w:rPr>
        <w:t>,</w:t>
      </w:r>
      <w:r w:rsidRPr="00BF1087">
        <w:rPr>
          <w:sz w:val="28"/>
          <w:szCs w:val="28"/>
        </w:rPr>
        <w:t xml:space="preserve"> №</w:t>
      </w:r>
      <w:r>
        <w:rPr>
          <w:sz w:val="28"/>
          <w:szCs w:val="28"/>
          <w:lang w:val="uk-UA"/>
        </w:rPr>
        <w:t xml:space="preserve"> </w:t>
      </w:r>
      <w:r w:rsidRPr="00BF1087">
        <w:rPr>
          <w:sz w:val="28"/>
          <w:szCs w:val="28"/>
        </w:rPr>
        <w:t>2. –  С. 44-47.</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Куценко Т.О. Вивчення противиразкової активності супероксиддис</w:t>
      </w:r>
      <w:r>
        <w:rPr>
          <w:sz w:val="28"/>
          <w:szCs w:val="28"/>
          <w:lang w:val="uk-UA"/>
        </w:rPr>
        <w:t>-</w:t>
      </w:r>
      <w:r w:rsidRPr="00BF1087">
        <w:rPr>
          <w:sz w:val="28"/>
          <w:szCs w:val="28"/>
          <w:lang w:val="uk-UA"/>
        </w:rPr>
        <w:t xml:space="preserve">мутази при різних режимах введення </w:t>
      </w:r>
      <w:r>
        <w:rPr>
          <w:sz w:val="28"/>
          <w:szCs w:val="28"/>
          <w:lang w:val="uk-UA"/>
        </w:rPr>
        <w:t xml:space="preserve">/ </w:t>
      </w:r>
      <w:r w:rsidRPr="00BF1087">
        <w:rPr>
          <w:sz w:val="28"/>
          <w:szCs w:val="28"/>
          <w:lang w:val="uk-UA"/>
        </w:rPr>
        <w:t>Т.О.</w:t>
      </w:r>
      <w:r>
        <w:rPr>
          <w:sz w:val="28"/>
          <w:szCs w:val="28"/>
          <w:lang w:val="uk-UA"/>
        </w:rPr>
        <w:t xml:space="preserve"> </w:t>
      </w:r>
      <w:r w:rsidRPr="00BF1087">
        <w:rPr>
          <w:sz w:val="28"/>
          <w:szCs w:val="28"/>
          <w:lang w:val="uk-UA"/>
        </w:rPr>
        <w:t>Куценко, С.М.</w:t>
      </w:r>
      <w:r>
        <w:rPr>
          <w:sz w:val="28"/>
          <w:szCs w:val="28"/>
          <w:lang w:val="uk-UA"/>
        </w:rPr>
        <w:t xml:space="preserve"> </w:t>
      </w:r>
      <w:r w:rsidRPr="00BF1087">
        <w:rPr>
          <w:sz w:val="28"/>
          <w:szCs w:val="28"/>
          <w:lang w:val="uk-UA"/>
        </w:rPr>
        <w:t>Дроговоз, Н.І. Прокопишак // Вісник фармації. - 2003. – №</w:t>
      </w:r>
      <w:r>
        <w:rPr>
          <w:sz w:val="28"/>
          <w:szCs w:val="28"/>
          <w:lang w:val="uk-UA"/>
        </w:rPr>
        <w:t xml:space="preserve"> </w:t>
      </w:r>
      <w:r w:rsidRPr="00BF1087">
        <w:rPr>
          <w:sz w:val="28"/>
          <w:szCs w:val="28"/>
          <w:lang w:val="uk-UA"/>
        </w:rPr>
        <w:t>3 (35). –</w:t>
      </w:r>
      <w:r>
        <w:rPr>
          <w:sz w:val="28"/>
          <w:szCs w:val="28"/>
          <w:lang w:val="uk-UA"/>
        </w:rPr>
        <w:t xml:space="preserve"> </w:t>
      </w:r>
      <w:r w:rsidRPr="00BF1087">
        <w:rPr>
          <w:sz w:val="28"/>
          <w:szCs w:val="28"/>
          <w:lang w:val="uk-UA"/>
        </w:rPr>
        <w:t xml:space="preserve">С. 74-76.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Лазарева Д.Н.</w:t>
      </w:r>
      <w:r>
        <w:rPr>
          <w:sz w:val="28"/>
          <w:szCs w:val="28"/>
        </w:rPr>
        <w:t xml:space="preserve"> </w:t>
      </w:r>
      <w:r w:rsidRPr="00BF1087">
        <w:rPr>
          <w:sz w:val="28"/>
          <w:szCs w:val="28"/>
        </w:rPr>
        <w:t xml:space="preserve">Противовоспалительное и противоязвенное действие оксиметилурацила </w:t>
      </w:r>
      <w:r>
        <w:rPr>
          <w:sz w:val="28"/>
          <w:szCs w:val="28"/>
        </w:rPr>
        <w:t xml:space="preserve">/ </w:t>
      </w:r>
      <w:r w:rsidRPr="00BF1087">
        <w:rPr>
          <w:sz w:val="28"/>
          <w:szCs w:val="28"/>
        </w:rPr>
        <w:t>Д.Н.</w:t>
      </w:r>
      <w:r>
        <w:rPr>
          <w:sz w:val="28"/>
          <w:szCs w:val="28"/>
          <w:lang w:val="uk-UA"/>
        </w:rPr>
        <w:t xml:space="preserve"> </w:t>
      </w:r>
      <w:r w:rsidRPr="00BF1087">
        <w:rPr>
          <w:sz w:val="28"/>
          <w:szCs w:val="28"/>
        </w:rPr>
        <w:t>Лазарева, В.А. Давыдова // Эксперимен</w:t>
      </w:r>
      <w:r w:rsidRPr="00731868">
        <w:rPr>
          <w:sz w:val="28"/>
          <w:szCs w:val="28"/>
        </w:rPr>
        <w:t>-</w:t>
      </w:r>
      <w:r w:rsidRPr="00BF1087">
        <w:rPr>
          <w:sz w:val="28"/>
          <w:szCs w:val="28"/>
        </w:rPr>
        <w:t xml:space="preserve">тальная и клиническая фармакология. – 2005. – Т. 68, № 4. – С. 53-55.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lastRenderedPageBreak/>
        <w:t xml:space="preserve">Лазебник Л.Б. Практическая терапия кислотозависимых заболеваний. Первое Московское соглашение, 5 февраля 2003г. </w:t>
      </w:r>
      <w:r>
        <w:rPr>
          <w:sz w:val="28"/>
          <w:szCs w:val="28"/>
        </w:rPr>
        <w:t xml:space="preserve">/ </w:t>
      </w:r>
      <w:r w:rsidRPr="00BF1087">
        <w:rPr>
          <w:sz w:val="28"/>
          <w:szCs w:val="28"/>
        </w:rPr>
        <w:t>Л.Б.</w:t>
      </w:r>
      <w:r>
        <w:rPr>
          <w:sz w:val="28"/>
          <w:szCs w:val="28"/>
          <w:lang w:val="uk-UA"/>
        </w:rPr>
        <w:t xml:space="preserve"> </w:t>
      </w:r>
      <w:r w:rsidRPr="00BF1087">
        <w:rPr>
          <w:sz w:val="28"/>
          <w:szCs w:val="28"/>
        </w:rPr>
        <w:t>Лазебник, Ю.Б.</w:t>
      </w:r>
      <w:r>
        <w:rPr>
          <w:sz w:val="28"/>
          <w:szCs w:val="28"/>
          <w:lang w:val="uk-UA"/>
        </w:rPr>
        <w:t xml:space="preserve"> </w:t>
      </w:r>
      <w:r w:rsidRPr="00BF1087">
        <w:rPr>
          <w:sz w:val="28"/>
          <w:szCs w:val="28"/>
        </w:rPr>
        <w:t>Васильев, П.Я. Григорьев // Экспериментальная и клиническая гастроэнтерология.</w:t>
      </w:r>
      <w:r>
        <w:rPr>
          <w:sz w:val="28"/>
          <w:szCs w:val="28"/>
          <w:lang w:val="uk-UA"/>
        </w:rPr>
        <w:t xml:space="preserve"> </w:t>
      </w:r>
      <w:r w:rsidRPr="00BF1087">
        <w:rPr>
          <w:sz w:val="28"/>
          <w:szCs w:val="28"/>
        </w:rPr>
        <w:t xml:space="preserve">– </w:t>
      </w:r>
      <w:r w:rsidRPr="00BF1087">
        <w:rPr>
          <w:sz w:val="28"/>
          <w:szCs w:val="28"/>
          <w:lang w:val="uk-UA"/>
        </w:rPr>
        <w:t xml:space="preserve">2003. - </w:t>
      </w:r>
      <w:r w:rsidRPr="00BF1087">
        <w:rPr>
          <w:sz w:val="28"/>
          <w:szCs w:val="28"/>
        </w:rPr>
        <w:t>№</w:t>
      </w:r>
      <w:r>
        <w:rPr>
          <w:sz w:val="28"/>
          <w:szCs w:val="28"/>
          <w:lang w:val="uk-UA"/>
        </w:rPr>
        <w:t xml:space="preserve"> </w:t>
      </w:r>
      <w:r w:rsidRPr="00BF1087">
        <w:rPr>
          <w:sz w:val="28"/>
          <w:szCs w:val="28"/>
        </w:rPr>
        <w:t xml:space="preserve">4. – С. 3-18.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Левицкий А.П. Биофлавоноиды как регуляторы физиологических функций </w:t>
      </w:r>
      <w:r>
        <w:rPr>
          <w:sz w:val="28"/>
          <w:szCs w:val="28"/>
        </w:rPr>
        <w:t xml:space="preserve">/ </w:t>
      </w:r>
      <w:r w:rsidRPr="00BF1087">
        <w:rPr>
          <w:sz w:val="28"/>
          <w:szCs w:val="28"/>
        </w:rPr>
        <w:t>А.П. Левицкий // В</w:t>
      </w:r>
      <w:r w:rsidRPr="00BF1087">
        <w:rPr>
          <w:sz w:val="28"/>
          <w:szCs w:val="28"/>
          <w:lang w:val="uk-UA"/>
        </w:rPr>
        <w:t>і</w:t>
      </w:r>
      <w:r w:rsidRPr="00BF1087">
        <w:rPr>
          <w:sz w:val="28"/>
          <w:szCs w:val="28"/>
        </w:rPr>
        <w:t>сник стоматолог</w:t>
      </w:r>
      <w:r w:rsidRPr="00BF1087">
        <w:rPr>
          <w:sz w:val="28"/>
          <w:szCs w:val="28"/>
          <w:lang w:val="uk-UA"/>
        </w:rPr>
        <w:t>ії</w:t>
      </w:r>
      <w:r w:rsidRPr="00BF1087">
        <w:rPr>
          <w:sz w:val="28"/>
          <w:szCs w:val="28"/>
        </w:rPr>
        <w:t>. – 2001. - №</w:t>
      </w:r>
      <w:r>
        <w:rPr>
          <w:sz w:val="28"/>
          <w:szCs w:val="28"/>
          <w:lang w:val="uk-UA"/>
        </w:rPr>
        <w:t xml:space="preserve"> </w:t>
      </w:r>
      <w:r w:rsidRPr="00BF1087">
        <w:rPr>
          <w:sz w:val="28"/>
          <w:szCs w:val="28"/>
        </w:rPr>
        <w:t xml:space="preserve">1. – С. 71-76.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Лекарственные расте</w:t>
      </w:r>
      <w:r w:rsidRPr="00BF1087">
        <w:rPr>
          <w:sz w:val="28"/>
          <w:szCs w:val="28"/>
        </w:rPr>
        <w:softHyphen/>
        <w:t>ния в гепатологии</w:t>
      </w:r>
      <w:r>
        <w:rPr>
          <w:sz w:val="28"/>
          <w:szCs w:val="28"/>
        </w:rPr>
        <w:t xml:space="preserve"> / </w:t>
      </w:r>
      <w:r w:rsidRPr="00BF1087">
        <w:rPr>
          <w:sz w:val="28"/>
          <w:szCs w:val="28"/>
        </w:rPr>
        <w:t>В.Ф.</w:t>
      </w:r>
      <w:r>
        <w:rPr>
          <w:sz w:val="28"/>
          <w:szCs w:val="28"/>
          <w:lang w:val="uk-UA"/>
        </w:rPr>
        <w:t xml:space="preserve"> </w:t>
      </w:r>
      <w:r w:rsidRPr="00BF1087">
        <w:rPr>
          <w:sz w:val="28"/>
          <w:szCs w:val="28"/>
        </w:rPr>
        <w:t>Корсун, С.М.</w:t>
      </w:r>
      <w:r>
        <w:rPr>
          <w:sz w:val="28"/>
          <w:szCs w:val="28"/>
          <w:lang w:val="uk-UA"/>
        </w:rPr>
        <w:t xml:space="preserve"> </w:t>
      </w:r>
      <w:r w:rsidRPr="00BF1087">
        <w:rPr>
          <w:sz w:val="28"/>
          <w:szCs w:val="28"/>
        </w:rPr>
        <w:t>Николаев, Е.В. Корсун и др. – М.: Русский врач, 2005. – 274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Лекарственные растения и фитотерапия</w:t>
      </w:r>
      <w:r>
        <w:rPr>
          <w:sz w:val="28"/>
          <w:szCs w:val="28"/>
        </w:rPr>
        <w:t xml:space="preserve"> / </w:t>
      </w:r>
      <w:r w:rsidRPr="00BF1087">
        <w:rPr>
          <w:sz w:val="28"/>
          <w:szCs w:val="28"/>
        </w:rPr>
        <w:t>В.Н.</w:t>
      </w:r>
      <w:r>
        <w:rPr>
          <w:sz w:val="28"/>
          <w:szCs w:val="28"/>
          <w:lang w:val="uk-UA"/>
        </w:rPr>
        <w:t xml:space="preserve"> </w:t>
      </w:r>
      <w:r w:rsidRPr="00BF1087">
        <w:rPr>
          <w:sz w:val="28"/>
          <w:szCs w:val="28"/>
        </w:rPr>
        <w:t>Савченко, Н.И.</w:t>
      </w:r>
      <w:r>
        <w:rPr>
          <w:sz w:val="28"/>
          <w:szCs w:val="28"/>
          <w:lang w:val="uk-UA"/>
        </w:rPr>
        <w:t xml:space="preserve"> </w:t>
      </w:r>
      <w:r w:rsidRPr="00BF1087">
        <w:rPr>
          <w:sz w:val="28"/>
          <w:szCs w:val="28"/>
        </w:rPr>
        <w:t>Яблучанский, В.Н.</w:t>
      </w:r>
      <w:r>
        <w:rPr>
          <w:sz w:val="28"/>
          <w:szCs w:val="28"/>
          <w:lang w:val="uk-UA"/>
        </w:rPr>
        <w:t xml:space="preserve"> </w:t>
      </w:r>
      <w:r w:rsidRPr="00BF1087">
        <w:rPr>
          <w:sz w:val="28"/>
          <w:szCs w:val="28"/>
        </w:rPr>
        <w:t>Хворостинка, К.М. Сокол</w:t>
      </w:r>
      <w:r>
        <w:rPr>
          <w:sz w:val="28"/>
          <w:szCs w:val="28"/>
          <w:lang w:val="uk-UA"/>
        </w:rPr>
        <w:t xml:space="preserve">. </w:t>
      </w:r>
      <w:r w:rsidRPr="00BF1087">
        <w:rPr>
          <w:sz w:val="28"/>
          <w:szCs w:val="28"/>
        </w:rPr>
        <w:t>– Х</w:t>
      </w:r>
      <w:r>
        <w:rPr>
          <w:sz w:val="28"/>
          <w:szCs w:val="28"/>
          <w:lang w:val="uk-UA"/>
        </w:rPr>
        <w:t>.,</w:t>
      </w:r>
      <w:r w:rsidRPr="00BF1087">
        <w:rPr>
          <w:sz w:val="28"/>
          <w:szCs w:val="28"/>
        </w:rPr>
        <w:t xml:space="preserve"> Гриф, 2004. – 272с.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Липкан Г.Н. Растения в медицине</w:t>
      </w:r>
      <w:r>
        <w:rPr>
          <w:sz w:val="28"/>
          <w:szCs w:val="28"/>
        </w:rPr>
        <w:t xml:space="preserve"> / </w:t>
      </w:r>
      <w:r w:rsidRPr="00BF1087">
        <w:rPr>
          <w:sz w:val="28"/>
          <w:szCs w:val="28"/>
        </w:rPr>
        <w:t>Г.Н. Липкан</w:t>
      </w:r>
      <w:r>
        <w:rPr>
          <w:sz w:val="28"/>
          <w:szCs w:val="28"/>
          <w:lang w:val="uk-UA"/>
        </w:rPr>
        <w:t xml:space="preserve">. </w:t>
      </w:r>
      <w:r w:rsidRPr="00BF1087">
        <w:rPr>
          <w:sz w:val="28"/>
          <w:szCs w:val="28"/>
        </w:rPr>
        <w:t xml:space="preserve">– </w:t>
      </w:r>
      <w:r w:rsidRPr="00BF1087">
        <w:rPr>
          <w:sz w:val="28"/>
          <w:szCs w:val="28"/>
          <w:lang w:val="uk-UA"/>
        </w:rPr>
        <w:t>Вінниця: Тірас, 2006. – 1130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Липкан Г.Н. Целебные свойства растений с ягодами и ягодоподобны</w:t>
      </w:r>
      <w:r>
        <w:rPr>
          <w:sz w:val="28"/>
          <w:szCs w:val="28"/>
        </w:rPr>
        <w:t>-</w:t>
      </w:r>
      <w:r w:rsidRPr="00BF1087">
        <w:rPr>
          <w:sz w:val="28"/>
          <w:szCs w:val="28"/>
        </w:rPr>
        <w:t>ми пл</w:t>
      </w:r>
      <w:r w:rsidRPr="00BF1087">
        <w:rPr>
          <w:sz w:val="28"/>
          <w:szCs w:val="28"/>
        </w:rPr>
        <w:softHyphen/>
        <w:t>одами</w:t>
      </w:r>
      <w:r>
        <w:rPr>
          <w:sz w:val="28"/>
          <w:szCs w:val="28"/>
        </w:rPr>
        <w:t xml:space="preserve"> / </w:t>
      </w:r>
      <w:r w:rsidRPr="00BF1087">
        <w:rPr>
          <w:sz w:val="28"/>
          <w:szCs w:val="28"/>
        </w:rPr>
        <w:t>Г.Н. Липкан</w:t>
      </w:r>
      <w:r>
        <w:rPr>
          <w:sz w:val="28"/>
          <w:szCs w:val="28"/>
          <w:lang w:val="uk-UA"/>
        </w:rPr>
        <w:t xml:space="preserve">. </w:t>
      </w:r>
      <w:r w:rsidRPr="00BF1087">
        <w:rPr>
          <w:sz w:val="28"/>
          <w:szCs w:val="28"/>
        </w:rPr>
        <w:t xml:space="preserve">– 2-е изд. – </w:t>
      </w:r>
      <w:r w:rsidRPr="00BF1087">
        <w:rPr>
          <w:sz w:val="28"/>
          <w:szCs w:val="28"/>
          <w:lang w:val="uk-UA"/>
        </w:rPr>
        <w:t>Вінниця: Тірас, 2005. – 288 с.</w:t>
      </w:r>
    </w:p>
    <w:p w:rsidR="009D525E" w:rsidRPr="00B5343F"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uk-UA"/>
        </w:rPr>
      </w:pPr>
      <w:r w:rsidRPr="00BF1087">
        <w:rPr>
          <w:sz w:val="28"/>
          <w:szCs w:val="28"/>
          <w:lang w:val="uk-UA"/>
        </w:rPr>
        <w:t>Лук</w:t>
      </w:r>
      <w:r w:rsidRPr="00B5343F">
        <w:rPr>
          <w:sz w:val="28"/>
          <w:szCs w:val="28"/>
          <w:lang w:val="uk-UA"/>
        </w:rPr>
        <w:t>`</w:t>
      </w:r>
      <w:r w:rsidRPr="00BF1087">
        <w:rPr>
          <w:sz w:val="28"/>
          <w:szCs w:val="28"/>
          <w:lang w:val="uk-UA"/>
        </w:rPr>
        <w:t xml:space="preserve">янчук В.Д. Роль корвітину в процесах антиоксидантного захисту при закритій черепно-мозковій травмі </w:t>
      </w:r>
      <w:r>
        <w:rPr>
          <w:sz w:val="28"/>
          <w:szCs w:val="28"/>
          <w:lang w:val="uk-UA"/>
        </w:rPr>
        <w:t xml:space="preserve">/ </w:t>
      </w:r>
      <w:r w:rsidRPr="00BF1087">
        <w:rPr>
          <w:sz w:val="28"/>
          <w:szCs w:val="28"/>
          <w:lang w:val="uk-UA"/>
        </w:rPr>
        <w:t>В.Д.</w:t>
      </w:r>
      <w:r>
        <w:rPr>
          <w:sz w:val="28"/>
          <w:szCs w:val="28"/>
          <w:lang w:val="uk-UA"/>
        </w:rPr>
        <w:t xml:space="preserve"> </w:t>
      </w:r>
      <w:r w:rsidRPr="00BF1087">
        <w:rPr>
          <w:sz w:val="28"/>
          <w:szCs w:val="28"/>
          <w:lang w:val="uk-UA"/>
        </w:rPr>
        <w:t>Лук</w:t>
      </w:r>
      <w:r w:rsidRPr="00B5343F">
        <w:rPr>
          <w:sz w:val="28"/>
          <w:szCs w:val="28"/>
          <w:lang w:val="uk-UA"/>
        </w:rPr>
        <w:t>`</w:t>
      </w:r>
      <w:r w:rsidRPr="00BF1087">
        <w:rPr>
          <w:sz w:val="28"/>
          <w:szCs w:val="28"/>
          <w:lang w:val="uk-UA"/>
        </w:rPr>
        <w:t>янчук, О.В. Садовник // Фармакологія та лікарська токсикологія. – 2008. - №</w:t>
      </w:r>
      <w:r>
        <w:rPr>
          <w:sz w:val="28"/>
          <w:szCs w:val="28"/>
          <w:lang w:val="uk-UA"/>
        </w:rPr>
        <w:t xml:space="preserve"> </w:t>
      </w:r>
      <w:r w:rsidRPr="00BF1087">
        <w:rPr>
          <w:sz w:val="28"/>
          <w:szCs w:val="28"/>
          <w:lang w:val="uk-UA"/>
        </w:rPr>
        <w:t>1. – С. 69-75.</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Маев И.В. Современные принципы лечения кислотозависимых заболеваний </w:t>
      </w:r>
      <w:r>
        <w:rPr>
          <w:sz w:val="28"/>
          <w:szCs w:val="28"/>
        </w:rPr>
        <w:t xml:space="preserve">/ </w:t>
      </w:r>
      <w:r w:rsidRPr="00BF1087">
        <w:rPr>
          <w:sz w:val="28"/>
          <w:szCs w:val="28"/>
        </w:rPr>
        <w:t>И.В.</w:t>
      </w:r>
      <w:r>
        <w:rPr>
          <w:sz w:val="28"/>
          <w:szCs w:val="28"/>
          <w:lang w:val="uk-UA"/>
        </w:rPr>
        <w:t xml:space="preserve"> </w:t>
      </w:r>
      <w:r w:rsidRPr="00BF1087">
        <w:rPr>
          <w:sz w:val="28"/>
          <w:szCs w:val="28"/>
        </w:rPr>
        <w:t>Маев, Е.С.</w:t>
      </w:r>
      <w:r>
        <w:rPr>
          <w:sz w:val="28"/>
          <w:szCs w:val="28"/>
          <w:lang w:val="uk-UA"/>
        </w:rPr>
        <w:t xml:space="preserve"> </w:t>
      </w:r>
      <w:r w:rsidRPr="00BF1087">
        <w:rPr>
          <w:sz w:val="28"/>
          <w:szCs w:val="28"/>
        </w:rPr>
        <w:t>Вьючнова, Е.Б. Грищенко // Клиническая медицина. – 2003. - №</w:t>
      </w:r>
      <w:r>
        <w:rPr>
          <w:sz w:val="28"/>
          <w:szCs w:val="28"/>
          <w:lang w:val="uk-UA"/>
        </w:rPr>
        <w:t xml:space="preserve"> </w:t>
      </w:r>
      <w:r w:rsidRPr="00BF1087">
        <w:rPr>
          <w:sz w:val="28"/>
          <w:szCs w:val="28"/>
        </w:rPr>
        <w:t xml:space="preserve">1. – С. 56-62.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Максютина Н.П. Корвитин для инъекций </w:t>
      </w:r>
      <w:r>
        <w:rPr>
          <w:sz w:val="28"/>
          <w:szCs w:val="28"/>
          <w:lang w:val="uk-UA"/>
        </w:rPr>
        <w:t>-</w:t>
      </w:r>
      <w:r w:rsidRPr="00BF1087">
        <w:rPr>
          <w:sz w:val="28"/>
          <w:szCs w:val="28"/>
        </w:rPr>
        <w:t xml:space="preserve"> кардиопротектор нового поколения </w:t>
      </w:r>
      <w:r>
        <w:rPr>
          <w:sz w:val="28"/>
          <w:szCs w:val="28"/>
        </w:rPr>
        <w:t>/ Н.</w:t>
      </w:r>
      <w:r w:rsidRPr="00BF1087">
        <w:rPr>
          <w:sz w:val="28"/>
          <w:szCs w:val="28"/>
        </w:rPr>
        <w:t>П.</w:t>
      </w:r>
      <w:r>
        <w:rPr>
          <w:sz w:val="28"/>
          <w:szCs w:val="28"/>
          <w:lang w:val="uk-UA"/>
        </w:rPr>
        <w:t xml:space="preserve"> </w:t>
      </w:r>
      <w:r>
        <w:rPr>
          <w:sz w:val="28"/>
          <w:szCs w:val="28"/>
        </w:rPr>
        <w:t>Максютина</w:t>
      </w:r>
      <w:r w:rsidRPr="00BF1087">
        <w:rPr>
          <w:sz w:val="28"/>
          <w:szCs w:val="28"/>
        </w:rPr>
        <w:t>, А.А.</w:t>
      </w:r>
      <w:r>
        <w:rPr>
          <w:sz w:val="28"/>
          <w:szCs w:val="28"/>
          <w:lang w:val="uk-UA"/>
        </w:rPr>
        <w:t xml:space="preserve"> </w:t>
      </w:r>
      <w:r w:rsidRPr="00BF1087">
        <w:rPr>
          <w:sz w:val="28"/>
          <w:szCs w:val="28"/>
        </w:rPr>
        <w:t>Мойбенко, Л.Б. Пилипчук // Актуальные проблемы экспериментальной и клинической фармации</w:t>
      </w:r>
      <w:r>
        <w:rPr>
          <w:sz w:val="28"/>
          <w:szCs w:val="28"/>
          <w:lang w:val="uk-UA"/>
        </w:rPr>
        <w:t>: м</w:t>
      </w:r>
      <w:r w:rsidRPr="00BF1087">
        <w:rPr>
          <w:sz w:val="28"/>
          <w:szCs w:val="28"/>
        </w:rPr>
        <w:t>атер</w:t>
      </w:r>
      <w:r>
        <w:rPr>
          <w:sz w:val="28"/>
          <w:szCs w:val="28"/>
        </w:rPr>
        <w:t>.</w:t>
      </w:r>
      <w:r w:rsidRPr="00BF1087">
        <w:rPr>
          <w:sz w:val="28"/>
          <w:szCs w:val="28"/>
        </w:rPr>
        <w:t xml:space="preserve"> конф.</w:t>
      </w:r>
      <w:r>
        <w:rPr>
          <w:sz w:val="28"/>
          <w:szCs w:val="28"/>
          <w:lang w:val="uk-UA"/>
        </w:rPr>
        <w:t>,</w:t>
      </w:r>
      <w:r w:rsidRPr="00BF1087">
        <w:rPr>
          <w:sz w:val="28"/>
          <w:szCs w:val="28"/>
        </w:rPr>
        <w:t xml:space="preserve"> </w:t>
      </w:r>
      <w:r>
        <w:rPr>
          <w:sz w:val="28"/>
          <w:szCs w:val="28"/>
        </w:rPr>
        <w:t>СПб., 22-24 мая 1999 г.</w:t>
      </w:r>
      <w:r w:rsidRPr="00BF1087">
        <w:rPr>
          <w:sz w:val="28"/>
          <w:szCs w:val="28"/>
        </w:rPr>
        <w:t> </w:t>
      </w:r>
      <w:r>
        <w:rPr>
          <w:sz w:val="28"/>
          <w:szCs w:val="28"/>
          <w:lang w:val="uk-UA"/>
        </w:rPr>
        <w:t>-</w:t>
      </w:r>
      <w:r w:rsidRPr="00BF1087">
        <w:rPr>
          <w:sz w:val="28"/>
          <w:szCs w:val="28"/>
        </w:rPr>
        <w:t xml:space="preserve"> СПб., 1999. </w:t>
      </w:r>
      <w:r>
        <w:rPr>
          <w:sz w:val="28"/>
          <w:szCs w:val="28"/>
          <w:lang w:val="uk-UA"/>
        </w:rPr>
        <w:t>-</w:t>
      </w:r>
      <w:r w:rsidRPr="00BF1087">
        <w:rPr>
          <w:sz w:val="28"/>
          <w:szCs w:val="28"/>
        </w:rPr>
        <w:t xml:space="preserve"> С. 130.</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Малин Д.И. Побочное действие психотропных средств</w:t>
      </w:r>
      <w:r>
        <w:rPr>
          <w:sz w:val="28"/>
          <w:szCs w:val="28"/>
        </w:rPr>
        <w:t xml:space="preserve"> / </w:t>
      </w:r>
      <w:r w:rsidRPr="00BF1087">
        <w:rPr>
          <w:sz w:val="28"/>
          <w:szCs w:val="28"/>
        </w:rPr>
        <w:t>Д.И. Малин</w:t>
      </w:r>
      <w:r>
        <w:rPr>
          <w:sz w:val="28"/>
          <w:szCs w:val="28"/>
          <w:lang w:val="uk-UA"/>
        </w:rPr>
        <w:t xml:space="preserve">. </w:t>
      </w:r>
      <w:r w:rsidRPr="00BF1087">
        <w:rPr>
          <w:sz w:val="28"/>
          <w:szCs w:val="28"/>
        </w:rPr>
        <w:t>– М.: Вузовская книга</w:t>
      </w:r>
      <w:r>
        <w:rPr>
          <w:sz w:val="28"/>
          <w:szCs w:val="28"/>
        </w:rPr>
        <w:t>,</w:t>
      </w:r>
      <w:r w:rsidRPr="00BF1087">
        <w:rPr>
          <w:sz w:val="28"/>
          <w:szCs w:val="28"/>
        </w:rPr>
        <w:t xml:space="preserve"> 2000. – 208с.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lastRenderedPageBreak/>
        <w:t xml:space="preserve">Малоштан Л.М. Вивчення регенеруючої та противиразкової активності настойки листя горіха волоського </w:t>
      </w:r>
      <w:r>
        <w:rPr>
          <w:sz w:val="28"/>
          <w:szCs w:val="28"/>
          <w:lang w:val="uk-UA"/>
        </w:rPr>
        <w:t xml:space="preserve">/ </w:t>
      </w:r>
      <w:r w:rsidRPr="00BF1087">
        <w:rPr>
          <w:sz w:val="28"/>
          <w:szCs w:val="28"/>
          <w:lang w:val="uk-UA"/>
        </w:rPr>
        <w:t>Л.М.</w:t>
      </w:r>
      <w:r>
        <w:rPr>
          <w:sz w:val="28"/>
          <w:szCs w:val="28"/>
          <w:lang w:val="uk-UA"/>
        </w:rPr>
        <w:t xml:space="preserve"> </w:t>
      </w:r>
      <w:r w:rsidRPr="00BF1087">
        <w:rPr>
          <w:sz w:val="28"/>
          <w:szCs w:val="28"/>
          <w:lang w:val="uk-UA"/>
        </w:rPr>
        <w:t>Малоштан, О.Г.</w:t>
      </w:r>
      <w:r>
        <w:rPr>
          <w:sz w:val="28"/>
          <w:szCs w:val="28"/>
          <w:lang w:val="uk-UA"/>
        </w:rPr>
        <w:t xml:space="preserve"> </w:t>
      </w:r>
      <w:r w:rsidRPr="00BF1087">
        <w:rPr>
          <w:sz w:val="28"/>
          <w:szCs w:val="28"/>
          <w:lang w:val="uk-UA"/>
        </w:rPr>
        <w:t>Башура, Т.М. Ковальова //  Клінічна фармація. – 1999. - Т. 3, №</w:t>
      </w:r>
      <w:r>
        <w:rPr>
          <w:sz w:val="28"/>
          <w:szCs w:val="28"/>
          <w:lang w:val="uk-UA"/>
        </w:rPr>
        <w:t xml:space="preserve"> </w:t>
      </w:r>
      <w:r w:rsidRPr="00BF1087">
        <w:rPr>
          <w:sz w:val="28"/>
          <w:szCs w:val="28"/>
          <w:lang w:val="uk-UA"/>
        </w:rPr>
        <w:t xml:space="preserve">2. – С. 152-155.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Мойбенко А.А. Эффективность водорастворимой формы кверцетина (Корвитина) при лечении острого коронарного синдрома с элевацией сегмента </w:t>
      </w:r>
      <w:r w:rsidRPr="00BF1087">
        <w:rPr>
          <w:sz w:val="28"/>
          <w:szCs w:val="28"/>
          <w:lang w:val="en-US"/>
        </w:rPr>
        <w:t>ST</w:t>
      </w:r>
      <w:r w:rsidRPr="00BF1087">
        <w:rPr>
          <w:sz w:val="28"/>
          <w:szCs w:val="28"/>
        </w:rPr>
        <w:t xml:space="preserve"> </w:t>
      </w:r>
      <w:r>
        <w:rPr>
          <w:sz w:val="28"/>
          <w:szCs w:val="28"/>
        </w:rPr>
        <w:t xml:space="preserve">/ </w:t>
      </w:r>
      <w:r w:rsidRPr="00BF1087">
        <w:rPr>
          <w:sz w:val="28"/>
          <w:szCs w:val="28"/>
        </w:rPr>
        <w:t>А.А.</w:t>
      </w:r>
      <w:r>
        <w:rPr>
          <w:sz w:val="28"/>
          <w:szCs w:val="28"/>
          <w:lang w:val="uk-UA"/>
        </w:rPr>
        <w:t xml:space="preserve"> </w:t>
      </w:r>
      <w:r w:rsidRPr="00BF1087">
        <w:rPr>
          <w:sz w:val="28"/>
          <w:szCs w:val="28"/>
        </w:rPr>
        <w:t>Мойбенко, А.Н.</w:t>
      </w:r>
      <w:r>
        <w:rPr>
          <w:sz w:val="28"/>
          <w:szCs w:val="28"/>
          <w:lang w:val="uk-UA"/>
        </w:rPr>
        <w:t xml:space="preserve"> </w:t>
      </w:r>
      <w:r w:rsidRPr="00BF1087">
        <w:rPr>
          <w:sz w:val="28"/>
          <w:szCs w:val="28"/>
        </w:rPr>
        <w:t>Пархоменко, С.Н. Кожухов // Здоровье Украины. – 2004. - № 93. – С. 5-7.</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Насонов Е.Л. Гастропатия, связанная с приемом нестероидных противовоспалительных препаратов (часть </w:t>
      </w:r>
      <w:r w:rsidRPr="00BF1087">
        <w:rPr>
          <w:sz w:val="28"/>
          <w:szCs w:val="28"/>
          <w:lang w:val="uk-UA"/>
        </w:rPr>
        <w:t>ІІ</w:t>
      </w:r>
      <w:r w:rsidRPr="00BF1087">
        <w:rPr>
          <w:sz w:val="28"/>
          <w:szCs w:val="28"/>
        </w:rPr>
        <w:t xml:space="preserve">) </w:t>
      </w:r>
      <w:r>
        <w:rPr>
          <w:sz w:val="28"/>
          <w:szCs w:val="28"/>
        </w:rPr>
        <w:t xml:space="preserve">/ </w:t>
      </w:r>
      <w:r w:rsidRPr="00BF1087">
        <w:rPr>
          <w:sz w:val="28"/>
          <w:szCs w:val="28"/>
        </w:rPr>
        <w:t>Е.Л.</w:t>
      </w:r>
      <w:r>
        <w:rPr>
          <w:sz w:val="28"/>
          <w:szCs w:val="28"/>
          <w:lang w:val="uk-UA"/>
        </w:rPr>
        <w:t xml:space="preserve"> </w:t>
      </w:r>
      <w:r w:rsidRPr="00BF1087">
        <w:rPr>
          <w:sz w:val="28"/>
          <w:szCs w:val="28"/>
        </w:rPr>
        <w:t xml:space="preserve">Насонов, А.Е. Каратеев // Клиническая медицина. – </w:t>
      </w:r>
      <w:r w:rsidRPr="00BF1087">
        <w:rPr>
          <w:sz w:val="28"/>
          <w:szCs w:val="28"/>
          <w:lang w:val="uk-UA"/>
        </w:rPr>
        <w:t xml:space="preserve">2000. - </w:t>
      </w:r>
      <w:r w:rsidRPr="00BF1087">
        <w:rPr>
          <w:sz w:val="28"/>
          <w:szCs w:val="28"/>
        </w:rPr>
        <w:t>№</w:t>
      </w:r>
      <w:r>
        <w:rPr>
          <w:sz w:val="28"/>
          <w:szCs w:val="28"/>
          <w:lang w:val="uk-UA"/>
        </w:rPr>
        <w:t xml:space="preserve"> </w:t>
      </w:r>
      <w:r w:rsidRPr="00BF1087">
        <w:rPr>
          <w:sz w:val="28"/>
          <w:szCs w:val="28"/>
        </w:rPr>
        <w:t xml:space="preserve">4. – С. 4-9.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Насонов Е.Л. Фармакотерап</w:t>
      </w:r>
      <w:r w:rsidRPr="00BF1087">
        <w:rPr>
          <w:sz w:val="28"/>
          <w:szCs w:val="28"/>
        </w:rPr>
        <w:t>и</w:t>
      </w:r>
      <w:r w:rsidRPr="00BF1087">
        <w:rPr>
          <w:sz w:val="28"/>
          <w:szCs w:val="28"/>
          <w:lang w:val="uk-UA"/>
        </w:rPr>
        <w:t xml:space="preserve">я ревматоидного артрита с позиций доказательной медицины: </w:t>
      </w:r>
      <w:r>
        <w:rPr>
          <w:sz w:val="28"/>
          <w:szCs w:val="28"/>
          <w:lang w:val="uk-UA"/>
        </w:rPr>
        <w:t>н</w:t>
      </w:r>
      <w:r w:rsidRPr="00BF1087">
        <w:rPr>
          <w:sz w:val="28"/>
          <w:szCs w:val="28"/>
          <w:lang w:val="uk-UA"/>
        </w:rPr>
        <w:t xml:space="preserve">овые рекомендации </w:t>
      </w:r>
      <w:r>
        <w:rPr>
          <w:sz w:val="28"/>
          <w:szCs w:val="28"/>
          <w:lang w:val="uk-UA"/>
        </w:rPr>
        <w:t xml:space="preserve">/ </w:t>
      </w:r>
      <w:r w:rsidRPr="00BF1087">
        <w:rPr>
          <w:sz w:val="28"/>
          <w:szCs w:val="28"/>
          <w:lang w:val="uk-UA"/>
        </w:rPr>
        <w:t xml:space="preserve">Е.Л. Насонов // Русский </w:t>
      </w:r>
      <w:r w:rsidRPr="00BF1087">
        <w:rPr>
          <w:sz w:val="28"/>
          <w:szCs w:val="28"/>
        </w:rPr>
        <w:t>медицинский журнал. – 2002. - № 6. – С. 1-15.</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uk-UA"/>
        </w:rPr>
      </w:pPr>
      <w:r w:rsidRPr="00BF1087">
        <w:rPr>
          <w:sz w:val="28"/>
          <w:szCs w:val="28"/>
          <w:lang w:val="uk-UA"/>
        </w:rPr>
        <w:t xml:space="preserve">Нейко В.Є. Застосування вітчизняного колоїдного субцитрату вісмуту гастро-норму у комплексному лікуванні захворювань органів травлення </w:t>
      </w:r>
      <w:r>
        <w:rPr>
          <w:sz w:val="28"/>
          <w:szCs w:val="28"/>
          <w:lang w:val="uk-UA"/>
        </w:rPr>
        <w:t xml:space="preserve">/ </w:t>
      </w:r>
      <w:r w:rsidRPr="00BF1087">
        <w:rPr>
          <w:sz w:val="28"/>
          <w:szCs w:val="28"/>
          <w:lang w:val="uk-UA"/>
        </w:rPr>
        <w:t>В.Є.</w:t>
      </w:r>
      <w:r>
        <w:rPr>
          <w:sz w:val="28"/>
          <w:szCs w:val="28"/>
          <w:lang w:val="uk-UA"/>
        </w:rPr>
        <w:t xml:space="preserve"> </w:t>
      </w:r>
      <w:r w:rsidRPr="00BF1087">
        <w:rPr>
          <w:sz w:val="28"/>
          <w:szCs w:val="28"/>
          <w:lang w:val="uk-UA"/>
        </w:rPr>
        <w:t>Нейко, І.В.</w:t>
      </w:r>
      <w:r>
        <w:rPr>
          <w:sz w:val="28"/>
          <w:szCs w:val="28"/>
          <w:lang w:val="uk-UA"/>
        </w:rPr>
        <w:t xml:space="preserve"> </w:t>
      </w:r>
      <w:r w:rsidRPr="00BF1087">
        <w:rPr>
          <w:sz w:val="28"/>
          <w:szCs w:val="28"/>
          <w:lang w:val="uk-UA"/>
        </w:rPr>
        <w:t xml:space="preserve">Сарапук, О.Р. Сарапук // Сучасна гастроентерологія. - </w:t>
      </w:r>
      <w:r>
        <w:rPr>
          <w:sz w:val="28"/>
          <w:szCs w:val="28"/>
          <w:lang w:val="uk-UA"/>
        </w:rPr>
        <w:t xml:space="preserve">2002. – </w:t>
      </w:r>
      <w:r w:rsidRPr="00BF1087">
        <w:rPr>
          <w:sz w:val="28"/>
          <w:szCs w:val="28"/>
          <w:lang w:val="uk-UA"/>
        </w:rPr>
        <w:t>№</w:t>
      </w:r>
      <w:r>
        <w:rPr>
          <w:sz w:val="28"/>
          <w:szCs w:val="28"/>
          <w:lang w:val="uk-UA"/>
        </w:rPr>
        <w:t xml:space="preserve"> </w:t>
      </w:r>
      <w:r w:rsidRPr="00BF1087">
        <w:rPr>
          <w:sz w:val="28"/>
          <w:szCs w:val="28"/>
          <w:lang w:val="uk-UA"/>
        </w:rPr>
        <w:t>2 (8). –</w:t>
      </w:r>
      <w:r>
        <w:rPr>
          <w:sz w:val="28"/>
          <w:szCs w:val="28"/>
          <w:lang w:val="uk-UA"/>
        </w:rPr>
        <w:t xml:space="preserve"> </w:t>
      </w:r>
      <w:r w:rsidRPr="00BF1087">
        <w:rPr>
          <w:sz w:val="28"/>
          <w:szCs w:val="28"/>
          <w:lang w:val="uk-UA"/>
        </w:rPr>
        <w:t>С. 55-58.</w:t>
      </w:r>
    </w:p>
    <w:p w:rsidR="009D525E" w:rsidRPr="00BF1087" w:rsidRDefault="009D525E" w:rsidP="00F9576F">
      <w:pPr>
        <w:pStyle w:val="1"/>
        <w:widowControl/>
        <w:numPr>
          <w:ilvl w:val="0"/>
          <w:numId w:val="14"/>
        </w:numPr>
        <w:tabs>
          <w:tab w:val="clear" w:pos="720"/>
          <w:tab w:val="left" w:pos="0"/>
          <w:tab w:val="left" w:pos="540"/>
        </w:tabs>
        <w:autoSpaceDE/>
        <w:autoSpaceDN/>
        <w:spacing w:line="360" w:lineRule="auto"/>
        <w:ind w:left="540" w:hanging="540"/>
        <w:jc w:val="both"/>
        <w:rPr>
          <w:szCs w:val="28"/>
        </w:rPr>
      </w:pPr>
      <w:r w:rsidRPr="00BF1087">
        <w:rPr>
          <w:szCs w:val="28"/>
        </w:rPr>
        <w:t>Некоторые аспекты изучения биологически активных веществ и фармаколо</w:t>
      </w:r>
      <w:r w:rsidRPr="00BF1087">
        <w:rPr>
          <w:szCs w:val="28"/>
        </w:rPr>
        <w:softHyphen/>
        <w:t xml:space="preserve">гических свойств лекарственных растений </w:t>
      </w:r>
      <w:r>
        <w:rPr>
          <w:szCs w:val="28"/>
        </w:rPr>
        <w:t xml:space="preserve">/ В.Д. </w:t>
      </w:r>
      <w:r w:rsidRPr="00BF1087">
        <w:rPr>
          <w:szCs w:val="28"/>
        </w:rPr>
        <w:t xml:space="preserve">Белоногова, </w:t>
      </w:r>
      <w:r>
        <w:rPr>
          <w:szCs w:val="28"/>
        </w:rPr>
        <w:t xml:space="preserve">Н.С. </w:t>
      </w:r>
      <w:r w:rsidRPr="00BF1087">
        <w:rPr>
          <w:szCs w:val="28"/>
        </w:rPr>
        <w:t xml:space="preserve">Корепанова, </w:t>
      </w:r>
      <w:r>
        <w:rPr>
          <w:szCs w:val="28"/>
        </w:rPr>
        <w:t xml:space="preserve">Г.И. </w:t>
      </w:r>
      <w:r w:rsidRPr="00BF1087">
        <w:rPr>
          <w:szCs w:val="28"/>
        </w:rPr>
        <w:t xml:space="preserve">Олешко и др. // Вопр. </w:t>
      </w:r>
      <w:r>
        <w:rPr>
          <w:szCs w:val="28"/>
        </w:rPr>
        <w:t>б</w:t>
      </w:r>
      <w:r w:rsidRPr="00BF1087">
        <w:rPr>
          <w:szCs w:val="28"/>
        </w:rPr>
        <w:t>иол. мед. и фарм. химии. – 2003. – № 4. – С. 16-24.</w:t>
      </w:r>
    </w:p>
    <w:p w:rsidR="009D525E" w:rsidRPr="00B5343F"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Нетяженко В.З. Використання антиоксидантних комплексів для профілактики та комплексного лікування внутрішніх хвороб:  </w:t>
      </w:r>
      <w:r>
        <w:rPr>
          <w:sz w:val="28"/>
          <w:szCs w:val="28"/>
          <w:lang w:val="uk-UA"/>
        </w:rPr>
        <w:t>м</w:t>
      </w:r>
      <w:r w:rsidRPr="00BF1087">
        <w:rPr>
          <w:sz w:val="28"/>
          <w:szCs w:val="28"/>
          <w:lang w:val="uk-UA"/>
        </w:rPr>
        <w:t>етод</w:t>
      </w:r>
      <w:r>
        <w:rPr>
          <w:sz w:val="28"/>
          <w:szCs w:val="28"/>
          <w:lang w:val="uk-UA"/>
        </w:rPr>
        <w:t>.</w:t>
      </w:r>
      <w:r w:rsidRPr="00BF1087">
        <w:rPr>
          <w:sz w:val="28"/>
          <w:szCs w:val="28"/>
          <w:lang w:val="uk-UA"/>
        </w:rPr>
        <w:t xml:space="preserve"> </w:t>
      </w:r>
      <w:r>
        <w:rPr>
          <w:sz w:val="28"/>
          <w:szCs w:val="28"/>
          <w:lang w:val="uk-UA"/>
        </w:rPr>
        <w:t>р</w:t>
      </w:r>
      <w:r w:rsidRPr="00BF1087">
        <w:rPr>
          <w:sz w:val="28"/>
          <w:szCs w:val="28"/>
          <w:lang w:val="uk-UA"/>
        </w:rPr>
        <w:t>ек</w:t>
      </w:r>
      <w:r>
        <w:rPr>
          <w:sz w:val="28"/>
          <w:szCs w:val="28"/>
          <w:lang w:val="uk-UA"/>
        </w:rPr>
        <w:t xml:space="preserve">. / </w:t>
      </w:r>
      <w:r w:rsidRPr="00BF1087">
        <w:rPr>
          <w:sz w:val="28"/>
          <w:szCs w:val="28"/>
          <w:lang w:val="uk-UA"/>
        </w:rPr>
        <w:t>В.З.</w:t>
      </w:r>
      <w:r>
        <w:rPr>
          <w:sz w:val="28"/>
          <w:szCs w:val="28"/>
          <w:lang w:val="uk-UA"/>
        </w:rPr>
        <w:t xml:space="preserve"> </w:t>
      </w:r>
      <w:r w:rsidRPr="00BF1087">
        <w:rPr>
          <w:sz w:val="28"/>
          <w:szCs w:val="28"/>
          <w:lang w:val="uk-UA"/>
        </w:rPr>
        <w:t>Нетяженко, В.К.</w:t>
      </w:r>
      <w:r>
        <w:rPr>
          <w:sz w:val="28"/>
          <w:szCs w:val="28"/>
          <w:lang w:val="uk-UA"/>
        </w:rPr>
        <w:t xml:space="preserve"> </w:t>
      </w:r>
      <w:r w:rsidRPr="00BF1087">
        <w:rPr>
          <w:sz w:val="28"/>
          <w:szCs w:val="28"/>
          <w:lang w:val="uk-UA"/>
        </w:rPr>
        <w:t>Казимирко, В.І. Мальцев</w:t>
      </w:r>
      <w:r>
        <w:rPr>
          <w:sz w:val="28"/>
          <w:szCs w:val="28"/>
          <w:lang w:val="uk-UA"/>
        </w:rPr>
        <w:t xml:space="preserve"> </w:t>
      </w:r>
      <w:r w:rsidRPr="00BF1087">
        <w:rPr>
          <w:sz w:val="28"/>
          <w:szCs w:val="28"/>
          <w:lang w:val="uk-UA"/>
        </w:rPr>
        <w:t xml:space="preserve">– К., 1999. – 22с.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Ноздрин В. Витамин А в лечении кожных болезней </w:t>
      </w:r>
      <w:r>
        <w:rPr>
          <w:sz w:val="28"/>
          <w:szCs w:val="28"/>
        </w:rPr>
        <w:t xml:space="preserve">/ </w:t>
      </w:r>
      <w:r w:rsidRPr="00BF1087">
        <w:rPr>
          <w:sz w:val="28"/>
          <w:szCs w:val="28"/>
        </w:rPr>
        <w:t>В.</w:t>
      </w:r>
      <w:r>
        <w:rPr>
          <w:sz w:val="28"/>
          <w:szCs w:val="28"/>
          <w:lang w:val="uk-UA"/>
        </w:rPr>
        <w:t xml:space="preserve"> </w:t>
      </w:r>
      <w:r w:rsidRPr="00BF1087">
        <w:rPr>
          <w:sz w:val="28"/>
          <w:szCs w:val="28"/>
        </w:rPr>
        <w:t>Ноздрин, В.</w:t>
      </w:r>
      <w:r>
        <w:rPr>
          <w:sz w:val="28"/>
          <w:szCs w:val="28"/>
          <w:lang w:val="uk-UA"/>
        </w:rPr>
        <w:t xml:space="preserve"> </w:t>
      </w:r>
      <w:r w:rsidRPr="00BF1087">
        <w:rPr>
          <w:sz w:val="28"/>
          <w:szCs w:val="28"/>
        </w:rPr>
        <w:t>Альбанова, Л.</w:t>
      </w:r>
      <w:r>
        <w:rPr>
          <w:sz w:val="28"/>
          <w:szCs w:val="28"/>
          <w:lang w:val="uk-UA"/>
        </w:rPr>
        <w:t xml:space="preserve"> </w:t>
      </w:r>
      <w:r w:rsidRPr="00BF1087">
        <w:rPr>
          <w:sz w:val="28"/>
          <w:szCs w:val="28"/>
        </w:rPr>
        <w:t>Поляченко // Медицинская газета. – 2000. - №</w:t>
      </w:r>
      <w:r>
        <w:rPr>
          <w:sz w:val="28"/>
          <w:szCs w:val="28"/>
          <w:lang w:val="uk-UA"/>
        </w:rPr>
        <w:t xml:space="preserve"> </w:t>
      </w:r>
      <w:r w:rsidRPr="00BF1087">
        <w:rPr>
          <w:sz w:val="28"/>
          <w:szCs w:val="28"/>
        </w:rPr>
        <w:t xml:space="preserve">84. – С. 9.    </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rPr>
        <w:t xml:space="preserve">Олейник А.И. Применение препаратов висмута в лечении заболеваний желудка и двенадцатиперстной кишки </w:t>
      </w:r>
      <w:r>
        <w:rPr>
          <w:sz w:val="28"/>
          <w:szCs w:val="28"/>
        </w:rPr>
        <w:t xml:space="preserve">/ </w:t>
      </w:r>
      <w:r w:rsidRPr="00BF1087">
        <w:rPr>
          <w:sz w:val="28"/>
          <w:szCs w:val="28"/>
        </w:rPr>
        <w:t>А.И.</w:t>
      </w:r>
      <w:r>
        <w:rPr>
          <w:sz w:val="28"/>
          <w:szCs w:val="28"/>
          <w:lang w:val="uk-UA"/>
        </w:rPr>
        <w:t xml:space="preserve"> </w:t>
      </w:r>
      <w:r w:rsidRPr="00BF1087">
        <w:rPr>
          <w:sz w:val="28"/>
          <w:szCs w:val="28"/>
        </w:rPr>
        <w:t>Олейник, Н.Я. Доценко // Сучасна гастроентеролог</w:t>
      </w:r>
      <w:r w:rsidRPr="00BF1087">
        <w:rPr>
          <w:sz w:val="28"/>
          <w:szCs w:val="28"/>
          <w:lang w:val="uk-UA"/>
        </w:rPr>
        <w:t>ія. - 2003. – №</w:t>
      </w:r>
      <w:r>
        <w:rPr>
          <w:sz w:val="28"/>
          <w:szCs w:val="28"/>
          <w:lang w:val="uk-UA"/>
        </w:rPr>
        <w:t xml:space="preserve"> </w:t>
      </w:r>
      <w:r w:rsidRPr="00BF1087">
        <w:rPr>
          <w:sz w:val="28"/>
          <w:szCs w:val="28"/>
          <w:lang w:val="uk-UA"/>
        </w:rPr>
        <w:t>1 (11). –</w:t>
      </w:r>
      <w:r>
        <w:rPr>
          <w:sz w:val="28"/>
          <w:szCs w:val="28"/>
          <w:lang w:val="uk-UA"/>
        </w:rPr>
        <w:t xml:space="preserve"> С. 81</w:t>
      </w:r>
      <w:r w:rsidRPr="00BF1087">
        <w:rPr>
          <w:sz w:val="28"/>
          <w:szCs w:val="28"/>
          <w:lang w:val="uk-UA"/>
        </w:rPr>
        <w:t>–82.</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lastRenderedPageBreak/>
        <w:t xml:space="preserve">Опарин О.А. Ендотеліальна дисфункція при виразковій хворобі дванадцятипалої кишки у осіб молодого віку: </w:t>
      </w:r>
      <w:r>
        <w:rPr>
          <w:sz w:val="28"/>
          <w:szCs w:val="28"/>
          <w:lang w:val="uk-UA"/>
        </w:rPr>
        <w:t>а</w:t>
      </w:r>
      <w:r w:rsidRPr="00BF1087">
        <w:rPr>
          <w:sz w:val="28"/>
          <w:szCs w:val="28"/>
          <w:lang w:val="uk-UA"/>
        </w:rPr>
        <w:t>втореф. дис. … канд. мед. наук</w:t>
      </w:r>
      <w:r>
        <w:rPr>
          <w:sz w:val="28"/>
          <w:szCs w:val="28"/>
          <w:lang w:val="uk-UA"/>
        </w:rPr>
        <w:t xml:space="preserve"> / </w:t>
      </w:r>
      <w:r w:rsidRPr="00BF1087">
        <w:rPr>
          <w:sz w:val="28"/>
          <w:szCs w:val="28"/>
          <w:lang w:val="uk-UA"/>
        </w:rPr>
        <w:t>О.А. Опарин</w:t>
      </w:r>
      <w:r>
        <w:rPr>
          <w:sz w:val="28"/>
          <w:szCs w:val="28"/>
          <w:lang w:val="uk-UA"/>
        </w:rPr>
        <w:t xml:space="preserve"> </w:t>
      </w:r>
      <w:r w:rsidRPr="00BF1087">
        <w:rPr>
          <w:sz w:val="28"/>
          <w:szCs w:val="28"/>
          <w:lang w:val="uk-UA"/>
        </w:rPr>
        <w:t>– Х</w:t>
      </w:r>
      <w:r>
        <w:rPr>
          <w:sz w:val="28"/>
          <w:szCs w:val="28"/>
          <w:lang w:val="uk-UA"/>
        </w:rPr>
        <w:t>.</w:t>
      </w:r>
      <w:r w:rsidRPr="00BF1087">
        <w:rPr>
          <w:sz w:val="28"/>
          <w:szCs w:val="28"/>
          <w:lang w:val="uk-UA"/>
        </w:rPr>
        <w:t xml:space="preserve">, 2002. – 19с.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Опарін О.А. Вплив </w:t>
      </w:r>
      <w:r w:rsidRPr="00BF1087">
        <w:rPr>
          <w:sz w:val="28"/>
          <w:szCs w:val="28"/>
          <w:lang w:val="en-US"/>
        </w:rPr>
        <w:t>Helicobacter</w:t>
      </w:r>
      <w:r w:rsidRPr="00BF1087">
        <w:rPr>
          <w:sz w:val="28"/>
          <w:szCs w:val="28"/>
          <w:lang w:val="uk-UA"/>
        </w:rPr>
        <w:t xml:space="preserve"> </w:t>
      </w:r>
      <w:r w:rsidRPr="00BF1087">
        <w:rPr>
          <w:sz w:val="28"/>
          <w:szCs w:val="28"/>
          <w:lang w:val="en-US"/>
        </w:rPr>
        <w:t>pylori</w:t>
      </w:r>
      <w:r w:rsidRPr="00BF1087">
        <w:rPr>
          <w:sz w:val="28"/>
          <w:szCs w:val="28"/>
          <w:lang w:val="uk-UA"/>
        </w:rPr>
        <w:t xml:space="preserve"> на процеси перекисного окислення ліпідів у пацієнтів з виразковою хворобою дванадцятипалої кишки </w:t>
      </w:r>
      <w:r>
        <w:rPr>
          <w:sz w:val="28"/>
          <w:szCs w:val="28"/>
          <w:lang w:val="uk-UA"/>
        </w:rPr>
        <w:t xml:space="preserve">/ </w:t>
      </w:r>
      <w:r w:rsidRPr="00BF1087">
        <w:rPr>
          <w:sz w:val="28"/>
          <w:szCs w:val="28"/>
          <w:lang w:val="uk-UA"/>
        </w:rPr>
        <w:t>О.А. Опарін // Сучасна гастроентерологія. – 2002. - №</w:t>
      </w:r>
      <w:r>
        <w:rPr>
          <w:sz w:val="28"/>
          <w:szCs w:val="28"/>
          <w:lang w:val="uk-UA"/>
        </w:rPr>
        <w:t xml:space="preserve"> </w:t>
      </w:r>
      <w:r w:rsidRPr="00BF1087">
        <w:rPr>
          <w:sz w:val="28"/>
          <w:szCs w:val="28"/>
          <w:lang w:val="uk-UA"/>
        </w:rPr>
        <w:t xml:space="preserve">2 (8). – С. 99.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Оправданность использования актовегина при лечении больных, перенесших оперативные вмешательства по поводу кровоточащей дуоденальной язвы / А.И.</w:t>
      </w:r>
      <w:r>
        <w:rPr>
          <w:sz w:val="28"/>
          <w:szCs w:val="28"/>
          <w:lang w:val="uk-UA"/>
        </w:rPr>
        <w:t xml:space="preserve"> </w:t>
      </w:r>
      <w:r w:rsidRPr="00BF1087">
        <w:rPr>
          <w:sz w:val="28"/>
          <w:szCs w:val="28"/>
        </w:rPr>
        <w:t>Могила, К.Н.</w:t>
      </w:r>
      <w:r>
        <w:rPr>
          <w:sz w:val="28"/>
          <w:szCs w:val="28"/>
          <w:lang w:val="uk-UA"/>
        </w:rPr>
        <w:t xml:space="preserve"> </w:t>
      </w:r>
      <w:r w:rsidRPr="00BF1087">
        <w:rPr>
          <w:sz w:val="28"/>
          <w:szCs w:val="28"/>
        </w:rPr>
        <w:t xml:space="preserve">Мовчан, Ю.М. Морозов и др. // Актуальные проблемы прикладной анатомии, оперативной и клинической хирургии: </w:t>
      </w:r>
      <w:r>
        <w:rPr>
          <w:sz w:val="28"/>
          <w:szCs w:val="28"/>
          <w:lang w:val="uk-UA"/>
        </w:rPr>
        <w:t>с</w:t>
      </w:r>
      <w:r w:rsidRPr="00BF1087">
        <w:rPr>
          <w:sz w:val="28"/>
          <w:szCs w:val="28"/>
        </w:rPr>
        <w:t>б</w:t>
      </w:r>
      <w:r>
        <w:rPr>
          <w:sz w:val="28"/>
          <w:szCs w:val="28"/>
        </w:rPr>
        <w:t>.</w:t>
      </w:r>
      <w:r w:rsidRPr="00BF1087">
        <w:rPr>
          <w:sz w:val="28"/>
          <w:szCs w:val="28"/>
        </w:rPr>
        <w:t xml:space="preserve"> тр</w:t>
      </w:r>
      <w:r>
        <w:rPr>
          <w:sz w:val="28"/>
          <w:szCs w:val="28"/>
        </w:rPr>
        <w:t>.</w:t>
      </w:r>
      <w:r w:rsidRPr="00BF1087">
        <w:rPr>
          <w:sz w:val="28"/>
          <w:szCs w:val="28"/>
        </w:rPr>
        <w:t xml:space="preserve"> Рос. науч. конф., посвящ. 75-летию проф. С.А. Симбирцева. – СПб.: Издательский дом СПбМАПО</w:t>
      </w:r>
      <w:r>
        <w:rPr>
          <w:sz w:val="28"/>
          <w:szCs w:val="28"/>
          <w:lang w:val="uk-UA"/>
        </w:rPr>
        <w:t>,</w:t>
      </w:r>
      <w:r w:rsidRPr="00BF1087">
        <w:rPr>
          <w:sz w:val="28"/>
          <w:szCs w:val="28"/>
        </w:rPr>
        <w:t xml:space="preserve"> 2004. – С. 235-236.</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Осложнения фармакотерапии. Неблагоприятные побочные реак</w:t>
      </w:r>
      <w:r>
        <w:rPr>
          <w:sz w:val="28"/>
          <w:szCs w:val="28"/>
        </w:rPr>
        <w:t>ции лекарственных средств</w:t>
      </w:r>
      <w:r w:rsidRPr="00BF1087">
        <w:rPr>
          <w:sz w:val="28"/>
          <w:szCs w:val="28"/>
        </w:rPr>
        <w:t xml:space="preserve"> / </w:t>
      </w:r>
      <w:r>
        <w:rPr>
          <w:sz w:val="28"/>
          <w:szCs w:val="28"/>
          <w:lang w:val="uk-UA"/>
        </w:rPr>
        <w:t>п</w:t>
      </w:r>
      <w:r w:rsidRPr="00BF1087">
        <w:rPr>
          <w:sz w:val="28"/>
          <w:szCs w:val="28"/>
        </w:rPr>
        <w:t>од ред. Д.В.</w:t>
      </w:r>
      <w:r>
        <w:rPr>
          <w:sz w:val="28"/>
          <w:szCs w:val="28"/>
        </w:rPr>
        <w:t xml:space="preserve"> Рейхарта – М.: Литтерра, 2007.</w:t>
      </w:r>
      <w:r w:rsidRPr="00BF1087">
        <w:rPr>
          <w:sz w:val="28"/>
          <w:szCs w:val="28"/>
        </w:rPr>
        <w:t xml:space="preserve">– </w:t>
      </w:r>
      <w:r>
        <w:rPr>
          <w:sz w:val="28"/>
          <w:szCs w:val="28"/>
          <w:lang w:val="uk-UA"/>
        </w:rPr>
        <w:t xml:space="preserve">Т. 1. - </w:t>
      </w:r>
      <w:r w:rsidRPr="00BF1087">
        <w:rPr>
          <w:sz w:val="28"/>
          <w:szCs w:val="28"/>
        </w:rPr>
        <w:t>256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 xml:space="preserve">Пасечников В.Д.  Роль свободных радикалов в патогенезе язвенной болезни (Обзор) </w:t>
      </w:r>
      <w:r>
        <w:rPr>
          <w:sz w:val="28"/>
          <w:szCs w:val="28"/>
          <w:lang w:val="uk-UA"/>
        </w:rPr>
        <w:t xml:space="preserve">/ </w:t>
      </w:r>
      <w:r w:rsidRPr="00BF1087">
        <w:rPr>
          <w:sz w:val="28"/>
          <w:szCs w:val="28"/>
          <w:lang w:val="uk-UA"/>
        </w:rPr>
        <w:t>В.Д.</w:t>
      </w:r>
      <w:r>
        <w:rPr>
          <w:sz w:val="28"/>
          <w:szCs w:val="28"/>
          <w:lang w:val="uk-UA"/>
        </w:rPr>
        <w:t xml:space="preserve"> </w:t>
      </w:r>
      <w:r w:rsidRPr="00BF1087">
        <w:rPr>
          <w:sz w:val="28"/>
          <w:szCs w:val="28"/>
          <w:lang w:val="uk-UA"/>
        </w:rPr>
        <w:t>Пасечников, А.П.</w:t>
      </w:r>
      <w:r>
        <w:rPr>
          <w:sz w:val="28"/>
          <w:szCs w:val="28"/>
          <w:lang w:val="uk-UA"/>
        </w:rPr>
        <w:t xml:space="preserve"> </w:t>
      </w:r>
      <w:r w:rsidRPr="00BF1087">
        <w:rPr>
          <w:sz w:val="28"/>
          <w:szCs w:val="28"/>
          <w:lang w:val="uk-UA"/>
        </w:rPr>
        <w:t>Погромов, А.В.  Лашкевич // М</w:t>
      </w:r>
      <w:r>
        <w:rPr>
          <w:sz w:val="28"/>
          <w:szCs w:val="28"/>
          <w:lang w:val="uk-UA"/>
        </w:rPr>
        <w:t>РЖ</w:t>
      </w:r>
      <w:r w:rsidRPr="00BF1087">
        <w:rPr>
          <w:sz w:val="28"/>
          <w:szCs w:val="28"/>
          <w:lang w:val="uk-UA"/>
        </w:rPr>
        <w:t>. – 1990. - Разд. 17, №</w:t>
      </w:r>
      <w:r>
        <w:rPr>
          <w:sz w:val="28"/>
          <w:szCs w:val="28"/>
          <w:lang w:val="uk-UA"/>
        </w:rPr>
        <w:t xml:space="preserve"> </w:t>
      </w:r>
      <w:r w:rsidRPr="00BF1087">
        <w:rPr>
          <w:sz w:val="28"/>
          <w:szCs w:val="28"/>
          <w:lang w:val="uk-UA"/>
        </w:rPr>
        <w:t xml:space="preserve">11. – С. 3-7.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lang w:val="uk-UA"/>
        </w:rPr>
        <w:t>Пасечников В.Д. Синтез лейкотриенов В</w:t>
      </w:r>
      <w:r w:rsidRPr="00BF1087">
        <w:rPr>
          <w:sz w:val="28"/>
          <w:szCs w:val="28"/>
          <w:vertAlign w:val="subscript"/>
          <w:lang w:val="uk-UA"/>
        </w:rPr>
        <w:t>4</w:t>
      </w:r>
      <w:r w:rsidRPr="00BF1087">
        <w:rPr>
          <w:sz w:val="28"/>
          <w:szCs w:val="28"/>
          <w:lang w:val="uk-UA"/>
        </w:rPr>
        <w:t xml:space="preserve"> и С</w:t>
      </w:r>
      <w:r w:rsidRPr="00BF1087">
        <w:rPr>
          <w:sz w:val="28"/>
          <w:szCs w:val="28"/>
          <w:vertAlign w:val="subscript"/>
          <w:lang w:val="uk-UA"/>
        </w:rPr>
        <w:t>4</w:t>
      </w:r>
      <w:r w:rsidRPr="00BF1087">
        <w:rPr>
          <w:sz w:val="28"/>
          <w:szCs w:val="28"/>
          <w:lang w:val="uk-UA"/>
        </w:rPr>
        <w:t xml:space="preserve"> в слизистой оболочке желудка при язвенной болезни </w:t>
      </w:r>
      <w:r>
        <w:rPr>
          <w:sz w:val="28"/>
          <w:szCs w:val="28"/>
          <w:lang w:val="uk-UA"/>
        </w:rPr>
        <w:t xml:space="preserve">/ </w:t>
      </w:r>
      <w:r w:rsidRPr="00BF1087">
        <w:rPr>
          <w:sz w:val="28"/>
          <w:szCs w:val="28"/>
          <w:lang w:val="uk-UA"/>
        </w:rPr>
        <w:t>В.Д. Пасечников // Терапевтический архив. – 1991. – Т. 63, №</w:t>
      </w:r>
      <w:r>
        <w:rPr>
          <w:sz w:val="28"/>
          <w:szCs w:val="28"/>
          <w:lang w:val="uk-UA"/>
        </w:rPr>
        <w:t xml:space="preserve"> </w:t>
      </w:r>
      <w:r w:rsidRPr="00BF1087">
        <w:rPr>
          <w:sz w:val="28"/>
          <w:szCs w:val="28"/>
          <w:lang w:val="uk-UA"/>
        </w:rPr>
        <w:t xml:space="preserve">2. – С. 16-18.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Пасечников В.Д. Синтез липоксигеназных метаболитов арахидоновой кислоты и их роль в патогенезе воспаления слизистой оболочки желудка </w:t>
      </w:r>
      <w:r>
        <w:rPr>
          <w:sz w:val="28"/>
          <w:szCs w:val="28"/>
        </w:rPr>
        <w:t xml:space="preserve">/ </w:t>
      </w:r>
      <w:r w:rsidRPr="00BF1087">
        <w:rPr>
          <w:sz w:val="28"/>
          <w:szCs w:val="28"/>
        </w:rPr>
        <w:t>В.Д. Пасечников // Клиническая медицина. – 1991. – Т. 69, №</w:t>
      </w:r>
      <w:r>
        <w:rPr>
          <w:sz w:val="28"/>
          <w:szCs w:val="28"/>
          <w:lang w:val="uk-UA"/>
        </w:rPr>
        <w:t xml:space="preserve"> </w:t>
      </w:r>
      <w:r w:rsidRPr="00BF1087">
        <w:rPr>
          <w:sz w:val="28"/>
          <w:szCs w:val="28"/>
        </w:rPr>
        <w:t xml:space="preserve">9. – С. 69-72.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Пентюк Н.О.</w:t>
      </w:r>
      <w:r>
        <w:rPr>
          <w:sz w:val="28"/>
          <w:szCs w:val="28"/>
          <w:lang w:val="uk-UA"/>
        </w:rPr>
        <w:t xml:space="preserve"> </w:t>
      </w:r>
      <w:r w:rsidRPr="00BF1087">
        <w:rPr>
          <w:sz w:val="28"/>
          <w:szCs w:val="28"/>
          <w:lang w:val="uk-UA"/>
        </w:rPr>
        <w:t xml:space="preserve">Вплив недостатності вітамінів А і Є та додаткового введення ретинолу, токоферолу, селену та дибунолу на ульцерогенну дію </w:t>
      </w:r>
      <w:r w:rsidRPr="00BF1087">
        <w:rPr>
          <w:sz w:val="28"/>
          <w:szCs w:val="28"/>
          <w:lang w:val="uk-UA"/>
        </w:rPr>
        <w:lastRenderedPageBreak/>
        <w:t xml:space="preserve">ортофену, напроксену та індометацину </w:t>
      </w:r>
      <w:r>
        <w:rPr>
          <w:sz w:val="28"/>
          <w:szCs w:val="28"/>
          <w:lang w:val="uk-UA"/>
        </w:rPr>
        <w:t xml:space="preserve">/ </w:t>
      </w:r>
      <w:r w:rsidRPr="00BF1087">
        <w:rPr>
          <w:sz w:val="28"/>
          <w:szCs w:val="28"/>
          <w:lang w:val="uk-UA"/>
        </w:rPr>
        <w:t>Н.О.</w:t>
      </w:r>
      <w:r>
        <w:rPr>
          <w:sz w:val="28"/>
          <w:szCs w:val="28"/>
          <w:lang w:val="uk-UA"/>
        </w:rPr>
        <w:t xml:space="preserve"> </w:t>
      </w:r>
      <w:r w:rsidRPr="00BF1087">
        <w:rPr>
          <w:sz w:val="28"/>
          <w:szCs w:val="28"/>
          <w:lang w:val="uk-UA"/>
        </w:rPr>
        <w:t>Пентюк, О.І</w:t>
      </w:r>
      <w:r>
        <w:rPr>
          <w:sz w:val="28"/>
          <w:szCs w:val="28"/>
          <w:lang w:val="uk-UA"/>
        </w:rPr>
        <w:t>.</w:t>
      </w:r>
      <w:r w:rsidRPr="00BF1087">
        <w:rPr>
          <w:sz w:val="28"/>
          <w:szCs w:val="28"/>
          <w:lang w:val="uk-UA"/>
        </w:rPr>
        <w:t xml:space="preserve"> Остапчук, М.А. Станіславчук // Ліки. – 1998. - №</w:t>
      </w:r>
      <w:r>
        <w:rPr>
          <w:sz w:val="28"/>
          <w:szCs w:val="28"/>
          <w:lang w:val="uk-UA"/>
        </w:rPr>
        <w:t xml:space="preserve"> </w:t>
      </w:r>
      <w:r w:rsidRPr="00BF1087">
        <w:rPr>
          <w:sz w:val="28"/>
          <w:szCs w:val="28"/>
          <w:lang w:val="uk-UA"/>
        </w:rPr>
        <w:t>4. – С. 12-15.</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rPr>
        <w:t xml:space="preserve">Первый опыт применения внутривенной формы ингибитора 5-липоксигеназы у больных с острым инфарктом миокарда: клинико-гемодинамические параллели, влияние препарата на размеры некроза </w:t>
      </w:r>
      <w:r>
        <w:rPr>
          <w:sz w:val="28"/>
          <w:szCs w:val="28"/>
        </w:rPr>
        <w:t xml:space="preserve">/ </w:t>
      </w:r>
      <w:r w:rsidRPr="00BF1087">
        <w:rPr>
          <w:sz w:val="28"/>
          <w:szCs w:val="28"/>
        </w:rPr>
        <w:t>А.Н.</w:t>
      </w:r>
      <w:r>
        <w:rPr>
          <w:sz w:val="28"/>
          <w:szCs w:val="28"/>
          <w:lang w:val="uk-UA"/>
        </w:rPr>
        <w:t xml:space="preserve"> </w:t>
      </w:r>
      <w:r w:rsidRPr="00BF1087">
        <w:rPr>
          <w:sz w:val="28"/>
          <w:szCs w:val="28"/>
        </w:rPr>
        <w:t>Пархоменко, А.А.</w:t>
      </w:r>
      <w:r>
        <w:rPr>
          <w:sz w:val="28"/>
          <w:szCs w:val="28"/>
          <w:lang w:val="uk-UA"/>
        </w:rPr>
        <w:t xml:space="preserve"> </w:t>
      </w:r>
      <w:r w:rsidRPr="00BF1087">
        <w:rPr>
          <w:sz w:val="28"/>
          <w:szCs w:val="28"/>
        </w:rPr>
        <w:t xml:space="preserve">Мойбенко, С.Н. Кожухов и др. // Укр. кардіол. журн. – 2000. – № 1-2. – С. 5-9. </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uk-UA"/>
        </w:rPr>
      </w:pPr>
      <w:r>
        <w:rPr>
          <w:sz w:val="28"/>
          <w:szCs w:val="28"/>
          <w:lang w:val="uk-UA"/>
        </w:rPr>
        <w:t>Переваги проти</w:t>
      </w:r>
      <w:r w:rsidRPr="00BF1087">
        <w:rPr>
          <w:sz w:val="28"/>
          <w:szCs w:val="28"/>
          <w:lang w:val="uk-UA"/>
        </w:rPr>
        <w:t>виразкової терапії з використанням де-нолу</w:t>
      </w:r>
      <w:r>
        <w:rPr>
          <w:sz w:val="28"/>
          <w:szCs w:val="28"/>
          <w:lang w:val="uk-UA"/>
        </w:rPr>
        <w:t xml:space="preserve"> / </w:t>
      </w:r>
      <w:r w:rsidRPr="00BF1087">
        <w:rPr>
          <w:sz w:val="28"/>
          <w:szCs w:val="28"/>
          <w:lang w:val="uk-UA"/>
        </w:rPr>
        <w:t>Є.М.</w:t>
      </w:r>
      <w:r>
        <w:rPr>
          <w:sz w:val="28"/>
          <w:szCs w:val="28"/>
          <w:lang w:val="uk-UA"/>
        </w:rPr>
        <w:t xml:space="preserve"> </w:t>
      </w:r>
      <w:r w:rsidRPr="00BF1087">
        <w:rPr>
          <w:sz w:val="28"/>
          <w:szCs w:val="28"/>
          <w:lang w:val="uk-UA"/>
        </w:rPr>
        <w:t>Стародуб, О.Є.</w:t>
      </w:r>
      <w:r>
        <w:rPr>
          <w:sz w:val="28"/>
          <w:szCs w:val="28"/>
          <w:lang w:val="uk-UA"/>
        </w:rPr>
        <w:t xml:space="preserve"> </w:t>
      </w:r>
      <w:r w:rsidRPr="00BF1087">
        <w:rPr>
          <w:sz w:val="28"/>
          <w:szCs w:val="28"/>
          <w:lang w:val="uk-UA"/>
        </w:rPr>
        <w:t>Самогальська, С.Є.</w:t>
      </w:r>
      <w:r>
        <w:rPr>
          <w:sz w:val="28"/>
          <w:szCs w:val="28"/>
          <w:lang w:val="uk-UA"/>
        </w:rPr>
        <w:t xml:space="preserve"> </w:t>
      </w:r>
      <w:r w:rsidRPr="00BF1087">
        <w:rPr>
          <w:sz w:val="28"/>
          <w:szCs w:val="28"/>
          <w:lang w:val="uk-UA"/>
        </w:rPr>
        <w:t>Шостак, І.Б. Паньків //</w:t>
      </w:r>
      <w:r>
        <w:rPr>
          <w:sz w:val="28"/>
          <w:szCs w:val="28"/>
          <w:lang w:val="uk-UA"/>
        </w:rPr>
        <w:t xml:space="preserve"> </w:t>
      </w:r>
      <w:r w:rsidRPr="00BF1087">
        <w:rPr>
          <w:sz w:val="28"/>
          <w:szCs w:val="28"/>
          <w:lang w:val="uk-UA"/>
        </w:rPr>
        <w:t>Сучасна гастроентерологія</w:t>
      </w:r>
      <w:r>
        <w:rPr>
          <w:sz w:val="28"/>
          <w:szCs w:val="28"/>
          <w:lang w:val="uk-UA"/>
        </w:rPr>
        <w:t xml:space="preserve"> – </w:t>
      </w:r>
      <w:r w:rsidRPr="00BF1087">
        <w:rPr>
          <w:sz w:val="28"/>
          <w:szCs w:val="28"/>
          <w:lang w:val="uk-UA"/>
        </w:rPr>
        <w:t>2001</w:t>
      </w:r>
      <w:r>
        <w:rPr>
          <w:sz w:val="28"/>
          <w:szCs w:val="28"/>
          <w:lang w:val="uk-UA"/>
        </w:rPr>
        <w:t xml:space="preserve">. - </w:t>
      </w:r>
      <w:r w:rsidRPr="00BF1087">
        <w:rPr>
          <w:sz w:val="28"/>
          <w:szCs w:val="28"/>
          <w:lang w:val="uk-UA"/>
        </w:rPr>
        <w:t xml:space="preserve">№3 </w:t>
      </w:r>
      <w:r>
        <w:rPr>
          <w:sz w:val="28"/>
          <w:szCs w:val="28"/>
          <w:lang w:val="uk-UA"/>
        </w:rPr>
        <w:t>(</w:t>
      </w:r>
      <w:r w:rsidRPr="00BF1087">
        <w:rPr>
          <w:sz w:val="28"/>
          <w:szCs w:val="28"/>
          <w:lang w:val="uk-UA"/>
        </w:rPr>
        <w:t>5</w:t>
      </w:r>
      <w:r>
        <w:rPr>
          <w:sz w:val="28"/>
          <w:szCs w:val="28"/>
          <w:lang w:val="uk-UA"/>
        </w:rPr>
        <w:t>). - С</w:t>
      </w:r>
      <w:r w:rsidRPr="00BF1087">
        <w:rPr>
          <w:sz w:val="28"/>
          <w:szCs w:val="28"/>
          <w:lang w:val="uk-UA"/>
        </w:rPr>
        <w:t>.</w:t>
      </w:r>
      <w:r>
        <w:rPr>
          <w:sz w:val="28"/>
          <w:szCs w:val="28"/>
          <w:lang w:val="uk-UA"/>
        </w:rPr>
        <w:t xml:space="preserve"> </w:t>
      </w:r>
      <w:r w:rsidRPr="00BF1087">
        <w:rPr>
          <w:sz w:val="28"/>
          <w:szCs w:val="28"/>
          <w:lang w:val="uk-UA"/>
        </w:rPr>
        <w:t xml:space="preserve">43-44.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Пирадов М.А. Нейропротективная терапия в  ангионеврологии </w:t>
      </w:r>
      <w:r>
        <w:rPr>
          <w:sz w:val="28"/>
          <w:szCs w:val="28"/>
        </w:rPr>
        <w:t xml:space="preserve">/ </w:t>
      </w:r>
      <w:r w:rsidRPr="00BF1087">
        <w:rPr>
          <w:sz w:val="28"/>
          <w:szCs w:val="28"/>
        </w:rPr>
        <w:t>М.А.</w:t>
      </w:r>
      <w:r>
        <w:rPr>
          <w:sz w:val="28"/>
          <w:szCs w:val="28"/>
          <w:lang w:val="uk-UA"/>
        </w:rPr>
        <w:t xml:space="preserve"> </w:t>
      </w:r>
      <w:r w:rsidRPr="00BF1087">
        <w:rPr>
          <w:sz w:val="28"/>
          <w:szCs w:val="28"/>
        </w:rPr>
        <w:t>Пирадов, С.А. Румянцева // Русский медицинский журнал. – 2005. – Т. 13, № 14. – С. 1-5.</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rPr>
        <w:t xml:space="preserve">Підвищення ефективності реваскуляризації міокарда шляхом блокади 5-ліпоксигенази у хворих з гострим коронарним синдромом з елевацією сегмента ST </w:t>
      </w:r>
      <w:r>
        <w:rPr>
          <w:sz w:val="28"/>
          <w:szCs w:val="28"/>
        </w:rPr>
        <w:t xml:space="preserve">/ </w:t>
      </w:r>
      <w:r w:rsidRPr="00BF1087">
        <w:rPr>
          <w:sz w:val="28"/>
          <w:szCs w:val="28"/>
        </w:rPr>
        <w:t>О.М.</w:t>
      </w:r>
      <w:r>
        <w:rPr>
          <w:sz w:val="28"/>
          <w:szCs w:val="28"/>
          <w:lang w:val="uk-UA"/>
        </w:rPr>
        <w:t xml:space="preserve"> </w:t>
      </w:r>
      <w:r w:rsidRPr="00BF1087">
        <w:rPr>
          <w:sz w:val="28"/>
          <w:szCs w:val="28"/>
        </w:rPr>
        <w:t>Пархоменко, С.М.</w:t>
      </w:r>
      <w:r>
        <w:rPr>
          <w:sz w:val="28"/>
          <w:szCs w:val="28"/>
          <w:lang w:val="uk-UA"/>
        </w:rPr>
        <w:t xml:space="preserve"> </w:t>
      </w:r>
      <w:r w:rsidRPr="00BF1087">
        <w:rPr>
          <w:sz w:val="28"/>
          <w:szCs w:val="28"/>
        </w:rPr>
        <w:t xml:space="preserve">Кожухов, Ю.М. Соколов та ін. // Укр. кардіол. журн. – 2001. – № 6. – С. 6-9.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Побочные</w:t>
      </w:r>
      <w:r>
        <w:rPr>
          <w:sz w:val="28"/>
          <w:szCs w:val="28"/>
        </w:rPr>
        <w:t xml:space="preserve"> действия лекарственных средств</w:t>
      </w:r>
      <w:r w:rsidRPr="00BF1087">
        <w:rPr>
          <w:sz w:val="28"/>
          <w:szCs w:val="28"/>
        </w:rPr>
        <w:t xml:space="preserve"> / </w:t>
      </w:r>
      <w:r>
        <w:rPr>
          <w:sz w:val="28"/>
          <w:szCs w:val="28"/>
          <w:lang w:val="uk-UA"/>
        </w:rPr>
        <w:t>п</w:t>
      </w:r>
      <w:r w:rsidRPr="00BF1087">
        <w:rPr>
          <w:sz w:val="28"/>
          <w:szCs w:val="28"/>
        </w:rPr>
        <w:t>од ред. М.Н.Г. Дюкса</w:t>
      </w:r>
      <w:r>
        <w:rPr>
          <w:sz w:val="28"/>
          <w:szCs w:val="28"/>
          <w:lang w:val="uk-UA"/>
        </w:rPr>
        <w:t>; п</w:t>
      </w:r>
      <w:r w:rsidRPr="00BF1087">
        <w:rPr>
          <w:sz w:val="28"/>
          <w:szCs w:val="28"/>
        </w:rPr>
        <w:t>ер. с англ. – М.: Медицина, 1983. – 560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Побочные эффекты лекарственных средств </w:t>
      </w:r>
      <w:r>
        <w:rPr>
          <w:sz w:val="28"/>
          <w:szCs w:val="28"/>
          <w:lang w:val="uk-UA"/>
        </w:rPr>
        <w:t xml:space="preserve">/ </w:t>
      </w:r>
      <w:r w:rsidRPr="00BF1087">
        <w:rPr>
          <w:sz w:val="28"/>
          <w:szCs w:val="28"/>
          <w:lang w:val="uk-UA"/>
        </w:rPr>
        <w:t>В.Б</w:t>
      </w:r>
      <w:r>
        <w:rPr>
          <w:sz w:val="28"/>
          <w:szCs w:val="28"/>
          <w:lang w:val="uk-UA"/>
        </w:rPr>
        <w:t xml:space="preserve">. </w:t>
      </w:r>
      <w:r w:rsidRPr="00BF1087">
        <w:rPr>
          <w:sz w:val="28"/>
          <w:szCs w:val="28"/>
          <w:lang w:val="uk-UA"/>
        </w:rPr>
        <w:t>Герасимов</w:t>
      </w:r>
      <w:r>
        <w:rPr>
          <w:sz w:val="28"/>
          <w:szCs w:val="28"/>
          <w:lang w:val="uk-UA"/>
        </w:rPr>
        <w:t xml:space="preserve">, С.В. Лукьянов, А.А. Бабахин и др. </w:t>
      </w:r>
      <w:r w:rsidRPr="00BF1087">
        <w:rPr>
          <w:sz w:val="28"/>
          <w:szCs w:val="28"/>
          <w:lang w:val="uk-UA"/>
        </w:rPr>
        <w:t>// Ремедиум. – 2005. – Январь-февраль. – С. 32-37.</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Подзорова А.В. Методы экспериментального моделирования язвы в различных отделах ЖКТ </w:t>
      </w:r>
      <w:r>
        <w:rPr>
          <w:sz w:val="28"/>
          <w:szCs w:val="28"/>
          <w:lang w:val="uk-UA"/>
        </w:rPr>
        <w:t xml:space="preserve">/ </w:t>
      </w:r>
      <w:r w:rsidRPr="00BF1087">
        <w:rPr>
          <w:sz w:val="28"/>
          <w:szCs w:val="28"/>
          <w:lang w:val="uk-UA"/>
        </w:rPr>
        <w:t>А.В. Подзорова // Вестник проблем биологии и медицины. – 1999. - № 2. – С. 48-52.</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ED087A">
        <w:rPr>
          <w:sz w:val="28"/>
          <w:szCs w:val="28"/>
          <w:lang w:val="uk-UA"/>
        </w:rPr>
        <w:t xml:space="preserve">Подплетня Е.А. Механизмы гастродуоденотоксичности  НПВС: </w:t>
      </w:r>
      <w:r>
        <w:rPr>
          <w:sz w:val="28"/>
          <w:szCs w:val="28"/>
          <w:lang w:val="uk-UA"/>
        </w:rPr>
        <w:t>о</w:t>
      </w:r>
      <w:r w:rsidRPr="00ED087A">
        <w:rPr>
          <w:sz w:val="28"/>
          <w:szCs w:val="28"/>
          <w:lang w:val="uk-UA"/>
        </w:rPr>
        <w:t>бзор литературы / Е.А.</w:t>
      </w:r>
      <w:r>
        <w:rPr>
          <w:sz w:val="28"/>
          <w:szCs w:val="28"/>
          <w:lang w:val="uk-UA"/>
        </w:rPr>
        <w:t xml:space="preserve"> </w:t>
      </w:r>
      <w:r w:rsidRPr="00ED087A">
        <w:rPr>
          <w:sz w:val="28"/>
          <w:szCs w:val="28"/>
          <w:lang w:val="uk-UA"/>
        </w:rPr>
        <w:t>Подплетня, В.Й. Мамчур // Журнал АМН Украины. – 2005. – Т. 11, №</w:t>
      </w:r>
      <w:r>
        <w:rPr>
          <w:sz w:val="28"/>
          <w:szCs w:val="28"/>
          <w:lang w:val="uk-UA"/>
        </w:rPr>
        <w:t xml:space="preserve"> </w:t>
      </w:r>
      <w:r w:rsidRPr="00ED087A">
        <w:rPr>
          <w:sz w:val="28"/>
          <w:szCs w:val="28"/>
          <w:lang w:val="uk-UA"/>
        </w:rPr>
        <w:t>1. – С. 47-61.</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lastRenderedPageBreak/>
        <w:t xml:space="preserve">Порівняльна оцінка противиразкової дії рослинних олій </w:t>
      </w:r>
      <w:r>
        <w:rPr>
          <w:sz w:val="28"/>
          <w:szCs w:val="28"/>
          <w:lang w:val="uk-UA"/>
        </w:rPr>
        <w:t xml:space="preserve">/ </w:t>
      </w:r>
      <w:r w:rsidRPr="00BF1087">
        <w:rPr>
          <w:sz w:val="28"/>
          <w:szCs w:val="28"/>
          <w:lang w:val="uk-UA"/>
        </w:rPr>
        <w:t>Д.В.</w:t>
      </w:r>
      <w:r>
        <w:rPr>
          <w:sz w:val="28"/>
          <w:szCs w:val="28"/>
          <w:lang w:val="uk-UA"/>
        </w:rPr>
        <w:t xml:space="preserve"> </w:t>
      </w:r>
      <w:r w:rsidRPr="00BF1087">
        <w:rPr>
          <w:sz w:val="28"/>
          <w:szCs w:val="28"/>
          <w:lang w:val="uk-UA"/>
        </w:rPr>
        <w:t>Семенів, Г.М.</w:t>
      </w:r>
      <w:r>
        <w:rPr>
          <w:sz w:val="28"/>
          <w:szCs w:val="28"/>
          <w:lang w:val="uk-UA"/>
        </w:rPr>
        <w:t xml:space="preserve"> </w:t>
      </w:r>
      <w:r w:rsidRPr="00BF1087">
        <w:rPr>
          <w:sz w:val="28"/>
          <w:szCs w:val="28"/>
          <w:lang w:val="uk-UA"/>
        </w:rPr>
        <w:t>Ліпкан, Н.Б. Тиха та ін. // Ліки. – 2002. – № 1-2. – С. 111-114.</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uk-UA"/>
        </w:rPr>
      </w:pPr>
      <w:r w:rsidRPr="00BF1087">
        <w:rPr>
          <w:sz w:val="28"/>
          <w:szCs w:val="28"/>
        </w:rPr>
        <w:t>Препарат Де-нол в современной практике гастроэнтеролога и врача-интерн</w:t>
      </w:r>
      <w:r>
        <w:rPr>
          <w:sz w:val="28"/>
          <w:szCs w:val="28"/>
        </w:rPr>
        <w:t>и</w:t>
      </w:r>
      <w:r w:rsidRPr="00BF1087">
        <w:rPr>
          <w:sz w:val="28"/>
          <w:szCs w:val="28"/>
        </w:rPr>
        <w:t>ста // Шест</w:t>
      </w:r>
      <w:r>
        <w:rPr>
          <w:sz w:val="28"/>
          <w:szCs w:val="28"/>
          <w:lang w:val="uk-UA"/>
        </w:rPr>
        <w:t>ая</w:t>
      </w:r>
      <w:r w:rsidRPr="00BF1087">
        <w:rPr>
          <w:sz w:val="28"/>
          <w:szCs w:val="28"/>
        </w:rPr>
        <w:t xml:space="preserve"> Рос</w:t>
      </w:r>
      <w:r>
        <w:rPr>
          <w:sz w:val="28"/>
          <w:szCs w:val="28"/>
          <w:lang w:val="uk-UA"/>
        </w:rPr>
        <w:t xml:space="preserve">. </w:t>
      </w:r>
      <w:r>
        <w:rPr>
          <w:sz w:val="28"/>
          <w:szCs w:val="28"/>
        </w:rPr>
        <w:t>гастроэнтерологическ</w:t>
      </w:r>
      <w:r>
        <w:rPr>
          <w:sz w:val="28"/>
          <w:szCs w:val="28"/>
          <w:lang w:val="uk-UA"/>
        </w:rPr>
        <w:t>ая</w:t>
      </w:r>
      <w:r w:rsidRPr="00BF1087">
        <w:rPr>
          <w:sz w:val="28"/>
          <w:szCs w:val="28"/>
        </w:rPr>
        <w:t xml:space="preserve"> недел</w:t>
      </w:r>
      <w:r>
        <w:rPr>
          <w:sz w:val="28"/>
          <w:szCs w:val="28"/>
          <w:lang w:val="uk-UA"/>
        </w:rPr>
        <w:t>я: м</w:t>
      </w:r>
      <w:r w:rsidRPr="00BF1087">
        <w:rPr>
          <w:sz w:val="28"/>
          <w:szCs w:val="28"/>
        </w:rPr>
        <w:t>атер</w:t>
      </w:r>
      <w:r>
        <w:rPr>
          <w:sz w:val="28"/>
          <w:szCs w:val="28"/>
          <w:lang w:val="uk-UA"/>
        </w:rPr>
        <w:t>. с</w:t>
      </w:r>
      <w:r w:rsidRPr="00BF1087">
        <w:rPr>
          <w:sz w:val="28"/>
          <w:szCs w:val="28"/>
        </w:rPr>
        <w:t>импоз</w:t>
      </w:r>
      <w:r>
        <w:rPr>
          <w:sz w:val="28"/>
          <w:szCs w:val="28"/>
          <w:lang w:val="uk-UA"/>
        </w:rPr>
        <w:t>.</w:t>
      </w:r>
      <w:r w:rsidRPr="00BF1087">
        <w:rPr>
          <w:sz w:val="28"/>
          <w:szCs w:val="28"/>
        </w:rPr>
        <w:t xml:space="preserve"> – </w:t>
      </w:r>
      <w:r>
        <w:rPr>
          <w:sz w:val="28"/>
          <w:szCs w:val="28"/>
          <w:lang w:val="uk-UA"/>
        </w:rPr>
        <w:t xml:space="preserve">М., </w:t>
      </w:r>
      <w:r w:rsidRPr="00BF1087">
        <w:rPr>
          <w:sz w:val="28"/>
          <w:szCs w:val="28"/>
        </w:rPr>
        <w:t>2000. – 84с.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Применение актовегина для профилактики раннего рецидива кровотечения у больных язвенной болезнью двенадцатиперстной кишки, осложненной кровотечением / Ю.М. Морозов, А.И. Могила, К.Н. Мовчан, В.Ю. Прокофьев // Амбулаторная хирургия. Стационар</w:t>
      </w:r>
      <w:r>
        <w:rPr>
          <w:sz w:val="28"/>
          <w:szCs w:val="28"/>
        </w:rPr>
        <w:t>-</w:t>
      </w:r>
      <w:r w:rsidRPr="00BF1087">
        <w:rPr>
          <w:sz w:val="28"/>
          <w:szCs w:val="28"/>
        </w:rPr>
        <w:t xml:space="preserve"> замещающие технологии. – 2004. - № 4 (16). – Прил.: Материалы 1 съезда амбулаторных хирургов РФ. – С. 144.</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rPr>
        <w:t>Прог Р.В. Состояние сократительной способности миокарда в постинфарктном периоде в зависимости от локализации инфаркта и дополнительного введения корвитина в острую фазу заболевания</w:t>
      </w:r>
      <w:r>
        <w:rPr>
          <w:sz w:val="28"/>
          <w:szCs w:val="28"/>
        </w:rPr>
        <w:t xml:space="preserve"> / </w:t>
      </w:r>
      <w:r w:rsidRPr="00BF1087">
        <w:rPr>
          <w:sz w:val="28"/>
          <w:szCs w:val="28"/>
        </w:rPr>
        <w:t>Р.В.</w:t>
      </w:r>
      <w:r>
        <w:rPr>
          <w:sz w:val="28"/>
          <w:szCs w:val="28"/>
          <w:lang w:val="uk-UA"/>
        </w:rPr>
        <w:t xml:space="preserve"> </w:t>
      </w:r>
      <w:r w:rsidRPr="00BF1087">
        <w:rPr>
          <w:sz w:val="28"/>
          <w:szCs w:val="28"/>
        </w:rPr>
        <w:t>Прог, Е.А.</w:t>
      </w:r>
      <w:r>
        <w:rPr>
          <w:sz w:val="28"/>
          <w:szCs w:val="28"/>
          <w:lang w:val="uk-UA"/>
        </w:rPr>
        <w:t xml:space="preserve"> </w:t>
      </w:r>
      <w:r w:rsidRPr="00BF1087">
        <w:rPr>
          <w:sz w:val="28"/>
          <w:szCs w:val="28"/>
        </w:rPr>
        <w:t>Коваль</w:t>
      </w:r>
      <w:r>
        <w:rPr>
          <w:sz w:val="28"/>
          <w:szCs w:val="28"/>
        </w:rPr>
        <w:t>;</w:t>
      </w:r>
      <w:r w:rsidRPr="00BF1087">
        <w:rPr>
          <w:sz w:val="28"/>
          <w:szCs w:val="28"/>
        </w:rPr>
        <w:t xml:space="preserve"> </w:t>
      </w:r>
      <w:r>
        <w:rPr>
          <w:sz w:val="28"/>
          <w:szCs w:val="28"/>
        </w:rPr>
        <w:t>п</w:t>
      </w:r>
      <w:r w:rsidRPr="00BF1087">
        <w:rPr>
          <w:sz w:val="28"/>
          <w:szCs w:val="28"/>
        </w:rPr>
        <w:t>од ред</w:t>
      </w:r>
      <w:r>
        <w:rPr>
          <w:sz w:val="28"/>
          <w:szCs w:val="28"/>
        </w:rPr>
        <w:t xml:space="preserve">. </w:t>
      </w:r>
      <w:r w:rsidRPr="00BF1087">
        <w:rPr>
          <w:sz w:val="28"/>
          <w:szCs w:val="28"/>
        </w:rPr>
        <w:t>Л.Т. Малой</w:t>
      </w:r>
      <w:r>
        <w:rPr>
          <w:sz w:val="28"/>
          <w:szCs w:val="28"/>
        </w:rPr>
        <w:t xml:space="preserve"> //</w:t>
      </w:r>
      <w:r w:rsidRPr="00BF1087">
        <w:rPr>
          <w:sz w:val="28"/>
          <w:szCs w:val="28"/>
        </w:rPr>
        <w:t xml:space="preserve"> Атеросклероз и атеротромбоз: новое в патогенезе, клинике, лечении</w:t>
      </w:r>
      <w:r>
        <w:rPr>
          <w:sz w:val="28"/>
          <w:szCs w:val="28"/>
          <w:lang w:val="uk-UA"/>
        </w:rPr>
        <w:t>:</w:t>
      </w:r>
      <w:r w:rsidRPr="007835D4">
        <w:rPr>
          <w:sz w:val="28"/>
          <w:szCs w:val="28"/>
        </w:rPr>
        <w:t xml:space="preserve"> </w:t>
      </w:r>
      <w:r>
        <w:rPr>
          <w:sz w:val="28"/>
          <w:szCs w:val="28"/>
          <w:lang w:val="uk-UA"/>
        </w:rPr>
        <w:t>м</w:t>
      </w:r>
      <w:r w:rsidRPr="00BF1087">
        <w:rPr>
          <w:sz w:val="28"/>
          <w:szCs w:val="28"/>
        </w:rPr>
        <w:t>атер</w:t>
      </w:r>
      <w:r>
        <w:rPr>
          <w:sz w:val="28"/>
          <w:szCs w:val="28"/>
          <w:lang w:val="uk-UA"/>
        </w:rPr>
        <w:t xml:space="preserve">. </w:t>
      </w:r>
      <w:r>
        <w:rPr>
          <w:sz w:val="28"/>
          <w:szCs w:val="28"/>
        </w:rPr>
        <w:t>Р</w:t>
      </w:r>
      <w:r w:rsidRPr="00BF1087">
        <w:rPr>
          <w:sz w:val="28"/>
          <w:szCs w:val="28"/>
        </w:rPr>
        <w:t>есп. науч.-практ. конф.</w:t>
      </w:r>
      <w:r>
        <w:rPr>
          <w:sz w:val="28"/>
          <w:szCs w:val="28"/>
          <w:lang w:val="uk-UA"/>
        </w:rPr>
        <w:t>,</w:t>
      </w:r>
      <w:r w:rsidRPr="00BF1087">
        <w:rPr>
          <w:sz w:val="28"/>
          <w:szCs w:val="28"/>
        </w:rPr>
        <w:t xml:space="preserve"> 15–16 ноября</w:t>
      </w:r>
      <w:r>
        <w:rPr>
          <w:sz w:val="28"/>
          <w:szCs w:val="28"/>
        </w:rPr>
        <w:t xml:space="preserve"> 2001г.</w:t>
      </w:r>
      <w:r>
        <w:rPr>
          <w:sz w:val="28"/>
          <w:szCs w:val="28"/>
          <w:lang w:val="uk-UA"/>
        </w:rPr>
        <w:t>, Харьков.</w:t>
      </w:r>
      <w:r>
        <w:rPr>
          <w:sz w:val="28"/>
          <w:szCs w:val="28"/>
        </w:rPr>
        <w:t xml:space="preserve"> – Х., Tорнадо, 2001.</w:t>
      </w:r>
      <w:r w:rsidRPr="00BF1087">
        <w:rPr>
          <w:sz w:val="28"/>
          <w:szCs w:val="28"/>
        </w:rPr>
        <w:t>– С. 93.</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Пронченко Г.Е. Лека</w:t>
      </w:r>
      <w:r>
        <w:rPr>
          <w:sz w:val="28"/>
          <w:szCs w:val="28"/>
        </w:rPr>
        <w:t>рственные растительные средства</w:t>
      </w:r>
      <w:r>
        <w:rPr>
          <w:sz w:val="28"/>
          <w:szCs w:val="28"/>
          <w:lang w:val="uk-UA"/>
        </w:rPr>
        <w:t>:</w:t>
      </w:r>
      <w:r w:rsidRPr="00BF1087">
        <w:rPr>
          <w:sz w:val="28"/>
          <w:szCs w:val="28"/>
        </w:rPr>
        <w:t xml:space="preserve"> </w:t>
      </w:r>
      <w:r>
        <w:rPr>
          <w:sz w:val="28"/>
          <w:szCs w:val="28"/>
          <w:lang w:val="uk-UA"/>
        </w:rPr>
        <w:t>с</w:t>
      </w:r>
      <w:r w:rsidRPr="00BF1087">
        <w:rPr>
          <w:sz w:val="28"/>
          <w:szCs w:val="28"/>
        </w:rPr>
        <w:t>правочник</w:t>
      </w:r>
      <w:r>
        <w:rPr>
          <w:sz w:val="28"/>
          <w:szCs w:val="28"/>
        </w:rPr>
        <w:t xml:space="preserve"> / </w:t>
      </w:r>
      <w:r w:rsidRPr="00BF1087">
        <w:rPr>
          <w:sz w:val="28"/>
          <w:szCs w:val="28"/>
        </w:rPr>
        <w:t>Г.Е. Пронченко</w:t>
      </w:r>
      <w:r>
        <w:rPr>
          <w:sz w:val="28"/>
          <w:szCs w:val="28"/>
          <w:lang w:val="uk-UA"/>
        </w:rPr>
        <w:t xml:space="preserve"> </w:t>
      </w:r>
      <w:r w:rsidRPr="00BF1087">
        <w:rPr>
          <w:sz w:val="28"/>
          <w:szCs w:val="28"/>
        </w:rPr>
        <w:t>– М</w:t>
      </w:r>
      <w:r>
        <w:rPr>
          <w:sz w:val="28"/>
          <w:szCs w:val="28"/>
          <w:lang w:val="uk-UA"/>
        </w:rPr>
        <w:t>.</w:t>
      </w:r>
      <w:r>
        <w:rPr>
          <w:sz w:val="28"/>
          <w:szCs w:val="28"/>
        </w:rPr>
        <w:t>:</w:t>
      </w:r>
      <w:r w:rsidRPr="00BF1087">
        <w:rPr>
          <w:sz w:val="28"/>
          <w:szCs w:val="28"/>
        </w:rPr>
        <w:t xml:space="preserve"> Издательский дом «Г</w:t>
      </w:r>
      <w:r>
        <w:rPr>
          <w:sz w:val="28"/>
          <w:szCs w:val="28"/>
        </w:rPr>
        <w:t>ЭОТАР</w:t>
      </w:r>
      <w:r w:rsidRPr="00BF1087">
        <w:rPr>
          <w:sz w:val="28"/>
          <w:szCs w:val="28"/>
        </w:rPr>
        <w:t>-Мед», 2002. – 284с.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Прописнова В.В. Фармакологическое изучение гастропротекторных свойств аминосахаров и их производных</w:t>
      </w:r>
      <w:r w:rsidRPr="00BF1087">
        <w:rPr>
          <w:sz w:val="28"/>
          <w:szCs w:val="28"/>
          <w:lang w:val="uk-UA"/>
        </w:rPr>
        <w:t>:</w:t>
      </w:r>
      <w:r w:rsidRPr="00BF1087">
        <w:rPr>
          <w:sz w:val="28"/>
          <w:szCs w:val="28"/>
        </w:rPr>
        <w:t xml:space="preserve"> </w:t>
      </w:r>
      <w:r>
        <w:rPr>
          <w:sz w:val="28"/>
          <w:szCs w:val="28"/>
        </w:rPr>
        <w:t>а</w:t>
      </w:r>
      <w:r w:rsidRPr="00BF1087">
        <w:rPr>
          <w:sz w:val="28"/>
          <w:szCs w:val="28"/>
        </w:rPr>
        <w:t xml:space="preserve">втореф. дис. … канд. фарм. </w:t>
      </w:r>
      <w:r>
        <w:rPr>
          <w:sz w:val="28"/>
          <w:szCs w:val="28"/>
        </w:rPr>
        <w:t>н</w:t>
      </w:r>
      <w:r w:rsidRPr="00BF1087">
        <w:rPr>
          <w:sz w:val="28"/>
          <w:szCs w:val="28"/>
        </w:rPr>
        <w:t>аук</w:t>
      </w:r>
      <w:r>
        <w:rPr>
          <w:sz w:val="28"/>
          <w:szCs w:val="28"/>
        </w:rPr>
        <w:t xml:space="preserve"> / В.В. </w:t>
      </w:r>
      <w:r w:rsidRPr="00BF1087">
        <w:rPr>
          <w:sz w:val="28"/>
          <w:szCs w:val="28"/>
        </w:rPr>
        <w:t>Прописнова. – Купавна</w:t>
      </w:r>
      <w:r w:rsidRPr="00BF1087">
        <w:rPr>
          <w:sz w:val="28"/>
          <w:szCs w:val="28"/>
          <w:lang w:val="uk-UA"/>
        </w:rPr>
        <w:t>,</w:t>
      </w:r>
      <w:r w:rsidRPr="00BF1087">
        <w:rPr>
          <w:sz w:val="28"/>
          <w:szCs w:val="28"/>
        </w:rPr>
        <w:t xml:space="preserve"> 1999. – 26с.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Профілактика та фармакотерапія гастропатій, пов`язаних із застосуванням НПЗЗ: </w:t>
      </w:r>
      <w:r>
        <w:rPr>
          <w:sz w:val="28"/>
          <w:szCs w:val="28"/>
          <w:lang w:val="uk-UA"/>
        </w:rPr>
        <w:t>м</w:t>
      </w:r>
      <w:r w:rsidRPr="00BF1087">
        <w:rPr>
          <w:sz w:val="28"/>
          <w:szCs w:val="28"/>
          <w:lang w:val="uk-UA"/>
        </w:rPr>
        <w:t>етод</w:t>
      </w:r>
      <w:r>
        <w:rPr>
          <w:sz w:val="28"/>
          <w:szCs w:val="28"/>
          <w:lang w:val="uk-UA"/>
        </w:rPr>
        <w:t>.</w:t>
      </w:r>
      <w:r w:rsidRPr="00BF1087">
        <w:rPr>
          <w:sz w:val="28"/>
          <w:szCs w:val="28"/>
          <w:lang w:val="uk-UA"/>
        </w:rPr>
        <w:t xml:space="preserve"> рек</w:t>
      </w:r>
      <w:r>
        <w:rPr>
          <w:sz w:val="28"/>
          <w:szCs w:val="28"/>
          <w:lang w:val="uk-UA"/>
        </w:rPr>
        <w:t>.</w:t>
      </w:r>
      <w:r w:rsidRPr="00BF1087">
        <w:rPr>
          <w:sz w:val="28"/>
          <w:szCs w:val="28"/>
          <w:lang w:val="uk-UA"/>
        </w:rPr>
        <w:t xml:space="preserve"> / О.П. Вікторов, Н.В. Харченко, Л.І. Омельченко та ін. – К</w:t>
      </w:r>
      <w:r>
        <w:rPr>
          <w:sz w:val="28"/>
          <w:szCs w:val="28"/>
          <w:lang w:val="uk-UA"/>
        </w:rPr>
        <w:t>.</w:t>
      </w:r>
      <w:r w:rsidRPr="00BF1087">
        <w:rPr>
          <w:sz w:val="28"/>
          <w:szCs w:val="28"/>
          <w:lang w:val="uk-UA"/>
        </w:rPr>
        <w:t>, 2005. – 30с.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Путінцева І.В. Клініко-патогенетичні особливості лікування множинних пептичних виразок: </w:t>
      </w:r>
      <w:r>
        <w:rPr>
          <w:sz w:val="28"/>
          <w:szCs w:val="28"/>
          <w:lang w:val="uk-UA"/>
        </w:rPr>
        <w:t>а</w:t>
      </w:r>
      <w:r w:rsidRPr="00BF1087">
        <w:rPr>
          <w:sz w:val="28"/>
          <w:szCs w:val="28"/>
          <w:lang w:val="uk-UA"/>
        </w:rPr>
        <w:t>втореф. дис. … канд. мед. наук</w:t>
      </w:r>
      <w:r>
        <w:rPr>
          <w:sz w:val="28"/>
          <w:szCs w:val="28"/>
          <w:lang w:val="uk-UA"/>
        </w:rPr>
        <w:t xml:space="preserve"> / </w:t>
      </w:r>
      <w:r w:rsidRPr="00BF1087">
        <w:rPr>
          <w:sz w:val="28"/>
          <w:szCs w:val="28"/>
          <w:lang w:val="uk-UA"/>
        </w:rPr>
        <w:t>І.В.</w:t>
      </w:r>
      <w:r>
        <w:rPr>
          <w:sz w:val="28"/>
          <w:szCs w:val="28"/>
          <w:lang w:val="uk-UA"/>
        </w:rPr>
        <w:t xml:space="preserve"> </w:t>
      </w:r>
      <w:r w:rsidRPr="00BF1087">
        <w:rPr>
          <w:sz w:val="28"/>
          <w:szCs w:val="28"/>
          <w:lang w:val="uk-UA"/>
        </w:rPr>
        <w:t>Путінцева. – Луганськ, 2001. – 20с.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lastRenderedPageBreak/>
        <w:t>Регистр</w:t>
      </w:r>
      <w:r>
        <w:rPr>
          <w:sz w:val="28"/>
          <w:szCs w:val="28"/>
        </w:rPr>
        <w:t xml:space="preserve"> лекарственных средств России: э</w:t>
      </w:r>
      <w:r w:rsidRPr="00BF1087">
        <w:rPr>
          <w:sz w:val="28"/>
          <w:szCs w:val="28"/>
        </w:rPr>
        <w:t>нц</w:t>
      </w:r>
      <w:r>
        <w:rPr>
          <w:sz w:val="28"/>
          <w:szCs w:val="28"/>
        </w:rPr>
        <w:t xml:space="preserve">иклопедия лекарств </w:t>
      </w:r>
      <w:r w:rsidRPr="00BF1087">
        <w:rPr>
          <w:sz w:val="28"/>
          <w:szCs w:val="28"/>
        </w:rPr>
        <w:t xml:space="preserve">/ </w:t>
      </w:r>
      <w:r>
        <w:rPr>
          <w:sz w:val="28"/>
          <w:szCs w:val="28"/>
        </w:rPr>
        <w:t>г</w:t>
      </w:r>
      <w:r w:rsidRPr="00BF1087">
        <w:rPr>
          <w:sz w:val="28"/>
          <w:szCs w:val="28"/>
        </w:rPr>
        <w:t xml:space="preserve">л. ред. Г.Л. Вышковский. – М.: «РЛС-2008», 2007. </w:t>
      </w:r>
      <w:r>
        <w:rPr>
          <w:sz w:val="28"/>
          <w:szCs w:val="28"/>
        </w:rPr>
        <w:t xml:space="preserve">- Вып. 16. </w:t>
      </w:r>
      <w:r w:rsidRPr="00BF1087">
        <w:rPr>
          <w:sz w:val="28"/>
          <w:szCs w:val="28"/>
        </w:rPr>
        <w:t>– 1456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Результаты исследования кваматела и актовегина при послеоперационном лечении больных язвенной болезнью двенадцатиперстной кишки, осложненной кровотечением / А.И.</w:t>
      </w:r>
      <w:r>
        <w:rPr>
          <w:sz w:val="28"/>
          <w:szCs w:val="28"/>
        </w:rPr>
        <w:t xml:space="preserve"> </w:t>
      </w:r>
      <w:r w:rsidRPr="00BF1087">
        <w:rPr>
          <w:sz w:val="28"/>
          <w:szCs w:val="28"/>
        </w:rPr>
        <w:t>Могила, К.Н.</w:t>
      </w:r>
      <w:r>
        <w:rPr>
          <w:sz w:val="28"/>
          <w:szCs w:val="28"/>
        </w:rPr>
        <w:t xml:space="preserve"> </w:t>
      </w:r>
      <w:r w:rsidRPr="00BF1087">
        <w:rPr>
          <w:sz w:val="28"/>
          <w:szCs w:val="28"/>
        </w:rPr>
        <w:t>Мовчан, Ю.М. Морозов и др. // Достижения и проблемы современной клинической</w:t>
      </w:r>
      <w:r>
        <w:rPr>
          <w:sz w:val="28"/>
          <w:szCs w:val="28"/>
        </w:rPr>
        <w:t xml:space="preserve"> и экспериментальной хирургии: м</w:t>
      </w:r>
      <w:r w:rsidRPr="00BF1087">
        <w:rPr>
          <w:sz w:val="28"/>
          <w:szCs w:val="28"/>
        </w:rPr>
        <w:t>атер</w:t>
      </w:r>
      <w:r>
        <w:rPr>
          <w:sz w:val="28"/>
          <w:szCs w:val="28"/>
        </w:rPr>
        <w:t>.</w:t>
      </w:r>
      <w:r w:rsidRPr="00BF1087">
        <w:rPr>
          <w:sz w:val="28"/>
          <w:szCs w:val="28"/>
        </w:rPr>
        <w:t xml:space="preserve"> конф. хирург</w:t>
      </w:r>
      <w:r>
        <w:rPr>
          <w:sz w:val="28"/>
          <w:szCs w:val="28"/>
        </w:rPr>
        <w:t>ов</w:t>
      </w:r>
      <w:r w:rsidRPr="00BF1087">
        <w:rPr>
          <w:sz w:val="28"/>
          <w:szCs w:val="28"/>
        </w:rPr>
        <w:t xml:space="preserve"> России, посвящ. 100-летию со дня рожд. проф. Е.М. Мохова. – Тверь</w:t>
      </w:r>
      <w:r>
        <w:rPr>
          <w:sz w:val="28"/>
          <w:szCs w:val="28"/>
        </w:rPr>
        <w:t xml:space="preserve">, </w:t>
      </w:r>
      <w:r w:rsidRPr="00BF1087">
        <w:rPr>
          <w:sz w:val="28"/>
          <w:szCs w:val="28"/>
        </w:rPr>
        <w:t>2004. – С. 138-139.</w:t>
      </w:r>
    </w:p>
    <w:p w:rsidR="009D525E" w:rsidRPr="00E1149A"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Сарапук О.Р. Корекція перекисного окислення ліпідів та антиоксидантний захист у хворих на хронічний гастрит із секреторною недостатністю </w:t>
      </w:r>
      <w:r>
        <w:rPr>
          <w:sz w:val="28"/>
          <w:szCs w:val="28"/>
          <w:lang w:val="uk-UA"/>
        </w:rPr>
        <w:t xml:space="preserve">/ О.Р. </w:t>
      </w:r>
      <w:r w:rsidRPr="00BF1087">
        <w:rPr>
          <w:sz w:val="28"/>
          <w:szCs w:val="28"/>
          <w:lang w:val="uk-UA"/>
        </w:rPr>
        <w:t>Сарапук, А.О.</w:t>
      </w:r>
      <w:r>
        <w:rPr>
          <w:sz w:val="28"/>
          <w:szCs w:val="28"/>
          <w:lang w:val="uk-UA"/>
        </w:rPr>
        <w:t xml:space="preserve"> </w:t>
      </w:r>
      <w:r w:rsidRPr="00BF1087">
        <w:rPr>
          <w:sz w:val="28"/>
          <w:szCs w:val="28"/>
          <w:lang w:val="uk-UA"/>
        </w:rPr>
        <w:t>Клименко, В.В. Дзвонковська // Здоров</w:t>
      </w:r>
      <w:r w:rsidRPr="00E1149A">
        <w:rPr>
          <w:sz w:val="28"/>
          <w:szCs w:val="28"/>
          <w:lang w:val="uk-UA"/>
        </w:rPr>
        <w:t>`</w:t>
      </w:r>
      <w:r w:rsidRPr="00BF1087">
        <w:rPr>
          <w:sz w:val="28"/>
          <w:szCs w:val="28"/>
          <w:lang w:val="uk-UA"/>
        </w:rPr>
        <w:t xml:space="preserve">я України. – 2004. - № 6 (91). – С. 33.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Свинцицкий А.С. Ингибиторы ЦОГ-</w:t>
      </w:r>
      <w:r w:rsidRPr="00BF1087">
        <w:rPr>
          <w:sz w:val="28"/>
          <w:szCs w:val="28"/>
          <w:lang w:val="uk-UA"/>
        </w:rPr>
        <w:t>2</w:t>
      </w:r>
      <w:r w:rsidRPr="00BF1087">
        <w:rPr>
          <w:sz w:val="28"/>
          <w:szCs w:val="28"/>
        </w:rPr>
        <w:t xml:space="preserve">: панацея от побочных эффектов нестероидных противовоспалительных средств или новые проблемы? </w:t>
      </w:r>
      <w:r>
        <w:rPr>
          <w:sz w:val="28"/>
          <w:szCs w:val="28"/>
        </w:rPr>
        <w:t xml:space="preserve">/ </w:t>
      </w:r>
      <w:r w:rsidRPr="00BF1087">
        <w:rPr>
          <w:sz w:val="28"/>
          <w:szCs w:val="28"/>
        </w:rPr>
        <w:t>А.С.</w:t>
      </w:r>
      <w:r>
        <w:rPr>
          <w:sz w:val="28"/>
          <w:szCs w:val="28"/>
        </w:rPr>
        <w:t xml:space="preserve"> </w:t>
      </w:r>
      <w:r w:rsidRPr="00BF1087">
        <w:rPr>
          <w:sz w:val="28"/>
          <w:szCs w:val="28"/>
        </w:rPr>
        <w:t>Свинцицкий, Н.И.</w:t>
      </w:r>
      <w:r>
        <w:rPr>
          <w:sz w:val="28"/>
          <w:szCs w:val="28"/>
        </w:rPr>
        <w:t xml:space="preserve"> </w:t>
      </w:r>
      <w:r w:rsidRPr="00BF1087">
        <w:rPr>
          <w:sz w:val="28"/>
          <w:szCs w:val="28"/>
        </w:rPr>
        <w:t>Хомченкова, О.Г.</w:t>
      </w:r>
      <w:r>
        <w:rPr>
          <w:sz w:val="28"/>
          <w:szCs w:val="28"/>
        </w:rPr>
        <w:t xml:space="preserve"> </w:t>
      </w:r>
      <w:r w:rsidRPr="00BF1087">
        <w:rPr>
          <w:sz w:val="28"/>
          <w:szCs w:val="28"/>
        </w:rPr>
        <w:t xml:space="preserve">Пузанова // </w:t>
      </w:r>
      <w:r w:rsidRPr="00BF1087">
        <w:rPr>
          <w:sz w:val="28"/>
          <w:szCs w:val="28"/>
          <w:lang w:val="uk-UA"/>
        </w:rPr>
        <w:t>Сучасна гастроентерологія. – 2003. - №</w:t>
      </w:r>
      <w:r>
        <w:rPr>
          <w:sz w:val="28"/>
          <w:szCs w:val="28"/>
          <w:lang w:val="uk-UA"/>
        </w:rPr>
        <w:t xml:space="preserve"> </w:t>
      </w:r>
      <w:r w:rsidRPr="00BF1087">
        <w:rPr>
          <w:sz w:val="28"/>
          <w:szCs w:val="28"/>
          <w:lang w:val="uk-UA"/>
        </w:rPr>
        <w:t xml:space="preserve">1 (11). – С. 11-15.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Свинцицкий А.С.</w:t>
      </w:r>
      <w:r>
        <w:rPr>
          <w:sz w:val="28"/>
          <w:szCs w:val="28"/>
        </w:rPr>
        <w:t xml:space="preserve"> </w:t>
      </w:r>
      <w:r w:rsidRPr="00BF1087">
        <w:rPr>
          <w:sz w:val="28"/>
          <w:szCs w:val="28"/>
        </w:rPr>
        <w:t xml:space="preserve">Сравнительная оценка эффективности различных мер профилактики синдрома гастропатии, индуцированного приемом нестероидных противовоспалительных препаратов при ревматических заболеваниях </w:t>
      </w:r>
      <w:r>
        <w:rPr>
          <w:sz w:val="28"/>
          <w:szCs w:val="28"/>
        </w:rPr>
        <w:t xml:space="preserve">/ </w:t>
      </w:r>
      <w:r w:rsidRPr="00BF1087">
        <w:rPr>
          <w:sz w:val="28"/>
          <w:szCs w:val="28"/>
        </w:rPr>
        <w:t>А.С.</w:t>
      </w:r>
      <w:r>
        <w:rPr>
          <w:sz w:val="28"/>
          <w:szCs w:val="28"/>
        </w:rPr>
        <w:t xml:space="preserve"> </w:t>
      </w:r>
      <w:r w:rsidRPr="00BF1087">
        <w:rPr>
          <w:sz w:val="28"/>
          <w:szCs w:val="28"/>
        </w:rPr>
        <w:t>Свинцицкий, Н.И.</w:t>
      </w:r>
      <w:r>
        <w:rPr>
          <w:sz w:val="28"/>
          <w:szCs w:val="28"/>
        </w:rPr>
        <w:t xml:space="preserve"> </w:t>
      </w:r>
      <w:r w:rsidRPr="00BF1087">
        <w:rPr>
          <w:sz w:val="28"/>
          <w:szCs w:val="28"/>
        </w:rPr>
        <w:t>Хомченкова, О.Г. Пузанова // У</w:t>
      </w:r>
      <w:r w:rsidRPr="00BF1087">
        <w:rPr>
          <w:sz w:val="28"/>
          <w:szCs w:val="28"/>
          <w:lang w:val="uk-UA"/>
        </w:rPr>
        <w:t>країнський медичний часопис. – 1998. - №</w:t>
      </w:r>
      <w:r>
        <w:rPr>
          <w:sz w:val="28"/>
          <w:szCs w:val="28"/>
          <w:lang w:val="uk-UA"/>
        </w:rPr>
        <w:t xml:space="preserve"> </w:t>
      </w:r>
      <w:r w:rsidRPr="00BF1087">
        <w:rPr>
          <w:sz w:val="28"/>
          <w:szCs w:val="28"/>
          <w:lang w:val="uk-UA"/>
        </w:rPr>
        <w:t>3</w:t>
      </w:r>
      <w:r>
        <w:rPr>
          <w:sz w:val="28"/>
          <w:szCs w:val="28"/>
          <w:lang w:val="uk-UA"/>
        </w:rPr>
        <w:t xml:space="preserve"> </w:t>
      </w:r>
      <w:r w:rsidRPr="00BF1087">
        <w:rPr>
          <w:sz w:val="28"/>
          <w:szCs w:val="28"/>
          <w:lang w:val="uk-UA"/>
        </w:rPr>
        <w:t>(5). – С. 77-80.</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lang w:val="uk-UA"/>
        </w:rPr>
        <w:t xml:space="preserve">Семенів Д.В. Порівняльне вивчення противиразкової активності препаратів аронії на різних моделях виразкового ураження шлунку </w:t>
      </w:r>
      <w:r>
        <w:rPr>
          <w:sz w:val="28"/>
          <w:szCs w:val="28"/>
          <w:lang w:val="uk-UA"/>
        </w:rPr>
        <w:t xml:space="preserve">/ </w:t>
      </w:r>
      <w:r w:rsidRPr="00BF1087">
        <w:rPr>
          <w:sz w:val="28"/>
          <w:szCs w:val="28"/>
          <w:lang w:val="uk-UA"/>
        </w:rPr>
        <w:t>Д.В.</w:t>
      </w:r>
      <w:r>
        <w:rPr>
          <w:sz w:val="28"/>
          <w:szCs w:val="28"/>
          <w:lang w:val="uk-UA"/>
        </w:rPr>
        <w:t xml:space="preserve"> </w:t>
      </w:r>
      <w:r w:rsidRPr="00BF1087">
        <w:rPr>
          <w:sz w:val="28"/>
          <w:szCs w:val="28"/>
          <w:lang w:val="uk-UA"/>
        </w:rPr>
        <w:t>Семенів, Т.О.</w:t>
      </w:r>
      <w:r>
        <w:rPr>
          <w:sz w:val="28"/>
          <w:szCs w:val="28"/>
          <w:lang w:val="uk-UA"/>
        </w:rPr>
        <w:t xml:space="preserve"> </w:t>
      </w:r>
      <w:r w:rsidRPr="00BF1087">
        <w:rPr>
          <w:sz w:val="28"/>
          <w:szCs w:val="28"/>
          <w:lang w:val="uk-UA"/>
        </w:rPr>
        <w:t>Куценко, К.Г. Щокіна // Фармакологія та лікарська токсикологія. – 2008. - №</w:t>
      </w:r>
      <w:r>
        <w:rPr>
          <w:sz w:val="28"/>
          <w:szCs w:val="28"/>
          <w:lang w:val="uk-UA"/>
        </w:rPr>
        <w:t xml:space="preserve"> </w:t>
      </w:r>
      <w:r w:rsidRPr="00BF1087">
        <w:rPr>
          <w:sz w:val="28"/>
          <w:szCs w:val="28"/>
          <w:lang w:val="uk-UA"/>
        </w:rPr>
        <w:t>4.</w:t>
      </w:r>
      <w:r>
        <w:rPr>
          <w:sz w:val="28"/>
          <w:szCs w:val="28"/>
          <w:lang w:val="uk-UA"/>
        </w:rPr>
        <w:t xml:space="preserve"> </w:t>
      </w:r>
      <w:r w:rsidRPr="00BF1087">
        <w:rPr>
          <w:sz w:val="28"/>
          <w:szCs w:val="28"/>
          <w:lang w:val="uk-UA"/>
        </w:rPr>
        <w:t xml:space="preserve">- </w:t>
      </w:r>
      <w:r>
        <w:rPr>
          <w:sz w:val="28"/>
          <w:szCs w:val="28"/>
          <w:lang w:val="uk-UA"/>
        </w:rPr>
        <w:t>С. 64-68</w:t>
      </w:r>
      <w:r w:rsidRPr="00BF1087">
        <w:rPr>
          <w:sz w:val="28"/>
          <w:szCs w:val="28"/>
          <w:lang w:val="uk-UA"/>
        </w:rPr>
        <w:t>.</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lastRenderedPageBreak/>
        <w:t xml:space="preserve">Сергиенко А.В. Исследование противоязвенного действия гастробиола </w:t>
      </w:r>
      <w:r>
        <w:rPr>
          <w:sz w:val="28"/>
          <w:szCs w:val="28"/>
        </w:rPr>
        <w:t xml:space="preserve">/ </w:t>
      </w:r>
      <w:r w:rsidRPr="00BF1087">
        <w:rPr>
          <w:sz w:val="28"/>
          <w:szCs w:val="28"/>
        </w:rPr>
        <w:t>А.В. Сергиенко // Экспериментальная и клиническая фармакология. – 2006. – Т. 69, №</w:t>
      </w:r>
      <w:r>
        <w:rPr>
          <w:sz w:val="28"/>
          <w:szCs w:val="28"/>
        </w:rPr>
        <w:t xml:space="preserve"> </w:t>
      </w:r>
      <w:r w:rsidRPr="00BF1087">
        <w:rPr>
          <w:sz w:val="28"/>
          <w:szCs w:val="28"/>
        </w:rPr>
        <w:t xml:space="preserve">2. – С. 37-39.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Скрипник І.М. Дисрегуляція метаболічних процесів – провідний механізм патогенезу виразкової хвороби </w:t>
      </w:r>
      <w:r>
        <w:rPr>
          <w:sz w:val="28"/>
          <w:szCs w:val="28"/>
          <w:lang w:val="uk-UA"/>
        </w:rPr>
        <w:t xml:space="preserve">/ </w:t>
      </w:r>
      <w:r w:rsidRPr="00BF1087">
        <w:rPr>
          <w:sz w:val="28"/>
          <w:szCs w:val="28"/>
          <w:lang w:val="uk-UA"/>
        </w:rPr>
        <w:t>І.М.</w:t>
      </w:r>
      <w:r>
        <w:rPr>
          <w:sz w:val="28"/>
          <w:szCs w:val="28"/>
          <w:lang w:val="uk-UA"/>
        </w:rPr>
        <w:t xml:space="preserve"> </w:t>
      </w:r>
      <w:r w:rsidRPr="00BF1087">
        <w:rPr>
          <w:sz w:val="28"/>
          <w:szCs w:val="28"/>
          <w:lang w:val="uk-UA"/>
        </w:rPr>
        <w:t>Скрипник, Л.М. Тарасенко // Гастро</w:t>
      </w:r>
      <w:r w:rsidRPr="00BF1087">
        <w:rPr>
          <w:sz w:val="28"/>
          <w:szCs w:val="28"/>
          <w:lang w:val="uk-UA"/>
        </w:rPr>
        <w:softHyphen/>
        <w:t xml:space="preserve">ентерологія: </w:t>
      </w:r>
      <w:r>
        <w:rPr>
          <w:sz w:val="28"/>
          <w:szCs w:val="28"/>
          <w:lang w:val="uk-UA"/>
        </w:rPr>
        <w:t>м</w:t>
      </w:r>
      <w:r w:rsidRPr="00BF1087">
        <w:rPr>
          <w:sz w:val="28"/>
          <w:szCs w:val="28"/>
          <w:lang w:val="uk-UA"/>
        </w:rPr>
        <w:t xml:space="preserve">іжвід. </w:t>
      </w:r>
      <w:r>
        <w:rPr>
          <w:sz w:val="28"/>
          <w:szCs w:val="28"/>
          <w:lang w:val="uk-UA"/>
        </w:rPr>
        <w:t>з</w:t>
      </w:r>
      <w:r w:rsidRPr="00BF1087">
        <w:rPr>
          <w:sz w:val="28"/>
          <w:szCs w:val="28"/>
          <w:lang w:val="uk-UA"/>
        </w:rPr>
        <w:t>б. –</w:t>
      </w:r>
      <w:r>
        <w:rPr>
          <w:sz w:val="28"/>
          <w:szCs w:val="28"/>
          <w:lang w:val="uk-UA"/>
        </w:rPr>
        <w:t xml:space="preserve"> </w:t>
      </w:r>
      <w:r w:rsidRPr="00BF1087">
        <w:rPr>
          <w:sz w:val="28"/>
          <w:szCs w:val="28"/>
          <w:lang w:val="uk-UA"/>
        </w:rPr>
        <w:t>Дніпропетровськ, 2000. –Вип. 30. – С. 108-115.</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Смолянинов А.Б.</w:t>
      </w:r>
      <w:r>
        <w:rPr>
          <w:sz w:val="28"/>
          <w:szCs w:val="28"/>
        </w:rPr>
        <w:t xml:space="preserve"> </w:t>
      </w:r>
      <w:r w:rsidRPr="00BF1087">
        <w:rPr>
          <w:sz w:val="28"/>
          <w:szCs w:val="28"/>
        </w:rPr>
        <w:t xml:space="preserve">Лечение больных </w:t>
      </w:r>
      <w:r>
        <w:rPr>
          <w:sz w:val="28"/>
          <w:szCs w:val="28"/>
        </w:rPr>
        <w:t xml:space="preserve">с </w:t>
      </w:r>
      <w:r w:rsidRPr="00BF1087">
        <w:rPr>
          <w:sz w:val="28"/>
          <w:szCs w:val="28"/>
        </w:rPr>
        <w:t xml:space="preserve">длительно рубцующимися язвами желудка и двенадцатиперстной кишки препаратом актовегин </w:t>
      </w:r>
      <w:r>
        <w:rPr>
          <w:sz w:val="28"/>
          <w:szCs w:val="28"/>
        </w:rPr>
        <w:t xml:space="preserve">/ </w:t>
      </w:r>
      <w:r w:rsidRPr="00BF1087">
        <w:rPr>
          <w:sz w:val="28"/>
          <w:szCs w:val="28"/>
        </w:rPr>
        <w:t>А.Б.</w:t>
      </w:r>
      <w:r>
        <w:rPr>
          <w:sz w:val="28"/>
          <w:szCs w:val="28"/>
        </w:rPr>
        <w:t xml:space="preserve"> </w:t>
      </w:r>
      <w:r w:rsidRPr="00BF1087">
        <w:rPr>
          <w:sz w:val="28"/>
          <w:szCs w:val="28"/>
        </w:rPr>
        <w:t>Смолянинов, О.А. Гаврюшин // Актуальные вопросы клиники, диагностики и лечения</w:t>
      </w:r>
      <w:r>
        <w:rPr>
          <w:sz w:val="28"/>
          <w:szCs w:val="28"/>
        </w:rPr>
        <w:t>: матер. конф</w:t>
      </w:r>
      <w:r w:rsidRPr="00BF1087">
        <w:rPr>
          <w:sz w:val="28"/>
          <w:szCs w:val="28"/>
        </w:rPr>
        <w:t>. – СПб., 1997. – С. 279-280.</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Смолянинов А.Б. Современные подходы в метаболической фармакотерапии больных хроническим гастритом и язвенной болезнью</w:t>
      </w:r>
      <w:r>
        <w:rPr>
          <w:sz w:val="28"/>
          <w:szCs w:val="28"/>
        </w:rPr>
        <w:t xml:space="preserve"> / </w:t>
      </w:r>
      <w:r w:rsidRPr="00BF1087">
        <w:rPr>
          <w:sz w:val="28"/>
          <w:szCs w:val="28"/>
        </w:rPr>
        <w:t>А.Б.</w:t>
      </w:r>
      <w:r>
        <w:rPr>
          <w:sz w:val="28"/>
          <w:szCs w:val="28"/>
        </w:rPr>
        <w:t xml:space="preserve"> </w:t>
      </w:r>
      <w:r w:rsidRPr="00BF1087">
        <w:rPr>
          <w:sz w:val="28"/>
          <w:szCs w:val="28"/>
        </w:rPr>
        <w:t>Смолянинов, И.Н. Бойко</w:t>
      </w:r>
      <w:r>
        <w:rPr>
          <w:sz w:val="28"/>
          <w:szCs w:val="28"/>
        </w:rPr>
        <w:t xml:space="preserve"> </w:t>
      </w:r>
      <w:r w:rsidRPr="00BF1087">
        <w:rPr>
          <w:sz w:val="28"/>
          <w:szCs w:val="28"/>
        </w:rPr>
        <w:t>– СПб</w:t>
      </w:r>
      <w:r>
        <w:rPr>
          <w:sz w:val="28"/>
          <w:szCs w:val="28"/>
        </w:rPr>
        <w:t>,</w:t>
      </w:r>
      <w:r w:rsidRPr="00BF1087">
        <w:rPr>
          <w:sz w:val="28"/>
          <w:szCs w:val="28"/>
        </w:rPr>
        <w:t xml:space="preserve"> 2004. – 72с.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Современная метаболическая терапия при хроническом гастрите и язвенной болезни: </w:t>
      </w:r>
      <w:r>
        <w:rPr>
          <w:sz w:val="28"/>
          <w:szCs w:val="28"/>
        </w:rPr>
        <w:t>п</w:t>
      </w:r>
      <w:r w:rsidRPr="00BF1087">
        <w:rPr>
          <w:sz w:val="28"/>
          <w:szCs w:val="28"/>
        </w:rPr>
        <w:t xml:space="preserve">рактическое пособие для врачей / </w:t>
      </w:r>
      <w:r>
        <w:rPr>
          <w:sz w:val="28"/>
          <w:szCs w:val="28"/>
        </w:rPr>
        <w:t>п</w:t>
      </w:r>
      <w:r w:rsidRPr="00BF1087">
        <w:rPr>
          <w:sz w:val="28"/>
          <w:szCs w:val="28"/>
        </w:rPr>
        <w:t>од ред. И.Н. Бойко. – СПб.: Невский фонд, 2006. – 176с.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Современн</w:t>
      </w:r>
      <w:r w:rsidRPr="00BF1087">
        <w:rPr>
          <w:sz w:val="28"/>
          <w:szCs w:val="28"/>
        </w:rPr>
        <w:t>ы</w:t>
      </w:r>
      <w:r w:rsidRPr="00BF1087">
        <w:rPr>
          <w:sz w:val="28"/>
          <w:szCs w:val="28"/>
          <w:lang w:val="uk-UA"/>
        </w:rPr>
        <w:t xml:space="preserve">е методы в биохимии / </w:t>
      </w:r>
      <w:r>
        <w:rPr>
          <w:sz w:val="28"/>
          <w:szCs w:val="28"/>
          <w:lang w:val="uk-UA"/>
        </w:rPr>
        <w:t>п</w:t>
      </w:r>
      <w:r w:rsidRPr="00BF1087">
        <w:rPr>
          <w:sz w:val="28"/>
          <w:szCs w:val="28"/>
          <w:lang w:val="uk-UA"/>
        </w:rPr>
        <w:t>од ре</w:t>
      </w:r>
      <w:r>
        <w:rPr>
          <w:sz w:val="28"/>
          <w:szCs w:val="28"/>
          <w:lang w:val="uk-UA"/>
        </w:rPr>
        <w:t xml:space="preserve">д. акад. В.Н. Ореховича. – М.: </w:t>
      </w:r>
      <w:r w:rsidRPr="00BF1087">
        <w:rPr>
          <w:sz w:val="28"/>
          <w:szCs w:val="28"/>
          <w:lang w:val="uk-UA"/>
        </w:rPr>
        <w:t>Медицина</w:t>
      </w:r>
      <w:r>
        <w:rPr>
          <w:sz w:val="28"/>
          <w:szCs w:val="28"/>
          <w:lang w:val="uk-UA"/>
        </w:rPr>
        <w:t xml:space="preserve">, </w:t>
      </w:r>
      <w:r w:rsidRPr="00BF1087">
        <w:rPr>
          <w:sz w:val="28"/>
          <w:szCs w:val="28"/>
          <w:lang w:val="uk-UA"/>
        </w:rPr>
        <w:t>1977. – 292с.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Сопоставление антиоксидантных свойств новых препаратов, производных биофлав</w:t>
      </w:r>
      <w:r w:rsidRPr="00BF1087">
        <w:rPr>
          <w:sz w:val="28"/>
          <w:szCs w:val="28"/>
          <w:lang w:val="uk-UA"/>
        </w:rPr>
        <w:t>о</w:t>
      </w:r>
      <w:r w:rsidRPr="00BF1087">
        <w:rPr>
          <w:sz w:val="28"/>
          <w:szCs w:val="28"/>
        </w:rPr>
        <w:t>ноидов и дубильных веществ / Л.В. Яковлева, О.А. Герасимова, И.В. Карбушева и др. // Экспериментальная и клиническая фармакология. – 2001. – Т. 64, №</w:t>
      </w:r>
      <w:r>
        <w:rPr>
          <w:sz w:val="28"/>
          <w:szCs w:val="28"/>
        </w:rPr>
        <w:t xml:space="preserve"> </w:t>
      </w:r>
      <w:r w:rsidRPr="00BF1087">
        <w:rPr>
          <w:sz w:val="28"/>
          <w:szCs w:val="28"/>
        </w:rPr>
        <w:t xml:space="preserve">2. – С. 55-59.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Способи моделювання виразок шлунка / В.М. Василюк, С.Г. Фаренюк, В.В. Василюк, І.Ф. Банадига // Лікарська справа. – 1997. - № 3. – С. 36-40.</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Степанюк  Н.Г. Порівняльний вплив деяких лікарських засобів на ульцерогенну дію індометацину в експерименті </w:t>
      </w:r>
      <w:r>
        <w:rPr>
          <w:sz w:val="28"/>
          <w:szCs w:val="28"/>
          <w:lang w:val="uk-UA"/>
        </w:rPr>
        <w:t xml:space="preserve">/ </w:t>
      </w:r>
      <w:r w:rsidRPr="00BF1087">
        <w:rPr>
          <w:sz w:val="28"/>
          <w:szCs w:val="28"/>
          <w:lang w:val="uk-UA"/>
        </w:rPr>
        <w:t>Н.Г.</w:t>
      </w:r>
      <w:r>
        <w:rPr>
          <w:sz w:val="28"/>
          <w:szCs w:val="28"/>
          <w:lang w:val="uk-UA"/>
        </w:rPr>
        <w:t xml:space="preserve"> </w:t>
      </w:r>
      <w:r w:rsidRPr="00BF1087">
        <w:rPr>
          <w:sz w:val="28"/>
          <w:szCs w:val="28"/>
          <w:lang w:val="uk-UA"/>
        </w:rPr>
        <w:t>Степанюк  // Ліки. – 2001. - №</w:t>
      </w:r>
      <w:r>
        <w:rPr>
          <w:sz w:val="28"/>
          <w:szCs w:val="28"/>
          <w:lang w:val="uk-UA"/>
        </w:rPr>
        <w:t xml:space="preserve"> </w:t>
      </w:r>
      <w:r w:rsidRPr="00BF1087">
        <w:rPr>
          <w:sz w:val="28"/>
          <w:szCs w:val="28"/>
          <w:lang w:val="uk-UA"/>
        </w:rPr>
        <w:t xml:space="preserve">3-4. – С. 92-95.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lastRenderedPageBreak/>
        <w:t xml:space="preserve">Степанюк Н.Г. Терапевтична ефективність вінборону порівняно з ранітидином при хронічній експериментальній виразці шлунка за даними морфологічного дослідження </w:t>
      </w:r>
      <w:r>
        <w:rPr>
          <w:sz w:val="28"/>
          <w:szCs w:val="28"/>
          <w:lang w:val="uk-UA"/>
        </w:rPr>
        <w:t xml:space="preserve">/ </w:t>
      </w:r>
      <w:r w:rsidRPr="00BF1087">
        <w:rPr>
          <w:sz w:val="28"/>
          <w:szCs w:val="28"/>
          <w:lang w:val="uk-UA"/>
        </w:rPr>
        <w:t>Н.Г.</w:t>
      </w:r>
      <w:r>
        <w:rPr>
          <w:sz w:val="28"/>
          <w:szCs w:val="28"/>
          <w:lang w:val="uk-UA"/>
        </w:rPr>
        <w:t xml:space="preserve"> </w:t>
      </w:r>
      <w:r w:rsidRPr="00BF1087">
        <w:rPr>
          <w:sz w:val="28"/>
          <w:szCs w:val="28"/>
          <w:lang w:val="uk-UA"/>
        </w:rPr>
        <w:t>Степанюк, В.В. Біктіміров // Ліки. – 2000. - №</w:t>
      </w:r>
      <w:r>
        <w:rPr>
          <w:sz w:val="28"/>
          <w:szCs w:val="28"/>
          <w:lang w:val="uk-UA"/>
        </w:rPr>
        <w:t xml:space="preserve"> </w:t>
      </w:r>
      <w:r w:rsidRPr="00BF1087">
        <w:rPr>
          <w:sz w:val="28"/>
          <w:szCs w:val="28"/>
          <w:lang w:val="uk-UA"/>
        </w:rPr>
        <w:t xml:space="preserve">6. –  С. 76-80.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Сухомлин А.К. Применение антиоксидантов и антигипоксантов для комплексной терапии острых яз</w:t>
      </w:r>
      <w:r w:rsidRPr="00BF1087">
        <w:rPr>
          <w:sz w:val="28"/>
          <w:szCs w:val="28"/>
          <w:lang w:val="uk-UA"/>
        </w:rPr>
        <w:t>в</w:t>
      </w:r>
      <w:r w:rsidRPr="00BF1087">
        <w:rPr>
          <w:sz w:val="28"/>
          <w:szCs w:val="28"/>
        </w:rPr>
        <w:t xml:space="preserve">  желудка и дв</w:t>
      </w:r>
      <w:r w:rsidRPr="00BF1087">
        <w:rPr>
          <w:sz w:val="28"/>
          <w:szCs w:val="28"/>
          <w:lang w:val="uk-UA"/>
        </w:rPr>
        <w:t>е</w:t>
      </w:r>
      <w:r w:rsidRPr="00BF1087">
        <w:rPr>
          <w:sz w:val="28"/>
          <w:szCs w:val="28"/>
        </w:rPr>
        <w:t xml:space="preserve">надцатиперстной кишки: </w:t>
      </w:r>
      <w:r>
        <w:rPr>
          <w:sz w:val="28"/>
          <w:szCs w:val="28"/>
        </w:rPr>
        <w:t>а</w:t>
      </w:r>
      <w:r w:rsidRPr="00BF1087">
        <w:rPr>
          <w:sz w:val="28"/>
          <w:szCs w:val="28"/>
        </w:rPr>
        <w:t>втореф.</w:t>
      </w:r>
      <w:r w:rsidRPr="00BF1087">
        <w:rPr>
          <w:sz w:val="28"/>
          <w:szCs w:val="28"/>
          <w:lang w:val="uk-UA"/>
        </w:rPr>
        <w:t xml:space="preserve"> </w:t>
      </w:r>
      <w:r w:rsidRPr="00BF1087">
        <w:rPr>
          <w:sz w:val="28"/>
          <w:szCs w:val="28"/>
        </w:rPr>
        <w:t>дис….</w:t>
      </w:r>
      <w:r w:rsidRPr="00BF1087">
        <w:rPr>
          <w:sz w:val="28"/>
          <w:szCs w:val="28"/>
          <w:lang w:val="uk-UA"/>
        </w:rPr>
        <w:t xml:space="preserve"> </w:t>
      </w:r>
      <w:r w:rsidRPr="00BF1087">
        <w:rPr>
          <w:sz w:val="28"/>
          <w:szCs w:val="28"/>
        </w:rPr>
        <w:t>канд.</w:t>
      </w:r>
      <w:r w:rsidRPr="00BF1087">
        <w:rPr>
          <w:sz w:val="28"/>
          <w:szCs w:val="28"/>
          <w:lang w:val="uk-UA"/>
        </w:rPr>
        <w:t xml:space="preserve"> </w:t>
      </w:r>
      <w:r w:rsidRPr="00BF1087">
        <w:rPr>
          <w:sz w:val="28"/>
          <w:szCs w:val="28"/>
        </w:rPr>
        <w:t>мед.</w:t>
      </w:r>
      <w:r w:rsidRPr="00BF1087">
        <w:rPr>
          <w:sz w:val="28"/>
          <w:szCs w:val="28"/>
          <w:lang w:val="uk-UA"/>
        </w:rPr>
        <w:t xml:space="preserve"> </w:t>
      </w:r>
      <w:r w:rsidRPr="00BF1087">
        <w:rPr>
          <w:sz w:val="28"/>
          <w:szCs w:val="28"/>
        </w:rPr>
        <w:t>наук</w:t>
      </w:r>
      <w:r>
        <w:rPr>
          <w:sz w:val="28"/>
          <w:szCs w:val="28"/>
        </w:rPr>
        <w:t xml:space="preserve"> / А.К. Сухомлин</w:t>
      </w:r>
      <w:r w:rsidRPr="00BF1087">
        <w:rPr>
          <w:sz w:val="28"/>
          <w:szCs w:val="28"/>
        </w:rPr>
        <w:t>. – СПб</w:t>
      </w:r>
      <w:r>
        <w:rPr>
          <w:sz w:val="28"/>
          <w:szCs w:val="28"/>
        </w:rPr>
        <w:t>,</w:t>
      </w:r>
      <w:r w:rsidRPr="00BF1087">
        <w:rPr>
          <w:sz w:val="28"/>
          <w:szCs w:val="28"/>
        </w:rPr>
        <w:t xml:space="preserve"> 1998. – 25с.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 xml:space="preserve">Ткач С.М. Лекарственные язвы желудка и двенадцатиперстной кишки </w:t>
      </w:r>
      <w:r>
        <w:rPr>
          <w:sz w:val="28"/>
          <w:szCs w:val="28"/>
        </w:rPr>
        <w:t xml:space="preserve">/ </w:t>
      </w:r>
      <w:r w:rsidRPr="00BF1087">
        <w:rPr>
          <w:sz w:val="28"/>
          <w:szCs w:val="28"/>
        </w:rPr>
        <w:t>С.М. Ткач // Журн</w:t>
      </w:r>
      <w:r w:rsidRPr="00BF1087">
        <w:rPr>
          <w:sz w:val="28"/>
          <w:szCs w:val="28"/>
          <w:lang w:val="uk-UA"/>
        </w:rPr>
        <w:t>.</w:t>
      </w:r>
      <w:r w:rsidRPr="00BF1087">
        <w:rPr>
          <w:sz w:val="28"/>
          <w:szCs w:val="28"/>
        </w:rPr>
        <w:t xml:space="preserve"> практического врача. – </w:t>
      </w:r>
      <w:r w:rsidRPr="00BF1087">
        <w:rPr>
          <w:sz w:val="28"/>
          <w:szCs w:val="28"/>
          <w:lang w:val="uk-UA"/>
        </w:rPr>
        <w:t xml:space="preserve">1997. - </w:t>
      </w:r>
      <w:r w:rsidRPr="00BF1087">
        <w:rPr>
          <w:sz w:val="28"/>
          <w:szCs w:val="28"/>
        </w:rPr>
        <w:t>№</w:t>
      </w:r>
      <w:r>
        <w:rPr>
          <w:sz w:val="28"/>
          <w:szCs w:val="28"/>
        </w:rPr>
        <w:t xml:space="preserve"> </w:t>
      </w:r>
      <w:r w:rsidRPr="00BF1087">
        <w:rPr>
          <w:sz w:val="28"/>
          <w:szCs w:val="28"/>
        </w:rPr>
        <w:t>5. – С. 19-21.</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Ткаченко Т.І. Профілактика гастропатії, зумовленої нестероїдними протизапальними засобами, у хворих на ревматизм </w:t>
      </w:r>
      <w:r>
        <w:rPr>
          <w:sz w:val="28"/>
          <w:szCs w:val="28"/>
          <w:lang w:val="uk-UA"/>
        </w:rPr>
        <w:t xml:space="preserve">/ </w:t>
      </w:r>
      <w:r w:rsidRPr="00BF1087">
        <w:rPr>
          <w:sz w:val="28"/>
          <w:szCs w:val="28"/>
          <w:lang w:val="uk-UA"/>
        </w:rPr>
        <w:t>Т.І. Ткаченко // Сучасна гастроентерологія. – 2002. - №</w:t>
      </w:r>
      <w:r>
        <w:rPr>
          <w:sz w:val="28"/>
          <w:szCs w:val="28"/>
          <w:lang w:val="uk-UA"/>
        </w:rPr>
        <w:t xml:space="preserve"> </w:t>
      </w:r>
      <w:r w:rsidRPr="00BF1087">
        <w:rPr>
          <w:sz w:val="28"/>
          <w:szCs w:val="28"/>
          <w:lang w:val="uk-UA"/>
        </w:rPr>
        <w:t xml:space="preserve">2 (8). – С. 105. </w:t>
      </w:r>
    </w:p>
    <w:p w:rsidR="009D525E" w:rsidRPr="00864C28"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lang w:val="en-US"/>
        </w:rPr>
      </w:pPr>
      <w:r w:rsidRPr="00BF1087">
        <w:rPr>
          <w:sz w:val="28"/>
          <w:szCs w:val="28"/>
        </w:rPr>
        <w:t>Томаш О.В. Фамотидин – позиции сохраняются</w:t>
      </w:r>
      <w:r>
        <w:rPr>
          <w:sz w:val="28"/>
          <w:szCs w:val="28"/>
        </w:rPr>
        <w:t xml:space="preserve"> /</w:t>
      </w:r>
      <w:r w:rsidRPr="008A3750">
        <w:rPr>
          <w:sz w:val="28"/>
          <w:szCs w:val="28"/>
        </w:rPr>
        <w:t xml:space="preserve"> </w:t>
      </w:r>
      <w:r w:rsidRPr="00BF1087">
        <w:rPr>
          <w:sz w:val="28"/>
          <w:szCs w:val="28"/>
        </w:rPr>
        <w:t>О.В.</w:t>
      </w:r>
      <w:r>
        <w:rPr>
          <w:sz w:val="28"/>
          <w:szCs w:val="28"/>
        </w:rPr>
        <w:t xml:space="preserve"> </w:t>
      </w:r>
      <w:r w:rsidRPr="00BF1087">
        <w:rPr>
          <w:sz w:val="28"/>
          <w:szCs w:val="28"/>
        </w:rPr>
        <w:t xml:space="preserve">Томаш, </w:t>
      </w:r>
      <w:r>
        <w:rPr>
          <w:sz w:val="28"/>
          <w:szCs w:val="28"/>
        </w:rPr>
        <w:t xml:space="preserve"> </w:t>
      </w:r>
      <w:r w:rsidRPr="00BF1087">
        <w:rPr>
          <w:sz w:val="28"/>
          <w:szCs w:val="28"/>
        </w:rPr>
        <w:t>Н.Н.  Руденко</w:t>
      </w:r>
      <w:r w:rsidRPr="00864C28">
        <w:rPr>
          <w:sz w:val="28"/>
          <w:szCs w:val="28"/>
          <w:lang w:val="en-US"/>
        </w:rPr>
        <w:t xml:space="preserve"> // </w:t>
      </w:r>
      <w:r w:rsidRPr="00BF1087">
        <w:rPr>
          <w:sz w:val="28"/>
          <w:szCs w:val="28"/>
          <w:lang w:val="en-US"/>
        </w:rPr>
        <w:t>Medicus</w:t>
      </w:r>
      <w:r w:rsidRPr="00864C28">
        <w:rPr>
          <w:sz w:val="28"/>
          <w:szCs w:val="28"/>
          <w:lang w:val="en-US"/>
        </w:rPr>
        <w:t xml:space="preserve"> </w:t>
      </w:r>
      <w:r w:rsidRPr="00BF1087">
        <w:rPr>
          <w:sz w:val="28"/>
          <w:szCs w:val="28"/>
          <w:lang w:val="en-US"/>
        </w:rPr>
        <w:t>Amicus</w:t>
      </w:r>
      <w:r w:rsidRPr="00864C28">
        <w:rPr>
          <w:sz w:val="28"/>
          <w:szCs w:val="28"/>
          <w:lang w:val="en-US"/>
        </w:rPr>
        <w:t xml:space="preserve">. – 2008. – </w:t>
      </w:r>
      <w:r w:rsidRPr="00BF1087">
        <w:rPr>
          <w:sz w:val="28"/>
          <w:szCs w:val="28"/>
        </w:rPr>
        <w:t>Август</w:t>
      </w:r>
      <w:r w:rsidRPr="00864C28">
        <w:rPr>
          <w:sz w:val="28"/>
          <w:szCs w:val="28"/>
          <w:lang w:val="en-US"/>
        </w:rPr>
        <w:t xml:space="preserve">. – </w:t>
      </w:r>
      <w:r>
        <w:rPr>
          <w:sz w:val="28"/>
          <w:szCs w:val="28"/>
        </w:rPr>
        <w:t>С</w:t>
      </w:r>
      <w:r w:rsidRPr="00864C28">
        <w:rPr>
          <w:sz w:val="28"/>
          <w:szCs w:val="28"/>
          <w:lang w:val="en-US"/>
        </w:rPr>
        <w:t>. 3-7.</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Фадєєнко Г.Д. Антибактеріальна терапія: більше користі чи шкоди? </w:t>
      </w:r>
      <w:r>
        <w:rPr>
          <w:sz w:val="28"/>
          <w:szCs w:val="28"/>
          <w:lang w:val="uk-UA"/>
        </w:rPr>
        <w:t xml:space="preserve">/ </w:t>
      </w:r>
      <w:r w:rsidRPr="00BF1087">
        <w:rPr>
          <w:sz w:val="28"/>
          <w:szCs w:val="28"/>
          <w:lang w:val="uk-UA"/>
        </w:rPr>
        <w:t>Г.Д.</w:t>
      </w:r>
      <w:r>
        <w:rPr>
          <w:sz w:val="28"/>
          <w:szCs w:val="28"/>
          <w:lang w:val="uk-UA"/>
        </w:rPr>
        <w:t xml:space="preserve"> </w:t>
      </w:r>
      <w:r w:rsidRPr="00BF1087">
        <w:rPr>
          <w:sz w:val="28"/>
          <w:szCs w:val="28"/>
          <w:lang w:val="uk-UA"/>
        </w:rPr>
        <w:t>Фадєєнко // Сучасна гастроентерологія. – 2002. - №</w:t>
      </w:r>
      <w:r>
        <w:rPr>
          <w:sz w:val="28"/>
          <w:szCs w:val="28"/>
          <w:lang w:val="uk-UA"/>
        </w:rPr>
        <w:t xml:space="preserve"> </w:t>
      </w:r>
      <w:r w:rsidRPr="00BF1087">
        <w:rPr>
          <w:sz w:val="28"/>
          <w:szCs w:val="28"/>
          <w:lang w:val="uk-UA"/>
        </w:rPr>
        <w:t>4 (10). – С. 22-25.</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Фармаконадзор: обеспечение безопасного использования лекарственных средств (Информация ВОЗ) // Рациональная фармакотерапия. – 2006. – №1. – </w:t>
      </w:r>
      <w:r w:rsidRPr="00BF1087">
        <w:rPr>
          <w:caps/>
          <w:sz w:val="28"/>
          <w:szCs w:val="28"/>
        </w:rPr>
        <w:t>с</w:t>
      </w:r>
      <w:r w:rsidRPr="00BF1087">
        <w:rPr>
          <w:sz w:val="28"/>
          <w:szCs w:val="28"/>
        </w:rPr>
        <w:t>. 7-10.</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Федеральное руководство по использованию лекарственных средств (формулярная система)</w:t>
      </w:r>
      <w:r w:rsidRPr="00BF1087">
        <w:rPr>
          <w:sz w:val="28"/>
          <w:szCs w:val="28"/>
          <w:lang w:val="uk-UA"/>
        </w:rPr>
        <w:t>. –</w:t>
      </w:r>
      <w:r>
        <w:rPr>
          <w:sz w:val="28"/>
          <w:szCs w:val="28"/>
          <w:lang w:val="uk-UA"/>
        </w:rPr>
        <w:t xml:space="preserve"> </w:t>
      </w:r>
      <w:r w:rsidRPr="00BF1087">
        <w:rPr>
          <w:sz w:val="28"/>
          <w:szCs w:val="28"/>
        </w:rPr>
        <w:t>М.</w:t>
      </w:r>
      <w:r w:rsidRPr="00BF1087">
        <w:rPr>
          <w:sz w:val="28"/>
          <w:szCs w:val="28"/>
          <w:lang w:val="uk-UA"/>
        </w:rPr>
        <w:t>:</w:t>
      </w:r>
      <w:r w:rsidRPr="00BF1087">
        <w:rPr>
          <w:sz w:val="28"/>
          <w:szCs w:val="28"/>
        </w:rPr>
        <w:t xml:space="preserve"> «ЭХО»</w:t>
      </w:r>
      <w:r w:rsidRPr="00BF1087">
        <w:rPr>
          <w:sz w:val="28"/>
          <w:szCs w:val="28"/>
          <w:lang w:val="uk-UA"/>
        </w:rPr>
        <w:t>,</w:t>
      </w:r>
      <w:r w:rsidRPr="00BF1087">
        <w:rPr>
          <w:sz w:val="28"/>
          <w:szCs w:val="28"/>
        </w:rPr>
        <w:t xml:space="preserve"> 2003. – Вып</w:t>
      </w:r>
      <w:r w:rsidRPr="00BF1087">
        <w:rPr>
          <w:sz w:val="28"/>
          <w:szCs w:val="28"/>
          <w:lang w:val="uk-UA"/>
        </w:rPr>
        <w:t>.</w:t>
      </w:r>
      <w:r w:rsidRPr="00BF1087">
        <w:rPr>
          <w:sz w:val="28"/>
          <w:szCs w:val="28"/>
        </w:rPr>
        <w:t xml:space="preserve"> </w:t>
      </w:r>
      <w:r w:rsidRPr="00BF1087">
        <w:rPr>
          <w:sz w:val="28"/>
          <w:szCs w:val="28"/>
          <w:lang w:val="en-US"/>
        </w:rPr>
        <w:t>IV</w:t>
      </w:r>
      <w:r w:rsidRPr="00BF1087">
        <w:rPr>
          <w:sz w:val="28"/>
          <w:szCs w:val="28"/>
        </w:rPr>
        <w:t xml:space="preserve">. – </w:t>
      </w:r>
      <w:r>
        <w:rPr>
          <w:sz w:val="28"/>
          <w:szCs w:val="28"/>
        </w:rPr>
        <w:t xml:space="preserve"> </w:t>
      </w:r>
      <w:r w:rsidRPr="00BF1087">
        <w:rPr>
          <w:sz w:val="28"/>
          <w:szCs w:val="28"/>
        </w:rPr>
        <w:t>928 с.</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Флавоноїд кверцетин: фармакологічні властивості та клінічне застосування / М.Т. Ватутін, Т.С. Гончаренко, О.В. Склянна, С. Закхама // Ліки. – 2005. - № 3-4. – С. 19-27.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 xml:space="preserve">Характеристика различных вариантов комплексного лечения язвенной болезни / М.А. Бутов, А.П. Алебастров, П.С. Кузнецов, Е.Ю. Карпова // Экспериментальная и клиническая гастроэнтерология. – </w:t>
      </w:r>
      <w:r w:rsidRPr="00BF1087">
        <w:rPr>
          <w:sz w:val="28"/>
          <w:szCs w:val="28"/>
          <w:lang w:val="uk-UA"/>
        </w:rPr>
        <w:t>2003.</w:t>
      </w:r>
      <w:r>
        <w:rPr>
          <w:sz w:val="28"/>
          <w:szCs w:val="28"/>
          <w:lang w:val="uk-UA"/>
        </w:rPr>
        <w:t xml:space="preserve"> </w:t>
      </w:r>
      <w:r w:rsidRPr="00BF1087">
        <w:rPr>
          <w:sz w:val="28"/>
          <w:szCs w:val="28"/>
          <w:lang w:val="uk-UA"/>
        </w:rPr>
        <w:t xml:space="preserve">- </w:t>
      </w:r>
      <w:r>
        <w:rPr>
          <w:sz w:val="28"/>
          <w:szCs w:val="28"/>
        </w:rPr>
        <w:t>№5.</w:t>
      </w:r>
      <w:r w:rsidRPr="00BF1087">
        <w:rPr>
          <w:sz w:val="28"/>
          <w:szCs w:val="28"/>
        </w:rPr>
        <w:t xml:space="preserve">– С. 31-34.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lastRenderedPageBreak/>
        <w:t>Чернин В.В. Язвенная болезнь</w:t>
      </w:r>
      <w:r>
        <w:rPr>
          <w:sz w:val="28"/>
          <w:szCs w:val="28"/>
        </w:rPr>
        <w:t xml:space="preserve"> / </w:t>
      </w:r>
      <w:r w:rsidRPr="00BF1087">
        <w:rPr>
          <w:sz w:val="28"/>
          <w:szCs w:val="28"/>
        </w:rPr>
        <w:t>В.В. Чернин</w:t>
      </w:r>
      <w:r>
        <w:rPr>
          <w:sz w:val="28"/>
          <w:szCs w:val="28"/>
        </w:rPr>
        <w:t xml:space="preserve"> </w:t>
      </w:r>
      <w:r w:rsidRPr="00BF1087">
        <w:rPr>
          <w:sz w:val="28"/>
          <w:szCs w:val="28"/>
        </w:rPr>
        <w:t>– Тверь: РИЦ ТГМА, 2000. – 287с.</w:t>
      </w:r>
    </w:p>
    <w:p w:rsidR="009D525E" w:rsidRPr="00BF1087"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rPr>
        <w:t xml:space="preserve">Чертищев С. Некоторые аспекты антисекреторной терапии </w:t>
      </w:r>
      <w:r>
        <w:rPr>
          <w:sz w:val="28"/>
          <w:szCs w:val="28"/>
        </w:rPr>
        <w:t xml:space="preserve">/ </w:t>
      </w:r>
      <w:r w:rsidRPr="00BF1087">
        <w:rPr>
          <w:sz w:val="28"/>
          <w:szCs w:val="28"/>
        </w:rPr>
        <w:t>С. Чертищев // Здоровье Украины. – 2006. - № 21/1. – С. 18.</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rPr>
      </w:pPr>
      <w:r w:rsidRPr="00BF1087">
        <w:rPr>
          <w:sz w:val="28"/>
          <w:szCs w:val="28"/>
        </w:rPr>
        <w:t>Чуканова Е.А. Актовегин в лечении больных с дисциркуляторной эн</w:t>
      </w:r>
      <w:r w:rsidRPr="00752977">
        <w:rPr>
          <w:sz w:val="28"/>
          <w:szCs w:val="28"/>
        </w:rPr>
        <w:t>-</w:t>
      </w:r>
      <w:r w:rsidRPr="00BF1087">
        <w:rPr>
          <w:sz w:val="28"/>
          <w:szCs w:val="28"/>
        </w:rPr>
        <w:t xml:space="preserve">цефалопатией </w:t>
      </w:r>
      <w:r>
        <w:rPr>
          <w:sz w:val="28"/>
          <w:szCs w:val="28"/>
        </w:rPr>
        <w:t xml:space="preserve">/ </w:t>
      </w:r>
      <w:r w:rsidRPr="00BF1087">
        <w:rPr>
          <w:sz w:val="28"/>
          <w:szCs w:val="28"/>
        </w:rPr>
        <w:t>Е.А. Чуканова // Фарматека. – 2005. - №</w:t>
      </w:r>
      <w:r>
        <w:rPr>
          <w:sz w:val="28"/>
          <w:szCs w:val="28"/>
        </w:rPr>
        <w:t xml:space="preserve"> </w:t>
      </w:r>
      <w:r w:rsidRPr="00BF1087">
        <w:rPr>
          <w:sz w:val="28"/>
          <w:szCs w:val="28"/>
        </w:rPr>
        <w:t>17. – С. 71-76.</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rPr>
        <w:t>Шварц Г.Я. Методические указания по изучению новых НПВС / Г.Я.</w:t>
      </w:r>
      <w:r>
        <w:rPr>
          <w:sz w:val="28"/>
          <w:szCs w:val="28"/>
        </w:rPr>
        <w:t xml:space="preserve"> </w:t>
      </w:r>
      <w:r w:rsidRPr="00BF1087">
        <w:rPr>
          <w:sz w:val="28"/>
          <w:szCs w:val="28"/>
        </w:rPr>
        <w:t xml:space="preserve">Шварц, Р.Д. Сюбаев </w:t>
      </w:r>
      <w:r>
        <w:rPr>
          <w:sz w:val="28"/>
          <w:szCs w:val="28"/>
        </w:rPr>
        <w:t xml:space="preserve">// </w:t>
      </w:r>
      <w:r w:rsidRPr="00BF1087">
        <w:rPr>
          <w:sz w:val="28"/>
          <w:szCs w:val="28"/>
        </w:rPr>
        <w:t>Руководство по экспериментальному (до</w:t>
      </w:r>
      <w:r w:rsidRPr="00BF1087">
        <w:rPr>
          <w:vanish/>
          <w:sz w:val="28"/>
          <w:szCs w:val="28"/>
        </w:rPr>
        <w:t xml:space="preserve">варц Г.Я., Сюбаев Р.Д. Методические указания по изучению новых НПВС / Руководство по экспериментальному (дatment of rheumatoid </w:t>
      </w:r>
      <w:r w:rsidRPr="00BF1087">
        <w:rPr>
          <w:sz w:val="28"/>
          <w:szCs w:val="28"/>
        </w:rPr>
        <w:t>клиническому) изучению новых фармакологических веществ</w:t>
      </w:r>
      <w:r>
        <w:rPr>
          <w:sz w:val="28"/>
          <w:szCs w:val="28"/>
        </w:rPr>
        <w:t xml:space="preserve">. </w:t>
      </w:r>
      <w:r w:rsidRPr="00BF1087">
        <w:rPr>
          <w:sz w:val="28"/>
          <w:szCs w:val="28"/>
        </w:rPr>
        <w:t>– М.</w:t>
      </w:r>
      <w:r>
        <w:rPr>
          <w:sz w:val="28"/>
          <w:szCs w:val="28"/>
        </w:rPr>
        <w:t>,</w:t>
      </w:r>
      <w:r w:rsidRPr="00BF1087">
        <w:rPr>
          <w:sz w:val="28"/>
          <w:szCs w:val="28"/>
        </w:rPr>
        <w:t xml:space="preserve"> 2000. – С. 234-241.</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Щербиніна М.Б. Клінічні та морфо-функціональні особливості перебігу пептичної виразки шлунку та її патогенетичне лікування: </w:t>
      </w:r>
      <w:r>
        <w:rPr>
          <w:sz w:val="28"/>
          <w:szCs w:val="28"/>
          <w:lang w:val="uk-UA"/>
        </w:rPr>
        <w:t>а</w:t>
      </w:r>
      <w:r w:rsidRPr="00BF1087">
        <w:rPr>
          <w:sz w:val="28"/>
          <w:szCs w:val="28"/>
          <w:lang w:val="uk-UA"/>
        </w:rPr>
        <w:t>втореф. дис. … д</w:t>
      </w:r>
      <w:r>
        <w:rPr>
          <w:sz w:val="28"/>
          <w:szCs w:val="28"/>
          <w:lang w:val="uk-UA"/>
        </w:rPr>
        <w:t>окт.</w:t>
      </w:r>
      <w:r w:rsidRPr="00BF1087">
        <w:rPr>
          <w:sz w:val="28"/>
          <w:szCs w:val="28"/>
          <w:lang w:val="uk-UA"/>
        </w:rPr>
        <w:t xml:space="preserve"> мед. наук</w:t>
      </w:r>
      <w:r>
        <w:rPr>
          <w:sz w:val="28"/>
          <w:szCs w:val="28"/>
          <w:lang w:val="uk-UA"/>
        </w:rPr>
        <w:t xml:space="preserve"> / </w:t>
      </w:r>
      <w:r w:rsidRPr="00BF1087">
        <w:rPr>
          <w:sz w:val="28"/>
          <w:szCs w:val="28"/>
          <w:lang w:val="uk-UA"/>
        </w:rPr>
        <w:t xml:space="preserve">М.Б. </w:t>
      </w:r>
      <w:r>
        <w:rPr>
          <w:sz w:val="28"/>
          <w:szCs w:val="28"/>
          <w:lang w:val="uk-UA"/>
        </w:rPr>
        <w:t xml:space="preserve">Щербиніна </w:t>
      </w:r>
      <w:r w:rsidRPr="00BF1087">
        <w:rPr>
          <w:sz w:val="28"/>
          <w:szCs w:val="28"/>
          <w:lang w:val="uk-UA"/>
        </w:rPr>
        <w:t>– К</w:t>
      </w:r>
      <w:r>
        <w:rPr>
          <w:sz w:val="28"/>
          <w:szCs w:val="28"/>
          <w:lang w:val="uk-UA"/>
        </w:rPr>
        <w:t>.</w:t>
      </w:r>
      <w:r w:rsidRPr="00BF1087">
        <w:rPr>
          <w:sz w:val="28"/>
          <w:szCs w:val="28"/>
          <w:lang w:val="uk-UA"/>
        </w:rPr>
        <w:t xml:space="preserve">, 2003. – 40с.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 xml:space="preserve">Щокіна К.Г. Експериментальне обґрунтування раціонального вибору сучасних і перспективних препаратів з протизапальною дією: </w:t>
      </w:r>
      <w:r>
        <w:rPr>
          <w:sz w:val="28"/>
          <w:szCs w:val="28"/>
          <w:lang w:val="uk-UA"/>
        </w:rPr>
        <w:t>а</w:t>
      </w:r>
      <w:r w:rsidRPr="00BF1087">
        <w:rPr>
          <w:sz w:val="28"/>
          <w:szCs w:val="28"/>
          <w:lang w:val="uk-UA"/>
        </w:rPr>
        <w:t>втореф. дис. … канд. фарм. наук</w:t>
      </w:r>
      <w:r>
        <w:rPr>
          <w:sz w:val="28"/>
          <w:szCs w:val="28"/>
          <w:lang w:val="uk-UA"/>
        </w:rPr>
        <w:t xml:space="preserve"> / </w:t>
      </w:r>
      <w:r w:rsidRPr="00BF1087">
        <w:rPr>
          <w:sz w:val="28"/>
          <w:szCs w:val="28"/>
          <w:lang w:val="uk-UA"/>
        </w:rPr>
        <w:t>К.Г.</w:t>
      </w:r>
      <w:r>
        <w:rPr>
          <w:sz w:val="28"/>
          <w:szCs w:val="28"/>
          <w:lang w:val="uk-UA"/>
        </w:rPr>
        <w:t xml:space="preserve"> </w:t>
      </w:r>
      <w:r w:rsidRPr="00BF1087">
        <w:rPr>
          <w:sz w:val="28"/>
          <w:szCs w:val="28"/>
          <w:lang w:val="uk-UA"/>
        </w:rPr>
        <w:t>Щокіна – Х</w:t>
      </w:r>
      <w:r>
        <w:rPr>
          <w:sz w:val="28"/>
          <w:szCs w:val="28"/>
          <w:lang w:val="uk-UA"/>
        </w:rPr>
        <w:t>.</w:t>
      </w:r>
      <w:r w:rsidRPr="00BF1087">
        <w:rPr>
          <w:sz w:val="28"/>
          <w:szCs w:val="28"/>
          <w:lang w:val="uk-UA"/>
        </w:rPr>
        <w:t>, 2006. – 20с.</w:t>
      </w:r>
    </w:p>
    <w:p w:rsidR="009D525E" w:rsidRPr="00CD303A"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uk-UA"/>
        </w:rPr>
        <w:t>Щокіна К.Г.</w:t>
      </w:r>
      <w:r>
        <w:rPr>
          <w:sz w:val="28"/>
          <w:szCs w:val="28"/>
          <w:lang w:val="uk-UA"/>
        </w:rPr>
        <w:t xml:space="preserve"> </w:t>
      </w:r>
      <w:r w:rsidRPr="00BF1087">
        <w:rPr>
          <w:sz w:val="28"/>
          <w:szCs w:val="28"/>
          <w:lang w:val="uk-UA"/>
        </w:rPr>
        <w:t xml:space="preserve">Порівняння гастротоксичності сучасних і перспективних НПЗЗ </w:t>
      </w:r>
      <w:r>
        <w:rPr>
          <w:sz w:val="28"/>
          <w:szCs w:val="28"/>
          <w:lang w:val="uk-UA"/>
        </w:rPr>
        <w:t xml:space="preserve">/ </w:t>
      </w:r>
      <w:r w:rsidRPr="00BF1087">
        <w:rPr>
          <w:sz w:val="28"/>
          <w:szCs w:val="28"/>
          <w:lang w:val="uk-UA"/>
        </w:rPr>
        <w:t>К.Г.</w:t>
      </w:r>
      <w:r>
        <w:rPr>
          <w:sz w:val="28"/>
          <w:szCs w:val="28"/>
          <w:lang w:val="uk-UA"/>
        </w:rPr>
        <w:t xml:space="preserve"> </w:t>
      </w:r>
      <w:r w:rsidRPr="00BF1087">
        <w:rPr>
          <w:sz w:val="28"/>
          <w:szCs w:val="28"/>
          <w:lang w:val="uk-UA"/>
        </w:rPr>
        <w:t xml:space="preserve">Щокіна, О.П. Вікторов // Ліки. – </w:t>
      </w:r>
      <w:r>
        <w:rPr>
          <w:sz w:val="28"/>
          <w:szCs w:val="28"/>
          <w:lang w:val="uk-UA"/>
        </w:rPr>
        <w:t xml:space="preserve"> </w:t>
      </w:r>
      <w:r w:rsidRPr="00BF1087">
        <w:rPr>
          <w:sz w:val="28"/>
          <w:szCs w:val="28"/>
          <w:lang w:val="uk-UA"/>
        </w:rPr>
        <w:t>2005. - № 3-4. – С. 47-53.</w:t>
      </w:r>
    </w:p>
    <w:p w:rsidR="009D525E" w:rsidRPr="00F614CD" w:rsidRDefault="009D525E" w:rsidP="00F9576F">
      <w:pPr>
        <w:numPr>
          <w:ilvl w:val="0"/>
          <w:numId w:val="14"/>
        </w:numPr>
        <w:tabs>
          <w:tab w:val="clear" w:pos="720"/>
          <w:tab w:val="left" w:pos="0"/>
          <w:tab w:val="left" w:pos="540"/>
        </w:tabs>
        <w:spacing w:before="100" w:beforeAutospacing="1" w:after="100" w:afterAutospacing="1" w:line="360" w:lineRule="auto"/>
        <w:ind w:left="540" w:hanging="540"/>
        <w:jc w:val="both"/>
        <w:rPr>
          <w:sz w:val="28"/>
          <w:szCs w:val="28"/>
        </w:rPr>
      </w:pPr>
      <w:r w:rsidRPr="00BF1087">
        <w:rPr>
          <w:sz w:val="28"/>
          <w:szCs w:val="28"/>
        </w:rPr>
        <w:t>Эффективность тройной терапии [на основе Де-</w:t>
      </w:r>
      <w:r>
        <w:rPr>
          <w:sz w:val="28"/>
          <w:szCs w:val="28"/>
        </w:rPr>
        <w:t>н</w:t>
      </w:r>
      <w:r w:rsidRPr="00BF1087">
        <w:rPr>
          <w:sz w:val="28"/>
          <w:szCs w:val="28"/>
        </w:rPr>
        <w:t xml:space="preserve">ола, тетрациклина, фуразолидона] в лечении язвенной болезни с локализацией язвы в </w:t>
      </w:r>
      <w:r>
        <w:rPr>
          <w:sz w:val="28"/>
          <w:szCs w:val="28"/>
        </w:rPr>
        <w:t>лу</w:t>
      </w:r>
      <w:r w:rsidRPr="00BF1087">
        <w:rPr>
          <w:sz w:val="28"/>
          <w:szCs w:val="28"/>
        </w:rPr>
        <w:t>ковице двенадцатиперстной кишки</w:t>
      </w:r>
      <w:r>
        <w:rPr>
          <w:sz w:val="28"/>
          <w:szCs w:val="28"/>
        </w:rPr>
        <w:t xml:space="preserve"> / </w:t>
      </w:r>
      <w:r w:rsidRPr="00BF1087">
        <w:rPr>
          <w:sz w:val="28"/>
          <w:szCs w:val="28"/>
        </w:rPr>
        <w:t>И.В.</w:t>
      </w:r>
      <w:r>
        <w:rPr>
          <w:sz w:val="28"/>
          <w:szCs w:val="28"/>
        </w:rPr>
        <w:t xml:space="preserve"> </w:t>
      </w:r>
      <w:r w:rsidRPr="00BF1087">
        <w:rPr>
          <w:sz w:val="28"/>
          <w:szCs w:val="28"/>
        </w:rPr>
        <w:t>Домарева, Л.П.</w:t>
      </w:r>
      <w:r>
        <w:rPr>
          <w:sz w:val="28"/>
          <w:szCs w:val="28"/>
        </w:rPr>
        <w:t xml:space="preserve"> </w:t>
      </w:r>
      <w:r w:rsidRPr="00BF1087">
        <w:rPr>
          <w:sz w:val="28"/>
          <w:szCs w:val="28"/>
        </w:rPr>
        <w:t>Дзюба, Ж.Ю. Ганская и др. //</w:t>
      </w:r>
      <w:r>
        <w:rPr>
          <w:sz w:val="28"/>
          <w:szCs w:val="28"/>
        </w:rPr>
        <w:t xml:space="preserve"> </w:t>
      </w:r>
      <w:r w:rsidRPr="00BF1087">
        <w:rPr>
          <w:sz w:val="28"/>
          <w:szCs w:val="28"/>
        </w:rPr>
        <w:t>Новости медицины и ф</w:t>
      </w:r>
      <w:r>
        <w:rPr>
          <w:sz w:val="28"/>
          <w:szCs w:val="28"/>
        </w:rPr>
        <w:t>а</w:t>
      </w:r>
      <w:r w:rsidRPr="00BF1087">
        <w:rPr>
          <w:sz w:val="28"/>
          <w:szCs w:val="28"/>
        </w:rPr>
        <w:t>рмации</w:t>
      </w:r>
      <w:r>
        <w:rPr>
          <w:sz w:val="28"/>
          <w:szCs w:val="28"/>
        </w:rPr>
        <w:t>. – 2002. - № 5-6.- С</w:t>
      </w:r>
      <w:r w:rsidRPr="00BF1087">
        <w:rPr>
          <w:sz w:val="28"/>
          <w:szCs w:val="28"/>
        </w:rPr>
        <w:t xml:space="preserve">. 29.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A novel antioxidant and antiapoptotic role of Omeprazole to block gastric ulcer through scavenging of hydroxyl radical / K. Biswas, U. Bandyopadhyay, I. Chattopadhyay et al. // J. Biol. Chem. – 2003. – Vol. 278</w:t>
      </w:r>
      <w:r w:rsidRPr="00BF1087">
        <w:rPr>
          <w:sz w:val="28"/>
          <w:szCs w:val="28"/>
          <w:lang w:val="uk-UA"/>
        </w:rPr>
        <w:t xml:space="preserve">, № </w:t>
      </w:r>
      <w:r w:rsidRPr="00BF1087">
        <w:rPr>
          <w:sz w:val="28"/>
          <w:szCs w:val="28"/>
          <w:lang w:val="en-US"/>
        </w:rPr>
        <w:t>13. – P. 10993-11001.</w:t>
      </w:r>
      <w:r w:rsidRPr="00BF1087">
        <w:rPr>
          <w:sz w:val="28"/>
          <w:szCs w:val="28"/>
          <w:lang w:val="uk-UA"/>
        </w:rPr>
        <w:t xml:space="preserve">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lastRenderedPageBreak/>
        <w:t>Abraham P. Nitro-arginine methyl ester, a non-selective inhibitor of nitric oxide synthase</w:t>
      </w:r>
      <w:r>
        <w:rPr>
          <w:sz w:val="28"/>
          <w:szCs w:val="28"/>
          <w:lang w:val="en-US"/>
        </w:rPr>
        <w:t>,</w:t>
      </w:r>
      <w:r w:rsidRPr="00BF1087">
        <w:rPr>
          <w:sz w:val="28"/>
          <w:szCs w:val="28"/>
          <w:lang w:val="en-US"/>
        </w:rPr>
        <w:t xml:space="preserve"> reduces ibuprofen-induced gastric mucosal injury in the rat </w:t>
      </w:r>
      <w:r>
        <w:rPr>
          <w:sz w:val="28"/>
          <w:szCs w:val="28"/>
          <w:lang w:val="en-US"/>
        </w:rPr>
        <w:t xml:space="preserve">/ </w:t>
      </w:r>
      <w:r w:rsidRPr="00BF1087">
        <w:rPr>
          <w:sz w:val="28"/>
          <w:szCs w:val="28"/>
          <w:lang w:val="en-US"/>
        </w:rPr>
        <w:t>P.</w:t>
      </w:r>
      <w:r>
        <w:rPr>
          <w:sz w:val="28"/>
          <w:szCs w:val="28"/>
          <w:lang w:val="en-US"/>
        </w:rPr>
        <w:t xml:space="preserve"> </w:t>
      </w:r>
      <w:r w:rsidRPr="00BF1087">
        <w:rPr>
          <w:sz w:val="28"/>
          <w:szCs w:val="28"/>
          <w:lang w:val="en-US"/>
        </w:rPr>
        <w:t>Abraham // Dig</w:t>
      </w:r>
      <w:r>
        <w:rPr>
          <w:sz w:val="28"/>
          <w:szCs w:val="28"/>
          <w:lang w:val="en-US"/>
        </w:rPr>
        <w:t>.</w:t>
      </w:r>
      <w:r w:rsidRPr="00BF1087">
        <w:rPr>
          <w:sz w:val="28"/>
          <w:szCs w:val="28"/>
          <w:lang w:val="en-US"/>
        </w:rPr>
        <w:t xml:space="preserve"> Dis</w:t>
      </w:r>
      <w:r>
        <w:rPr>
          <w:sz w:val="28"/>
          <w:szCs w:val="28"/>
          <w:lang w:val="en-US"/>
        </w:rPr>
        <w:t>.</w:t>
      </w:r>
      <w:r w:rsidRPr="00BF1087">
        <w:rPr>
          <w:sz w:val="28"/>
          <w:szCs w:val="28"/>
          <w:lang w:val="en-US"/>
        </w:rPr>
        <w:t xml:space="preserve"> Sci. </w:t>
      </w:r>
      <w:r w:rsidRPr="00BF1087">
        <w:rPr>
          <w:sz w:val="28"/>
          <w:szCs w:val="28"/>
          <w:lang w:val="en-US"/>
        </w:rPr>
        <w:sym w:font="Symbol" w:char="F02D"/>
      </w:r>
      <w:r w:rsidRPr="00BF1087">
        <w:rPr>
          <w:sz w:val="28"/>
          <w:szCs w:val="28"/>
          <w:lang w:val="en-US"/>
        </w:rPr>
        <w:t xml:space="preserve"> 2005. </w:t>
      </w:r>
      <w:r w:rsidRPr="00BF1087">
        <w:rPr>
          <w:sz w:val="28"/>
          <w:szCs w:val="28"/>
          <w:lang w:val="en-US"/>
        </w:rPr>
        <w:sym w:font="Symbol" w:char="F02D"/>
      </w:r>
      <w:r w:rsidRPr="00BF1087">
        <w:rPr>
          <w:sz w:val="28"/>
          <w:szCs w:val="28"/>
          <w:lang w:val="en-US"/>
        </w:rPr>
        <w:t xml:space="preserve"> </w:t>
      </w:r>
      <w:r w:rsidRPr="00BF1087">
        <w:rPr>
          <w:sz w:val="28"/>
          <w:szCs w:val="28"/>
          <w:lang w:val="en-GB"/>
        </w:rPr>
        <w:t>№ 50 (9)</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1632-1640.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Andlauer W. Intestinal absorption of rutin in free and conjugated forms </w:t>
      </w:r>
      <w:r>
        <w:rPr>
          <w:sz w:val="28"/>
          <w:szCs w:val="28"/>
          <w:lang w:val="en-US"/>
        </w:rPr>
        <w:t xml:space="preserve">/ </w:t>
      </w:r>
      <w:r w:rsidRPr="00BF1087">
        <w:rPr>
          <w:sz w:val="28"/>
          <w:szCs w:val="28"/>
          <w:lang w:val="en-US"/>
        </w:rPr>
        <w:t>W.</w:t>
      </w:r>
      <w:r>
        <w:rPr>
          <w:sz w:val="28"/>
          <w:szCs w:val="28"/>
          <w:lang w:val="en-US"/>
        </w:rPr>
        <w:t xml:space="preserve"> </w:t>
      </w:r>
      <w:r w:rsidRPr="00BF1087">
        <w:rPr>
          <w:sz w:val="28"/>
          <w:szCs w:val="28"/>
          <w:lang w:val="en-US"/>
        </w:rPr>
        <w:t>Andlauer, C.</w:t>
      </w:r>
      <w:r>
        <w:rPr>
          <w:sz w:val="28"/>
          <w:szCs w:val="28"/>
          <w:lang w:val="en-US"/>
        </w:rPr>
        <w:t xml:space="preserve"> </w:t>
      </w:r>
      <w:r w:rsidRPr="00BF1087">
        <w:rPr>
          <w:sz w:val="28"/>
          <w:szCs w:val="28"/>
          <w:lang w:val="en-US"/>
        </w:rPr>
        <w:t>Stumpf, P.</w:t>
      </w:r>
      <w:r>
        <w:rPr>
          <w:sz w:val="28"/>
          <w:szCs w:val="28"/>
          <w:lang w:val="en-US"/>
        </w:rPr>
        <w:t xml:space="preserve"> </w:t>
      </w:r>
      <w:r w:rsidRPr="00BF1087">
        <w:rPr>
          <w:sz w:val="28"/>
          <w:szCs w:val="28"/>
          <w:lang w:val="en-US"/>
        </w:rPr>
        <w:t xml:space="preserve">Furst // Biochem. Pharmacol. – 2001. – </w:t>
      </w:r>
      <w:r w:rsidRPr="00BF1087">
        <w:rPr>
          <w:sz w:val="28"/>
          <w:szCs w:val="28"/>
          <w:lang w:val="uk-UA"/>
        </w:rPr>
        <w:t xml:space="preserve">№ </w:t>
      </w:r>
      <w:r w:rsidRPr="00BF1087">
        <w:rPr>
          <w:sz w:val="28"/>
          <w:szCs w:val="28"/>
          <w:lang w:val="en-US"/>
        </w:rPr>
        <w:t>62</w:t>
      </w:r>
      <w:r>
        <w:rPr>
          <w:sz w:val="28"/>
          <w:szCs w:val="28"/>
          <w:lang w:val="en-US"/>
        </w:rPr>
        <w:t xml:space="preserve"> </w:t>
      </w:r>
      <w:r w:rsidRPr="00BF1087">
        <w:rPr>
          <w:sz w:val="28"/>
          <w:szCs w:val="28"/>
          <w:lang w:val="en-US"/>
        </w:rPr>
        <w:t>(3). – P. 369-374.</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GB"/>
        </w:rPr>
      </w:pPr>
      <w:r w:rsidRPr="00BF1087">
        <w:rPr>
          <w:sz w:val="28"/>
          <w:szCs w:val="28"/>
          <w:lang w:val="en-GB"/>
        </w:rPr>
        <w:t xml:space="preserve">Antioxidant activity of indigo and its preventive effect against ethanol-induced DNA damage in rat gastric mucosa / E. Farias-Silva, M. Cola, T.R. Calvo et al. // Planta Med. </w:t>
      </w:r>
      <w:r w:rsidRPr="00BF1087">
        <w:rPr>
          <w:sz w:val="28"/>
          <w:szCs w:val="28"/>
          <w:lang w:val="en-GB"/>
        </w:rPr>
        <w:sym w:font="Symbol" w:char="F02D"/>
      </w:r>
      <w:r w:rsidRPr="00BF1087">
        <w:rPr>
          <w:sz w:val="28"/>
          <w:szCs w:val="28"/>
          <w:lang w:val="en-GB"/>
        </w:rPr>
        <w:t xml:space="preserve"> 2007. </w:t>
      </w:r>
      <w:r w:rsidRPr="00BF1087">
        <w:rPr>
          <w:sz w:val="28"/>
          <w:szCs w:val="28"/>
          <w:lang w:val="en-GB"/>
        </w:rPr>
        <w:sym w:font="Symbol" w:char="F02D"/>
      </w:r>
      <w:r w:rsidRPr="00BF1087">
        <w:rPr>
          <w:sz w:val="28"/>
          <w:szCs w:val="28"/>
          <w:lang w:val="en-GB"/>
        </w:rPr>
        <w:t xml:space="preserve"> № 73 (12)</w:t>
      </w:r>
      <w:r>
        <w:rPr>
          <w:sz w:val="28"/>
          <w:szCs w:val="28"/>
          <w:lang w:val="en-GB"/>
        </w:rPr>
        <w:t>.</w:t>
      </w:r>
      <w:r w:rsidRPr="00BF1087">
        <w:rPr>
          <w:sz w:val="28"/>
          <w:szCs w:val="28"/>
          <w:lang w:val="en-GB"/>
        </w:rPr>
        <w:t xml:space="preserve"> </w:t>
      </w:r>
      <w:r w:rsidRPr="00BF1087">
        <w:rPr>
          <w:sz w:val="28"/>
          <w:szCs w:val="28"/>
          <w:lang w:val="en-GB"/>
        </w:rPr>
        <w:sym w:font="Symbol" w:char="F02D"/>
      </w:r>
      <w:r w:rsidRPr="00BF1087">
        <w:rPr>
          <w:sz w:val="28"/>
          <w:szCs w:val="28"/>
          <w:lang w:val="en-GB"/>
        </w:rPr>
        <w:t xml:space="preserve"> P. 1241-1246.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GB"/>
        </w:rPr>
      </w:pPr>
      <w:r w:rsidRPr="00BF1087">
        <w:rPr>
          <w:sz w:val="28"/>
          <w:szCs w:val="28"/>
          <w:lang w:val="en-GB"/>
        </w:rPr>
        <w:t>Antiox</w:t>
      </w:r>
      <w:r>
        <w:rPr>
          <w:sz w:val="28"/>
          <w:szCs w:val="28"/>
          <w:lang w:val="en-GB"/>
        </w:rPr>
        <w:t>i</w:t>
      </w:r>
      <w:r w:rsidRPr="00BF1087">
        <w:rPr>
          <w:sz w:val="28"/>
          <w:szCs w:val="28"/>
          <w:lang w:val="en-GB"/>
        </w:rPr>
        <w:t xml:space="preserve">dant effect of alpha-lipoic acid against ethanol-induced gastric mucosal erosion in rats / O. Sehirli, </w:t>
      </w:r>
      <w:smartTag w:uri="urn:schemas-microsoft-com:office:smarttags" w:element="place">
        <w:r w:rsidRPr="00BF1087">
          <w:rPr>
            <w:sz w:val="28"/>
            <w:szCs w:val="28"/>
            <w:lang w:val="en-GB"/>
          </w:rPr>
          <w:t>E. Tatlidede</w:t>
        </w:r>
      </w:smartTag>
      <w:r w:rsidRPr="00BF1087">
        <w:rPr>
          <w:sz w:val="28"/>
          <w:szCs w:val="28"/>
          <w:lang w:val="en-GB"/>
        </w:rPr>
        <w:t xml:space="preserve">, M. Yuksel et al. // Pharmacology. </w:t>
      </w:r>
      <w:r w:rsidRPr="00BF1087">
        <w:rPr>
          <w:sz w:val="28"/>
          <w:szCs w:val="28"/>
          <w:lang w:val="en-GB"/>
        </w:rPr>
        <w:sym w:font="Symbol" w:char="F02D"/>
      </w:r>
      <w:r w:rsidRPr="00BF1087">
        <w:rPr>
          <w:sz w:val="28"/>
          <w:szCs w:val="28"/>
          <w:lang w:val="en-GB"/>
        </w:rPr>
        <w:t xml:space="preserve"> 2008. </w:t>
      </w:r>
      <w:r w:rsidRPr="00BF1087">
        <w:rPr>
          <w:sz w:val="28"/>
          <w:szCs w:val="28"/>
          <w:lang w:val="en-GB"/>
        </w:rPr>
        <w:sym w:font="Symbol" w:char="F02D"/>
      </w:r>
      <w:r w:rsidRPr="00BF1087">
        <w:rPr>
          <w:sz w:val="28"/>
          <w:szCs w:val="28"/>
          <w:lang w:val="en-GB"/>
        </w:rPr>
        <w:t xml:space="preserve"> № 81 (2)</w:t>
      </w:r>
      <w:r>
        <w:rPr>
          <w:sz w:val="28"/>
          <w:szCs w:val="28"/>
          <w:lang w:val="en-GB"/>
        </w:rPr>
        <w:t>.</w:t>
      </w:r>
      <w:r w:rsidRPr="00BF1087">
        <w:rPr>
          <w:sz w:val="28"/>
          <w:szCs w:val="28"/>
          <w:lang w:val="en-GB"/>
        </w:rPr>
        <w:t xml:space="preserve"> </w:t>
      </w:r>
      <w:r w:rsidRPr="00BF1087">
        <w:rPr>
          <w:sz w:val="28"/>
          <w:szCs w:val="28"/>
          <w:lang w:val="en-GB"/>
        </w:rPr>
        <w:sym w:font="Symbol" w:char="F02D"/>
      </w:r>
      <w:r w:rsidRPr="00BF1087">
        <w:rPr>
          <w:sz w:val="28"/>
          <w:szCs w:val="28"/>
          <w:lang w:val="en-GB"/>
        </w:rPr>
        <w:t xml:space="preserve"> P. 173-180.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 xml:space="preserve">Antiulcer effects of antioxidants, quercetin, alpha-tocopherol, nifedipine and tetracycline in  rats / Y. Suzuki, M. Ishihara, T. Segami, M. Ito  // Jpn. J. Pharmacol. </w:t>
      </w:r>
      <w:r w:rsidRPr="00BF1087">
        <w:rPr>
          <w:sz w:val="28"/>
          <w:szCs w:val="28"/>
          <w:lang w:val="uk-UA"/>
        </w:rPr>
        <w:t>-</w:t>
      </w:r>
      <w:r w:rsidRPr="00BF1087">
        <w:rPr>
          <w:sz w:val="28"/>
          <w:szCs w:val="28"/>
          <w:lang w:val="en-US"/>
        </w:rPr>
        <w:t xml:space="preserve"> 1998. </w:t>
      </w:r>
      <w:r w:rsidRPr="00BF1087">
        <w:rPr>
          <w:sz w:val="28"/>
          <w:szCs w:val="28"/>
          <w:lang w:val="uk-UA"/>
        </w:rPr>
        <w:t>-</w:t>
      </w:r>
      <w:r w:rsidRPr="00BF1087">
        <w:rPr>
          <w:sz w:val="28"/>
          <w:szCs w:val="28"/>
          <w:lang w:val="en-US"/>
        </w:rPr>
        <w:t xml:space="preserve"> Vol. 78</w:t>
      </w:r>
      <w:r w:rsidRPr="00BF1087">
        <w:rPr>
          <w:sz w:val="28"/>
          <w:szCs w:val="28"/>
          <w:lang w:val="uk-UA"/>
        </w:rPr>
        <w:t>,</w:t>
      </w:r>
      <w:r w:rsidRPr="00BF1087">
        <w:rPr>
          <w:sz w:val="28"/>
          <w:szCs w:val="28"/>
          <w:lang w:val="en-US"/>
        </w:rPr>
        <w:t xml:space="preserve"> № 4. </w:t>
      </w:r>
      <w:r w:rsidRPr="00BF1087">
        <w:rPr>
          <w:sz w:val="28"/>
          <w:szCs w:val="28"/>
          <w:lang w:val="uk-UA"/>
        </w:rPr>
        <w:t>-</w:t>
      </w:r>
      <w:r w:rsidRPr="00BF1087">
        <w:rPr>
          <w:sz w:val="28"/>
          <w:szCs w:val="28"/>
          <w:lang w:val="en-US"/>
        </w:rPr>
        <w:t xml:space="preserve"> P. 435-441.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GB"/>
        </w:rPr>
      </w:pPr>
      <w:r w:rsidRPr="00BF1087">
        <w:rPr>
          <w:sz w:val="28"/>
          <w:szCs w:val="28"/>
          <w:lang w:val="en-GB"/>
        </w:rPr>
        <w:t>Anti-ulcer, anti-inflammatory and antioxidant activities of the n-butanol fraction from Pteleopsis suberosa stem bark / M.P. Germano, V. D’Angelo, T. Biasina et al. // J</w:t>
      </w:r>
      <w:r>
        <w:rPr>
          <w:sz w:val="28"/>
          <w:szCs w:val="28"/>
          <w:lang w:val="en-GB"/>
        </w:rPr>
        <w:t>.</w:t>
      </w:r>
      <w:r w:rsidRPr="00BF1087">
        <w:rPr>
          <w:sz w:val="28"/>
          <w:szCs w:val="28"/>
          <w:lang w:val="en-GB"/>
        </w:rPr>
        <w:t xml:space="preserve"> Ethnopharmacol. </w:t>
      </w:r>
      <w:r w:rsidRPr="00BF1087">
        <w:rPr>
          <w:sz w:val="28"/>
          <w:szCs w:val="28"/>
          <w:lang w:val="en-GB"/>
        </w:rPr>
        <w:sym w:font="Symbol" w:char="F02D"/>
      </w:r>
      <w:r w:rsidRPr="00BF1087">
        <w:rPr>
          <w:sz w:val="28"/>
          <w:szCs w:val="28"/>
          <w:lang w:val="en-GB"/>
        </w:rPr>
        <w:t xml:space="preserve"> 2008. </w:t>
      </w:r>
      <w:r w:rsidRPr="00BF1087">
        <w:rPr>
          <w:sz w:val="28"/>
          <w:szCs w:val="28"/>
          <w:lang w:val="en-GB"/>
        </w:rPr>
        <w:sym w:font="Symbol" w:char="F02D"/>
      </w:r>
      <w:r w:rsidRPr="00BF1087">
        <w:rPr>
          <w:sz w:val="28"/>
          <w:szCs w:val="28"/>
          <w:lang w:val="en-GB"/>
        </w:rPr>
        <w:t xml:space="preserve"> № 115 (2)</w:t>
      </w:r>
      <w:r>
        <w:rPr>
          <w:sz w:val="28"/>
          <w:szCs w:val="28"/>
          <w:lang w:val="en-GB"/>
        </w:rPr>
        <w:t>.</w:t>
      </w:r>
      <w:r w:rsidRPr="00BF1087">
        <w:rPr>
          <w:sz w:val="28"/>
          <w:szCs w:val="28"/>
          <w:lang w:val="en-GB"/>
        </w:rPr>
        <w:t xml:space="preserve"> </w:t>
      </w:r>
      <w:r w:rsidRPr="00BF1087">
        <w:rPr>
          <w:sz w:val="28"/>
          <w:szCs w:val="28"/>
          <w:lang w:val="en-GB"/>
        </w:rPr>
        <w:sym w:font="Symbol" w:char="F02D"/>
      </w:r>
      <w:r w:rsidRPr="00BF1087">
        <w:rPr>
          <w:sz w:val="28"/>
          <w:szCs w:val="28"/>
          <w:lang w:val="en-GB"/>
        </w:rPr>
        <w:t xml:space="preserve"> P. 271-275.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 xml:space="preserve">Bafna P.A. Anti-ulcer and antioxidant activity of DHC-1, a herbal formulation </w:t>
      </w:r>
      <w:r>
        <w:rPr>
          <w:sz w:val="28"/>
          <w:szCs w:val="28"/>
          <w:lang w:val="en-US"/>
        </w:rPr>
        <w:t xml:space="preserve">/ </w:t>
      </w:r>
      <w:r w:rsidRPr="00BF1087">
        <w:rPr>
          <w:sz w:val="28"/>
          <w:szCs w:val="28"/>
          <w:lang w:val="en-US"/>
        </w:rPr>
        <w:t>P.A.</w:t>
      </w:r>
      <w:r>
        <w:rPr>
          <w:sz w:val="28"/>
          <w:szCs w:val="28"/>
          <w:lang w:val="en-US"/>
        </w:rPr>
        <w:t xml:space="preserve"> </w:t>
      </w:r>
      <w:r w:rsidRPr="00BF1087">
        <w:rPr>
          <w:sz w:val="28"/>
          <w:szCs w:val="28"/>
          <w:lang w:val="en-US"/>
        </w:rPr>
        <w:t xml:space="preserve">Bafna, R. Balamaran // J. Ethnopharmacol. – 2004. – </w:t>
      </w:r>
      <w:r w:rsidRPr="00BF1087">
        <w:rPr>
          <w:sz w:val="28"/>
          <w:szCs w:val="28"/>
          <w:lang w:val="uk-UA"/>
        </w:rPr>
        <w:t>№</w:t>
      </w:r>
      <w:r w:rsidRPr="00BF1087">
        <w:rPr>
          <w:sz w:val="28"/>
          <w:szCs w:val="28"/>
          <w:lang w:val="en-US"/>
        </w:rPr>
        <w:t xml:space="preserve"> 90</w:t>
      </w:r>
      <w:r>
        <w:rPr>
          <w:sz w:val="28"/>
          <w:szCs w:val="28"/>
          <w:lang w:val="en-US"/>
        </w:rPr>
        <w:t xml:space="preserve"> </w:t>
      </w:r>
      <w:r w:rsidRPr="00BF1087">
        <w:rPr>
          <w:sz w:val="28"/>
          <w:szCs w:val="28"/>
          <w:lang w:val="en-US"/>
        </w:rPr>
        <w:t>(1). – P. 123-127.</w:t>
      </w:r>
      <w:r w:rsidRPr="00BF1087">
        <w:rPr>
          <w:sz w:val="28"/>
          <w:szCs w:val="28"/>
          <w:lang w:val="uk-UA"/>
        </w:rPr>
        <w:t xml:space="preserve">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 xml:space="preserve">Bafna P.A. Anti-ulcer and antioxidant activity of Normacid, a herbomineral formulation </w:t>
      </w:r>
      <w:r>
        <w:rPr>
          <w:sz w:val="28"/>
          <w:szCs w:val="28"/>
          <w:lang w:val="en-US"/>
        </w:rPr>
        <w:t xml:space="preserve">/ </w:t>
      </w:r>
      <w:r w:rsidRPr="00BF1087">
        <w:rPr>
          <w:sz w:val="28"/>
          <w:szCs w:val="28"/>
          <w:lang w:val="en-US"/>
        </w:rPr>
        <w:t>P.A.</w:t>
      </w:r>
      <w:r>
        <w:rPr>
          <w:sz w:val="28"/>
          <w:szCs w:val="28"/>
          <w:lang w:val="en-US"/>
        </w:rPr>
        <w:t xml:space="preserve"> </w:t>
      </w:r>
      <w:r w:rsidRPr="00BF1087">
        <w:rPr>
          <w:sz w:val="28"/>
          <w:szCs w:val="28"/>
          <w:lang w:val="en-US"/>
        </w:rPr>
        <w:t>Bafna, R.</w:t>
      </w:r>
      <w:r>
        <w:rPr>
          <w:sz w:val="28"/>
          <w:szCs w:val="28"/>
          <w:lang w:val="en-US"/>
        </w:rPr>
        <w:t xml:space="preserve"> </w:t>
      </w:r>
      <w:r w:rsidRPr="00BF1087">
        <w:rPr>
          <w:sz w:val="28"/>
          <w:szCs w:val="28"/>
          <w:lang w:val="en-US"/>
        </w:rPr>
        <w:t xml:space="preserve">Balamaran // Indian J. Exp. Biol. – 2004. – </w:t>
      </w:r>
      <w:r w:rsidRPr="00BF1087">
        <w:rPr>
          <w:sz w:val="28"/>
          <w:szCs w:val="28"/>
          <w:lang w:val="uk-UA"/>
        </w:rPr>
        <w:t xml:space="preserve">№ </w:t>
      </w:r>
      <w:r w:rsidRPr="00BF1087">
        <w:rPr>
          <w:sz w:val="28"/>
          <w:szCs w:val="28"/>
          <w:lang w:val="en-US"/>
        </w:rPr>
        <w:t>42</w:t>
      </w:r>
      <w:r>
        <w:rPr>
          <w:sz w:val="28"/>
          <w:szCs w:val="28"/>
          <w:lang w:val="en-US"/>
        </w:rPr>
        <w:t xml:space="preserve"> </w:t>
      </w:r>
      <w:r w:rsidRPr="00BF1087">
        <w:rPr>
          <w:sz w:val="28"/>
          <w:szCs w:val="28"/>
          <w:lang w:val="en-US"/>
        </w:rPr>
        <w:t>(7). – P. 674-680.</w:t>
      </w:r>
      <w:r w:rsidRPr="00BF1087">
        <w:rPr>
          <w:sz w:val="28"/>
          <w:szCs w:val="28"/>
          <w:lang w:val="uk-UA"/>
        </w:rPr>
        <w:t xml:space="preserve">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Balasubramanian T. Taurine prevents Ibuprofen-induced gastric mucosal lesions and influences endogenous antioxidant status of stomach in rats </w:t>
      </w:r>
      <w:r>
        <w:rPr>
          <w:sz w:val="28"/>
          <w:szCs w:val="28"/>
          <w:lang w:val="en-US"/>
        </w:rPr>
        <w:t xml:space="preserve">/ </w:t>
      </w:r>
      <w:r w:rsidRPr="00BF1087">
        <w:rPr>
          <w:sz w:val="28"/>
          <w:szCs w:val="28"/>
          <w:lang w:val="en-US"/>
        </w:rPr>
        <w:t>T.</w:t>
      </w:r>
      <w:r>
        <w:rPr>
          <w:sz w:val="28"/>
          <w:szCs w:val="28"/>
          <w:lang w:val="en-US"/>
        </w:rPr>
        <w:t xml:space="preserve"> </w:t>
      </w:r>
      <w:r w:rsidRPr="00BF1087">
        <w:rPr>
          <w:sz w:val="28"/>
          <w:szCs w:val="28"/>
          <w:lang w:val="en-US"/>
        </w:rPr>
        <w:t>Balasubramanian, M.</w:t>
      </w:r>
      <w:r>
        <w:rPr>
          <w:sz w:val="28"/>
          <w:szCs w:val="28"/>
          <w:lang w:val="en-US"/>
        </w:rPr>
        <w:t xml:space="preserve"> </w:t>
      </w:r>
      <w:r w:rsidRPr="00BF1087">
        <w:rPr>
          <w:sz w:val="28"/>
          <w:szCs w:val="28"/>
          <w:lang w:val="en-US"/>
        </w:rPr>
        <w:t>Somasumdaram, A.J. Felix // Scientific World</w:t>
      </w:r>
      <w:r>
        <w:rPr>
          <w:sz w:val="28"/>
          <w:szCs w:val="28"/>
          <w:lang w:val="en-US"/>
        </w:rPr>
        <w:t xml:space="preserve"> </w:t>
      </w:r>
      <w:r w:rsidRPr="00BF1087">
        <w:rPr>
          <w:sz w:val="28"/>
          <w:szCs w:val="28"/>
          <w:lang w:val="en-US"/>
        </w:rPr>
        <w:t xml:space="preserve">Journal. </w:t>
      </w:r>
      <w:r w:rsidRPr="00BF1087">
        <w:rPr>
          <w:sz w:val="28"/>
          <w:szCs w:val="28"/>
          <w:lang w:val="en-US"/>
        </w:rPr>
        <w:sym w:font="Symbol" w:char="F02D"/>
      </w:r>
      <w:r w:rsidRPr="00BF1087">
        <w:rPr>
          <w:sz w:val="28"/>
          <w:szCs w:val="28"/>
          <w:lang w:val="en-US"/>
        </w:rPr>
        <w:t xml:space="preserve"> 2004. </w:t>
      </w:r>
      <w:r w:rsidRPr="00BF1087">
        <w:rPr>
          <w:sz w:val="28"/>
          <w:szCs w:val="28"/>
          <w:lang w:val="en-US"/>
        </w:rPr>
        <w:sym w:font="Symbol" w:char="F02D"/>
      </w:r>
      <w:r w:rsidRPr="00BF1087">
        <w:rPr>
          <w:sz w:val="28"/>
          <w:szCs w:val="28"/>
          <w:lang w:val="en-US"/>
        </w:rPr>
        <w:t xml:space="preserve"> </w:t>
      </w:r>
      <w:r w:rsidRPr="00BF1087">
        <w:rPr>
          <w:sz w:val="28"/>
          <w:szCs w:val="28"/>
          <w:lang w:val="en-GB"/>
        </w:rPr>
        <w:t xml:space="preserve">№ 4 </w:t>
      </w:r>
      <w:r w:rsidRPr="00BF1087">
        <w:rPr>
          <w:sz w:val="28"/>
          <w:szCs w:val="28"/>
          <w:lang w:val="en-US"/>
        </w:rPr>
        <w:sym w:font="Symbol" w:char="F02D"/>
      </w:r>
      <w:r w:rsidRPr="00BF1087">
        <w:rPr>
          <w:sz w:val="28"/>
          <w:szCs w:val="28"/>
          <w:lang w:val="en-US"/>
        </w:rPr>
        <w:t xml:space="preserve"> P. 1046-1054.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lastRenderedPageBreak/>
        <w:t>Bandyopadhyay D</w:t>
      </w:r>
      <w:r>
        <w:rPr>
          <w:sz w:val="28"/>
          <w:szCs w:val="28"/>
          <w:lang w:val="en-US"/>
        </w:rPr>
        <w:t>.</w:t>
      </w:r>
      <w:r w:rsidRPr="00BF1087">
        <w:rPr>
          <w:sz w:val="28"/>
          <w:szCs w:val="28"/>
          <w:lang w:val="en-US"/>
        </w:rPr>
        <w:t xml:space="preserve"> Reactive oxygen species-induced gastric ulceration: protection by melatonin </w:t>
      </w:r>
      <w:r>
        <w:rPr>
          <w:sz w:val="28"/>
          <w:szCs w:val="28"/>
          <w:lang w:val="en-US"/>
        </w:rPr>
        <w:t xml:space="preserve">/ </w:t>
      </w:r>
      <w:r w:rsidRPr="00BF1087">
        <w:rPr>
          <w:sz w:val="28"/>
          <w:szCs w:val="28"/>
          <w:lang w:val="en-US"/>
        </w:rPr>
        <w:t>D</w:t>
      </w:r>
      <w:r>
        <w:rPr>
          <w:sz w:val="28"/>
          <w:szCs w:val="28"/>
          <w:lang w:val="en-US"/>
        </w:rPr>
        <w:t xml:space="preserve">. </w:t>
      </w:r>
      <w:r w:rsidRPr="00BF1087">
        <w:rPr>
          <w:sz w:val="28"/>
          <w:szCs w:val="28"/>
          <w:lang w:val="en-US"/>
        </w:rPr>
        <w:t>Bandyopadhyay, A. Chattopadhyay // Curr</w:t>
      </w:r>
      <w:r>
        <w:rPr>
          <w:sz w:val="28"/>
          <w:szCs w:val="28"/>
          <w:lang w:val="en-US"/>
        </w:rPr>
        <w:t>.</w:t>
      </w:r>
      <w:r w:rsidRPr="00BF1087">
        <w:rPr>
          <w:sz w:val="28"/>
          <w:szCs w:val="28"/>
          <w:lang w:val="en-US"/>
        </w:rPr>
        <w:t xml:space="preserve"> Med</w:t>
      </w:r>
      <w:r>
        <w:rPr>
          <w:sz w:val="28"/>
          <w:szCs w:val="28"/>
          <w:lang w:val="en-US"/>
        </w:rPr>
        <w:t>.</w:t>
      </w:r>
      <w:r w:rsidRPr="00BF1087">
        <w:rPr>
          <w:sz w:val="28"/>
          <w:szCs w:val="28"/>
          <w:lang w:val="en-US"/>
        </w:rPr>
        <w:t xml:space="preserve"> Chem. </w:t>
      </w:r>
      <w:r w:rsidRPr="00BF1087">
        <w:rPr>
          <w:sz w:val="28"/>
          <w:szCs w:val="28"/>
          <w:lang w:val="en-US"/>
        </w:rPr>
        <w:sym w:font="Symbol" w:char="F02D"/>
      </w:r>
      <w:r w:rsidRPr="00BF1087">
        <w:rPr>
          <w:sz w:val="28"/>
          <w:szCs w:val="28"/>
          <w:lang w:val="en-US"/>
        </w:rPr>
        <w:t xml:space="preserve"> 2006. </w:t>
      </w:r>
      <w:r w:rsidRPr="00BF1087">
        <w:rPr>
          <w:sz w:val="28"/>
          <w:szCs w:val="28"/>
          <w:lang w:val="en-US"/>
        </w:rPr>
        <w:sym w:font="Symbol" w:char="F02D"/>
      </w:r>
      <w:r w:rsidRPr="00BF1087">
        <w:rPr>
          <w:sz w:val="28"/>
          <w:szCs w:val="28"/>
          <w:lang w:val="en-US"/>
        </w:rPr>
        <w:t xml:space="preserve"> </w:t>
      </w:r>
      <w:r w:rsidRPr="00BF1087">
        <w:rPr>
          <w:sz w:val="28"/>
          <w:szCs w:val="28"/>
          <w:lang w:val="en-GB"/>
        </w:rPr>
        <w:t>№ 13 (10)</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1187-1202.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Bandyopadhyay S.K.</w:t>
      </w:r>
      <w:r>
        <w:rPr>
          <w:sz w:val="28"/>
          <w:szCs w:val="28"/>
          <w:lang w:val="en-US"/>
        </w:rPr>
        <w:t xml:space="preserve"> </w:t>
      </w:r>
      <w:r w:rsidRPr="00BF1087">
        <w:rPr>
          <w:sz w:val="28"/>
          <w:szCs w:val="28"/>
          <w:lang w:val="en-US"/>
        </w:rPr>
        <w:t>The role of antioxidant activity of Phyllanthus emblica fruits on prevention from indomethacin</w:t>
      </w:r>
      <w:r>
        <w:rPr>
          <w:sz w:val="28"/>
          <w:szCs w:val="28"/>
          <w:lang w:val="en-US"/>
        </w:rPr>
        <w:t>-</w:t>
      </w:r>
      <w:r w:rsidRPr="00BF1087">
        <w:rPr>
          <w:sz w:val="28"/>
          <w:szCs w:val="28"/>
          <w:lang w:val="en-US"/>
        </w:rPr>
        <w:t xml:space="preserve">induced gastric ulcer  </w:t>
      </w:r>
      <w:r>
        <w:rPr>
          <w:sz w:val="28"/>
          <w:szCs w:val="28"/>
          <w:lang w:val="en-US"/>
        </w:rPr>
        <w:t xml:space="preserve">/ </w:t>
      </w:r>
      <w:r w:rsidRPr="00BF1087">
        <w:rPr>
          <w:sz w:val="28"/>
          <w:szCs w:val="28"/>
          <w:lang w:val="en-US"/>
        </w:rPr>
        <w:t>S.K.</w:t>
      </w:r>
      <w:r>
        <w:rPr>
          <w:sz w:val="28"/>
          <w:szCs w:val="28"/>
          <w:lang w:val="en-US"/>
        </w:rPr>
        <w:t xml:space="preserve"> </w:t>
      </w:r>
      <w:r w:rsidRPr="00BF1087">
        <w:rPr>
          <w:sz w:val="28"/>
          <w:szCs w:val="28"/>
          <w:lang w:val="en-US"/>
        </w:rPr>
        <w:t>Bandyopadhyay, S.C.</w:t>
      </w:r>
      <w:r>
        <w:rPr>
          <w:sz w:val="28"/>
          <w:szCs w:val="28"/>
          <w:lang w:val="en-US"/>
        </w:rPr>
        <w:t xml:space="preserve"> </w:t>
      </w:r>
      <w:r w:rsidRPr="00BF1087">
        <w:rPr>
          <w:sz w:val="28"/>
          <w:szCs w:val="28"/>
          <w:lang w:val="en-US"/>
        </w:rPr>
        <w:t>Pakrashi</w:t>
      </w:r>
      <w:r>
        <w:rPr>
          <w:sz w:val="28"/>
          <w:szCs w:val="28"/>
          <w:lang w:val="en-US"/>
        </w:rPr>
        <w:t xml:space="preserve">, A. Pakrashi </w:t>
      </w:r>
      <w:r w:rsidRPr="00BF1087">
        <w:rPr>
          <w:sz w:val="28"/>
          <w:szCs w:val="28"/>
          <w:lang w:val="en-US"/>
        </w:rPr>
        <w:t xml:space="preserve">// J. Ethnopharmacol. </w:t>
      </w:r>
      <w:r w:rsidRPr="00BF1087">
        <w:rPr>
          <w:sz w:val="28"/>
          <w:szCs w:val="28"/>
          <w:lang w:val="uk-UA"/>
        </w:rPr>
        <w:t>-</w:t>
      </w:r>
      <w:r w:rsidRPr="00BF1087">
        <w:rPr>
          <w:sz w:val="28"/>
          <w:szCs w:val="28"/>
          <w:lang w:val="en-US"/>
        </w:rPr>
        <w:t xml:space="preserve"> 2000. </w:t>
      </w:r>
      <w:r w:rsidRPr="00BF1087">
        <w:rPr>
          <w:sz w:val="28"/>
          <w:szCs w:val="28"/>
          <w:lang w:val="uk-UA"/>
        </w:rPr>
        <w:t>-</w:t>
      </w:r>
      <w:r w:rsidRPr="00BF1087">
        <w:rPr>
          <w:sz w:val="28"/>
          <w:szCs w:val="28"/>
          <w:lang w:val="en-US"/>
        </w:rPr>
        <w:t xml:space="preserve"> Vol. 70</w:t>
      </w:r>
      <w:r w:rsidRPr="00BF1087">
        <w:rPr>
          <w:sz w:val="28"/>
          <w:szCs w:val="28"/>
          <w:lang w:val="uk-UA"/>
        </w:rPr>
        <w:t>,</w:t>
      </w:r>
      <w:r w:rsidRPr="00BF1087">
        <w:rPr>
          <w:sz w:val="28"/>
          <w:szCs w:val="28"/>
          <w:lang w:val="en-US"/>
        </w:rPr>
        <w:t xml:space="preserve"> № 2</w:t>
      </w:r>
      <w:r>
        <w:rPr>
          <w:sz w:val="28"/>
          <w:szCs w:val="28"/>
          <w:lang w:val="en-US"/>
        </w:rPr>
        <w:t>.</w:t>
      </w:r>
      <w:r w:rsidRPr="00BF1087">
        <w:rPr>
          <w:sz w:val="28"/>
          <w:szCs w:val="28"/>
          <w:lang w:val="uk-UA"/>
        </w:rPr>
        <w:t xml:space="preserve"> -</w:t>
      </w:r>
      <w:r w:rsidRPr="00BF1087">
        <w:rPr>
          <w:sz w:val="28"/>
          <w:szCs w:val="28"/>
          <w:lang w:val="en-US"/>
        </w:rPr>
        <w:t xml:space="preserve"> P. 171-176.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Beutler E., Duron J., Kelley B.M. // J. Lab. Clin. Med. </w:t>
      </w:r>
      <w:r w:rsidRPr="00BF1087">
        <w:rPr>
          <w:sz w:val="28"/>
          <w:szCs w:val="28"/>
          <w:lang w:val="uk-UA"/>
        </w:rPr>
        <w:t>-</w:t>
      </w:r>
      <w:r w:rsidRPr="00BF1087">
        <w:rPr>
          <w:sz w:val="28"/>
          <w:szCs w:val="28"/>
          <w:lang w:val="en-US"/>
        </w:rPr>
        <w:t xml:space="preserve"> 1963. </w:t>
      </w:r>
      <w:r w:rsidRPr="00BF1087">
        <w:rPr>
          <w:sz w:val="28"/>
          <w:szCs w:val="28"/>
          <w:lang w:val="uk-UA"/>
        </w:rPr>
        <w:t>-</w:t>
      </w:r>
      <w:r w:rsidRPr="00BF1087">
        <w:rPr>
          <w:sz w:val="28"/>
          <w:szCs w:val="28"/>
          <w:lang w:val="en-US"/>
        </w:rPr>
        <w:t xml:space="preserve"> Vol. 61. </w:t>
      </w:r>
      <w:r w:rsidRPr="00BF1087">
        <w:rPr>
          <w:sz w:val="28"/>
          <w:szCs w:val="28"/>
          <w:lang w:val="uk-UA"/>
        </w:rPr>
        <w:t>-</w:t>
      </w:r>
      <w:r w:rsidRPr="00BF1087">
        <w:rPr>
          <w:sz w:val="28"/>
          <w:szCs w:val="28"/>
          <w:lang w:val="en-US"/>
        </w:rPr>
        <w:t xml:space="preserve"> P. 882-888.</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Boots A.W. Health effects of quercetin: </w:t>
      </w:r>
      <w:r>
        <w:rPr>
          <w:sz w:val="28"/>
          <w:szCs w:val="28"/>
          <w:lang w:val="en-US"/>
        </w:rPr>
        <w:t>f</w:t>
      </w:r>
      <w:r w:rsidRPr="00BF1087">
        <w:rPr>
          <w:sz w:val="28"/>
          <w:szCs w:val="28"/>
          <w:lang w:val="en-US"/>
        </w:rPr>
        <w:t xml:space="preserve">rom antioxidant to nutraceutical </w:t>
      </w:r>
      <w:r>
        <w:rPr>
          <w:sz w:val="28"/>
          <w:szCs w:val="28"/>
          <w:lang w:val="en-US"/>
        </w:rPr>
        <w:t xml:space="preserve">/ </w:t>
      </w:r>
      <w:r w:rsidRPr="00BF1087">
        <w:rPr>
          <w:sz w:val="28"/>
          <w:szCs w:val="28"/>
          <w:lang w:val="en-US"/>
        </w:rPr>
        <w:t>A.W.</w:t>
      </w:r>
      <w:r>
        <w:rPr>
          <w:sz w:val="28"/>
          <w:szCs w:val="28"/>
          <w:lang w:val="en-US"/>
        </w:rPr>
        <w:t xml:space="preserve"> </w:t>
      </w:r>
      <w:r w:rsidRPr="00BF1087">
        <w:rPr>
          <w:sz w:val="28"/>
          <w:szCs w:val="28"/>
          <w:lang w:val="en-US"/>
        </w:rPr>
        <w:t>Boots, G.R.</w:t>
      </w:r>
      <w:r>
        <w:rPr>
          <w:sz w:val="28"/>
          <w:szCs w:val="28"/>
          <w:lang w:val="en-US"/>
        </w:rPr>
        <w:t xml:space="preserve"> </w:t>
      </w:r>
      <w:r w:rsidRPr="00BF1087">
        <w:rPr>
          <w:sz w:val="28"/>
          <w:szCs w:val="28"/>
          <w:lang w:val="en-US"/>
        </w:rPr>
        <w:t>Haenen, A. Bast // Eur</w:t>
      </w:r>
      <w:r>
        <w:rPr>
          <w:sz w:val="28"/>
          <w:szCs w:val="28"/>
          <w:lang w:val="en-US"/>
        </w:rPr>
        <w:t>.</w:t>
      </w:r>
      <w:r w:rsidRPr="00BF1087">
        <w:rPr>
          <w:sz w:val="28"/>
          <w:szCs w:val="28"/>
          <w:lang w:val="en-US"/>
        </w:rPr>
        <w:t xml:space="preserve"> J</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585 (2-3)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325-337.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Brown E.G. Using MedRA: implications for the risk management </w:t>
      </w:r>
      <w:r>
        <w:rPr>
          <w:sz w:val="28"/>
          <w:szCs w:val="28"/>
          <w:lang w:val="en-US"/>
        </w:rPr>
        <w:t xml:space="preserve">/ </w:t>
      </w:r>
      <w:r w:rsidRPr="00BF1087">
        <w:rPr>
          <w:sz w:val="28"/>
          <w:szCs w:val="28"/>
          <w:lang w:val="en-US"/>
        </w:rPr>
        <w:t xml:space="preserve">E.G. Brown // Drug Safety. – 2004. -  </w:t>
      </w:r>
      <w:r>
        <w:rPr>
          <w:sz w:val="28"/>
          <w:szCs w:val="28"/>
          <w:lang w:val="uk-UA"/>
        </w:rPr>
        <w:t>№</w:t>
      </w:r>
      <w:r w:rsidRPr="00BF1087">
        <w:rPr>
          <w:sz w:val="28"/>
          <w:szCs w:val="28"/>
          <w:lang w:val="en-US"/>
        </w:rPr>
        <w:t xml:space="preserve"> 27. – P. 593–602.</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Combination of vitamin C and rutin on neuropathy and lung damage of diabetes mellitus rats / H.D. Je, C.Y. Shin, S.Y. Park et al. // Arch. Pharm. Res. -   2002. - </w:t>
      </w:r>
      <w:r w:rsidRPr="00BF1087">
        <w:rPr>
          <w:sz w:val="28"/>
          <w:szCs w:val="28"/>
          <w:lang w:val="uk-UA"/>
        </w:rPr>
        <w:t xml:space="preserve">№ </w:t>
      </w:r>
      <w:r w:rsidRPr="00BF1087">
        <w:rPr>
          <w:sz w:val="28"/>
          <w:szCs w:val="28"/>
          <w:lang w:val="en-US"/>
        </w:rPr>
        <w:t>25</w:t>
      </w:r>
      <w:r>
        <w:rPr>
          <w:sz w:val="28"/>
          <w:szCs w:val="28"/>
          <w:lang w:val="uk-UA"/>
        </w:rPr>
        <w:t xml:space="preserve"> </w:t>
      </w:r>
      <w:r w:rsidRPr="00BF1087">
        <w:rPr>
          <w:sz w:val="28"/>
          <w:szCs w:val="28"/>
          <w:lang w:val="en-US"/>
        </w:rPr>
        <w:t xml:space="preserve">(2). – P. 184-190.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Combination therapy of statin with flavonoids rich extract from chokeberry fruits enhanced reduction in cardiovascular risk markers in patients after myocardial infraction / M. Naruszewicz, I. Laniewska, B. Millo, M. Dluzniewski // Atherosclerosis.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194 (2)</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179-184.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Constituents and antiulcer effect of Alchornea glandulosa: activation of cell proliferation in gastric mucosa during the healing process / T.R. Calvo, Z.P. Lima, J</w:t>
      </w:r>
      <w:r>
        <w:rPr>
          <w:sz w:val="28"/>
          <w:szCs w:val="28"/>
          <w:lang w:val="en-US"/>
        </w:rPr>
        <w:t>.</w:t>
      </w:r>
      <w:r w:rsidRPr="00BF1087">
        <w:rPr>
          <w:sz w:val="28"/>
          <w:szCs w:val="28"/>
          <w:lang w:val="en-US"/>
        </w:rPr>
        <w:t>S</w:t>
      </w:r>
      <w:r>
        <w:rPr>
          <w:sz w:val="28"/>
          <w:szCs w:val="28"/>
          <w:lang w:val="en-US"/>
        </w:rPr>
        <w:t>.</w:t>
      </w:r>
      <w:r w:rsidRPr="00BF1087">
        <w:rPr>
          <w:sz w:val="28"/>
          <w:szCs w:val="28"/>
          <w:lang w:val="en-US"/>
        </w:rPr>
        <w:t xml:space="preserve"> Silva et al. // Biol</w:t>
      </w:r>
      <w:r>
        <w:rPr>
          <w:sz w:val="28"/>
          <w:szCs w:val="28"/>
          <w:lang w:val="en-US"/>
        </w:rPr>
        <w:t>.</w:t>
      </w:r>
      <w:r w:rsidRPr="00BF1087">
        <w:rPr>
          <w:sz w:val="28"/>
          <w:szCs w:val="28"/>
          <w:lang w:val="en-US"/>
        </w:rPr>
        <w:t xml:space="preserve"> Pharm</w:t>
      </w:r>
      <w:r>
        <w:rPr>
          <w:sz w:val="28"/>
          <w:szCs w:val="28"/>
          <w:lang w:val="en-US"/>
        </w:rPr>
        <w:t xml:space="preserve">. </w:t>
      </w:r>
      <w:r w:rsidRPr="00BF1087">
        <w:rPr>
          <w:sz w:val="28"/>
          <w:szCs w:val="28"/>
          <w:lang w:val="en-US"/>
        </w:rPr>
        <w:t xml:space="preserve">Bull.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30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451-459.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Curcumin reduces indomethacin-induced damage in the rat small intestine / N. Sivalingam, R. Hanumantharaya, M. Faith et al. // J</w:t>
      </w:r>
      <w:r>
        <w:rPr>
          <w:sz w:val="28"/>
          <w:szCs w:val="28"/>
          <w:lang w:val="en-US"/>
        </w:rPr>
        <w:t>.</w:t>
      </w:r>
      <w:r w:rsidRPr="00BF1087">
        <w:rPr>
          <w:sz w:val="28"/>
          <w:szCs w:val="28"/>
          <w:lang w:val="en-US"/>
        </w:rPr>
        <w:t xml:space="preserve"> Appl</w:t>
      </w:r>
      <w:r>
        <w:rPr>
          <w:sz w:val="28"/>
          <w:szCs w:val="28"/>
          <w:lang w:val="en-US"/>
        </w:rPr>
        <w:t>.</w:t>
      </w:r>
      <w:r w:rsidRPr="00BF1087">
        <w:rPr>
          <w:sz w:val="28"/>
          <w:szCs w:val="28"/>
          <w:lang w:val="en-US"/>
        </w:rPr>
        <w:t xml:space="preserve"> Toxicol.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27 (6)</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551-560.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lastRenderedPageBreak/>
        <w:t>Differential effects of dietary flavonoids on reactive oxygen and nitrogen species generation and changes in antioxidant enzyme expression induced by proinfl</w:t>
      </w:r>
      <w:r>
        <w:rPr>
          <w:sz w:val="28"/>
          <w:szCs w:val="28"/>
          <w:lang w:val="en-US"/>
        </w:rPr>
        <w:t>a</w:t>
      </w:r>
      <w:r w:rsidRPr="00BF1087">
        <w:rPr>
          <w:sz w:val="28"/>
          <w:szCs w:val="28"/>
          <w:lang w:val="en-US"/>
        </w:rPr>
        <w:t>mmatory cytokines in Chang Liver cells / I. Crespo, M.V. Garcia-Mediavilla, M. Almar et al. // Food Chem</w:t>
      </w:r>
      <w:r>
        <w:rPr>
          <w:sz w:val="28"/>
          <w:szCs w:val="28"/>
          <w:lang w:val="en-US"/>
        </w:rPr>
        <w:t>.</w:t>
      </w:r>
      <w:r w:rsidRPr="00BF1087">
        <w:rPr>
          <w:sz w:val="28"/>
          <w:szCs w:val="28"/>
          <w:lang w:val="en-US"/>
        </w:rPr>
        <w:t xml:space="preserve"> Toxicol.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46 (5)</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1555-1569.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Effect of anthocyanin rich fruit extract on PGE</w:t>
      </w:r>
      <w:r w:rsidRPr="003A7201">
        <w:rPr>
          <w:sz w:val="28"/>
          <w:szCs w:val="28"/>
          <w:vertAlign w:val="subscript"/>
          <w:lang w:val="en-US"/>
        </w:rPr>
        <w:t>2</w:t>
      </w:r>
      <w:r w:rsidRPr="00BF1087">
        <w:rPr>
          <w:sz w:val="28"/>
          <w:szCs w:val="28"/>
          <w:lang w:val="en-US"/>
        </w:rPr>
        <w:t xml:space="preserve"> produced by endothelia</w:t>
      </w:r>
      <w:r>
        <w:rPr>
          <w:sz w:val="28"/>
          <w:szCs w:val="28"/>
          <w:lang w:val="en-US"/>
        </w:rPr>
        <w:t>l</w:t>
      </w:r>
      <w:r w:rsidRPr="00BF1087">
        <w:rPr>
          <w:sz w:val="28"/>
          <w:szCs w:val="28"/>
          <w:lang w:val="en-US"/>
        </w:rPr>
        <w:t xml:space="preserve"> cells </w:t>
      </w:r>
      <w:r>
        <w:rPr>
          <w:sz w:val="28"/>
          <w:szCs w:val="28"/>
          <w:lang w:val="en-US"/>
        </w:rPr>
        <w:t xml:space="preserve">/ </w:t>
      </w:r>
      <w:r w:rsidRPr="00BF1087">
        <w:rPr>
          <w:sz w:val="28"/>
          <w:szCs w:val="28"/>
          <w:lang w:val="en-US"/>
        </w:rPr>
        <w:t>G.L.</w:t>
      </w:r>
      <w:r>
        <w:rPr>
          <w:sz w:val="28"/>
          <w:szCs w:val="28"/>
          <w:lang w:val="uk-UA"/>
        </w:rPr>
        <w:t xml:space="preserve"> </w:t>
      </w:r>
      <w:r w:rsidRPr="00BF1087">
        <w:rPr>
          <w:sz w:val="28"/>
          <w:szCs w:val="28"/>
          <w:lang w:val="en-US"/>
        </w:rPr>
        <w:t>Han, C.M.</w:t>
      </w:r>
      <w:r>
        <w:rPr>
          <w:sz w:val="28"/>
          <w:szCs w:val="28"/>
          <w:lang w:val="uk-UA"/>
        </w:rPr>
        <w:t xml:space="preserve"> </w:t>
      </w:r>
      <w:r w:rsidRPr="00BF1087">
        <w:rPr>
          <w:sz w:val="28"/>
          <w:szCs w:val="28"/>
          <w:lang w:val="en-US"/>
        </w:rPr>
        <w:t>Li, G.</w:t>
      </w:r>
      <w:r>
        <w:rPr>
          <w:sz w:val="28"/>
          <w:szCs w:val="28"/>
          <w:lang w:val="uk-UA"/>
        </w:rPr>
        <w:t xml:space="preserve"> </w:t>
      </w:r>
      <w:r w:rsidRPr="00BF1087">
        <w:rPr>
          <w:sz w:val="28"/>
          <w:szCs w:val="28"/>
          <w:lang w:val="en-US"/>
        </w:rPr>
        <w:t>Mazza, X.G. Yang //</w:t>
      </w:r>
      <w:r>
        <w:rPr>
          <w:sz w:val="28"/>
          <w:szCs w:val="28"/>
          <w:lang w:val="en-US"/>
        </w:rPr>
        <w:t xml:space="preserve"> Wei. Sheng. Yan. Jiu. Journal o</w:t>
      </w:r>
      <w:r w:rsidRPr="00BF1087">
        <w:rPr>
          <w:sz w:val="28"/>
          <w:szCs w:val="28"/>
          <w:lang w:val="en-US"/>
        </w:rPr>
        <w:t>f Hygiene Research. – 2005. – Vol. 34 (5)</w:t>
      </w:r>
      <w:r>
        <w:rPr>
          <w:sz w:val="28"/>
          <w:szCs w:val="28"/>
          <w:lang w:val="en-US"/>
        </w:rPr>
        <w:t>.</w:t>
      </w:r>
      <w:r w:rsidRPr="00BF1087">
        <w:rPr>
          <w:sz w:val="28"/>
          <w:szCs w:val="28"/>
          <w:lang w:val="en-US"/>
        </w:rPr>
        <w:t xml:space="preserve"> – P.</w:t>
      </w:r>
      <w:r>
        <w:rPr>
          <w:sz w:val="28"/>
          <w:szCs w:val="28"/>
          <w:lang w:val="uk-UA"/>
        </w:rPr>
        <w:t xml:space="preserve"> </w:t>
      </w:r>
      <w:r w:rsidRPr="00BF1087">
        <w:rPr>
          <w:sz w:val="28"/>
          <w:szCs w:val="28"/>
          <w:lang w:val="en-US"/>
        </w:rPr>
        <w:t>581-584.</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Effect of Gymnema montanum leaves on red blood cell resistance to oxida</w:t>
      </w:r>
      <w:r w:rsidRPr="00BC1190">
        <w:rPr>
          <w:sz w:val="28"/>
          <w:szCs w:val="28"/>
          <w:lang w:val="en-US"/>
        </w:rPr>
        <w:t>-</w:t>
      </w:r>
      <w:r w:rsidRPr="00BF1087">
        <w:rPr>
          <w:sz w:val="28"/>
          <w:szCs w:val="28"/>
          <w:lang w:val="en-US"/>
        </w:rPr>
        <w:t>tive stress in experimental diabetes / K.M. Ramkumar, P. Rajaguru, M. La</w:t>
      </w:r>
      <w:r w:rsidRPr="00DC5BB5">
        <w:rPr>
          <w:sz w:val="28"/>
          <w:szCs w:val="28"/>
          <w:lang w:val="en-US"/>
        </w:rPr>
        <w:t>-</w:t>
      </w:r>
      <w:r w:rsidRPr="00BF1087">
        <w:rPr>
          <w:sz w:val="28"/>
          <w:szCs w:val="28"/>
          <w:lang w:val="en-US"/>
        </w:rPr>
        <w:t>tha, R. Ananthan // Cell Biol</w:t>
      </w:r>
      <w:r>
        <w:rPr>
          <w:sz w:val="28"/>
          <w:szCs w:val="28"/>
          <w:lang w:val="en-US"/>
        </w:rPr>
        <w:t>.</w:t>
      </w:r>
      <w:r w:rsidRPr="00BF1087">
        <w:rPr>
          <w:sz w:val="28"/>
          <w:szCs w:val="28"/>
          <w:lang w:val="en-US"/>
        </w:rPr>
        <w:t xml:space="preserve"> Toxicol.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24 (3)</w:t>
      </w:r>
      <w:r>
        <w:rPr>
          <w:sz w:val="28"/>
          <w:szCs w:val="28"/>
          <w:lang w:val="en-GB"/>
        </w:rPr>
        <w:t>.</w:t>
      </w:r>
      <w:r w:rsidRPr="00BF1087">
        <w:rPr>
          <w:sz w:val="28"/>
          <w:szCs w:val="28"/>
          <w:lang w:val="en-US"/>
        </w:rPr>
        <w:t xml:space="preserve"> </w:t>
      </w:r>
      <w:r w:rsidRPr="00BF1087">
        <w:rPr>
          <w:sz w:val="28"/>
          <w:szCs w:val="28"/>
          <w:lang w:val="en-US"/>
        </w:rPr>
        <w:sym w:font="Symbol" w:char="F02D"/>
      </w:r>
      <w:r w:rsidRPr="00BF1087">
        <w:rPr>
          <w:sz w:val="28"/>
          <w:szCs w:val="28"/>
          <w:lang w:val="en-US"/>
        </w:rPr>
        <w:t xml:space="preserve"> P. 233-241.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Effect of Mouriri pusa extracts on experimentally induced gastric lesions in rodents: role of endogenous sulfhydryls compounds and nitric oxide in gastroprotection</w:t>
      </w:r>
      <w:r>
        <w:rPr>
          <w:sz w:val="28"/>
          <w:szCs w:val="28"/>
          <w:lang w:val="en-US"/>
        </w:rPr>
        <w:t xml:space="preserve"> / M.</w:t>
      </w:r>
      <w:r w:rsidRPr="00BF1087">
        <w:rPr>
          <w:sz w:val="28"/>
          <w:szCs w:val="28"/>
          <w:lang w:val="en-US"/>
        </w:rPr>
        <w:t>A. Andreo, K.V. Ballesteros, C.A. Hiruma-Lima et al. // J</w:t>
      </w:r>
      <w:r>
        <w:rPr>
          <w:sz w:val="28"/>
          <w:szCs w:val="28"/>
          <w:lang w:val="en-US"/>
        </w:rPr>
        <w:t>.</w:t>
      </w:r>
      <w:r w:rsidRPr="00BF1087">
        <w:rPr>
          <w:sz w:val="28"/>
          <w:szCs w:val="28"/>
          <w:lang w:val="en-US"/>
        </w:rPr>
        <w:t xml:space="preserve"> Ethnopharmacol. </w:t>
      </w:r>
      <w:r w:rsidRPr="00BF1087">
        <w:rPr>
          <w:sz w:val="28"/>
          <w:szCs w:val="28"/>
          <w:lang w:val="en-US"/>
        </w:rPr>
        <w:sym w:font="Symbol" w:char="F02D"/>
      </w:r>
      <w:r w:rsidRPr="00BF1087">
        <w:rPr>
          <w:sz w:val="28"/>
          <w:szCs w:val="28"/>
          <w:lang w:val="en-US"/>
        </w:rPr>
        <w:t xml:space="preserve"> 2006. </w:t>
      </w:r>
      <w:r w:rsidRPr="00BF1087">
        <w:rPr>
          <w:sz w:val="28"/>
          <w:szCs w:val="28"/>
          <w:lang w:val="en-US"/>
        </w:rPr>
        <w:sym w:font="Symbol" w:char="F02D"/>
      </w:r>
      <w:r w:rsidRPr="00BF1087">
        <w:rPr>
          <w:sz w:val="28"/>
          <w:szCs w:val="28"/>
          <w:lang w:val="en-US"/>
        </w:rPr>
        <w:t xml:space="preserve"> </w:t>
      </w:r>
      <w:r w:rsidRPr="00BF1087">
        <w:rPr>
          <w:sz w:val="28"/>
          <w:szCs w:val="28"/>
          <w:lang w:val="en-GB"/>
        </w:rPr>
        <w:t>№ 107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431-441.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Effect of plantain banana on gastric ulceration in NIDDM rats: role of gastric mucosal glycoproteins, cell proliferation, antioxidants and free radicals / M. Mohan Kumar, M.C. Joshi, T. Pr</w:t>
      </w:r>
      <w:r>
        <w:rPr>
          <w:sz w:val="28"/>
          <w:szCs w:val="28"/>
          <w:lang w:val="en-US"/>
        </w:rPr>
        <w:t>a</w:t>
      </w:r>
      <w:r w:rsidRPr="00BF1087">
        <w:rPr>
          <w:sz w:val="28"/>
          <w:szCs w:val="28"/>
          <w:lang w:val="en-US"/>
        </w:rPr>
        <w:t>bha et al. // Indian J</w:t>
      </w:r>
      <w:r>
        <w:rPr>
          <w:sz w:val="28"/>
          <w:szCs w:val="28"/>
          <w:lang w:val="en-US"/>
        </w:rPr>
        <w:t>.</w:t>
      </w:r>
      <w:r w:rsidRPr="00BF1087">
        <w:rPr>
          <w:sz w:val="28"/>
          <w:szCs w:val="28"/>
          <w:lang w:val="en-US"/>
        </w:rPr>
        <w:t xml:space="preserve"> Exp</w:t>
      </w:r>
      <w:r>
        <w:rPr>
          <w:sz w:val="28"/>
          <w:szCs w:val="28"/>
          <w:lang w:val="en-US"/>
        </w:rPr>
        <w:t>.</w:t>
      </w:r>
      <w:r w:rsidRPr="00BF1087">
        <w:rPr>
          <w:sz w:val="28"/>
          <w:szCs w:val="28"/>
          <w:lang w:val="en-US"/>
        </w:rPr>
        <w:t xml:space="preserve"> Biol. </w:t>
      </w:r>
      <w:r w:rsidRPr="00BF1087">
        <w:rPr>
          <w:sz w:val="28"/>
          <w:szCs w:val="28"/>
          <w:lang w:val="en-US"/>
        </w:rPr>
        <w:sym w:font="Symbol" w:char="F02D"/>
      </w:r>
      <w:r w:rsidRPr="00BF1087">
        <w:rPr>
          <w:sz w:val="28"/>
          <w:szCs w:val="28"/>
          <w:lang w:val="en-US"/>
        </w:rPr>
        <w:t xml:space="preserve"> 2006. </w:t>
      </w:r>
      <w:r w:rsidRPr="00BF1087">
        <w:rPr>
          <w:sz w:val="28"/>
          <w:szCs w:val="28"/>
          <w:lang w:val="en-US"/>
        </w:rPr>
        <w:sym w:font="Symbol" w:char="F02D"/>
      </w:r>
      <w:r w:rsidRPr="00BF1087">
        <w:rPr>
          <w:sz w:val="28"/>
          <w:szCs w:val="28"/>
          <w:lang w:val="en-US"/>
        </w:rPr>
        <w:t xml:space="preserve"> </w:t>
      </w:r>
      <w:r w:rsidRPr="00BF1087">
        <w:rPr>
          <w:sz w:val="28"/>
          <w:szCs w:val="28"/>
          <w:lang w:val="en-GB"/>
        </w:rPr>
        <w:t>№ 44 (4)</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292-299.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GB"/>
        </w:rPr>
      </w:pPr>
      <w:r w:rsidRPr="00BF1087">
        <w:rPr>
          <w:sz w:val="28"/>
          <w:szCs w:val="28"/>
          <w:lang w:val="en-GB"/>
        </w:rPr>
        <w:t>Effect of polyunsaturated fatty acids on experimental ulcer in the rat / P. Bernardi, F. Pecoraro, C. Adani et al. // B</w:t>
      </w:r>
      <w:r>
        <w:rPr>
          <w:sz w:val="28"/>
          <w:szCs w:val="28"/>
          <w:lang w:val="en-GB"/>
        </w:rPr>
        <w:t>u</w:t>
      </w:r>
      <w:r w:rsidRPr="00BF1087">
        <w:rPr>
          <w:sz w:val="28"/>
          <w:szCs w:val="28"/>
          <w:lang w:val="en-GB"/>
        </w:rPr>
        <w:t>ll</w:t>
      </w:r>
      <w:r>
        <w:rPr>
          <w:sz w:val="28"/>
          <w:szCs w:val="28"/>
          <w:lang w:val="en-GB"/>
        </w:rPr>
        <w:t>.</w:t>
      </w:r>
      <w:r w:rsidRPr="00BF1087">
        <w:rPr>
          <w:sz w:val="28"/>
          <w:szCs w:val="28"/>
          <w:lang w:val="en-GB"/>
        </w:rPr>
        <w:t xml:space="preserve"> Soc</w:t>
      </w:r>
      <w:r>
        <w:rPr>
          <w:sz w:val="28"/>
          <w:szCs w:val="28"/>
          <w:lang w:val="en-GB"/>
        </w:rPr>
        <w:t>.</w:t>
      </w:r>
      <w:r w:rsidRPr="00BF1087">
        <w:rPr>
          <w:sz w:val="28"/>
          <w:szCs w:val="28"/>
          <w:lang w:val="en-GB"/>
        </w:rPr>
        <w:t xml:space="preserve"> Ital</w:t>
      </w:r>
      <w:r>
        <w:rPr>
          <w:sz w:val="28"/>
          <w:szCs w:val="28"/>
          <w:lang w:val="en-GB"/>
        </w:rPr>
        <w:t>.</w:t>
      </w:r>
      <w:r w:rsidRPr="00BF1087">
        <w:rPr>
          <w:sz w:val="28"/>
          <w:szCs w:val="28"/>
          <w:lang w:val="en-GB"/>
        </w:rPr>
        <w:t xml:space="preserve"> Biol</w:t>
      </w:r>
      <w:r>
        <w:rPr>
          <w:sz w:val="28"/>
          <w:szCs w:val="28"/>
          <w:lang w:val="en-GB"/>
        </w:rPr>
        <w:t>.</w:t>
      </w:r>
      <w:r w:rsidRPr="00BF1087">
        <w:rPr>
          <w:sz w:val="28"/>
          <w:szCs w:val="28"/>
          <w:lang w:val="en-GB"/>
        </w:rPr>
        <w:t xml:space="preserve"> Sper. </w:t>
      </w:r>
      <w:r w:rsidRPr="00BF1087">
        <w:rPr>
          <w:sz w:val="28"/>
          <w:szCs w:val="28"/>
          <w:lang w:val="en-GB"/>
        </w:rPr>
        <w:sym w:font="Symbol" w:char="F02D"/>
      </w:r>
      <w:r w:rsidRPr="00BF1087">
        <w:rPr>
          <w:sz w:val="28"/>
          <w:szCs w:val="28"/>
          <w:lang w:val="en-GB"/>
        </w:rPr>
        <w:t xml:space="preserve"> 1979. </w:t>
      </w:r>
      <w:r w:rsidRPr="00BF1087">
        <w:rPr>
          <w:sz w:val="28"/>
          <w:szCs w:val="28"/>
          <w:lang w:val="en-GB"/>
        </w:rPr>
        <w:sym w:font="Symbol" w:char="F02D"/>
      </w:r>
      <w:r w:rsidRPr="00BF1087">
        <w:rPr>
          <w:sz w:val="28"/>
          <w:szCs w:val="28"/>
          <w:lang w:val="en-GB"/>
        </w:rPr>
        <w:t xml:space="preserve"> № 55 (21)</w:t>
      </w:r>
      <w:r>
        <w:rPr>
          <w:sz w:val="28"/>
          <w:szCs w:val="28"/>
          <w:lang w:val="en-GB"/>
        </w:rPr>
        <w:t>.</w:t>
      </w:r>
      <w:r w:rsidRPr="00BF1087">
        <w:rPr>
          <w:sz w:val="28"/>
          <w:szCs w:val="28"/>
          <w:lang w:val="en-GB"/>
        </w:rPr>
        <w:t xml:space="preserve"> </w:t>
      </w:r>
      <w:r w:rsidRPr="00BF1087">
        <w:rPr>
          <w:sz w:val="28"/>
          <w:szCs w:val="28"/>
          <w:lang w:val="en-GB"/>
        </w:rPr>
        <w:sym w:font="Symbol" w:char="F02D"/>
      </w:r>
      <w:r w:rsidRPr="00BF1087">
        <w:rPr>
          <w:sz w:val="28"/>
          <w:szCs w:val="28"/>
          <w:lang w:val="en-GB"/>
        </w:rPr>
        <w:t xml:space="preserve"> P. 2228-2234.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 xml:space="preserve">Effect of various doses of palm vitamin E and tocopherol on aspirin-induced gastric lesions in rats / K. Jaarin, M.T. Gapor, M.I. Nafeeza, A.M. Fauzee // Int. J. Exp. Pathol. – 2002. – </w:t>
      </w:r>
      <w:r w:rsidRPr="00BF1087">
        <w:rPr>
          <w:sz w:val="28"/>
          <w:szCs w:val="28"/>
          <w:lang w:val="uk-UA"/>
        </w:rPr>
        <w:t>№</w:t>
      </w:r>
      <w:r w:rsidRPr="00BF1087">
        <w:rPr>
          <w:sz w:val="28"/>
          <w:szCs w:val="28"/>
          <w:lang w:val="en-US"/>
        </w:rPr>
        <w:t xml:space="preserve"> 83(6). – P. 295-302.</w:t>
      </w:r>
      <w:r w:rsidRPr="00BF1087">
        <w:rPr>
          <w:sz w:val="28"/>
          <w:szCs w:val="28"/>
          <w:lang w:val="uk-UA"/>
        </w:rPr>
        <w:t xml:space="preserve">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uk-UA"/>
        </w:rPr>
      </w:pPr>
      <w:r w:rsidRPr="00BF1087">
        <w:rPr>
          <w:sz w:val="28"/>
          <w:szCs w:val="28"/>
          <w:lang w:val="en-US"/>
        </w:rPr>
        <w:t>E</w:t>
      </w:r>
      <w:r>
        <w:rPr>
          <w:sz w:val="28"/>
          <w:szCs w:val="28"/>
          <w:lang w:val="en-US"/>
        </w:rPr>
        <w:t>ff</w:t>
      </w:r>
      <w:r w:rsidRPr="00BF1087">
        <w:rPr>
          <w:sz w:val="28"/>
          <w:szCs w:val="28"/>
          <w:lang w:val="en-US"/>
        </w:rPr>
        <w:t>ects of Aronia melanocarpa fruits juice on indome</w:t>
      </w:r>
      <w:r w:rsidRPr="00BF1087">
        <w:rPr>
          <w:sz w:val="28"/>
          <w:szCs w:val="28"/>
          <w:lang w:val="en-US"/>
        </w:rPr>
        <w:softHyphen/>
        <w:t xml:space="preserve">thacin-induced gastric mucosal damage and oxidative stress in rats </w:t>
      </w:r>
      <w:r>
        <w:rPr>
          <w:sz w:val="28"/>
          <w:szCs w:val="28"/>
          <w:lang w:val="en-US"/>
        </w:rPr>
        <w:t xml:space="preserve">/ </w:t>
      </w:r>
      <w:r w:rsidRPr="00BF1087">
        <w:rPr>
          <w:sz w:val="28"/>
          <w:szCs w:val="28"/>
          <w:lang w:val="en-US"/>
        </w:rPr>
        <w:t>S.</w:t>
      </w:r>
      <w:r>
        <w:rPr>
          <w:sz w:val="28"/>
          <w:szCs w:val="28"/>
          <w:lang w:val="uk-UA"/>
        </w:rPr>
        <w:t xml:space="preserve"> </w:t>
      </w:r>
      <w:r w:rsidRPr="00BF1087">
        <w:rPr>
          <w:sz w:val="28"/>
          <w:szCs w:val="28"/>
          <w:lang w:val="en-US"/>
        </w:rPr>
        <w:t>Valcheva-Kuzmanova, K.</w:t>
      </w:r>
      <w:r>
        <w:rPr>
          <w:sz w:val="28"/>
          <w:szCs w:val="28"/>
          <w:lang w:val="uk-UA"/>
        </w:rPr>
        <w:t xml:space="preserve"> </w:t>
      </w:r>
      <w:r w:rsidRPr="00BF1087">
        <w:rPr>
          <w:sz w:val="28"/>
          <w:szCs w:val="28"/>
          <w:lang w:val="en-US"/>
        </w:rPr>
        <w:lastRenderedPageBreak/>
        <w:t>Marazova, I.</w:t>
      </w:r>
      <w:r>
        <w:rPr>
          <w:sz w:val="28"/>
          <w:szCs w:val="28"/>
          <w:lang w:val="en-US"/>
        </w:rPr>
        <w:t xml:space="preserve"> </w:t>
      </w:r>
      <w:r w:rsidRPr="00BF1087">
        <w:rPr>
          <w:sz w:val="28"/>
          <w:szCs w:val="28"/>
          <w:lang w:val="en-US"/>
        </w:rPr>
        <w:t xml:space="preserve">Krasnaliev </w:t>
      </w:r>
      <w:r>
        <w:rPr>
          <w:sz w:val="28"/>
          <w:szCs w:val="28"/>
          <w:lang w:val="en-US"/>
        </w:rPr>
        <w:t>et al.</w:t>
      </w:r>
      <w:r w:rsidRPr="00BF1087">
        <w:rPr>
          <w:sz w:val="28"/>
          <w:szCs w:val="28"/>
          <w:lang w:val="en-US"/>
        </w:rPr>
        <w:t xml:space="preserve"> // Exp. Toxicol. Pathol. – 2005. – Vol.</w:t>
      </w:r>
      <w:r>
        <w:rPr>
          <w:sz w:val="28"/>
          <w:szCs w:val="28"/>
          <w:lang w:val="en-US"/>
        </w:rPr>
        <w:t xml:space="preserve"> </w:t>
      </w:r>
      <w:r w:rsidRPr="00BF1087">
        <w:rPr>
          <w:sz w:val="28"/>
          <w:szCs w:val="28"/>
          <w:lang w:val="en-US"/>
        </w:rPr>
        <w:t>56</w:t>
      </w:r>
      <w:r>
        <w:rPr>
          <w:sz w:val="28"/>
          <w:szCs w:val="28"/>
          <w:lang w:val="en-US"/>
        </w:rPr>
        <w:t xml:space="preserve">, </w:t>
      </w:r>
      <w:r w:rsidRPr="00BF1087">
        <w:rPr>
          <w:sz w:val="28"/>
          <w:szCs w:val="28"/>
          <w:lang w:val="en-US"/>
        </w:rPr>
        <w:t xml:space="preserve">№6. – </w:t>
      </w:r>
      <w:r w:rsidRPr="00BF1087">
        <w:rPr>
          <w:caps/>
          <w:sz w:val="28"/>
          <w:szCs w:val="28"/>
          <w:lang w:val="en-US"/>
        </w:rPr>
        <w:t>p</w:t>
      </w:r>
      <w:r w:rsidRPr="00BF1087">
        <w:rPr>
          <w:sz w:val="28"/>
          <w:szCs w:val="28"/>
          <w:lang w:val="en-US"/>
        </w:rPr>
        <w:t>. 385-392.</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GB"/>
        </w:rPr>
      </w:pPr>
      <w:r w:rsidRPr="00BF1087">
        <w:rPr>
          <w:sz w:val="28"/>
          <w:szCs w:val="28"/>
          <w:lang w:val="en-GB"/>
        </w:rPr>
        <w:t>Effects of Azadirachta indica extract on gastric ulceration and acid secretion in rats / Y. Raji, I.A. Oqunwande, C.A. Osadebe, G. John // J</w:t>
      </w:r>
      <w:r>
        <w:rPr>
          <w:sz w:val="28"/>
          <w:szCs w:val="28"/>
          <w:lang w:val="en-GB"/>
        </w:rPr>
        <w:t>.</w:t>
      </w:r>
      <w:r w:rsidRPr="00BF1087">
        <w:rPr>
          <w:sz w:val="28"/>
          <w:szCs w:val="28"/>
          <w:lang w:val="en-GB"/>
        </w:rPr>
        <w:t xml:space="preserve"> Ethnopharmacol. </w:t>
      </w:r>
      <w:r w:rsidRPr="00BF1087">
        <w:rPr>
          <w:sz w:val="28"/>
          <w:szCs w:val="28"/>
          <w:lang w:val="en-GB"/>
        </w:rPr>
        <w:sym w:font="Symbol" w:char="F02D"/>
      </w:r>
      <w:r w:rsidRPr="00BF1087">
        <w:rPr>
          <w:sz w:val="28"/>
          <w:szCs w:val="28"/>
          <w:lang w:val="en-GB"/>
        </w:rPr>
        <w:t xml:space="preserve"> 2004. </w:t>
      </w:r>
      <w:r w:rsidRPr="00BF1087">
        <w:rPr>
          <w:sz w:val="28"/>
          <w:szCs w:val="28"/>
          <w:lang w:val="en-GB"/>
        </w:rPr>
        <w:sym w:font="Symbol" w:char="F02D"/>
      </w:r>
      <w:r w:rsidRPr="00BF1087">
        <w:rPr>
          <w:sz w:val="28"/>
          <w:szCs w:val="28"/>
          <w:lang w:val="en-GB"/>
        </w:rPr>
        <w:t xml:space="preserve"> № 90 (1)</w:t>
      </w:r>
      <w:r>
        <w:rPr>
          <w:sz w:val="28"/>
          <w:szCs w:val="28"/>
          <w:lang w:val="en-GB"/>
        </w:rPr>
        <w:t>.</w:t>
      </w:r>
      <w:r w:rsidRPr="00BF1087">
        <w:rPr>
          <w:sz w:val="28"/>
          <w:szCs w:val="28"/>
          <w:lang w:val="en-GB"/>
        </w:rPr>
        <w:t xml:space="preserve"> </w:t>
      </w:r>
      <w:r w:rsidRPr="00BF1087">
        <w:rPr>
          <w:sz w:val="28"/>
          <w:szCs w:val="28"/>
          <w:lang w:val="en-GB"/>
        </w:rPr>
        <w:sym w:font="Symbol" w:char="F02D"/>
      </w:r>
      <w:r w:rsidRPr="00BF1087">
        <w:rPr>
          <w:sz w:val="28"/>
          <w:szCs w:val="28"/>
          <w:lang w:val="en-GB"/>
        </w:rPr>
        <w:t xml:space="preserve"> P. 167-170.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Effects of meloxicam on oxygen radical generation in rat gastric mucosa / I. Villegas, M.J. Martin, C. </w:t>
      </w:r>
      <w:smartTag w:uri="urn:schemas-microsoft-com:office:smarttags" w:element="PersonName">
        <w:smartTagPr>
          <w:attr w:name="ProductID" w:val="La Casa"/>
        </w:smartTagPr>
        <w:r w:rsidRPr="00BF1087">
          <w:rPr>
            <w:sz w:val="28"/>
            <w:szCs w:val="28"/>
            <w:lang w:val="en-US"/>
          </w:rPr>
          <w:t>La Casa</w:t>
        </w:r>
      </w:smartTag>
      <w:r w:rsidRPr="00BF1087">
        <w:rPr>
          <w:sz w:val="28"/>
          <w:szCs w:val="28"/>
          <w:lang w:val="en-US"/>
        </w:rPr>
        <w:t xml:space="preserve"> et al. // Inflamm</w:t>
      </w:r>
      <w:r>
        <w:rPr>
          <w:sz w:val="28"/>
          <w:szCs w:val="28"/>
          <w:lang w:val="en-US"/>
        </w:rPr>
        <w:t>.</w:t>
      </w:r>
      <w:r w:rsidRPr="00BF1087">
        <w:rPr>
          <w:sz w:val="28"/>
          <w:szCs w:val="28"/>
          <w:lang w:val="en-US"/>
        </w:rPr>
        <w:t xml:space="preserve"> Res. </w:t>
      </w:r>
      <w:r w:rsidRPr="00BF1087">
        <w:rPr>
          <w:sz w:val="28"/>
          <w:szCs w:val="28"/>
          <w:lang w:val="en-US"/>
        </w:rPr>
        <w:sym w:font="Symbol" w:char="F02D"/>
      </w:r>
      <w:r w:rsidRPr="00BF1087">
        <w:rPr>
          <w:sz w:val="28"/>
          <w:szCs w:val="28"/>
          <w:lang w:val="en-US"/>
        </w:rPr>
        <w:t xml:space="preserve"> 2000. </w:t>
      </w:r>
      <w:r w:rsidRPr="00BF1087">
        <w:rPr>
          <w:sz w:val="28"/>
          <w:szCs w:val="28"/>
          <w:lang w:val="en-US"/>
        </w:rPr>
        <w:sym w:font="Symbol" w:char="F02D"/>
      </w:r>
      <w:r w:rsidRPr="00BF1087">
        <w:rPr>
          <w:sz w:val="28"/>
          <w:szCs w:val="28"/>
          <w:lang w:val="en-US"/>
        </w:rPr>
        <w:t xml:space="preserve"> </w:t>
      </w:r>
      <w:r w:rsidRPr="00BF1087">
        <w:rPr>
          <w:sz w:val="28"/>
          <w:szCs w:val="28"/>
          <w:lang w:val="en-GB"/>
        </w:rPr>
        <w:t>№ 49 (7)</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361-366.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Effects of Onosma armeniacum root extract on ethanol-induced oxidative stress in stomach tissue of rats / E. Cadirci, H. Suleyman, H. Aksoy et al. // Chem</w:t>
      </w:r>
      <w:r>
        <w:rPr>
          <w:sz w:val="28"/>
          <w:szCs w:val="28"/>
          <w:lang w:val="en-US"/>
        </w:rPr>
        <w:t>.</w:t>
      </w:r>
      <w:r w:rsidRPr="00BF1087">
        <w:rPr>
          <w:sz w:val="28"/>
          <w:szCs w:val="28"/>
          <w:lang w:val="en-US"/>
        </w:rPr>
        <w:t xml:space="preserve"> Biol</w:t>
      </w:r>
      <w:r>
        <w:rPr>
          <w:sz w:val="28"/>
          <w:szCs w:val="28"/>
          <w:lang w:val="en-US"/>
        </w:rPr>
        <w:t>.</w:t>
      </w:r>
      <w:r w:rsidRPr="00BF1087">
        <w:rPr>
          <w:sz w:val="28"/>
          <w:szCs w:val="28"/>
          <w:lang w:val="en-US"/>
        </w:rPr>
        <w:t xml:space="preserve"> Interact.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170 (1)</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40-48.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Elevated vitamin A intake and serum retinol in preadolescent children with cystic fibrosis / R.C. Graham-Maar, J.I. Schall, N. Stettler et al. // Am. J. Clin. Nutr. – 2006. - № 84</w:t>
      </w:r>
      <w:r>
        <w:rPr>
          <w:sz w:val="28"/>
          <w:szCs w:val="28"/>
          <w:lang w:val="uk-UA"/>
        </w:rPr>
        <w:t xml:space="preserve"> </w:t>
      </w:r>
      <w:r w:rsidRPr="00BF1087">
        <w:rPr>
          <w:sz w:val="28"/>
          <w:szCs w:val="28"/>
          <w:lang w:val="en-US"/>
        </w:rPr>
        <w:t>(1)</w:t>
      </w:r>
      <w:r w:rsidRPr="00BF1087">
        <w:rPr>
          <w:sz w:val="28"/>
          <w:szCs w:val="28"/>
          <w:lang w:val="uk-UA"/>
        </w:rPr>
        <w:t>.</w:t>
      </w:r>
      <w:r w:rsidRPr="00BF1087">
        <w:rPr>
          <w:sz w:val="28"/>
          <w:szCs w:val="28"/>
          <w:lang w:val="en-US"/>
        </w:rPr>
        <w:t xml:space="preserve"> - P. 174-182.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noProof/>
          <w:sz w:val="28"/>
          <w:szCs w:val="28"/>
          <w:lang w:val="en-US"/>
        </w:rPr>
        <w:t>El-Sayed I.H.</w:t>
      </w:r>
      <w:r>
        <w:rPr>
          <w:noProof/>
          <w:sz w:val="28"/>
          <w:szCs w:val="28"/>
          <w:lang w:val="en-US"/>
        </w:rPr>
        <w:t xml:space="preserve"> </w:t>
      </w:r>
      <w:r w:rsidRPr="00BF1087">
        <w:rPr>
          <w:noProof/>
          <w:sz w:val="28"/>
          <w:szCs w:val="28"/>
          <w:lang w:val="en-US"/>
        </w:rPr>
        <w:t xml:space="preserve">Protection by metal complexes with SOD-mimetic activity against oxidative gastric injury induced by indometacin and ethanol in rats  </w:t>
      </w:r>
      <w:r>
        <w:rPr>
          <w:noProof/>
          <w:sz w:val="28"/>
          <w:szCs w:val="28"/>
          <w:lang w:val="en-US"/>
        </w:rPr>
        <w:t xml:space="preserve">/ </w:t>
      </w:r>
      <w:r w:rsidRPr="00BF1087">
        <w:rPr>
          <w:noProof/>
          <w:sz w:val="28"/>
          <w:szCs w:val="28"/>
          <w:lang w:val="en-US"/>
        </w:rPr>
        <w:t>I.H.</w:t>
      </w:r>
      <w:r>
        <w:rPr>
          <w:noProof/>
          <w:sz w:val="28"/>
          <w:szCs w:val="28"/>
          <w:lang w:val="uk-UA"/>
        </w:rPr>
        <w:t xml:space="preserve"> </w:t>
      </w:r>
      <w:r w:rsidRPr="00BF1087">
        <w:rPr>
          <w:noProof/>
          <w:sz w:val="28"/>
          <w:szCs w:val="28"/>
          <w:lang w:val="en-US"/>
        </w:rPr>
        <w:t>El-Sayed, M.A.</w:t>
      </w:r>
      <w:r>
        <w:rPr>
          <w:noProof/>
          <w:sz w:val="28"/>
          <w:szCs w:val="28"/>
          <w:lang w:val="uk-UA"/>
        </w:rPr>
        <w:t xml:space="preserve"> </w:t>
      </w:r>
      <w:r w:rsidRPr="00BF1087">
        <w:rPr>
          <w:noProof/>
          <w:sz w:val="28"/>
          <w:szCs w:val="28"/>
          <w:lang w:val="en-US"/>
        </w:rPr>
        <w:t>El-Missiry, A.I.</w:t>
      </w:r>
      <w:r>
        <w:rPr>
          <w:noProof/>
          <w:sz w:val="28"/>
          <w:szCs w:val="28"/>
          <w:lang w:val="en-US"/>
        </w:rPr>
        <w:t xml:space="preserve"> </w:t>
      </w:r>
      <w:r w:rsidRPr="00BF1087">
        <w:rPr>
          <w:noProof/>
          <w:sz w:val="28"/>
          <w:szCs w:val="28"/>
          <w:lang w:val="en-US"/>
        </w:rPr>
        <w:t xml:space="preserve">Othman // Ann. Clin. Biochem. </w:t>
      </w:r>
      <w:r w:rsidRPr="00BF1087">
        <w:rPr>
          <w:noProof/>
          <w:sz w:val="28"/>
          <w:szCs w:val="28"/>
          <w:lang w:val="uk-UA"/>
        </w:rPr>
        <w:t>-</w:t>
      </w:r>
      <w:r w:rsidRPr="00BF1087">
        <w:rPr>
          <w:noProof/>
          <w:sz w:val="28"/>
          <w:szCs w:val="28"/>
          <w:lang w:val="en-US"/>
        </w:rPr>
        <w:t xml:space="preserve"> 2001.</w:t>
      </w:r>
      <w:r w:rsidRPr="00BF1087">
        <w:rPr>
          <w:sz w:val="28"/>
          <w:szCs w:val="28"/>
          <w:lang w:val="en-US"/>
        </w:rPr>
        <w:t xml:space="preserve"> </w:t>
      </w:r>
      <w:r w:rsidRPr="00BF1087">
        <w:rPr>
          <w:sz w:val="28"/>
          <w:szCs w:val="28"/>
          <w:lang w:val="uk-UA"/>
        </w:rPr>
        <w:t>-</w:t>
      </w:r>
      <w:r w:rsidRPr="00BF1087">
        <w:rPr>
          <w:noProof/>
          <w:sz w:val="28"/>
          <w:szCs w:val="28"/>
          <w:lang w:val="en-US"/>
        </w:rPr>
        <w:t xml:space="preserve"> Vol. 38</w:t>
      </w:r>
      <w:r w:rsidRPr="00BF1087">
        <w:rPr>
          <w:noProof/>
          <w:sz w:val="28"/>
          <w:szCs w:val="28"/>
          <w:lang w:val="uk-UA"/>
        </w:rPr>
        <w:t>,</w:t>
      </w:r>
      <w:r w:rsidRPr="00BF1087">
        <w:rPr>
          <w:noProof/>
          <w:sz w:val="28"/>
          <w:szCs w:val="28"/>
          <w:lang w:val="en-US"/>
        </w:rPr>
        <w:t xml:space="preserve"> № 6. </w:t>
      </w:r>
      <w:r w:rsidRPr="00BF1087">
        <w:rPr>
          <w:noProof/>
          <w:sz w:val="28"/>
          <w:szCs w:val="28"/>
          <w:lang w:val="uk-UA"/>
        </w:rPr>
        <w:t>-</w:t>
      </w:r>
      <w:r w:rsidRPr="00BF1087">
        <w:rPr>
          <w:noProof/>
          <w:sz w:val="28"/>
          <w:szCs w:val="28"/>
          <w:lang w:val="en-US"/>
        </w:rPr>
        <w:t xml:space="preserve"> P. 694–700.</w:t>
      </w:r>
      <w:r w:rsidRPr="00BF1087">
        <w:rPr>
          <w:sz w:val="28"/>
          <w:szCs w:val="28"/>
          <w:lang w:val="en-US"/>
        </w:rPr>
        <w:t xml:space="preserve">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Flavonoid-rich fraction of Maytenus ilicifolia Mart. ex. Reiss protects the gastric mucosa of rodents through inhibition of both H</w:t>
      </w:r>
      <w:r w:rsidRPr="00C63731">
        <w:rPr>
          <w:sz w:val="28"/>
          <w:szCs w:val="28"/>
          <w:vertAlign w:val="superscript"/>
          <w:lang w:val="en-US"/>
        </w:rPr>
        <w:t>+</w:t>
      </w:r>
      <w:r w:rsidRPr="00BF1087">
        <w:rPr>
          <w:sz w:val="28"/>
          <w:szCs w:val="28"/>
          <w:lang w:val="en-US"/>
        </w:rPr>
        <w:t>,K</w:t>
      </w:r>
      <w:r w:rsidRPr="00C63731">
        <w:rPr>
          <w:sz w:val="28"/>
          <w:szCs w:val="28"/>
          <w:vertAlign w:val="superscript"/>
          <w:lang w:val="en-US"/>
        </w:rPr>
        <w:t>+</w:t>
      </w:r>
      <w:r w:rsidRPr="00BF1087">
        <w:rPr>
          <w:sz w:val="28"/>
          <w:szCs w:val="28"/>
          <w:lang w:val="en-US"/>
        </w:rPr>
        <w:t>-ATPase activity and formation of nitric oxide / C.H. Baggio, C.S. Freitas, G</w:t>
      </w:r>
      <w:r>
        <w:rPr>
          <w:sz w:val="28"/>
          <w:szCs w:val="28"/>
          <w:lang w:val="en-US"/>
        </w:rPr>
        <w:t xml:space="preserve">. </w:t>
      </w:r>
      <w:r w:rsidRPr="00BF1087">
        <w:rPr>
          <w:sz w:val="28"/>
          <w:szCs w:val="28"/>
          <w:lang w:val="en-US"/>
        </w:rPr>
        <w:t>de M. Otofuji et al. // J</w:t>
      </w:r>
      <w:r>
        <w:rPr>
          <w:sz w:val="28"/>
          <w:szCs w:val="28"/>
          <w:lang w:val="en-US"/>
        </w:rPr>
        <w:t>.</w:t>
      </w:r>
      <w:r w:rsidRPr="00BF1087">
        <w:rPr>
          <w:sz w:val="28"/>
          <w:szCs w:val="28"/>
          <w:lang w:val="en-US"/>
        </w:rPr>
        <w:t xml:space="preserve"> Ethnopharmacol.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113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433-440.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Flavonoids and antiulcerogenic activity from Byrsonima crassa leaves extracts / M. Sannomiya, V.B. Fonseca, M.A. da Silva et al. // J</w:t>
      </w:r>
      <w:r>
        <w:rPr>
          <w:sz w:val="28"/>
          <w:szCs w:val="28"/>
          <w:lang w:val="en-US"/>
        </w:rPr>
        <w:t>.</w:t>
      </w:r>
      <w:r w:rsidRPr="00BF1087">
        <w:rPr>
          <w:sz w:val="28"/>
          <w:szCs w:val="28"/>
          <w:lang w:val="en-US"/>
        </w:rPr>
        <w:t xml:space="preserve"> Ethnopharmacol. </w:t>
      </w:r>
      <w:r w:rsidRPr="00BF1087">
        <w:rPr>
          <w:sz w:val="28"/>
          <w:szCs w:val="28"/>
          <w:lang w:val="en-US"/>
        </w:rPr>
        <w:sym w:font="Symbol" w:char="F02D"/>
      </w:r>
      <w:r w:rsidRPr="00BF1087">
        <w:rPr>
          <w:sz w:val="28"/>
          <w:szCs w:val="28"/>
          <w:lang w:val="en-US"/>
        </w:rPr>
        <w:t xml:space="preserve"> 2005. </w:t>
      </w:r>
      <w:r w:rsidRPr="00BF1087">
        <w:rPr>
          <w:sz w:val="28"/>
          <w:szCs w:val="28"/>
          <w:lang w:val="en-US"/>
        </w:rPr>
        <w:sym w:font="Symbol" w:char="F02D"/>
      </w:r>
      <w:r w:rsidRPr="00BF1087">
        <w:rPr>
          <w:sz w:val="28"/>
          <w:szCs w:val="28"/>
          <w:lang w:val="en-US"/>
        </w:rPr>
        <w:t xml:space="preserve"> </w:t>
      </w:r>
      <w:r w:rsidRPr="00BF1087">
        <w:rPr>
          <w:sz w:val="28"/>
          <w:szCs w:val="28"/>
          <w:lang w:val="en-GB"/>
        </w:rPr>
        <w:t>№ 97 (1)</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Flavonoids with anti-Helicobacter pylori activity from Cistus laurifolius leaves / O. Ustun, B. Ozcelik, Y. Akyon et al. // J</w:t>
      </w:r>
      <w:r>
        <w:rPr>
          <w:sz w:val="28"/>
          <w:szCs w:val="28"/>
          <w:lang w:val="en-US"/>
        </w:rPr>
        <w:t>.</w:t>
      </w:r>
      <w:r w:rsidRPr="00BF1087">
        <w:rPr>
          <w:sz w:val="28"/>
          <w:szCs w:val="28"/>
          <w:lang w:val="en-US"/>
        </w:rPr>
        <w:t xml:space="preserve"> Ethnopharmacol. </w:t>
      </w:r>
      <w:r w:rsidRPr="00BF1087">
        <w:rPr>
          <w:sz w:val="28"/>
          <w:szCs w:val="28"/>
          <w:lang w:val="en-US"/>
        </w:rPr>
        <w:sym w:font="Symbol" w:char="F02D"/>
      </w:r>
      <w:r>
        <w:rPr>
          <w:sz w:val="28"/>
          <w:szCs w:val="28"/>
          <w:lang w:val="en-US"/>
        </w:rPr>
        <w:t xml:space="preserve"> 2006.</w:t>
      </w:r>
      <w:r w:rsidRPr="00BF1087">
        <w:rPr>
          <w:sz w:val="28"/>
          <w:szCs w:val="28"/>
          <w:lang w:val="en-US"/>
        </w:rPr>
        <w:sym w:font="Symbol" w:char="F02D"/>
      </w:r>
      <w:r w:rsidRPr="00BF1087">
        <w:rPr>
          <w:sz w:val="28"/>
          <w:szCs w:val="28"/>
          <w:lang w:val="en-US"/>
        </w:rPr>
        <w:t xml:space="preserve"> </w:t>
      </w:r>
      <w:r w:rsidRPr="00BF1087">
        <w:rPr>
          <w:sz w:val="28"/>
          <w:szCs w:val="28"/>
          <w:lang w:val="en-GB"/>
        </w:rPr>
        <w:t>№ 108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457-461.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lastRenderedPageBreak/>
        <w:t>Free radical scavenging and cytoprotective activities of</w:t>
      </w:r>
      <w:r>
        <w:rPr>
          <w:sz w:val="28"/>
          <w:szCs w:val="28"/>
          <w:lang w:val="en-US"/>
        </w:rPr>
        <w:t xml:space="preserve"> </w:t>
      </w:r>
      <w:r w:rsidRPr="00BF1087">
        <w:rPr>
          <w:sz w:val="28"/>
          <w:szCs w:val="28"/>
          <w:lang w:val="en-US"/>
        </w:rPr>
        <w:t xml:space="preserve">phenolic antioxidants / J. Zhang, R.A. Stanley, A. Adaim et al. // Mol. Nutr. Food Res. – 2006. - №1. – P. 3-5.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Gastrocolic fistulae after steroid ulcers / I. Kvasnicka, E. Hledik, J. Flusser, J. Bohutova. // Cesk Gastroenterol</w:t>
      </w:r>
      <w:r>
        <w:rPr>
          <w:sz w:val="28"/>
          <w:szCs w:val="28"/>
          <w:lang w:val="en-US"/>
        </w:rPr>
        <w:t>.</w:t>
      </w:r>
      <w:r w:rsidRPr="00BF1087">
        <w:rPr>
          <w:sz w:val="28"/>
          <w:szCs w:val="28"/>
          <w:lang w:val="en-US"/>
        </w:rPr>
        <w:t xml:space="preserve"> Vyz. </w:t>
      </w:r>
      <w:r w:rsidRPr="00BF1087">
        <w:rPr>
          <w:sz w:val="28"/>
          <w:szCs w:val="28"/>
          <w:lang w:val="en-US"/>
        </w:rPr>
        <w:sym w:font="Symbol" w:char="F02D"/>
      </w:r>
      <w:r w:rsidRPr="00BF1087">
        <w:rPr>
          <w:sz w:val="28"/>
          <w:szCs w:val="28"/>
          <w:lang w:val="en-US"/>
        </w:rPr>
        <w:t xml:space="preserve"> 1972. </w:t>
      </w:r>
      <w:r w:rsidRPr="00BF1087">
        <w:rPr>
          <w:sz w:val="28"/>
          <w:szCs w:val="28"/>
          <w:lang w:val="en-US"/>
        </w:rPr>
        <w:sym w:font="Symbol" w:char="F02D"/>
      </w:r>
      <w:r w:rsidRPr="00BF1087">
        <w:rPr>
          <w:sz w:val="28"/>
          <w:szCs w:val="28"/>
          <w:lang w:val="en-US"/>
        </w:rPr>
        <w:t xml:space="preserve"> </w:t>
      </w:r>
      <w:r w:rsidRPr="00BF1087">
        <w:rPr>
          <w:sz w:val="28"/>
          <w:szCs w:val="28"/>
          <w:lang w:val="en-GB"/>
        </w:rPr>
        <w:t>№ 26 (6)</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270-274.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Gastroprotective activity of the hydroalcoholic extract obtained from Polygala paniculata L. in rats / R. Lapa Fda, C.S. Freitas, C.H. Baggio et al. // J</w:t>
      </w:r>
      <w:r>
        <w:rPr>
          <w:sz w:val="28"/>
          <w:szCs w:val="28"/>
          <w:lang w:val="en-US"/>
        </w:rPr>
        <w:t>.</w:t>
      </w:r>
      <w:r w:rsidRPr="00BF1087">
        <w:rPr>
          <w:sz w:val="28"/>
          <w:szCs w:val="28"/>
          <w:lang w:val="en-US"/>
        </w:rPr>
        <w:t xml:space="preserve"> Pharm</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59 (10)</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1413-1419.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Gastroprotective and antioxidant effects of amiodaron on indomethacin-induced gastric ulcers in rats / G.O. Dengiz, F. Odabasoglu, Z. Halici et al. // Arch</w:t>
      </w:r>
      <w:r>
        <w:rPr>
          <w:sz w:val="28"/>
          <w:szCs w:val="28"/>
          <w:lang w:val="en-US"/>
        </w:rPr>
        <w:t>.</w:t>
      </w:r>
      <w:r w:rsidRPr="00BF1087">
        <w:rPr>
          <w:sz w:val="28"/>
          <w:szCs w:val="28"/>
          <w:lang w:val="en-US"/>
        </w:rPr>
        <w:t xml:space="preserve"> Pharm</w:t>
      </w:r>
      <w:r>
        <w:rPr>
          <w:sz w:val="28"/>
          <w:szCs w:val="28"/>
          <w:lang w:val="en-US"/>
        </w:rPr>
        <w:t>.</w:t>
      </w:r>
      <w:r w:rsidRPr="00BF1087">
        <w:rPr>
          <w:sz w:val="28"/>
          <w:szCs w:val="28"/>
          <w:lang w:val="en-US"/>
        </w:rPr>
        <w:t xml:space="preserve"> Res.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30 (11)</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1426-1434.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Gastroprotective and antioxidant effects of montelukast on indomethacin-induced gastric ulcer in rats / G.O. Dengiz, F. Odabasoglu, Z. Halici et al. // J</w:t>
      </w:r>
      <w:r>
        <w:rPr>
          <w:sz w:val="28"/>
          <w:szCs w:val="28"/>
          <w:lang w:val="en-US"/>
        </w:rPr>
        <w:t>.</w:t>
      </w:r>
      <w:r w:rsidRPr="00BF1087">
        <w:rPr>
          <w:sz w:val="28"/>
          <w:szCs w:val="28"/>
          <w:lang w:val="en-US"/>
        </w:rPr>
        <w:t xml:space="preserve"> Pharmacol</w:t>
      </w:r>
      <w:r>
        <w:rPr>
          <w:sz w:val="28"/>
          <w:szCs w:val="28"/>
          <w:lang w:val="en-US"/>
        </w:rPr>
        <w:t>.</w:t>
      </w:r>
      <w:r w:rsidRPr="00BF1087">
        <w:rPr>
          <w:sz w:val="28"/>
          <w:szCs w:val="28"/>
          <w:lang w:val="en-US"/>
        </w:rPr>
        <w:t xml:space="preserve"> Sci.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105 (1)</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94-102.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Gastroprotective effect of a flavone from Lonchocarpus araripesis Benth. (Leguminosae) and the possible mechanism / D.A. Campos, A.F. de Lima, S.R. Ribeiro et al. // J</w:t>
      </w:r>
      <w:r>
        <w:rPr>
          <w:sz w:val="28"/>
          <w:szCs w:val="28"/>
          <w:lang w:val="en-US"/>
        </w:rPr>
        <w:t>.</w:t>
      </w:r>
      <w:r w:rsidRPr="00BF1087">
        <w:rPr>
          <w:sz w:val="28"/>
          <w:szCs w:val="28"/>
          <w:lang w:val="en-US"/>
        </w:rPr>
        <w:t xml:space="preserve"> Pharm</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60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391-397.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Gastroprotective effect of Astragaloside IV: role of prost</w:t>
      </w:r>
      <w:r>
        <w:rPr>
          <w:sz w:val="28"/>
          <w:szCs w:val="28"/>
          <w:lang w:val="en-US"/>
        </w:rPr>
        <w:t>a</w:t>
      </w:r>
      <w:r w:rsidRPr="00BF1087">
        <w:rPr>
          <w:sz w:val="28"/>
          <w:szCs w:val="28"/>
          <w:lang w:val="en-US"/>
        </w:rPr>
        <w:t>glandins, sulfhydryls and nitric oxide / A. Navarrete, J. Arrieta, L. Terrones et al. // J</w:t>
      </w:r>
      <w:r>
        <w:rPr>
          <w:sz w:val="28"/>
          <w:szCs w:val="28"/>
          <w:lang w:val="en-US"/>
        </w:rPr>
        <w:t>.</w:t>
      </w:r>
      <w:r w:rsidRPr="00BF1087">
        <w:rPr>
          <w:sz w:val="28"/>
          <w:szCs w:val="28"/>
          <w:lang w:val="en-US"/>
        </w:rPr>
        <w:t xml:space="preserve"> Pharm</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2005. </w:t>
      </w:r>
      <w:r w:rsidRPr="00BF1087">
        <w:rPr>
          <w:sz w:val="28"/>
          <w:szCs w:val="28"/>
          <w:lang w:val="en-US"/>
        </w:rPr>
        <w:sym w:font="Symbol" w:char="F02D"/>
      </w:r>
      <w:r w:rsidRPr="00BF1087">
        <w:rPr>
          <w:sz w:val="28"/>
          <w:szCs w:val="28"/>
          <w:lang w:val="en-US"/>
        </w:rPr>
        <w:t xml:space="preserve"> </w:t>
      </w:r>
      <w:r w:rsidRPr="00BF1087">
        <w:rPr>
          <w:sz w:val="28"/>
          <w:szCs w:val="28"/>
          <w:lang w:val="en-GB"/>
        </w:rPr>
        <w:t>№ 57 (8)</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1059-1064.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Gastroprotective effect of Neem (Azadirachta indica) bark extract: possible involvement of H</w:t>
      </w:r>
      <w:r w:rsidRPr="00362DF0">
        <w:rPr>
          <w:sz w:val="28"/>
          <w:szCs w:val="28"/>
          <w:vertAlign w:val="superscript"/>
          <w:lang w:val="en-US"/>
        </w:rPr>
        <w:t>+</w:t>
      </w:r>
      <w:r>
        <w:rPr>
          <w:sz w:val="28"/>
          <w:szCs w:val="28"/>
          <w:lang w:val="en-US"/>
        </w:rPr>
        <w:t>,</w:t>
      </w:r>
      <w:r w:rsidRPr="00BF1087">
        <w:rPr>
          <w:sz w:val="28"/>
          <w:szCs w:val="28"/>
          <w:lang w:val="en-US"/>
        </w:rPr>
        <w:t>K</w:t>
      </w:r>
      <w:r w:rsidRPr="00362DF0">
        <w:rPr>
          <w:sz w:val="28"/>
          <w:szCs w:val="28"/>
          <w:vertAlign w:val="superscript"/>
          <w:lang w:val="en-US"/>
        </w:rPr>
        <w:t>+</w:t>
      </w:r>
      <w:r w:rsidRPr="00BF1087">
        <w:rPr>
          <w:sz w:val="28"/>
          <w:szCs w:val="28"/>
          <w:lang w:val="en-US"/>
        </w:rPr>
        <w:t xml:space="preserve">-ATPase inhibition and scavenging of hydroxyl radical / U. Bandyopadhyay, K. Biswas, R. Chatterjee et al. // Life Sci. </w:t>
      </w:r>
      <w:r w:rsidRPr="00BF1087">
        <w:rPr>
          <w:sz w:val="28"/>
          <w:szCs w:val="28"/>
          <w:lang w:val="en-US"/>
        </w:rPr>
        <w:sym w:font="Symbol" w:char="F02D"/>
      </w:r>
      <w:r w:rsidRPr="00BF1087">
        <w:rPr>
          <w:sz w:val="28"/>
          <w:szCs w:val="28"/>
          <w:lang w:val="en-US"/>
        </w:rPr>
        <w:t xml:space="preserve"> 2002. </w:t>
      </w:r>
      <w:r w:rsidRPr="00BF1087">
        <w:rPr>
          <w:sz w:val="28"/>
          <w:szCs w:val="28"/>
          <w:lang w:val="en-US"/>
        </w:rPr>
        <w:sym w:font="Symbol" w:char="F02D"/>
      </w:r>
      <w:r w:rsidRPr="00BF1087">
        <w:rPr>
          <w:sz w:val="28"/>
          <w:szCs w:val="28"/>
          <w:lang w:val="en-US"/>
        </w:rPr>
        <w:t xml:space="preserve"> </w:t>
      </w:r>
      <w:r w:rsidRPr="00BF1087">
        <w:rPr>
          <w:sz w:val="28"/>
          <w:szCs w:val="28"/>
          <w:lang w:val="en-GB"/>
        </w:rPr>
        <w:t xml:space="preserve">№ </w:t>
      </w:r>
      <w:r w:rsidRPr="00BF1087">
        <w:rPr>
          <w:sz w:val="28"/>
          <w:szCs w:val="28"/>
          <w:lang w:val="en-US"/>
        </w:rPr>
        <w:t>71 (24)</w:t>
      </w:r>
      <w:r>
        <w:rPr>
          <w:sz w:val="28"/>
          <w:szCs w:val="28"/>
          <w:lang w:val="en-US"/>
        </w:rPr>
        <w:t>.</w:t>
      </w:r>
      <w:r w:rsidRPr="00BF1087">
        <w:rPr>
          <w:sz w:val="28"/>
          <w:szCs w:val="28"/>
          <w:lang w:val="en-US"/>
        </w:rPr>
        <w:t xml:space="preserve"> </w:t>
      </w:r>
      <w:r w:rsidRPr="00BF1087">
        <w:rPr>
          <w:sz w:val="28"/>
          <w:szCs w:val="28"/>
          <w:lang w:val="en-US"/>
        </w:rPr>
        <w:sym w:font="Symbol" w:char="F02D"/>
      </w:r>
      <w:r w:rsidRPr="00BF1087">
        <w:rPr>
          <w:sz w:val="28"/>
          <w:szCs w:val="28"/>
          <w:lang w:val="en-US"/>
        </w:rPr>
        <w:t xml:space="preserve"> P. 2845-2865.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Gastroprotective effect of red pigments in black chokeberry fruit (Aronia melanocarpa Elliot</w:t>
      </w:r>
      <w:r>
        <w:rPr>
          <w:sz w:val="28"/>
          <w:szCs w:val="28"/>
          <w:lang w:val="en-US"/>
        </w:rPr>
        <w:t>.</w:t>
      </w:r>
      <w:r w:rsidRPr="00BF1087">
        <w:rPr>
          <w:sz w:val="28"/>
          <w:szCs w:val="28"/>
          <w:lang w:val="en-US"/>
        </w:rPr>
        <w:t xml:space="preserve">) on acute gastric hemorrhagic lesions in rats </w:t>
      </w:r>
      <w:r>
        <w:rPr>
          <w:sz w:val="28"/>
          <w:szCs w:val="28"/>
          <w:lang w:val="en-US"/>
        </w:rPr>
        <w:t xml:space="preserve">/ </w:t>
      </w:r>
      <w:r w:rsidRPr="00BF1087">
        <w:rPr>
          <w:sz w:val="28"/>
          <w:szCs w:val="28"/>
          <w:lang w:val="en-US"/>
        </w:rPr>
        <w:t>M.</w:t>
      </w:r>
      <w:r>
        <w:rPr>
          <w:sz w:val="28"/>
          <w:szCs w:val="28"/>
          <w:lang w:val="uk-UA"/>
        </w:rPr>
        <w:t xml:space="preserve"> </w:t>
      </w:r>
      <w:r w:rsidRPr="00BF1087">
        <w:rPr>
          <w:sz w:val="28"/>
          <w:szCs w:val="28"/>
          <w:lang w:val="en-US"/>
        </w:rPr>
        <w:t>Matsumoto, H.</w:t>
      </w:r>
      <w:r>
        <w:rPr>
          <w:sz w:val="28"/>
          <w:szCs w:val="28"/>
          <w:lang w:val="uk-UA"/>
        </w:rPr>
        <w:t xml:space="preserve"> </w:t>
      </w:r>
      <w:r w:rsidRPr="00BF1087">
        <w:rPr>
          <w:sz w:val="28"/>
          <w:szCs w:val="28"/>
          <w:lang w:val="en-US"/>
        </w:rPr>
        <w:t>Hara, H.</w:t>
      </w:r>
      <w:r>
        <w:rPr>
          <w:sz w:val="28"/>
          <w:szCs w:val="28"/>
          <w:lang w:val="uk-UA"/>
        </w:rPr>
        <w:t xml:space="preserve"> </w:t>
      </w:r>
      <w:r w:rsidRPr="00BF1087">
        <w:rPr>
          <w:sz w:val="28"/>
          <w:szCs w:val="28"/>
          <w:lang w:val="en-US"/>
        </w:rPr>
        <w:t>Chiji, T. Kasai // J. Agric. Food Chem. – 2004. – Vol.52</w:t>
      </w:r>
      <w:r>
        <w:rPr>
          <w:sz w:val="28"/>
          <w:szCs w:val="28"/>
          <w:lang w:val="uk-UA"/>
        </w:rPr>
        <w:t>,</w:t>
      </w:r>
      <w:r w:rsidRPr="00BF1087">
        <w:rPr>
          <w:sz w:val="28"/>
          <w:szCs w:val="28"/>
          <w:lang w:val="en-US"/>
        </w:rPr>
        <w:t xml:space="preserve"> №8. – P.</w:t>
      </w:r>
      <w:r>
        <w:rPr>
          <w:sz w:val="28"/>
          <w:szCs w:val="28"/>
          <w:lang w:val="uk-UA"/>
        </w:rPr>
        <w:t xml:space="preserve"> </w:t>
      </w:r>
      <w:r w:rsidRPr="00BF1087">
        <w:rPr>
          <w:sz w:val="28"/>
          <w:szCs w:val="28"/>
          <w:lang w:val="en-US"/>
        </w:rPr>
        <w:t>2226-2229.</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lastRenderedPageBreak/>
        <w:t>Gastroprotective effect of standardized extract of Ficus glomerata fruit on experimental gastric ulcers in rats / Ch.V. Rao, A.R. Verma, M. Vijaya</w:t>
      </w:r>
      <w:r w:rsidRPr="00302490">
        <w:rPr>
          <w:sz w:val="28"/>
          <w:szCs w:val="28"/>
          <w:lang w:val="en-US"/>
        </w:rPr>
        <w:t>-</w:t>
      </w:r>
      <w:r w:rsidRPr="00BF1087">
        <w:rPr>
          <w:sz w:val="28"/>
          <w:szCs w:val="28"/>
          <w:lang w:val="en-US"/>
        </w:rPr>
        <w:t>kumar, S. Rastogi // J</w:t>
      </w:r>
      <w:r>
        <w:rPr>
          <w:sz w:val="28"/>
          <w:szCs w:val="28"/>
          <w:lang w:val="en-US"/>
        </w:rPr>
        <w:t>.</w:t>
      </w:r>
      <w:r w:rsidRPr="00BF1087">
        <w:rPr>
          <w:sz w:val="28"/>
          <w:szCs w:val="28"/>
          <w:lang w:val="en-US"/>
        </w:rPr>
        <w:t xml:space="preserve"> Ethnopharmacol.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115 (2)</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323-326.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Gastroprotective effect of Terminalia arjuna bark on diclofenac sodium induced gastric ulcer / R.S. Devi, S. Narayan, G. Vani, C.S. Scyamala Devi. // Chem</w:t>
      </w:r>
      <w:r>
        <w:rPr>
          <w:sz w:val="28"/>
          <w:szCs w:val="28"/>
          <w:lang w:val="en-US"/>
        </w:rPr>
        <w:t>.</w:t>
      </w:r>
      <w:r w:rsidRPr="00BF1087">
        <w:rPr>
          <w:sz w:val="28"/>
          <w:szCs w:val="28"/>
          <w:lang w:val="en-US"/>
        </w:rPr>
        <w:t xml:space="preserve"> Biol</w:t>
      </w:r>
      <w:r>
        <w:rPr>
          <w:sz w:val="28"/>
          <w:szCs w:val="28"/>
          <w:lang w:val="en-US"/>
        </w:rPr>
        <w:t>.</w:t>
      </w:r>
      <w:r w:rsidRPr="00BF1087">
        <w:rPr>
          <w:sz w:val="28"/>
          <w:szCs w:val="28"/>
          <w:lang w:val="en-US"/>
        </w:rPr>
        <w:t xml:space="preserve"> Interact.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167 (1)</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71-83.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Gastroprotective properties of Myristica malabarica against indomet</w:t>
      </w:r>
      <w:r>
        <w:rPr>
          <w:sz w:val="28"/>
          <w:szCs w:val="28"/>
          <w:lang w:val="en-US"/>
        </w:rPr>
        <w:t>h</w:t>
      </w:r>
      <w:r w:rsidRPr="00BF1087">
        <w:rPr>
          <w:sz w:val="28"/>
          <w:szCs w:val="28"/>
          <w:lang w:val="en-US"/>
        </w:rPr>
        <w:t>acin-induced stomach ulceration: a mechanistic exploration / D. Banerjee, B. Maity, A.K. Bauri et al. // J</w:t>
      </w:r>
      <w:r>
        <w:rPr>
          <w:sz w:val="28"/>
          <w:szCs w:val="28"/>
          <w:lang w:val="en-US"/>
        </w:rPr>
        <w:t>.</w:t>
      </w:r>
      <w:r w:rsidRPr="00BF1087">
        <w:rPr>
          <w:sz w:val="28"/>
          <w:szCs w:val="28"/>
          <w:lang w:val="en-US"/>
        </w:rPr>
        <w:t xml:space="preserve"> Pharm</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59 (11)</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1555-1565.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Grapefruit-seed extract attenuates ethanol-and stress-induced gastric lesions via activation of prostaglandin, nitric oxide and sensory nerve pathways / T. Brzozowski, P.C. Konturek, D. Drozdowicz et al. // World J</w:t>
      </w:r>
      <w:r>
        <w:rPr>
          <w:sz w:val="28"/>
          <w:szCs w:val="28"/>
          <w:lang w:val="en-US"/>
        </w:rPr>
        <w:t>.</w:t>
      </w:r>
      <w:r w:rsidRPr="00BF1087">
        <w:rPr>
          <w:sz w:val="28"/>
          <w:szCs w:val="28"/>
          <w:lang w:val="en-US"/>
        </w:rPr>
        <w:t xml:space="preserve"> Gastroenterol. </w:t>
      </w:r>
      <w:r w:rsidRPr="00BF1087">
        <w:rPr>
          <w:sz w:val="28"/>
          <w:szCs w:val="28"/>
          <w:lang w:val="en-US"/>
        </w:rPr>
        <w:sym w:font="Symbol" w:char="F02D"/>
      </w:r>
      <w:r w:rsidRPr="00BF1087">
        <w:rPr>
          <w:sz w:val="28"/>
          <w:szCs w:val="28"/>
          <w:lang w:val="en-US"/>
        </w:rPr>
        <w:t xml:space="preserve"> 2005. </w:t>
      </w:r>
      <w:r w:rsidRPr="00BF1087">
        <w:rPr>
          <w:sz w:val="28"/>
          <w:szCs w:val="28"/>
          <w:lang w:val="en-US"/>
        </w:rPr>
        <w:sym w:font="Symbol" w:char="F02D"/>
      </w:r>
      <w:r w:rsidRPr="00BF1087">
        <w:rPr>
          <w:sz w:val="28"/>
          <w:szCs w:val="28"/>
          <w:lang w:val="en-US"/>
        </w:rPr>
        <w:t xml:space="preserve"> </w:t>
      </w:r>
      <w:r w:rsidRPr="00BF1087">
        <w:rPr>
          <w:sz w:val="28"/>
          <w:szCs w:val="28"/>
          <w:lang w:val="en-GB"/>
        </w:rPr>
        <w:t>№ 11 (41)</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6450-6458.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Gyires K. Gastric mucosal protection: from prost</w:t>
      </w:r>
      <w:r>
        <w:rPr>
          <w:sz w:val="28"/>
          <w:szCs w:val="28"/>
          <w:lang w:val="en-US"/>
        </w:rPr>
        <w:t>a</w:t>
      </w:r>
      <w:r w:rsidRPr="00BF1087">
        <w:rPr>
          <w:sz w:val="28"/>
          <w:szCs w:val="28"/>
          <w:lang w:val="en-US"/>
        </w:rPr>
        <w:t>glandins to gen</w:t>
      </w:r>
      <w:r>
        <w:rPr>
          <w:sz w:val="28"/>
          <w:szCs w:val="28"/>
          <w:lang w:val="en-US"/>
        </w:rPr>
        <w:t>e-</w:t>
      </w:r>
      <w:r w:rsidRPr="00BF1087">
        <w:rPr>
          <w:sz w:val="28"/>
          <w:szCs w:val="28"/>
          <w:lang w:val="en-US"/>
        </w:rPr>
        <w:t xml:space="preserve">therapy </w:t>
      </w:r>
      <w:r>
        <w:rPr>
          <w:sz w:val="28"/>
          <w:szCs w:val="28"/>
          <w:lang w:val="en-US"/>
        </w:rPr>
        <w:t xml:space="preserve">/ </w:t>
      </w:r>
      <w:r w:rsidRPr="00BF1087">
        <w:rPr>
          <w:sz w:val="28"/>
          <w:szCs w:val="28"/>
          <w:lang w:val="en-US"/>
        </w:rPr>
        <w:t>K.</w:t>
      </w:r>
      <w:r>
        <w:rPr>
          <w:sz w:val="28"/>
          <w:szCs w:val="28"/>
          <w:lang w:val="uk-UA"/>
        </w:rPr>
        <w:t xml:space="preserve"> </w:t>
      </w:r>
      <w:r w:rsidRPr="00BF1087">
        <w:rPr>
          <w:sz w:val="28"/>
          <w:szCs w:val="28"/>
          <w:lang w:val="en-US"/>
        </w:rPr>
        <w:t>Gyires // Curr</w:t>
      </w:r>
      <w:r>
        <w:rPr>
          <w:sz w:val="28"/>
          <w:szCs w:val="28"/>
          <w:lang w:val="en-US"/>
        </w:rPr>
        <w:t>.</w:t>
      </w:r>
      <w:r w:rsidRPr="00BF1087">
        <w:rPr>
          <w:sz w:val="28"/>
          <w:szCs w:val="28"/>
          <w:lang w:val="en-US"/>
        </w:rPr>
        <w:t xml:space="preserve"> Med</w:t>
      </w:r>
      <w:r>
        <w:rPr>
          <w:sz w:val="28"/>
          <w:szCs w:val="28"/>
          <w:lang w:val="en-US"/>
        </w:rPr>
        <w:t>.</w:t>
      </w:r>
      <w:r w:rsidRPr="00BF1087">
        <w:rPr>
          <w:sz w:val="28"/>
          <w:szCs w:val="28"/>
          <w:lang w:val="en-US"/>
        </w:rPr>
        <w:t xml:space="preserve"> Chem. </w:t>
      </w:r>
      <w:r w:rsidRPr="00BF1087">
        <w:rPr>
          <w:sz w:val="28"/>
          <w:szCs w:val="28"/>
          <w:lang w:val="en-US"/>
        </w:rPr>
        <w:sym w:font="Symbol" w:char="F02D"/>
      </w:r>
      <w:r w:rsidRPr="00BF1087">
        <w:rPr>
          <w:sz w:val="28"/>
          <w:szCs w:val="28"/>
          <w:lang w:val="en-US"/>
        </w:rPr>
        <w:t xml:space="preserve"> 2005. </w:t>
      </w:r>
      <w:r w:rsidRPr="00BF1087">
        <w:rPr>
          <w:sz w:val="28"/>
          <w:szCs w:val="28"/>
          <w:lang w:val="en-US"/>
        </w:rPr>
        <w:sym w:font="Symbol" w:char="F02D"/>
      </w:r>
      <w:r w:rsidRPr="00BF1087">
        <w:rPr>
          <w:sz w:val="28"/>
          <w:szCs w:val="28"/>
          <w:lang w:val="en-US"/>
        </w:rPr>
        <w:t xml:space="preserve"> </w:t>
      </w:r>
      <w:r w:rsidRPr="00BF1087">
        <w:rPr>
          <w:sz w:val="28"/>
          <w:szCs w:val="28"/>
          <w:lang w:val="en-GB"/>
        </w:rPr>
        <w:t>№ 12 (2)</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203-215.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Hassan A. Role of antioxidants in gastric mucosal damage induced by indomethacin in rats </w:t>
      </w:r>
      <w:r>
        <w:rPr>
          <w:sz w:val="28"/>
          <w:szCs w:val="28"/>
          <w:lang w:val="en-US"/>
        </w:rPr>
        <w:t xml:space="preserve">/ </w:t>
      </w:r>
      <w:r w:rsidRPr="00BF1087">
        <w:rPr>
          <w:sz w:val="28"/>
          <w:szCs w:val="28"/>
          <w:lang w:val="en-US"/>
        </w:rPr>
        <w:t>A.</w:t>
      </w:r>
      <w:r>
        <w:rPr>
          <w:sz w:val="28"/>
          <w:szCs w:val="28"/>
          <w:lang w:val="uk-UA"/>
        </w:rPr>
        <w:t xml:space="preserve"> </w:t>
      </w:r>
      <w:r w:rsidRPr="00BF1087">
        <w:rPr>
          <w:sz w:val="28"/>
          <w:szCs w:val="28"/>
          <w:lang w:val="en-US"/>
        </w:rPr>
        <w:t>Hassan, E.</w:t>
      </w:r>
      <w:r>
        <w:rPr>
          <w:sz w:val="28"/>
          <w:szCs w:val="28"/>
          <w:lang w:val="uk-UA"/>
        </w:rPr>
        <w:t xml:space="preserve"> </w:t>
      </w:r>
      <w:r w:rsidRPr="00BF1087">
        <w:rPr>
          <w:sz w:val="28"/>
          <w:szCs w:val="28"/>
          <w:lang w:val="en-US"/>
        </w:rPr>
        <w:t>Martin, P.</w:t>
      </w:r>
      <w:r>
        <w:rPr>
          <w:sz w:val="28"/>
          <w:szCs w:val="28"/>
          <w:lang w:val="uk-UA"/>
        </w:rPr>
        <w:t xml:space="preserve"> </w:t>
      </w:r>
      <w:r w:rsidRPr="00BF1087">
        <w:rPr>
          <w:sz w:val="28"/>
          <w:szCs w:val="28"/>
          <w:lang w:val="en-US"/>
        </w:rPr>
        <w:t>Puig-Parellada // Methods Find</w:t>
      </w:r>
      <w:r>
        <w:rPr>
          <w:sz w:val="28"/>
          <w:szCs w:val="28"/>
          <w:lang w:val="en-US"/>
        </w:rPr>
        <w:t>.</w:t>
      </w:r>
      <w:r w:rsidRPr="00BF1087">
        <w:rPr>
          <w:sz w:val="28"/>
          <w:szCs w:val="28"/>
          <w:lang w:val="en-US"/>
        </w:rPr>
        <w:t xml:space="preserve"> Exp</w:t>
      </w:r>
      <w:r>
        <w:rPr>
          <w:sz w:val="28"/>
          <w:szCs w:val="28"/>
          <w:lang w:val="en-US"/>
        </w:rPr>
        <w:t>.</w:t>
      </w:r>
      <w:r w:rsidRPr="00BF1087">
        <w:rPr>
          <w:sz w:val="28"/>
          <w:szCs w:val="28"/>
          <w:lang w:val="en-US"/>
        </w:rPr>
        <w:t xml:space="preserve"> Clin</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1998. </w:t>
      </w:r>
      <w:r w:rsidRPr="00BF1087">
        <w:rPr>
          <w:sz w:val="28"/>
          <w:szCs w:val="28"/>
          <w:lang w:val="en-US"/>
        </w:rPr>
        <w:sym w:font="Symbol" w:char="F02D"/>
      </w:r>
      <w:r w:rsidRPr="00BF1087">
        <w:rPr>
          <w:sz w:val="28"/>
          <w:szCs w:val="28"/>
          <w:lang w:val="en-US"/>
        </w:rPr>
        <w:t xml:space="preserve"> </w:t>
      </w:r>
      <w:r w:rsidRPr="00BF1087">
        <w:rPr>
          <w:sz w:val="28"/>
          <w:szCs w:val="28"/>
          <w:lang w:val="en-GB"/>
        </w:rPr>
        <w:t>№ 20 (10)</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849-854.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Hawkey C.J. Cyclooxygenase inhibition: between the devil and the deep blue sea </w:t>
      </w:r>
      <w:r>
        <w:rPr>
          <w:sz w:val="28"/>
          <w:szCs w:val="28"/>
          <w:lang w:val="en-US"/>
        </w:rPr>
        <w:t>/ C.J.</w:t>
      </w:r>
      <w:r>
        <w:rPr>
          <w:sz w:val="28"/>
          <w:szCs w:val="28"/>
          <w:lang w:val="uk-UA"/>
        </w:rPr>
        <w:t xml:space="preserve"> </w:t>
      </w:r>
      <w:r w:rsidRPr="00BF1087">
        <w:rPr>
          <w:sz w:val="28"/>
          <w:szCs w:val="28"/>
          <w:lang w:val="en-US"/>
        </w:rPr>
        <w:t xml:space="preserve">Hawkey // Gut. </w:t>
      </w:r>
      <w:r w:rsidRPr="00BF1087">
        <w:rPr>
          <w:sz w:val="28"/>
          <w:szCs w:val="28"/>
          <w:lang w:val="en-US"/>
        </w:rPr>
        <w:sym w:font="Symbol" w:char="F02D"/>
      </w:r>
      <w:r w:rsidRPr="00BF1087">
        <w:rPr>
          <w:sz w:val="28"/>
          <w:szCs w:val="28"/>
          <w:lang w:val="en-US"/>
        </w:rPr>
        <w:t xml:space="preserve"> 2002. </w:t>
      </w:r>
      <w:r w:rsidRPr="00BF1087">
        <w:rPr>
          <w:sz w:val="28"/>
          <w:szCs w:val="28"/>
          <w:lang w:val="en-US"/>
        </w:rPr>
        <w:sym w:font="Symbol" w:char="F02D"/>
      </w:r>
      <w:r w:rsidRPr="00BF1087">
        <w:rPr>
          <w:sz w:val="28"/>
          <w:szCs w:val="28"/>
          <w:lang w:val="en-US"/>
        </w:rPr>
        <w:t xml:space="preserve"> </w:t>
      </w:r>
      <w:r w:rsidRPr="00BF1087">
        <w:rPr>
          <w:sz w:val="28"/>
          <w:szCs w:val="28"/>
          <w:lang w:val="en-GB"/>
        </w:rPr>
        <w:t>№ 50</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25-30.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Hawkey C.J. Nonsteroidal anti-inflammatory drug gastropathy</w:t>
      </w:r>
      <w:r>
        <w:rPr>
          <w:sz w:val="28"/>
          <w:szCs w:val="28"/>
          <w:lang w:val="en-US"/>
        </w:rPr>
        <w:t xml:space="preserve"> / </w:t>
      </w:r>
      <w:r w:rsidRPr="00BF1087">
        <w:rPr>
          <w:sz w:val="28"/>
          <w:szCs w:val="28"/>
          <w:lang w:val="en-US"/>
        </w:rPr>
        <w:t xml:space="preserve">C.J.  Hawkey // Gastroenterology. </w:t>
      </w:r>
      <w:r w:rsidRPr="00BF1087">
        <w:rPr>
          <w:sz w:val="28"/>
          <w:szCs w:val="28"/>
          <w:lang w:val="uk-UA"/>
        </w:rPr>
        <w:t>-</w:t>
      </w:r>
      <w:r w:rsidRPr="00BF1087">
        <w:rPr>
          <w:sz w:val="28"/>
          <w:szCs w:val="28"/>
          <w:lang w:val="en-US"/>
        </w:rPr>
        <w:t xml:space="preserve"> 2000. </w:t>
      </w:r>
      <w:r w:rsidRPr="00BF1087">
        <w:rPr>
          <w:sz w:val="28"/>
          <w:szCs w:val="28"/>
          <w:lang w:val="uk-UA"/>
        </w:rPr>
        <w:t>-</w:t>
      </w:r>
      <w:r w:rsidRPr="00BF1087">
        <w:rPr>
          <w:sz w:val="28"/>
          <w:szCs w:val="28"/>
          <w:lang w:val="en-US"/>
        </w:rPr>
        <w:t xml:space="preserve"> Vol. 119</w:t>
      </w:r>
      <w:r w:rsidRPr="00BF1087">
        <w:rPr>
          <w:sz w:val="28"/>
          <w:szCs w:val="28"/>
          <w:lang w:val="uk-UA"/>
        </w:rPr>
        <w:t>,</w:t>
      </w:r>
      <w:r w:rsidRPr="00BF1087">
        <w:rPr>
          <w:sz w:val="28"/>
          <w:szCs w:val="28"/>
          <w:lang w:val="en-US"/>
        </w:rPr>
        <w:t xml:space="preserve"> № 2. </w:t>
      </w:r>
      <w:r w:rsidRPr="00BF1087">
        <w:rPr>
          <w:sz w:val="28"/>
          <w:szCs w:val="28"/>
          <w:lang w:val="uk-UA"/>
        </w:rPr>
        <w:t>-</w:t>
      </w:r>
      <w:r w:rsidRPr="00BF1087">
        <w:rPr>
          <w:sz w:val="28"/>
          <w:szCs w:val="28"/>
          <w:lang w:val="en-US"/>
        </w:rPr>
        <w:t xml:space="preserve"> P. 521-535.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Hawkey C.J.</w:t>
      </w:r>
      <w:r>
        <w:rPr>
          <w:sz w:val="28"/>
          <w:szCs w:val="28"/>
          <w:lang w:val="uk-UA"/>
        </w:rPr>
        <w:t xml:space="preserve"> </w:t>
      </w:r>
      <w:r w:rsidRPr="00BF1087">
        <w:rPr>
          <w:sz w:val="28"/>
          <w:szCs w:val="28"/>
          <w:lang w:val="en-US"/>
        </w:rPr>
        <w:t xml:space="preserve">Outcomes studies of drug induced ulcer complications: do we need them and how should they be done? </w:t>
      </w:r>
      <w:r>
        <w:rPr>
          <w:sz w:val="28"/>
          <w:szCs w:val="28"/>
          <w:lang w:val="en-US"/>
        </w:rPr>
        <w:t>/ C.J.</w:t>
      </w:r>
      <w:r>
        <w:rPr>
          <w:sz w:val="28"/>
          <w:szCs w:val="28"/>
          <w:lang w:val="uk-UA"/>
        </w:rPr>
        <w:t xml:space="preserve"> </w:t>
      </w:r>
      <w:r w:rsidRPr="00BF1087">
        <w:rPr>
          <w:sz w:val="28"/>
          <w:szCs w:val="28"/>
          <w:lang w:val="en-US"/>
        </w:rPr>
        <w:t xml:space="preserve">Hawkey // BMJ. </w:t>
      </w:r>
      <w:r w:rsidRPr="00BF1087">
        <w:rPr>
          <w:sz w:val="28"/>
          <w:szCs w:val="28"/>
          <w:lang w:val="uk-UA"/>
        </w:rPr>
        <w:t>-</w:t>
      </w:r>
      <w:r w:rsidRPr="00BF1087">
        <w:rPr>
          <w:sz w:val="28"/>
          <w:szCs w:val="28"/>
          <w:lang w:val="en-US"/>
        </w:rPr>
        <w:t xml:space="preserve"> 2000. </w:t>
      </w:r>
      <w:r w:rsidRPr="00BF1087">
        <w:rPr>
          <w:sz w:val="28"/>
          <w:szCs w:val="28"/>
          <w:lang w:val="uk-UA"/>
        </w:rPr>
        <w:t>-</w:t>
      </w:r>
      <w:r w:rsidRPr="00BF1087">
        <w:rPr>
          <w:sz w:val="28"/>
          <w:szCs w:val="28"/>
          <w:lang w:val="en-US"/>
        </w:rPr>
        <w:t xml:space="preserve"> Vol. 321</w:t>
      </w:r>
      <w:r w:rsidRPr="00BF1087">
        <w:rPr>
          <w:sz w:val="28"/>
          <w:szCs w:val="28"/>
          <w:lang w:val="uk-UA"/>
        </w:rPr>
        <w:t>,</w:t>
      </w:r>
      <w:r w:rsidRPr="00BF1087">
        <w:rPr>
          <w:sz w:val="28"/>
          <w:szCs w:val="28"/>
          <w:lang w:val="en-US"/>
        </w:rPr>
        <w:t xml:space="preserve"> № 72</w:t>
      </w:r>
      <w:r>
        <w:rPr>
          <w:sz w:val="28"/>
          <w:szCs w:val="28"/>
          <w:lang w:val="en-US"/>
        </w:rPr>
        <w:t xml:space="preserve"> (</w:t>
      </w:r>
      <w:r w:rsidRPr="00BF1087">
        <w:rPr>
          <w:sz w:val="28"/>
          <w:szCs w:val="28"/>
          <w:lang w:val="en-US"/>
        </w:rPr>
        <w:t>56</w:t>
      </w:r>
      <w:r>
        <w:rPr>
          <w:sz w:val="28"/>
          <w:szCs w:val="28"/>
          <w:lang w:val="en-US"/>
        </w:rPr>
        <w:t>)</w:t>
      </w:r>
      <w:r w:rsidRPr="00BF1087">
        <w:rPr>
          <w:sz w:val="28"/>
          <w:szCs w:val="28"/>
          <w:lang w:val="en-US"/>
        </w:rPr>
        <w:t xml:space="preserve">. </w:t>
      </w:r>
      <w:r w:rsidRPr="00BF1087">
        <w:rPr>
          <w:sz w:val="28"/>
          <w:szCs w:val="28"/>
          <w:lang w:val="uk-UA"/>
        </w:rPr>
        <w:t>-</w:t>
      </w:r>
      <w:r w:rsidRPr="00BF1087">
        <w:rPr>
          <w:sz w:val="28"/>
          <w:szCs w:val="28"/>
          <w:lang w:val="en-US"/>
        </w:rPr>
        <w:t xml:space="preserve"> P. 291-293.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Healing potential of malabaricone B and malabaricone C, against indomethacin-induced gastric ulceration and mechanism of action / D. </w:t>
      </w:r>
      <w:r w:rsidRPr="00BF1087">
        <w:rPr>
          <w:sz w:val="28"/>
          <w:szCs w:val="28"/>
          <w:lang w:val="en-US"/>
        </w:rPr>
        <w:lastRenderedPageBreak/>
        <w:t>Banerjee, A.K. Bauri, R.K. Guha et al. // Eur</w:t>
      </w:r>
      <w:r>
        <w:rPr>
          <w:sz w:val="28"/>
          <w:szCs w:val="28"/>
          <w:lang w:val="en-US"/>
        </w:rPr>
        <w:t>.</w:t>
      </w:r>
      <w:r w:rsidRPr="00BF1087">
        <w:rPr>
          <w:sz w:val="28"/>
          <w:szCs w:val="28"/>
          <w:lang w:val="en-US"/>
        </w:rPr>
        <w:t xml:space="preserve"> J</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578 (2-3)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300-312.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Healing potential of Picrorhiza kurroa (Scrofulariaceae) rhizomes against indomethacin-induced gastric ulceration: a mechanistic exploration / D. Banerjee, B. Maity, S.K. Nag et al. // BMC Complement Alt</w:t>
      </w:r>
      <w:r>
        <w:rPr>
          <w:sz w:val="28"/>
          <w:szCs w:val="28"/>
          <w:lang w:val="en-US"/>
        </w:rPr>
        <w:t>e</w:t>
      </w:r>
      <w:r w:rsidRPr="00BF1087">
        <w:rPr>
          <w:sz w:val="28"/>
          <w:szCs w:val="28"/>
          <w:lang w:val="en-US"/>
        </w:rPr>
        <w:t>rn</w:t>
      </w:r>
      <w:r>
        <w:rPr>
          <w:sz w:val="28"/>
          <w:szCs w:val="28"/>
          <w:lang w:val="en-US"/>
        </w:rPr>
        <w:t>.</w:t>
      </w:r>
      <w:r w:rsidRPr="00BF1087">
        <w:rPr>
          <w:sz w:val="28"/>
          <w:szCs w:val="28"/>
          <w:lang w:val="en-US"/>
        </w:rPr>
        <w:t xml:space="preserve"> Med.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Pr>
          <w:sz w:val="28"/>
          <w:szCs w:val="28"/>
          <w:lang w:val="en-GB"/>
        </w:rPr>
        <w:t xml:space="preserve">№ 1. – Р. </w:t>
      </w:r>
      <w:r w:rsidRPr="00BF1087">
        <w:rPr>
          <w:sz w:val="28"/>
          <w:szCs w:val="28"/>
          <w:lang w:val="en-GB"/>
        </w:rPr>
        <w:t>8-11.</w:t>
      </w:r>
      <w:r w:rsidRPr="00BF1087">
        <w:rPr>
          <w:sz w:val="28"/>
          <w:szCs w:val="28"/>
          <w:lang w:val="en-US"/>
        </w:rPr>
        <w:t xml:space="preserve">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Healing potential of the Piper betel phenol, allylpyrocatechol against indomethacin-induced stomach ulceration and mechanism of action / S. Bhattacharya, D. Banerjee, A.K. Bauri et al. // World J</w:t>
      </w:r>
      <w:r>
        <w:rPr>
          <w:sz w:val="28"/>
          <w:szCs w:val="28"/>
          <w:lang w:val="en-US"/>
        </w:rPr>
        <w:t>.</w:t>
      </w:r>
      <w:r w:rsidRPr="00BF1087">
        <w:rPr>
          <w:sz w:val="28"/>
          <w:szCs w:val="28"/>
          <w:lang w:val="en-US"/>
        </w:rPr>
        <w:t xml:space="preserve"> Gastroenterol.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13 (27)</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3705-3713.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Helicoba</w:t>
      </w:r>
      <w:r>
        <w:rPr>
          <w:sz w:val="28"/>
          <w:szCs w:val="28"/>
          <w:lang w:val="en-US"/>
        </w:rPr>
        <w:t>cter pylori infection potentiates</w:t>
      </w:r>
      <w:r w:rsidRPr="00BF1087">
        <w:rPr>
          <w:sz w:val="28"/>
          <w:szCs w:val="28"/>
          <w:lang w:val="en-US"/>
        </w:rPr>
        <w:t xml:space="preserve"> aspirin induced gastric mucosal injury in Mongolian gerbils / N. Yoshida, N. Sugimoto, F. Hirayama et al. // Gut. </w:t>
      </w:r>
      <w:r w:rsidRPr="00BF1087">
        <w:rPr>
          <w:sz w:val="28"/>
          <w:szCs w:val="28"/>
          <w:lang w:val="en-US"/>
        </w:rPr>
        <w:sym w:font="Symbol" w:char="F02D"/>
      </w:r>
      <w:r w:rsidRPr="00BF1087">
        <w:rPr>
          <w:sz w:val="28"/>
          <w:szCs w:val="28"/>
          <w:lang w:val="en-US"/>
        </w:rPr>
        <w:t xml:space="preserve"> 2002. </w:t>
      </w:r>
      <w:r w:rsidRPr="00BF1087">
        <w:rPr>
          <w:sz w:val="28"/>
          <w:szCs w:val="28"/>
          <w:lang w:val="en-US"/>
        </w:rPr>
        <w:sym w:font="Symbol" w:char="F02D"/>
      </w:r>
      <w:r w:rsidRPr="00BF1087">
        <w:rPr>
          <w:sz w:val="28"/>
          <w:szCs w:val="28"/>
          <w:lang w:val="en-US"/>
        </w:rPr>
        <w:t xml:space="preserve"> </w:t>
      </w:r>
      <w:r w:rsidRPr="00BF1087">
        <w:rPr>
          <w:sz w:val="28"/>
          <w:szCs w:val="28"/>
          <w:lang w:val="en-GB"/>
        </w:rPr>
        <w:t>№ 50</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594-599.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Helicobacter pylori substantially increases oxidative stress in indomethacin-exposed rat gastric mucosa / A. Arend, L. Loime, P. Roosaar et al. // Medicina (Kaunas). </w:t>
      </w:r>
      <w:r w:rsidRPr="00BF1087">
        <w:rPr>
          <w:sz w:val="28"/>
          <w:szCs w:val="28"/>
          <w:lang w:val="en-US"/>
        </w:rPr>
        <w:sym w:font="Symbol" w:char="F02D"/>
      </w:r>
      <w:r w:rsidRPr="00BF1087">
        <w:rPr>
          <w:sz w:val="28"/>
          <w:szCs w:val="28"/>
          <w:lang w:val="en-US"/>
        </w:rPr>
        <w:t xml:space="preserve"> 2005. </w:t>
      </w:r>
      <w:r w:rsidRPr="00BF1087">
        <w:rPr>
          <w:sz w:val="28"/>
          <w:szCs w:val="28"/>
          <w:lang w:val="en-US"/>
        </w:rPr>
        <w:sym w:font="Symbol" w:char="F02D"/>
      </w:r>
      <w:r w:rsidRPr="00BF1087">
        <w:rPr>
          <w:sz w:val="28"/>
          <w:szCs w:val="28"/>
          <w:lang w:val="en-US"/>
        </w:rPr>
        <w:t xml:space="preserve"> </w:t>
      </w:r>
      <w:r w:rsidRPr="00BF1087">
        <w:rPr>
          <w:sz w:val="28"/>
          <w:szCs w:val="28"/>
          <w:lang w:val="en-GB"/>
        </w:rPr>
        <w:t>№ 41 (4)</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343-347.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Horcicka V. Stomach ulcer during cortisonoids therapy </w:t>
      </w:r>
      <w:r>
        <w:rPr>
          <w:sz w:val="28"/>
          <w:szCs w:val="28"/>
          <w:lang w:val="en-US"/>
        </w:rPr>
        <w:t xml:space="preserve">/ </w:t>
      </w:r>
      <w:r w:rsidRPr="00BF1087">
        <w:rPr>
          <w:sz w:val="28"/>
          <w:szCs w:val="28"/>
          <w:lang w:val="en-US"/>
        </w:rPr>
        <w:t>V.</w:t>
      </w:r>
      <w:r>
        <w:rPr>
          <w:sz w:val="28"/>
          <w:szCs w:val="28"/>
          <w:lang w:val="uk-UA"/>
        </w:rPr>
        <w:t xml:space="preserve"> </w:t>
      </w:r>
      <w:r w:rsidRPr="00BF1087">
        <w:rPr>
          <w:sz w:val="28"/>
          <w:szCs w:val="28"/>
          <w:lang w:val="en-US"/>
        </w:rPr>
        <w:t xml:space="preserve">Horcicka, </w:t>
      </w:r>
      <w:smartTag w:uri="urn:schemas-microsoft-com:office:smarttags" w:element="place">
        <w:r w:rsidRPr="00BF1087">
          <w:rPr>
            <w:sz w:val="28"/>
            <w:szCs w:val="28"/>
            <w:lang w:val="en-US"/>
          </w:rPr>
          <w:t>E.</w:t>
        </w:r>
        <w:r>
          <w:rPr>
            <w:sz w:val="28"/>
            <w:szCs w:val="28"/>
            <w:lang w:val="uk-UA"/>
          </w:rPr>
          <w:t xml:space="preserve"> </w:t>
        </w:r>
        <w:r w:rsidRPr="00BF1087">
          <w:rPr>
            <w:sz w:val="28"/>
            <w:szCs w:val="28"/>
            <w:lang w:val="en-US"/>
          </w:rPr>
          <w:t>Pegrimova</w:t>
        </w:r>
      </w:smartTag>
      <w:r w:rsidRPr="00BF1087">
        <w:rPr>
          <w:sz w:val="28"/>
          <w:szCs w:val="28"/>
          <w:lang w:val="en-US"/>
        </w:rPr>
        <w:t>, M.</w:t>
      </w:r>
      <w:r>
        <w:rPr>
          <w:sz w:val="28"/>
          <w:szCs w:val="28"/>
          <w:lang w:val="uk-UA"/>
        </w:rPr>
        <w:t xml:space="preserve"> </w:t>
      </w:r>
      <w:r w:rsidRPr="00BF1087">
        <w:rPr>
          <w:sz w:val="28"/>
          <w:szCs w:val="28"/>
          <w:lang w:val="en-US"/>
        </w:rPr>
        <w:t>Vykydal // Cas</w:t>
      </w:r>
      <w:r>
        <w:rPr>
          <w:sz w:val="28"/>
          <w:szCs w:val="28"/>
          <w:lang w:val="en-US"/>
        </w:rPr>
        <w:t>.</w:t>
      </w:r>
      <w:r w:rsidRPr="00BF1087">
        <w:rPr>
          <w:sz w:val="28"/>
          <w:szCs w:val="28"/>
          <w:lang w:val="en-US"/>
        </w:rPr>
        <w:t xml:space="preserve"> Lek</w:t>
      </w:r>
      <w:r>
        <w:rPr>
          <w:sz w:val="28"/>
          <w:szCs w:val="28"/>
          <w:lang w:val="en-US"/>
        </w:rPr>
        <w:t>.</w:t>
      </w:r>
      <w:r w:rsidRPr="00BF1087">
        <w:rPr>
          <w:sz w:val="28"/>
          <w:szCs w:val="28"/>
          <w:lang w:val="en-US"/>
        </w:rPr>
        <w:t xml:space="preserve"> Cesk. </w:t>
      </w:r>
      <w:r w:rsidRPr="00BF1087">
        <w:rPr>
          <w:sz w:val="28"/>
          <w:szCs w:val="28"/>
          <w:lang w:val="en-US"/>
        </w:rPr>
        <w:sym w:font="Symbol" w:char="F02D"/>
      </w:r>
      <w:r w:rsidRPr="00BF1087">
        <w:rPr>
          <w:sz w:val="28"/>
          <w:szCs w:val="28"/>
          <w:lang w:val="en-US"/>
        </w:rPr>
        <w:t xml:space="preserve"> 1977. </w:t>
      </w:r>
      <w:r w:rsidRPr="00BF1087">
        <w:rPr>
          <w:sz w:val="28"/>
          <w:szCs w:val="28"/>
          <w:lang w:val="en-US"/>
        </w:rPr>
        <w:sym w:font="Symbol" w:char="F02D"/>
      </w:r>
      <w:r w:rsidRPr="00BF1087">
        <w:rPr>
          <w:sz w:val="28"/>
          <w:szCs w:val="28"/>
          <w:lang w:val="en-US"/>
        </w:rPr>
        <w:t xml:space="preserve"> </w:t>
      </w:r>
      <w:r w:rsidRPr="00BF1087">
        <w:rPr>
          <w:sz w:val="28"/>
          <w:szCs w:val="28"/>
          <w:lang w:val="en-GB"/>
        </w:rPr>
        <w:t>№ 116 (28)</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878-882.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HR, 0-(beta-hydroxyethyl)-rutosides; (Venoruton): rapid relief of signs/symptoms in chronic venous insufficiency and microangiopathy: a prospective, controlled study / M.R. Cesarone, G. Belcaro, L. Pellegrini et al. // Angiology. – 2005. - № 56</w:t>
      </w:r>
      <w:r w:rsidRPr="006F2AB7">
        <w:rPr>
          <w:sz w:val="28"/>
          <w:szCs w:val="28"/>
          <w:lang w:val="en-US"/>
        </w:rPr>
        <w:t xml:space="preserve"> </w:t>
      </w:r>
      <w:r w:rsidRPr="00BF1087">
        <w:rPr>
          <w:sz w:val="28"/>
          <w:szCs w:val="28"/>
          <w:lang w:val="en-US"/>
        </w:rPr>
        <w:t>(2). – P. 165-172.</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Hung C.R. Protective effect of lysozyme chloride on gastric oxidative stress and hemorrhagic ulcers in severe atherosclerotic rats </w:t>
      </w:r>
      <w:r>
        <w:rPr>
          <w:sz w:val="28"/>
          <w:szCs w:val="28"/>
          <w:lang w:val="en-US"/>
        </w:rPr>
        <w:t xml:space="preserve">/ </w:t>
      </w:r>
      <w:r w:rsidRPr="00BF1087">
        <w:rPr>
          <w:sz w:val="28"/>
          <w:szCs w:val="28"/>
          <w:lang w:val="en-US"/>
        </w:rPr>
        <w:t>C.R.</w:t>
      </w:r>
      <w:r>
        <w:rPr>
          <w:sz w:val="28"/>
          <w:szCs w:val="28"/>
          <w:lang w:val="uk-UA"/>
        </w:rPr>
        <w:t xml:space="preserve"> </w:t>
      </w:r>
      <w:r w:rsidRPr="00BF1087">
        <w:rPr>
          <w:sz w:val="28"/>
          <w:szCs w:val="28"/>
          <w:lang w:val="en-US"/>
        </w:rPr>
        <w:t>Hung,</w:t>
      </w:r>
      <w:r w:rsidRPr="00D553E2">
        <w:rPr>
          <w:sz w:val="28"/>
          <w:szCs w:val="28"/>
          <w:lang w:val="en-US"/>
        </w:rPr>
        <w:t xml:space="preserve"> </w:t>
      </w:r>
      <w:r w:rsidRPr="00BF1087">
        <w:rPr>
          <w:sz w:val="28"/>
          <w:szCs w:val="28"/>
          <w:lang w:val="en-US"/>
        </w:rPr>
        <w:t>W.H.</w:t>
      </w:r>
      <w:r>
        <w:rPr>
          <w:sz w:val="28"/>
          <w:szCs w:val="28"/>
          <w:lang w:val="uk-UA"/>
        </w:rPr>
        <w:t xml:space="preserve"> </w:t>
      </w:r>
      <w:r w:rsidRPr="00BF1087">
        <w:rPr>
          <w:sz w:val="28"/>
          <w:szCs w:val="28"/>
          <w:lang w:val="en-US"/>
        </w:rPr>
        <w:t>Chen, P.S. Wang // Med</w:t>
      </w:r>
      <w:r>
        <w:rPr>
          <w:sz w:val="28"/>
          <w:szCs w:val="28"/>
          <w:lang w:val="en-US"/>
        </w:rPr>
        <w:t>.</w:t>
      </w:r>
      <w:r w:rsidRPr="00BF1087">
        <w:rPr>
          <w:sz w:val="28"/>
          <w:szCs w:val="28"/>
          <w:lang w:val="en-US"/>
        </w:rPr>
        <w:t xml:space="preserve"> Sci</w:t>
      </w:r>
      <w:r>
        <w:rPr>
          <w:sz w:val="28"/>
          <w:szCs w:val="28"/>
          <w:lang w:val="en-US"/>
        </w:rPr>
        <w:t>.</w:t>
      </w:r>
      <w:r w:rsidRPr="00BF1087">
        <w:rPr>
          <w:sz w:val="28"/>
          <w:szCs w:val="28"/>
          <w:lang w:val="en-US"/>
        </w:rPr>
        <w:t xml:space="preserve"> Monit.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13 (12)</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271-279.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Hung C.R. Role of acid back-diffusion, glutathione, </w:t>
      </w:r>
      <w:r>
        <w:rPr>
          <w:sz w:val="28"/>
          <w:szCs w:val="28"/>
          <w:lang w:val="en-US"/>
        </w:rPr>
        <w:t>oxyradical, and histamine in ant</w:t>
      </w:r>
      <w:r w:rsidRPr="00BF1087">
        <w:rPr>
          <w:sz w:val="28"/>
          <w:szCs w:val="28"/>
          <w:lang w:val="en-US"/>
        </w:rPr>
        <w:t xml:space="preserve">ral hemorrhagic ulcer in rats: the protective effect of lysozyme chloride </w:t>
      </w:r>
      <w:r w:rsidRPr="00BF1087">
        <w:rPr>
          <w:sz w:val="28"/>
          <w:szCs w:val="28"/>
          <w:lang w:val="en-US"/>
        </w:rPr>
        <w:lastRenderedPageBreak/>
        <w:t xml:space="preserve">and antioxidants </w:t>
      </w:r>
      <w:r>
        <w:rPr>
          <w:sz w:val="28"/>
          <w:szCs w:val="28"/>
          <w:lang w:val="en-US"/>
        </w:rPr>
        <w:t xml:space="preserve">/ </w:t>
      </w:r>
      <w:r w:rsidRPr="00BF1087">
        <w:rPr>
          <w:sz w:val="28"/>
          <w:szCs w:val="28"/>
          <w:lang w:val="en-US"/>
        </w:rPr>
        <w:t>C.R.</w:t>
      </w:r>
      <w:r>
        <w:rPr>
          <w:sz w:val="28"/>
          <w:szCs w:val="28"/>
          <w:lang w:val="uk-UA"/>
        </w:rPr>
        <w:t xml:space="preserve"> </w:t>
      </w:r>
      <w:r w:rsidRPr="00BF1087">
        <w:rPr>
          <w:sz w:val="28"/>
          <w:szCs w:val="28"/>
          <w:lang w:val="en-US"/>
        </w:rPr>
        <w:t>Hung, P.S. Wang // J</w:t>
      </w:r>
      <w:r>
        <w:rPr>
          <w:sz w:val="28"/>
          <w:szCs w:val="28"/>
          <w:lang w:val="en-US"/>
        </w:rPr>
        <w:t>.</w:t>
      </w:r>
      <w:r w:rsidRPr="00BF1087">
        <w:rPr>
          <w:sz w:val="28"/>
          <w:szCs w:val="28"/>
          <w:lang w:val="en-US"/>
        </w:rPr>
        <w:t xml:space="preserve"> Lab</w:t>
      </w:r>
      <w:r>
        <w:rPr>
          <w:sz w:val="28"/>
          <w:szCs w:val="28"/>
          <w:lang w:val="en-US"/>
        </w:rPr>
        <w:t>.</w:t>
      </w:r>
      <w:r w:rsidRPr="00BF1087">
        <w:rPr>
          <w:sz w:val="28"/>
          <w:szCs w:val="28"/>
          <w:lang w:val="en-US"/>
        </w:rPr>
        <w:t xml:space="preserve"> Clin</w:t>
      </w:r>
      <w:r>
        <w:rPr>
          <w:sz w:val="28"/>
          <w:szCs w:val="28"/>
          <w:lang w:val="en-US"/>
        </w:rPr>
        <w:t>.</w:t>
      </w:r>
      <w:r w:rsidRPr="00BF1087">
        <w:rPr>
          <w:sz w:val="28"/>
          <w:szCs w:val="28"/>
          <w:lang w:val="en-US"/>
        </w:rPr>
        <w:t xml:space="preserve"> Med. </w:t>
      </w:r>
      <w:r w:rsidRPr="00BF1087">
        <w:rPr>
          <w:sz w:val="28"/>
          <w:szCs w:val="28"/>
          <w:lang w:val="en-US"/>
        </w:rPr>
        <w:sym w:font="Symbol" w:char="F02D"/>
      </w:r>
      <w:r w:rsidRPr="00BF1087">
        <w:rPr>
          <w:sz w:val="28"/>
          <w:szCs w:val="28"/>
          <w:lang w:val="en-US"/>
        </w:rPr>
        <w:t xml:space="preserve"> 2002. </w:t>
      </w:r>
      <w:r w:rsidRPr="00BF1087">
        <w:rPr>
          <w:sz w:val="28"/>
          <w:szCs w:val="28"/>
          <w:lang w:val="en-US"/>
        </w:rPr>
        <w:sym w:font="Symbol" w:char="F02D"/>
      </w:r>
      <w:r w:rsidRPr="00BF1087">
        <w:rPr>
          <w:sz w:val="28"/>
          <w:szCs w:val="28"/>
          <w:lang w:val="en-US"/>
        </w:rPr>
        <w:t xml:space="preserve"> </w:t>
      </w:r>
      <w:r w:rsidRPr="00BF1087">
        <w:rPr>
          <w:sz w:val="28"/>
          <w:szCs w:val="28"/>
          <w:lang w:val="en-GB"/>
        </w:rPr>
        <w:t>№ 140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142-151.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Hydrogen peroxide-mediated downregulation of matrix metalloprotease-2 in indomethacin-induced acute gastric ulceration is blocked by melatonin and other antioxidants / K. Ganguly, P. Kundu, A. Banerjee et al. // Free Radic</w:t>
      </w:r>
      <w:r>
        <w:rPr>
          <w:sz w:val="28"/>
          <w:szCs w:val="28"/>
          <w:lang w:val="en-US"/>
        </w:rPr>
        <w:t>.</w:t>
      </w:r>
      <w:r w:rsidRPr="00BF1087">
        <w:rPr>
          <w:sz w:val="28"/>
          <w:szCs w:val="28"/>
          <w:lang w:val="en-US"/>
        </w:rPr>
        <w:t xml:space="preserve"> Biol</w:t>
      </w:r>
      <w:r>
        <w:rPr>
          <w:sz w:val="28"/>
          <w:szCs w:val="28"/>
          <w:lang w:val="en-US"/>
        </w:rPr>
        <w:t>.</w:t>
      </w:r>
      <w:r w:rsidRPr="00BF1087">
        <w:rPr>
          <w:sz w:val="28"/>
          <w:szCs w:val="28"/>
          <w:lang w:val="en-US"/>
        </w:rPr>
        <w:t xml:space="preserve"> Med. </w:t>
      </w:r>
      <w:r w:rsidRPr="00BF1087">
        <w:rPr>
          <w:sz w:val="28"/>
          <w:szCs w:val="28"/>
          <w:lang w:val="en-US"/>
        </w:rPr>
        <w:sym w:font="Symbol" w:char="F02D"/>
      </w:r>
      <w:r w:rsidRPr="00BF1087">
        <w:rPr>
          <w:sz w:val="28"/>
          <w:szCs w:val="28"/>
          <w:lang w:val="en-US"/>
        </w:rPr>
        <w:t xml:space="preserve"> 2006. </w:t>
      </w:r>
      <w:r w:rsidRPr="00BF1087">
        <w:rPr>
          <w:sz w:val="28"/>
          <w:szCs w:val="28"/>
          <w:lang w:val="en-US"/>
        </w:rPr>
        <w:sym w:font="Symbol" w:char="F02D"/>
      </w:r>
      <w:r w:rsidRPr="00BF1087">
        <w:rPr>
          <w:sz w:val="28"/>
          <w:szCs w:val="28"/>
          <w:lang w:val="en-US"/>
        </w:rPr>
        <w:t xml:space="preserve"> </w:t>
      </w:r>
      <w:r w:rsidRPr="00BF1087">
        <w:rPr>
          <w:sz w:val="28"/>
          <w:szCs w:val="28"/>
          <w:lang w:val="en-GB"/>
        </w:rPr>
        <w:t>№ 41 (6)</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911-925.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t xml:space="preserve">Impact of Chronic Obstructive Pulmonary Disease on Outcome among Patients with Complicated Peptic Ulcer / S. Christenses, R.W. Thomsen, M. Louise Torring et al. // Chest.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1. – P. 1-14.</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Indomet</w:t>
      </w:r>
      <w:r>
        <w:rPr>
          <w:sz w:val="28"/>
          <w:szCs w:val="28"/>
          <w:lang w:val="en-US"/>
        </w:rPr>
        <w:t>hacin inactivates gastric peroxi</w:t>
      </w:r>
      <w:r w:rsidRPr="00BF1087">
        <w:rPr>
          <w:sz w:val="28"/>
          <w:szCs w:val="28"/>
          <w:lang w:val="en-US"/>
        </w:rPr>
        <w:t>dase to induce reactive-oxygen-mediated gastric mucosal injury and curcumin protects it by preventing peroxidase inactivation and scavenging reactive oxygen / I. Chattopadhyay, U. Bandyopadhyay, K. Biswas et al. // Free Radic</w:t>
      </w:r>
      <w:r>
        <w:rPr>
          <w:sz w:val="28"/>
          <w:szCs w:val="28"/>
          <w:lang w:val="en-US"/>
        </w:rPr>
        <w:t>.</w:t>
      </w:r>
      <w:r w:rsidRPr="00BF1087">
        <w:rPr>
          <w:sz w:val="28"/>
          <w:szCs w:val="28"/>
          <w:lang w:val="en-US"/>
        </w:rPr>
        <w:t xml:space="preserve"> Biol</w:t>
      </w:r>
      <w:r>
        <w:rPr>
          <w:sz w:val="28"/>
          <w:szCs w:val="28"/>
          <w:lang w:val="en-US"/>
        </w:rPr>
        <w:t>.</w:t>
      </w:r>
      <w:r w:rsidRPr="00BF1087">
        <w:rPr>
          <w:sz w:val="28"/>
          <w:szCs w:val="28"/>
          <w:lang w:val="en-US"/>
        </w:rPr>
        <w:t xml:space="preserve"> Med. </w:t>
      </w:r>
      <w:r w:rsidRPr="00BF1087">
        <w:rPr>
          <w:sz w:val="28"/>
          <w:szCs w:val="28"/>
          <w:lang w:val="en-US"/>
        </w:rPr>
        <w:sym w:font="Symbol" w:char="F02D"/>
      </w:r>
      <w:r w:rsidRPr="00BF1087">
        <w:rPr>
          <w:sz w:val="28"/>
          <w:szCs w:val="28"/>
          <w:lang w:val="en-US"/>
        </w:rPr>
        <w:t xml:space="preserve"> 2006. </w:t>
      </w:r>
      <w:r w:rsidRPr="00BF1087">
        <w:rPr>
          <w:sz w:val="28"/>
          <w:szCs w:val="28"/>
          <w:lang w:val="en-US"/>
        </w:rPr>
        <w:sym w:font="Symbol" w:char="F02D"/>
      </w:r>
      <w:r w:rsidRPr="00BF1087">
        <w:rPr>
          <w:sz w:val="28"/>
          <w:szCs w:val="28"/>
          <w:lang w:val="en-US"/>
        </w:rPr>
        <w:t xml:space="preserve"> </w:t>
      </w:r>
      <w:r w:rsidRPr="00BF1087">
        <w:rPr>
          <w:sz w:val="28"/>
          <w:szCs w:val="28"/>
          <w:lang w:val="en-GB"/>
        </w:rPr>
        <w:t>№ 40 (8)</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1397-1408.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Irsogladine prevents monochloramine-induced gastric mucosal lesions by improving the decrease in mucosal blood flow due to the disturbance of nitric oxide synthesis in rats / T. Kyoi, M. Oka, K. Noda, Y. Ukai // J</w:t>
      </w:r>
      <w:r>
        <w:rPr>
          <w:sz w:val="28"/>
          <w:szCs w:val="28"/>
          <w:lang w:val="en-US"/>
        </w:rPr>
        <w:t>.</w:t>
      </w:r>
      <w:r w:rsidRPr="00BF1087">
        <w:rPr>
          <w:sz w:val="28"/>
          <w:szCs w:val="28"/>
          <w:lang w:val="en-US"/>
        </w:rPr>
        <w:t xml:space="preserve"> Pharmacol</w:t>
      </w:r>
      <w:r>
        <w:rPr>
          <w:sz w:val="28"/>
          <w:szCs w:val="28"/>
          <w:lang w:val="en-US"/>
        </w:rPr>
        <w:t>.</w:t>
      </w:r>
      <w:r w:rsidRPr="00BF1087">
        <w:rPr>
          <w:sz w:val="28"/>
          <w:szCs w:val="28"/>
          <w:lang w:val="en-US"/>
        </w:rPr>
        <w:t xml:space="preserve"> Sci. </w:t>
      </w:r>
      <w:r w:rsidRPr="00BF1087">
        <w:rPr>
          <w:sz w:val="28"/>
          <w:szCs w:val="28"/>
          <w:lang w:val="en-US"/>
        </w:rPr>
        <w:sym w:font="Symbol" w:char="F02D"/>
      </w:r>
      <w:r w:rsidRPr="00BF1087">
        <w:rPr>
          <w:sz w:val="28"/>
          <w:szCs w:val="28"/>
          <w:lang w:val="en-US"/>
        </w:rPr>
        <w:t xml:space="preserve"> 2003. </w:t>
      </w:r>
      <w:r w:rsidRPr="00BF1087">
        <w:rPr>
          <w:sz w:val="28"/>
          <w:szCs w:val="28"/>
          <w:lang w:val="en-US"/>
        </w:rPr>
        <w:sym w:font="Symbol" w:char="F02D"/>
      </w:r>
      <w:r w:rsidRPr="00BF1087">
        <w:rPr>
          <w:sz w:val="28"/>
          <w:szCs w:val="28"/>
          <w:lang w:val="en-US"/>
        </w:rPr>
        <w:t xml:space="preserve"> </w:t>
      </w:r>
      <w:r w:rsidRPr="00BF1087">
        <w:rPr>
          <w:sz w:val="28"/>
          <w:szCs w:val="28"/>
          <w:lang w:val="en-GB"/>
        </w:rPr>
        <w:t>№ 93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314-320.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Isbil Büyükcoskun N. Protective effect of centrally-injected glucagon-like peptide-1 on reserpine-induced gastric mucosal lesions in rat: possible mechanisms </w:t>
      </w:r>
      <w:r>
        <w:rPr>
          <w:sz w:val="28"/>
          <w:szCs w:val="28"/>
          <w:lang w:val="en-US"/>
        </w:rPr>
        <w:t xml:space="preserve">/ </w:t>
      </w:r>
      <w:r w:rsidRPr="00BF1087">
        <w:rPr>
          <w:sz w:val="28"/>
          <w:szCs w:val="28"/>
          <w:lang w:val="en-US"/>
        </w:rPr>
        <w:t>N.</w:t>
      </w:r>
      <w:r>
        <w:rPr>
          <w:sz w:val="28"/>
          <w:szCs w:val="28"/>
          <w:lang w:val="uk-UA"/>
        </w:rPr>
        <w:t xml:space="preserve"> </w:t>
      </w:r>
      <w:r w:rsidRPr="00BF1087">
        <w:rPr>
          <w:sz w:val="28"/>
          <w:szCs w:val="28"/>
          <w:lang w:val="en-US"/>
        </w:rPr>
        <w:t>Isbil Büyükcoskun, G.</w:t>
      </w:r>
      <w:r>
        <w:rPr>
          <w:sz w:val="28"/>
          <w:szCs w:val="28"/>
          <w:lang w:val="uk-UA"/>
        </w:rPr>
        <w:t xml:space="preserve"> </w:t>
      </w:r>
      <w:r w:rsidRPr="00BF1087">
        <w:rPr>
          <w:sz w:val="28"/>
          <w:szCs w:val="28"/>
          <w:lang w:val="en-US"/>
        </w:rPr>
        <w:t>Gülec, K. Ozlük // Turk</w:t>
      </w:r>
      <w:r>
        <w:rPr>
          <w:sz w:val="28"/>
          <w:szCs w:val="28"/>
          <w:lang w:val="en-US"/>
        </w:rPr>
        <w:t>.</w:t>
      </w:r>
      <w:r w:rsidRPr="00BF1087">
        <w:rPr>
          <w:sz w:val="28"/>
          <w:szCs w:val="28"/>
          <w:lang w:val="en-US"/>
        </w:rPr>
        <w:t xml:space="preserve"> J</w:t>
      </w:r>
      <w:r>
        <w:rPr>
          <w:sz w:val="28"/>
          <w:szCs w:val="28"/>
          <w:lang w:val="en-US"/>
        </w:rPr>
        <w:t>.</w:t>
      </w:r>
      <w:r w:rsidRPr="00BF1087">
        <w:rPr>
          <w:sz w:val="28"/>
          <w:szCs w:val="28"/>
          <w:lang w:val="en-US"/>
        </w:rPr>
        <w:t xml:space="preserve"> Gastroenterol. </w:t>
      </w:r>
      <w:r w:rsidRPr="00BF1087">
        <w:rPr>
          <w:sz w:val="28"/>
          <w:szCs w:val="28"/>
          <w:lang w:val="en-US"/>
        </w:rPr>
        <w:sym w:font="Symbol" w:char="F02D"/>
      </w:r>
      <w:r w:rsidRPr="00BF1087">
        <w:rPr>
          <w:sz w:val="28"/>
          <w:szCs w:val="28"/>
          <w:lang w:val="en-US"/>
        </w:rPr>
        <w:t xml:space="preserve"> 2006. </w:t>
      </w:r>
      <w:r w:rsidRPr="00BF1087">
        <w:rPr>
          <w:sz w:val="28"/>
          <w:szCs w:val="28"/>
          <w:lang w:val="en-US"/>
        </w:rPr>
        <w:sym w:font="Symbol" w:char="F02D"/>
      </w:r>
      <w:r w:rsidRPr="00BF1087">
        <w:rPr>
          <w:sz w:val="28"/>
          <w:szCs w:val="28"/>
          <w:lang w:val="en-US"/>
        </w:rPr>
        <w:t xml:space="preserve"> </w:t>
      </w:r>
      <w:r w:rsidRPr="00BF1087">
        <w:rPr>
          <w:sz w:val="28"/>
          <w:szCs w:val="28"/>
          <w:lang w:val="en-GB"/>
        </w:rPr>
        <w:t>№ 17 (1)</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Jia-Qing H. Role of </w:t>
      </w:r>
      <w:r w:rsidRPr="00BF1087">
        <w:rPr>
          <w:sz w:val="28"/>
          <w:szCs w:val="28"/>
        </w:rPr>
        <w:t>Н</w:t>
      </w:r>
      <w:r w:rsidRPr="00BF1087">
        <w:rPr>
          <w:sz w:val="28"/>
          <w:szCs w:val="28"/>
          <w:lang w:val="en-US"/>
        </w:rPr>
        <w:t xml:space="preserve">elicobacter pylori infection and NSAIDs in peptic ulcer disease: a meta-analysis </w:t>
      </w:r>
      <w:r>
        <w:rPr>
          <w:sz w:val="28"/>
          <w:szCs w:val="28"/>
          <w:lang w:val="en-US"/>
        </w:rPr>
        <w:t xml:space="preserve">/ </w:t>
      </w:r>
      <w:r w:rsidRPr="00BF1087">
        <w:rPr>
          <w:sz w:val="28"/>
          <w:szCs w:val="28"/>
          <w:lang w:val="en-US"/>
        </w:rPr>
        <w:t>H.</w:t>
      </w:r>
      <w:r>
        <w:rPr>
          <w:sz w:val="28"/>
          <w:szCs w:val="28"/>
          <w:lang w:val="uk-UA"/>
        </w:rPr>
        <w:t xml:space="preserve"> </w:t>
      </w:r>
      <w:r w:rsidRPr="00BF1087">
        <w:rPr>
          <w:sz w:val="28"/>
          <w:szCs w:val="28"/>
          <w:lang w:val="en-US"/>
        </w:rPr>
        <w:t xml:space="preserve">Jia-Qing, </w:t>
      </w:r>
      <w:smartTag w:uri="urn:schemas-microsoft-com:office:smarttags" w:element="place">
        <w:r w:rsidRPr="00BF1087">
          <w:rPr>
            <w:sz w:val="28"/>
            <w:szCs w:val="28"/>
            <w:lang w:val="en-US"/>
          </w:rPr>
          <w:t>S.</w:t>
        </w:r>
        <w:r>
          <w:rPr>
            <w:sz w:val="28"/>
            <w:szCs w:val="28"/>
            <w:lang w:val="uk-UA"/>
          </w:rPr>
          <w:t xml:space="preserve"> </w:t>
        </w:r>
        <w:r w:rsidRPr="00BF1087">
          <w:rPr>
            <w:sz w:val="28"/>
            <w:szCs w:val="28"/>
            <w:lang w:val="en-US"/>
          </w:rPr>
          <w:t>Sridhar</w:t>
        </w:r>
      </w:smartTag>
      <w:r w:rsidRPr="00BF1087">
        <w:rPr>
          <w:sz w:val="28"/>
          <w:szCs w:val="28"/>
          <w:lang w:val="en-US"/>
        </w:rPr>
        <w:t>, R.H. Hunt // Lancet. – 2002. – № 359</w:t>
      </w:r>
      <w:r>
        <w:rPr>
          <w:sz w:val="28"/>
          <w:szCs w:val="28"/>
          <w:lang w:val="en-US"/>
        </w:rPr>
        <w:t xml:space="preserve"> </w:t>
      </w:r>
      <w:r w:rsidRPr="00BF1087">
        <w:rPr>
          <w:sz w:val="28"/>
          <w:szCs w:val="28"/>
          <w:lang w:val="en-US"/>
        </w:rPr>
        <w:t xml:space="preserve">(9300). – P. 14-25.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Kamalakkannan N. Antihyperglycaemic and antioxidant effect of rutin, a polyphenolic flavonoid, in streptozotocin-induced diabetic Wistar rats </w:t>
      </w:r>
      <w:r>
        <w:rPr>
          <w:sz w:val="28"/>
          <w:szCs w:val="28"/>
          <w:lang w:val="en-US"/>
        </w:rPr>
        <w:t xml:space="preserve">/ </w:t>
      </w:r>
      <w:r w:rsidRPr="00BF1087">
        <w:rPr>
          <w:sz w:val="28"/>
          <w:szCs w:val="28"/>
          <w:lang w:val="en-US"/>
        </w:rPr>
        <w:t>N.</w:t>
      </w:r>
      <w:r>
        <w:rPr>
          <w:sz w:val="28"/>
          <w:szCs w:val="28"/>
          <w:lang w:val="uk-UA"/>
        </w:rPr>
        <w:t xml:space="preserve"> </w:t>
      </w:r>
      <w:r w:rsidRPr="00BF1087">
        <w:rPr>
          <w:sz w:val="28"/>
          <w:szCs w:val="28"/>
          <w:lang w:val="en-US"/>
        </w:rPr>
        <w:lastRenderedPageBreak/>
        <w:t>Kamalakkannan, P.S. Prince // Basic Clin. Pharmacol. Toxicol. – 2006. - № 98</w:t>
      </w:r>
      <w:r>
        <w:rPr>
          <w:sz w:val="28"/>
          <w:szCs w:val="28"/>
          <w:lang w:val="uk-UA"/>
        </w:rPr>
        <w:t xml:space="preserve"> </w:t>
      </w:r>
      <w:r w:rsidRPr="00BF1087">
        <w:rPr>
          <w:sz w:val="28"/>
          <w:szCs w:val="28"/>
          <w:lang w:val="en-US"/>
        </w:rPr>
        <w:t xml:space="preserve">(1). – P. 97-103.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hyperlink r:id="rId8" w:tooltip="Click to search for citations by this author." w:history="1">
        <w:r w:rsidRPr="00BF1087">
          <w:rPr>
            <w:sz w:val="28"/>
            <w:szCs w:val="28"/>
            <w:lang w:val="en-US"/>
          </w:rPr>
          <w:t>Kamalakkannan N</w:t>
        </w:r>
      </w:hyperlink>
      <w:r w:rsidRPr="00BF1087">
        <w:rPr>
          <w:sz w:val="28"/>
          <w:szCs w:val="28"/>
          <w:lang w:val="en-US"/>
        </w:rPr>
        <w:t xml:space="preserve">. Rutin improves the antioxidant status in streptozotocin-induced diabetic rat tissues </w:t>
      </w:r>
      <w:r>
        <w:rPr>
          <w:sz w:val="28"/>
          <w:szCs w:val="28"/>
          <w:lang w:val="en-US"/>
        </w:rPr>
        <w:t xml:space="preserve">/ N. </w:t>
      </w:r>
      <w:hyperlink r:id="rId9" w:tooltip="Click to search for citations by this author." w:history="1">
        <w:r w:rsidRPr="00BF1087">
          <w:rPr>
            <w:sz w:val="28"/>
            <w:szCs w:val="28"/>
            <w:lang w:val="en-US"/>
          </w:rPr>
          <w:t>Kamalakkannan</w:t>
        </w:r>
      </w:hyperlink>
      <w:r w:rsidRPr="00BF1087">
        <w:rPr>
          <w:sz w:val="28"/>
          <w:szCs w:val="28"/>
          <w:lang w:val="en-US"/>
        </w:rPr>
        <w:t xml:space="preserve">, </w:t>
      </w:r>
      <w:r>
        <w:rPr>
          <w:sz w:val="28"/>
          <w:szCs w:val="28"/>
          <w:lang w:val="en-US"/>
        </w:rPr>
        <w:t xml:space="preserve">P.S. </w:t>
      </w:r>
      <w:hyperlink r:id="rId10" w:tooltip="Click to search for citations by this author." w:history="1">
        <w:r w:rsidRPr="00BF1087">
          <w:rPr>
            <w:sz w:val="28"/>
            <w:szCs w:val="28"/>
            <w:lang w:val="en-US"/>
          </w:rPr>
          <w:t>Prince</w:t>
        </w:r>
      </w:hyperlink>
      <w:r>
        <w:rPr>
          <w:sz w:val="28"/>
          <w:szCs w:val="28"/>
          <w:lang w:val="en-US"/>
        </w:rPr>
        <w:t xml:space="preserve"> </w:t>
      </w:r>
      <w:r w:rsidRPr="00BF1087">
        <w:rPr>
          <w:sz w:val="28"/>
          <w:szCs w:val="28"/>
          <w:lang w:val="en-US"/>
        </w:rPr>
        <w:t xml:space="preserve">// </w:t>
      </w:r>
      <w:hyperlink r:id="rId11" w:history="1">
        <w:r w:rsidRPr="00BF1087">
          <w:rPr>
            <w:sz w:val="28"/>
            <w:szCs w:val="28"/>
            <w:lang w:val="en-US"/>
          </w:rPr>
          <w:t>Mol. Cell Biochem.</w:t>
        </w:r>
      </w:hyperlink>
      <w:r w:rsidRPr="00BF1087">
        <w:rPr>
          <w:sz w:val="28"/>
          <w:szCs w:val="28"/>
          <w:lang w:val="en-US"/>
        </w:rPr>
        <w:t xml:space="preserve"> – 2006. – </w:t>
      </w:r>
      <w:r w:rsidRPr="00FB67CE">
        <w:rPr>
          <w:sz w:val="28"/>
          <w:szCs w:val="28"/>
          <w:lang w:val="en-US"/>
        </w:rPr>
        <w:t xml:space="preserve">№ </w:t>
      </w:r>
      <w:r w:rsidRPr="00BF1087">
        <w:rPr>
          <w:sz w:val="28"/>
          <w:szCs w:val="28"/>
          <w:lang w:val="en-US"/>
        </w:rPr>
        <w:t xml:space="preserve">1. – P. 5-8.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Pr>
          <w:sz w:val="28"/>
          <w:szCs w:val="28"/>
          <w:lang w:val="en-US"/>
        </w:rPr>
        <w:t>Karyadi</w:t>
      </w:r>
      <w:r w:rsidRPr="00C3470F">
        <w:rPr>
          <w:sz w:val="28"/>
          <w:szCs w:val="28"/>
          <w:lang w:val="en-US"/>
        </w:rPr>
        <w:t xml:space="preserve"> </w:t>
      </w:r>
      <w:r>
        <w:rPr>
          <w:sz w:val="28"/>
          <w:szCs w:val="28"/>
          <w:lang w:val="en-US"/>
        </w:rPr>
        <w:t xml:space="preserve">E. </w:t>
      </w:r>
      <w:r w:rsidRPr="00BF1087">
        <w:rPr>
          <w:sz w:val="28"/>
          <w:szCs w:val="28"/>
          <w:lang w:val="en-US"/>
        </w:rPr>
        <w:t xml:space="preserve">A double-blind, placebo-controlled study of vitamin A and zinc supplementation in persons with tuberculosis in </w:t>
      </w:r>
      <w:smartTag w:uri="urn:schemas-microsoft-com:office:smarttags" w:element="country-region">
        <w:r w:rsidRPr="00BF1087">
          <w:rPr>
            <w:sz w:val="28"/>
            <w:szCs w:val="28"/>
            <w:lang w:val="en-US"/>
          </w:rPr>
          <w:t>Indonesia</w:t>
        </w:r>
      </w:smartTag>
      <w:r w:rsidRPr="00BF1087">
        <w:rPr>
          <w:sz w:val="28"/>
          <w:szCs w:val="28"/>
          <w:lang w:val="en-US"/>
        </w:rPr>
        <w:t xml:space="preserve">: effects on clinical response and nutritional status / </w:t>
      </w:r>
      <w:smartTag w:uri="urn:schemas-microsoft-com:office:smarttags" w:element="place">
        <w:r w:rsidRPr="00BF1087">
          <w:rPr>
            <w:sz w:val="28"/>
            <w:szCs w:val="28"/>
            <w:lang w:val="en-US"/>
          </w:rPr>
          <w:t>E. Karyadi</w:t>
        </w:r>
      </w:smartTag>
      <w:r w:rsidRPr="00BF1087">
        <w:rPr>
          <w:sz w:val="28"/>
          <w:szCs w:val="28"/>
          <w:lang w:val="en-US"/>
        </w:rPr>
        <w:t xml:space="preserve">, C.E. West, W. Schultink // Am. J. Clin. Nutr. – 2002. - </w:t>
      </w:r>
      <w:r w:rsidRPr="00BF1087">
        <w:rPr>
          <w:sz w:val="28"/>
          <w:szCs w:val="28"/>
          <w:lang w:val="uk-UA"/>
        </w:rPr>
        <w:t xml:space="preserve">№ </w:t>
      </w:r>
      <w:r w:rsidRPr="00BF1087">
        <w:rPr>
          <w:sz w:val="28"/>
          <w:szCs w:val="28"/>
          <w:lang w:val="en-US"/>
        </w:rPr>
        <w:t>75</w:t>
      </w:r>
      <w:r w:rsidRPr="00BF1087">
        <w:rPr>
          <w:sz w:val="28"/>
          <w:szCs w:val="28"/>
          <w:lang w:val="uk-UA"/>
        </w:rPr>
        <w:t xml:space="preserve"> </w:t>
      </w:r>
      <w:r w:rsidRPr="00BF1087">
        <w:rPr>
          <w:sz w:val="28"/>
          <w:szCs w:val="28"/>
          <w:lang w:val="en-US"/>
        </w:rPr>
        <w:t xml:space="preserve">(4). – P. 720-727.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Laufer F. The treatment of progressive pigmented purpura with ascorbic acid and a bioflavonoid rutoside </w:t>
      </w:r>
      <w:r>
        <w:rPr>
          <w:sz w:val="28"/>
          <w:szCs w:val="28"/>
          <w:lang w:val="en-US"/>
        </w:rPr>
        <w:t xml:space="preserve">/ </w:t>
      </w:r>
      <w:r w:rsidRPr="00BF1087">
        <w:rPr>
          <w:sz w:val="28"/>
          <w:szCs w:val="28"/>
          <w:lang w:val="en-US"/>
        </w:rPr>
        <w:t>F. Laufer // J. Drugs Dermatol. – 2006. - № 5</w:t>
      </w:r>
      <w:r>
        <w:rPr>
          <w:sz w:val="28"/>
          <w:szCs w:val="28"/>
          <w:lang w:val="en-US"/>
        </w:rPr>
        <w:t xml:space="preserve"> </w:t>
      </w:r>
      <w:r w:rsidRPr="00BF1087">
        <w:rPr>
          <w:sz w:val="28"/>
          <w:szCs w:val="28"/>
          <w:lang w:val="en-US"/>
        </w:rPr>
        <w:t xml:space="preserve">(3). – P. 290-293.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Mechanisms of protection by pantoprazole against NSAID-induced gastric mucosal damage / M. Fornai, G. Natale, R. Colucci et al. // Naunyn Schmiedebergs Arch</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2005. </w:t>
      </w:r>
      <w:r w:rsidRPr="00BF1087">
        <w:rPr>
          <w:sz w:val="28"/>
          <w:szCs w:val="28"/>
          <w:lang w:val="en-US"/>
        </w:rPr>
        <w:sym w:font="Symbol" w:char="F02D"/>
      </w:r>
      <w:r w:rsidRPr="00BF1087">
        <w:rPr>
          <w:sz w:val="28"/>
          <w:szCs w:val="28"/>
          <w:lang w:val="en-US"/>
        </w:rPr>
        <w:t xml:space="preserve"> </w:t>
      </w:r>
      <w:r w:rsidRPr="00BF1087">
        <w:rPr>
          <w:sz w:val="28"/>
          <w:szCs w:val="28"/>
          <w:lang w:val="en-GB"/>
        </w:rPr>
        <w:t>№ 372 (1)</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79-87.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Melatonin protects against piroxicam-induced gastric ulceration / D. Bandyopadhyay, G. Ghosh, A. Bandyopadhyay, R.G. Reiter // J</w:t>
      </w:r>
      <w:r>
        <w:rPr>
          <w:sz w:val="28"/>
          <w:szCs w:val="28"/>
          <w:lang w:val="en-US"/>
        </w:rPr>
        <w:t>.</w:t>
      </w:r>
      <w:r w:rsidRPr="00BF1087">
        <w:rPr>
          <w:sz w:val="28"/>
          <w:szCs w:val="28"/>
          <w:lang w:val="en-US"/>
        </w:rPr>
        <w:t xml:space="preserve"> Pineal Res. </w:t>
      </w:r>
      <w:r w:rsidRPr="00BF1087">
        <w:rPr>
          <w:sz w:val="28"/>
          <w:szCs w:val="28"/>
          <w:lang w:val="en-US"/>
        </w:rPr>
        <w:sym w:font="Symbol" w:char="F02D"/>
      </w:r>
      <w:r w:rsidRPr="00BF1087">
        <w:rPr>
          <w:sz w:val="28"/>
          <w:szCs w:val="28"/>
          <w:lang w:val="en-US"/>
        </w:rPr>
        <w:t xml:space="preserve"> 2004. </w:t>
      </w:r>
      <w:r w:rsidRPr="00BF1087">
        <w:rPr>
          <w:sz w:val="28"/>
          <w:szCs w:val="28"/>
          <w:lang w:val="en-US"/>
        </w:rPr>
        <w:sym w:font="Symbol" w:char="F02D"/>
      </w:r>
      <w:r w:rsidRPr="00BF1087">
        <w:rPr>
          <w:sz w:val="28"/>
          <w:szCs w:val="28"/>
          <w:lang w:val="en-US"/>
        </w:rPr>
        <w:t xml:space="preserve"> </w:t>
      </w:r>
      <w:r w:rsidRPr="00BF1087">
        <w:rPr>
          <w:sz w:val="28"/>
          <w:szCs w:val="28"/>
          <w:lang w:val="en-GB"/>
        </w:rPr>
        <w:t>№ 36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195-203.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Micronutrient antioxidants in gastric mucosa and serum in patients with gast</w:t>
      </w:r>
      <w:r>
        <w:rPr>
          <w:sz w:val="28"/>
          <w:szCs w:val="28"/>
          <w:lang w:val="en-US"/>
        </w:rPr>
        <w:t>r</w:t>
      </w:r>
      <w:r w:rsidRPr="00BF1087">
        <w:rPr>
          <w:sz w:val="28"/>
          <w:szCs w:val="28"/>
          <w:lang w:val="en-US"/>
        </w:rPr>
        <w:t>itis and gastric ulcer: does Helicobacter pylori infection affect the mucosal levels</w:t>
      </w:r>
      <w:r w:rsidRPr="00BF1087">
        <w:rPr>
          <w:sz w:val="28"/>
          <w:szCs w:val="28"/>
          <w:lang w:val="en-GB"/>
        </w:rPr>
        <w:t>?</w:t>
      </w:r>
      <w:r w:rsidRPr="00BF1087">
        <w:rPr>
          <w:sz w:val="28"/>
          <w:szCs w:val="28"/>
          <w:lang w:val="en-US"/>
        </w:rPr>
        <w:t xml:space="preserve"> / S. Nair, E.P. Norkus, H. Hertan, C.S. Pichumoni // J</w:t>
      </w:r>
      <w:r>
        <w:rPr>
          <w:sz w:val="28"/>
          <w:szCs w:val="28"/>
          <w:lang w:val="en-US"/>
        </w:rPr>
        <w:t>.</w:t>
      </w:r>
      <w:r w:rsidRPr="00BF1087">
        <w:rPr>
          <w:sz w:val="28"/>
          <w:szCs w:val="28"/>
          <w:lang w:val="en-US"/>
        </w:rPr>
        <w:t xml:space="preserve"> Clin</w:t>
      </w:r>
      <w:r>
        <w:rPr>
          <w:sz w:val="28"/>
          <w:szCs w:val="28"/>
          <w:lang w:val="en-US"/>
        </w:rPr>
        <w:t>.</w:t>
      </w:r>
      <w:r w:rsidRPr="00BF1087">
        <w:rPr>
          <w:sz w:val="28"/>
          <w:szCs w:val="28"/>
          <w:lang w:val="en-US"/>
        </w:rPr>
        <w:t xml:space="preserve"> Gastroenterol. </w:t>
      </w:r>
      <w:r w:rsidRPr="00BF1087">
        <w:rPr>
          <w:sz w:val="28"/>
          <w:szCs w:val="28"/>
          <w:lang w:val="en-US"/>
        </w:rPr>
        <w:sym w:font="Symbol" w:char="F02D"/>
      </w:r>
      <w:r w:rsidRPr="00BF1087">
        <w:rPr>
          <w:sz w:val="28"/>
          <w:szCs w:val="28"/>
          <w:lang w:val="en-US"/>
        </w:rPr>
        <w:t xml:space="preserve"> 2000. </w:t>
      </w:r>
      <w:r w:rsidRPr="00BF1087">
        <w:rPr>
          <w:sz w:val="28"/>
          <w:szCs w:val="28"/>
          <w:lang w:val="en-US"/>
        </w:rPr>
        <w:sym w:font="Symbol" w:char="F02D"/>
      </w:r>
      <w:r w:rsidRPr="00BF1087">
        <w:rPr>
          <w:sz w:val="28"/>
          <w:szCs w:val="28"/>
          <w:lang w:val="en-US"/>
        </w:rPr>
        <w:t xml:space="preserve"> </w:t>
      </w:r>
      <w:r w:rsidRPr="00BF1087">
        <w:rPr>
          <w:sz w:val="28"/>
          <w:szCs w:val="28"/>
          <w:lang w:val="en-GB"/>
        </w:rPr>
        <w:t>№ 30 (4)</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381-385.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Mishra D. Quercetin administration during chelation therapy protects arsenic-induced oxidative stress in mice </w:t>
      </w:r>
      <w:r>
        <w:rPr>
          <w:sz w:val="28"/>
          <w:szCs w:val="28"/>
          <w:lang w:val="en-US"/>
        </w:rPr>
        <w:t xml:space="preserve">/ </w:t>
      </w:r>
      <w:r w:rsidRPr="00BF1087">
        <w:rPr>
          <w:sz w:val="28"/>
          <w:szCs w:val="28"/>
          <w:lang w:val="en-US"/>
        </w:rPr>
        <w:t>D.</w:t>
      </w:r>
      <w:r>
        <w:rPr>
          <w:sz w:val="28"/>
          <w:szCs w:val="28"/>
          <w:lang w:val="en-US"/>
        </w:rPr>
        <w:t xml:space="preserve"> </w:t>
      </w:r>
      <w:r w:rsidRPr="00BF1087">
        <w:rPr>
          <w:sz w:val="28"/>
          <w:szCs w:val="28"/>
          <w:lang w:val="en-US"/>
        </w:rPr>
        <w:t>Mishra, S.J. Flora // Biol</w:t>
      </w:r>
      <w:r>
        <w:rPr>
          <w:sz w:val="28"/>
          <w:szCs w:val="28"/>
          <w:lang w:val="en-US"/>
        </w:rPr>
        <w:t>.</w:t>
      </w:r>
      <w:r w:rsidRPr="00BF1087">
        <w:rPr>
          <w:sz w:val="28"/>
          <w:szCs w:val="28"/>
          <w:lang w:val="en-US"/>
        </w:rPr>
        <w:t xml:space="preserve"> Trace Elem</w:t>
      </w:r>
      <w:r>
        <w:rPr>
          <w:sz w:val="28"/>
          <w:szCs w:val="28"/>
          <w:lang w:val="en-US"/>
        </w:rPr>
        <w:t>.</w:t>
      </w:r>
      <w:r w:rsidRPr="00BF1087">
        <w:rPr>
          <w:sz w:val="28"/>
          <w:szCs w:val="28"/>
          <w:lang w:val="en-US"/>
        </w:rPr>
        <w:t xml:space="preserve"> Res.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122 (2)</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137-147.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Moderate and high affi</w:t>
      </w:r>
      <w:r>
        <w:rPr>
          <w:sz w:val="28"/>
          <w:szCs w:val="28"/>
          <w:lang w:val="en-US"/>
        </w:rPr>
        <w:t>nity serotonin reuptake inhibitor</w:t>
      </w:r>
      <w:r w:rsidRPr="00BF1087">
        <w:rPr>
          <w:sz w:val="28"/>
          <w:szCs w:val="28"/>
          <w:lang w:val="en-US"/>
        </w:rPr>
        <w:t>s increase the risk of upper gastrointestinal toxicity / J.D. Lewis, B.L. Strom, A.R. Localio, D.C. Metz et al. // Pharmacoepidemiol</w:t>
      </w:r>
      <w:r>
        <w:rPr>
          <w:sz w:val="28"/>
          <w:szCs w:val="28"/>
          <w:lang w:val="en-US"/>
        </w:rPr>
        <w:t>.</w:t>
      </w:r>
      <w:r w:rsidRPr="00BF1087">
        <w:rPr>
          <w:sz w:val="28"/>
          <w:szCs w:val="28"/>
          <w:lang w:val="en-US"/>
        </w:rPr>
        <w:t xml:space="preserve"> Drug Saf.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17 (4)</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328</w:t>
      </w:r>
      <w:r>
        <w:rPr>
          <w:sz w:val="28"/>
          <w:szCs w:val="28"/>
          <w:lang w:val="en-US"/>
        </w:rPr>
        <w:t>.</w:t>
      </w:r>
      <w:r w:rsidRPr="00BF1087">
        <w:rPr>
          <w:sz w:val="28"/>
          <w:szCs w:val="28"/>
          <w:lang w:val="en-US"/>
        </w:rPr>
        <w:t xml:space="preserve">-335.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lastRenderedPageBreak/>
        <w:t xml:space="preserve">Motawi T.K. Gastroprotective effect of leptin in indomethacin-induced gastric injury </w:t>
      </w:r>
      <w:r>
        <w:rPr>
          <w:sz w:val="28"/>
          <w:szCs w:val="28"/>
          <w:lang w:val="en-US"/>
        </w:rPr>
        <w:t xml:space="preserve">/ </w:t>
      </w:r>
      <w:r w:rsidRPr="00BF1087">
        <w:rPr>
          <w:sz w:val="28"/>
          <w:szCs w:val="28"/>
          <w:lang w:val="en-US"/>
        </w:rPr>
        <w:t>T.K.</w:t>
      </w:r>
      <w:r>
        <w:rPr>
          <w:sz w:val="28"/>
          <w:szCs w:val="28"/>
          <w:lang w:val="en-US"/>
        </w:rPr>
        <w:t xml:space="preserve"> </w:t>
      </w:r>
      <w:r w:rsidRPr="00BF1087">
        <w:rPr>
          <w:sz w:val="28"/>
          <w:szCs w:val="28"/>
          <w:lang w:val="en-US"/>
        </w:rPr>
        <w:t>Motawi, H.M.</w:t>
      </w:r>
      <w:r>
        <w:rPr>
          <w:sz w:val="28"/>
          <w:szCs w:val="28"/>
          <w:lang w:val="en-US"/>
        </w:rPr>
        <w:t xml:space="preserve"> </w:t>
      </w:r>
      <w:r w:rsidRPr="00BF1087">
        <w:rPr>
          <w:sz w:val="28"/>
          <w:szCs w:val="28"/>
          <w:lang w:val="en-US"/>
        </w:rPr>
        <w:t>Abd Elgawad, N.N. Shahin // J</w:t>
      </w:r>
      <w:r>
        <w:rPr>
          <w:sz w:val="28"/>
          <w:szCs w:val="28"/>
          <w:lang w:val="en-US"/>
        </w:rPr>
        <w:t>.</w:t>
      </w:r>
      <w:r w:rsidRPr="00BF1087">
        <w:rPr>
          <w:sz w:val="28"/>
          <w:szCs w:val="28"/>
          <w:lang w:val="en-US"/>
        </w:rPr>
        <w:t xml:space="preserve"> Biomed</w:t>
      </w:r>
      <w:r>
        <w:rPr>
          <w:sz w:val="28"/>
          <w:szCs w:val="28"/>
          <w:lang w:val="en-US"/>
        </w:rPr>
        <w:t>.</w:t>
      </w:r>
      <w:r w:rsidRPr="00BF1087">
        <w:rPr>
          <w:sz w:val="28"/>
          <w:szCs w:val="28"/>
          <w:lang w:val="en-US"/>
        </w:rPr>
        <w:t xml:space="preserve"> Sci.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15 (13)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405-412.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Omeprazole and misoprostol for preventing gastric mucosa effects caused by indomethacin and celecoxib in rats / M.E. Cavallini, N.A. Andreollo, K. Metze, M.R. Araujo // Acta </w:t>
      </w:r>
      <w:r>
        <w:rPr>
          <w:sz w:val="28"/>
          <w:szCs w:val="28"/>
          <w:lang w:val="en-US"/>
        </w:rPr>
        <w:t>C</w:t>
      </w:r>
      <w:r w:rsidRPr="00BF1087">
        <w:rPr>
          <w:sz w:val="28"/>
          <w:szCs w:val="28"/>
          <w:lang w:val="en-US"/>
        </w:rPr>
        <w:t>ir</w:t>
      </w:r>
      <w:r>
        <w:rPr>
          <w:sz w:val="28"/>
          <w:szCs w:val="28"/>
          <w:lang w:val="en-US"/>
        </w:rPr>
        <w:t>.</w:t>
      </w:r>
      <w:r w:rsidRPr="00BF1087">
        <w:rPr>
          <w:sz w:val="28"/>
          <w:szCs w:val="28"/>
          <w:lang w:val="en-US"/>
        </w:rPr>
        <w:t xml:space="preserve"> Bras. </w:t>
      </w:r>
      <w:r w:rsidRPr="00BF1087">
        <w:rPr>
          <w:sz w:val="28"/>
          <w:szCs w:val="28"/>
          <w:lang w:val="en-US"/>
        </w:rPr>
        <w:sym w:font="Symbol" w:char="F02D"/>
      </w:r>
      <w:r w:rsidRPr="00BF1087">
        <w:rPr>
          <w:sz w:val="28"/>
          <w:szCs w:val="28"/>
          <w:lang w:val="en-US"/>
        </w:rPr>
        <w:t xml:space="preserve"> 2006. </w:t>
      </w:r>
      <w:r w:rsidRPr="00BF1087">
        <w:rPr>
          <w:sz w:val="28"/>
          <w:szCs w:val="28"/>
          <w:lang w:val="en-US"/>
        </w:rPr>
        <w:sym w:font="Symbol" w:char="F02D"/>
      </w:r>
      <w:r w:rsidRPr="00BF1087">
        <w:rPr>
          <w:sz w:val="28"/>
          <w:szCs w:val="28"/>
          <w:lang w:val="en-US"/>
        </w:rPr>
        <w:t xml:space="preserve"> </w:t>
      </w:r>
      <w:r w:rsidRPr="00BF1087">
        <w:rPr>
          <w:sz w:val="28"/>
          <w:szCs w:val="28"/>
          <w:lang w:val="en-GB"/>
        </w:rPr>
        <w:t>№ 21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168-176.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Ostrakhovitch </w:t>
      </w:r>
      <w:r>
        <w:rPr>
          <w:sz w:val="28"/>
          <w:szCs w:val="28"/>
          <w:lang w:val="en-US"/>
        </w:rPr>
        <w:t>Ye</w:t>
      </w:r>
      <w:r w:rsidRPr="00BF1087">
        <w:rPr>
          <w:sz w:val="28"/>
          <w:szCs w:val="28"/>
          <w:lang w:val="en-US"/>
        </w:rPr>
        <w:t xml:space="preserve">.A. Oxidative stress in rheumatoid arthritis leukocytes: suppression by rutin and other antioxidants and chelators </w:t>
      </w:r>
      <w:r>
        <w:rPr>
          <w:sz w:val="28"/>
          <w:szCs w:val="28"/>
          <w:lang w:val="en-US"/>
        </w:rPr>
        <w:t>/ Ye.</w:t>
      </w:r>
      <w:r w:rsidRPr="00BF1087">
        <w:rPr>
          <w:sz w:val="28"/>
          <w:szCs w:val="28"/>
          <w:lang w:val="en-US"/>
        </w:rPr>
        <w:t>A.</w:t>
      </w:r>
      <w:r>
        <w:rPr>
          <w:sz w:val="28"/>
          <w:szCs w:val="28"/>
          <w:lang w:val="en-US"/>
        </w:rPr>
        <w:t xml:space="preserve"> </w:t>
      </w:r>
      <w:r w:rsidRPr="00BF1087">
        <w:rPr>
          <w:sz w:val="28"/>
          <w:szCs w:val="28"/>
          <w:lang w:val="en-US"/>
        </w:rPr>
        <w:t>Ostrakhovitch, I.B. Afanas'ev // Biochem. Pharmacol. – 2001. - № 62</w:t>
      </w:r>
      <w:r>
        <w:rPr>
          <w:sz w:val="28"/>
          <w:szCs w:val="28"/>
          <w:lang w:val="en-US"/>
        </w:rPr>
        <w:t xml:space="preserve"> </w:t>
      </w:r>
      <w:r w:rsidRPr="00BF1087">
        <w:rPr>
          <w:sz w:val="28"/>
          <w:szCs w:val="28"/>
          <w:lang w:val="en-US"/>
        </w:rPr>
        <w:t xml:space="preserve">(6). – P. 743-746.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Oxidative stress and antioxidant status in peptic ulcer and gastric carcinoma / R. Tandon, H.D. Khanna, M. Dorababu, R.K. Goel // Indian J. Physiol. Pharmacol. – 2004. – № 48</w:t>
      </w:r>
      <w:r>
        <w:rPr>
          <w:sz w:val="28"/>
          <w:szCs w:val="28"/>
          <w:lang w:val="en-US"/>
        </w:rPr>
        <w:t xml:space="preserve"> </w:t>
      </w:r>
      <w:r w:rsidRPr="00BF1087">
        <w:rPr>
          <w:sz w:val="28"/>
          <w:szCs w:val="28"/>
          <w:lang w:val="en-US"/>
        </w:rPr>
        <w:t>(1). – P. 115-118.</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Oxidative stress, vitamin A and vitamin E beh</w:t>
      </w:r>
      <w:r>
        <w:rPr>
          <w:sz w:val="28"/>
          <w:szCs w:val="28"/>
          <w:lang w:val="en-US"/>
        </w:rPr>
        <w:t>a</w:t>
      </w:r>
      <w:r w:rsidRPr="00BF1087">
        <w:rPr>
          <w:sz w:val="28"/>
          <w:szCs w:val="28"/>
          <w:lang w:val="en-US"/>
        </w:rPr>
        <w:t>v</w:t>
      </w:r>
      <w:r>
        <w:rPr>
          <w:sz w:val="28"/>
          <w:szCs w:val="28"/>
          <w:lang w:val="en-US"/>
        </w:rPr>
        <w:t>i</w:t>
      </w:r>
      <w:r w:rsidRPr="00BF1087">
        <w:rPr>
          <w:sz w:val="28"/>
          <w:szCs w:val="28"/>
          <w:lang w:val="en-US"/>
        </w:rPr>
        <w:t xml:space="preserve">our in patients submitted to conservative surgery for complicated Crohn's disease / G.M. Sampietro,  M. Cristaldi, G. Cervato et al.  // Dig. Liver Dis. – 2002. - </w:t>
      </w:r>
      <w:r w:rsidRPr="00C626DF">
        <w:rPr>
          <w:sz w:val="28"/>
          <w:szCs w:val="28"/>
          <w:lang w:val="en-US"/>
        </w:rPr>
        <w:t xml:space="preserve">№ </w:t>
      </w:r>
      <w:r w:rsidRPr="00BF1087">
        <w:rPr>
          <w:sz w:val="28"/>
          <w:szCs w:val="28"/>
          <w:lang w:val="en-US"/>
        </w:rPr>
        <w:t>34</w:t>
      </w:r>
      <w:r>
        <w:rPr>
          <w:sz w:val="28"/>
          <w:szCs w:val="28"/>
          <w:lang w:val="en-US"/>
        </w:rPr>
        <w:t xml:space="preserve"> </w:t>
      </w:r>
      <w:r w:rsidRPr="00BF1087">
        <w:rPr>
          <w:sz w:val="28"/>
          <w:szCs w:val="28"/>
          <w:lang w:val="en-US"/>
        </w:rPr>
        <w:t xml:space="preserve">(10). – P. 696-701.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Peptic ulcerations are related to systemic rather than local effects of low-dose aspirin / M.G. </w:t>
      </w:r>
      <w:r>
        <w:rPr>
          <w:sz w:val="28"/>
          <w:szCs w:val="28"/>
          <w:lang w:val="en-US"/>
        </w:rPr>
        <w:t>V</w:t>
      </w:r>
      <w:r w:rsidRPr="00BF1087">
        <w:rPr>
          <w:sz w:val="28"/>
          <w:szCs w:val="28"/>
          <w:lang w:val="en-US"/>
        </w:rPr>
        <w:t>an Oijen, J.P. Dieleman, R.J. Laheij et al. // Clin</w:t>
      </w:r>
      <w:r>
        <w:rPr>
          <w:sz w:val="28"/>
          <w:szCs w:val="28"/>
          <w:lang w:val="en-US"/>
        </w:rPr>
        <w:t>.</w:t>
      </w:r>
      <w:r w:rsidRPr="00BF1087">
        <w:rPr>
          <w:sz w:val="28"/>
          <w:szCs w:val="28"/>
          <w:lang w:val="en-US"/>
        </w:rPr>
        <w:t xml:space="preserve"> Gastroenterol</w:t>
      </w:r>
      <w:r>
        <w:rPr>
          <w:sz w:val="28"/>
          <w:szCs w:val="28"/>
          <w:lang w:val="en-US"/>
        </w:rPr>
        <w:t>.</w:t>
      </w:r>
      <w:r w:rsidRPr="00BF1087">
        <w:rPr>
          <w:sz w:val="28"/>
          <w:szCs w:val="28"/>
          <w:lang w:val="en-US"/>
        </w:rPr>
        <w:t xml:space="preserve"> Hepatol.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6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309-313.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Perforated peptic ulcer and short-term mortality among tramadol users / M.L. Torring, A. Riis, S. Christensen et al. // Br</w:t>
      </w:r>
      <w:r>
        <w:rPr>
          <w:sz w:val="28"/>
          <w:szCs w:val="28"/>
          <w:lang w:val="en-US"/>
        </w:rPr>
        <w:t>.</w:t>
      </w:r>
      <w:r w:rsidRPr="00BF1087">
        <w:rPr>
          <w:sz w:val="28"/>
          <w:szCs w:val="28"/>
          <w:lang w:val="en-US"/>
        </w:rPr>
        <w:t xml:space="preserve"> J</w:t>
      </w:r>
      <w:r>
        <w:rPr>
          <w:sz w:val="28"/>
          <w:szCs w:val="28"/>
          <w:lang w:val="en-US"/>
        </w:rPr>
        <w:t>.</w:t>
      </w:r>
      <w:r w:rsidRPr="00BF1087">
        <w:rPr>
          <w:sz w:val="28"/>
          <w:szCs w:val="28"/>
          <w:lang w:val="en-US"/>
        </w:rPr>
        <w:t xml:space="preserve"> Clin</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65 (4)</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565-572.          </w:t>
      </w:r>
    </w:p>
    <w:p w:rsidR="009D525E" w:rsidRPr="00EA24F3"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Pirmohamed M. Adverse drug reaction: back to the future </w:t>
      </w:r>
      <w:r>
        <w:rPr>
          <w:sz w:val="28"/>
          <w:szCs w:val="28"/>
          <w:lang w:val="en-US"/>
        </w:rPr>
        <w:t xml:space="preserve">/ </w:t>
      </w:r>
      <w:r w:rsidRPr="00BF1087">
        <w:rPr>
          <w:sz w:val="28"/>
          <w:szCs w:val="28"/>
          <w:lang w:val="en-US"/>
        </w:rPr>
        <w:t>M.</w:t>
      </w:r>
      <w:r>
        <w:rPr>
          <w:sz w:val="28"/>
          <w:szCs w:val="28"/>
          <w:lang w:val="en-US"/>
        </w:rPr>
        <w:t xml:space="preserve"> </w:t>
      </w:r>
      <w:r w:rsidRPr="00BF1087">
        <w:rPr>
          <w:sz w:val="28"/>
          <w:szCs w:val="28"/>
          <w:lang w:val="en-US"/>
        </w:rPr>
        <w:t xml:space="preserve">Pirmohamed, </w:t>
      </w:r>
      <w:smartTag w:uri="urn:schemas-microsoft-com:office:smarttags" w:element="place">
        <w:smartTag w:uri="urn:schemas-microsoft-com:office:smarttags" w:element="PlaceName">
          <w:r w:rsidRPr="00BF1087">
            <w:rPr>
              <w:sz w:val="28"/>
              <w:szCs w:val="28"/>
              <w:lang w:val="en-US"/>
            </w:rPr>
            <w:t>B.K.</w:t>
          </w:r>
        </w:smartTag>
        <w:r w:rsidRPr="00BF1087">
          <w:rPr>
            <w:sz w:val="28"/>
            <w:szCs w:val="28"/>
            <w:lang w:val="en-US"/>
          </w:rPr>
          <w:t xml:space="preserve"> </w:t>
        </w:r>
        <w:smartTag w:uri="urn:schemas-microsoft-com:office:smarttags" w:element="PlaceType">
          <w:r w:rsidRPr="00BF1087">
            <w:rPr>
              <w:sz w:val="28"/>
              <w:szCs w:val="28"/>
              <w:lang w:val="en-US"/>
            </w:rPr>
            <w:t>Park</w:t>
          </w:r>
        </w:smartTag>
      </w:smartTag>
      <w:r w:rsidRPr="00BF1087">
        <w:rPr>
          <w:sz w:val="28"/>
          <w:szCs w:val="28"/>
          <w:lang w:val="en-US"/>
        </w:rPr>
        <w:t xml:space="preserve"> // Br. J. Clin. Pharmacol. – 2003. – Vol.</w:t>
      </w:r>
      <w:r>
        <w:rPr>
          <w:sz w:val="28"/>
          <w:szCs w:val="28"/>
          <w:lang w:val="en-US"/>
        </w:rPr>
        <w:t xml:space="preserve"> </w:t>
      </w:r>
      <w:r w:rsidRPr="00BF1087">
        <w:rPr>
          <w:sz w:val="28"/>
          <w:szCs w:val="28"/>
          <w:lang w:val="en-US"/>
        </w:rPr>
        <w:t>55</w:t>
      </w:r>
      <w:r>
        <w:rPr>
          <w:sz w:val="28"/>
          <w:szCs w:val="28"/>
          <w:lang w:val="en-US"/>
        </w:rPr>
        <w:t xml:space="preserve">, </w:t>
      </w:r>
      <w:r>
        <w:rPr>
          <w:sz w:val="28"/>
          <w:szCs w:val="28"/>
          <w:lang w:val="uk-UA"/>
        </w:rPr>
        <w:t>№ 2</w:t>
      </w:r>
      <w:r w:rsidRPr="00BF1087">
        <w:rPr>
          <w:sz w:val="28"/>
          <w:szCs w:val="28"/>
          <w:lang w:val="en-US"/>
        </w:rPr>
        <w:t xml:space="preserve">. – P. 486-492.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Potentially inappropriate medication use among elderly home care patients in Europe </w:t>
      </w:r>
      <w:r>
        <w:rPr>
          <w:sz w:val="28"/>
          <w:szCs w:val="28"/>
          <w:lang w:val="en-US"/>
        </w:rPr>
        <w:t xml:space="preserve">/ </w:t>
      </w:r>
      <w:r w:rsidRPr="00BF1087">
        <w:rPr>
          <w:sz w:val="28"/>
          <w:szCs w:val="28"/>
          <w:lang w:val="en-US"/>
        </w:rPr>
        <w:t>D.</w:t>
      </w:r>
      <w:r>
        <w:rPr>
          <w:sz w:val="28"/>
          <w:szCs w:val="28"/>
          <w:lang w:val="uk-UA"/>
        </w:rPr>
        <w:t xml:space="preserve"> </w:t>
      </w:r>
      <w:r w:rsidRPr="00BF1087">
        <w:rPr>
          <w:sz w:val="28"/>
          <w:szCs w:val="28"/>
          <w:lang w:val="en-US"/>
        </w:rPr>
        <w:t>Fialova, E.</w:t>
      </w:r>
      <w:r>
        <w:rPr>
          <w:sz w:val="28"/>
          <w:szCs w:val="28"/>
          <w:lang w:val="uk-UA"/>
        </w:rPr>
        <w:t xml:space="preserve"> </w:t>
      </w:r>
      <w:r w:rsidRPr="00BF1087">
        <w:rPr>
          <w:sz w:val="28"/>
          <w:szCs w:val="28"/>
          <w:lang w:val="en-US"/>
        </w:rPr>
        <w:t>Topinkova, G. G</w:t>
      </w:r>
      <w:r>
        <w:rPr>
          <w:sz w:val="28"/>
          <w:szCs w:val="28"/>
          <w:lang w:val="en-US"/>
        </w:rPr>
        <w:t>ambassi et al. // JAMA. – 2005.</w:t>
      </w:r>
      <w:r w:rsidRPr="00BF1087">
        <w:rPr>
          <w:sz w:val="28"/>
          <w:szCs w:val="28"/>
          <w:lang w:val="en-US"/>
        </w:rPr>
        <w:t xml:space="preserve">– Vol. 293. – P. 1348-1358.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uk-UA"/>
        </w:rPr>
      </w:pPr>
      <w:r w:rsidRPr="00BF1087">
        <w:rPr>
          <w:sz w:val="28"/>
          <w:szCs w:val="28"/>
          <w:lang w:val="en-US"/>
        </w:rPr>
        <w:lastRenderedPageBreak/>
        <w:t>Protective effects of a culture supernatant of Lactobacillus acidophilus and antioxidants on ileal ulcer formation in rats treated with a nonsteroidal anti</w:t>
      </w:r>
      <w:r>
        <w:rPr>
          <w:sz w:val="28"/>
          <w:szCs w:val="28"/>
          <w:lang w:val="en-US"/>
        </w:rPr>
        <w:t>-</w:t>
      </w:r>
      <w:r w:rsidRPr="00BF1087">
        <w:rPr>
          <w:sz w:val="28"/>
          <w:szCs w:val="28"/>
          <w:lang w:val="en-US"/>
        </w:rPr>
        <w:t>inflammatory drug / S.R. Bing, T. Kinouchi, K. Kataoka  et al.  // Micr</w:t>
      </w:r>
      <w:r w:rsidRPr="00BF1087">
        <w:rPr>
          <w:sz w:val="28"/>
          <w:szCs w:val="28"/>
          <w:lang w:val="en-US"/>
        </w:rPr>
        <w:t>o</w:t>
      </w:r>
      <w:r w:rsidRPr="00BF1087">
        <w:rPr>
          <w:sz w:val="28"/>
          <w:szCs w:val="28"/>
          <w:lang w:val="en-US"/>
        </w:rPr>
        <w:t xml:space="preserve">biol. Immunol. </w:t>
      </w:r>
      <w:r w:rsidRPr="00BF1087">
        <w:rPr>
          <w:sz w:val="28"/>
          <w:szCs w:val="28"/>
          <w:lang w:val="uk-UA"/>
        </w:rPr>
        <w:t>-</w:t>
      </w:r>
      <w:r w:rsidRPr="00BF1087">
        <w:rPr>
          <w:sz w:val="28"/>
          <w:szCs w:val="28"/>
          <w:lang w:val="en-US"/>
        </w:rPr>
        <w:t xml:space="preserve"> 1998. </w:t>
      </w:r>
      <w:r w:rsidRPr="00BF1087">
        <w:rPr>
          <w:sz w:val="28"/>
          <w:szCs w:val="28"/>
          <w:lang w:val="uk-UA"/>
        </w:rPr>
        <w:t>-</w:t>
      </w:r>
      <w:r w:rsidRPr="00BF1087">
        <w:rPr>
          <w:sz w:val="28"/>
          <w:szCs w:val="28"/>
          <w:lang w:val="en-US"/>
        </w:rPr>
        <w:t xml:space="preserve"> Vol. 42</w:t>
      </w:r>
      <w:r w:rsidRPr="00BF1087">
        <w:rPr>
          <w:sz w:val="28"/>
          <w:szCs w:val="28"/>
          <w:lang w:val="uk-UA"/>
        </w:rPr>
        <w:t>,</w:t>
      </w:r>
      <w:r w:rsidRPr="00BF1087">
        <w:rPr>
          <w:sz w:val="28"/>
          <w:szCs w:val="28"/>
          <w:lang w:val="en-US"/>
        </w:rPr>
        <w:t xml:space="preserve"> № 11. </w:t>
      </w:r>
      <w:r w:rsidRPr="00BF1087">
        <w:rPr>
          <w:sz w:val="28"/>
          <w:szCs w:val="28"/>
          <w:lang w:val="uk-UA"/>
        </w:rPr>
        <w:t>-</w:t>
      </w:r>
      <w:r w:rsidRPr="00BF1087">
        <w:rPr>
          <w:sz w:val="28"/>
          <w:szCs w:val="28"/>
          <w:lang w:val="en-US"/>
        </w:rPr>
        <w:t xml:space="preserve"> P. 745-753.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Protective effects of proton pump inhibitors against indomethacin-induced lesions in the rat small intestine / C. Pozzoli, A. Menozzi, D. Grandi et al. // Naunyn Schmiedebergs Arch</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374 (4)</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283-291.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Quality of life and emotional functioning in selected psychosomatic diseases / K. Zboralski, A. Florkowski, M. Talarowska-Bogusz et al. // Postepy Hig</w:t>
      </w:r>
      <w:r>
        <w:rPr>
          <w:sz w:val="28"/>
          <w:szCs w:val="28"/>
          <w:lang w:val="en-US"/>
        </w:rPr>
        <w:t>.</w:t>
      </w:r>
      <w:r w:rsidRPr="00BF1087">
        <w:rPr>
          <w:sz w:val="28"/>
          <w:szCs w:val="28"/>
          <w:lang w:val="en-US"/>
        </w:rPr>
        <w:t xml:space="preserve"> Med</w:t>
      </w:r>
      <w:r>
        <w:rPr>
          <w:sz w:val="28"/>
          <w:szCs w:val="28"/>
          <w:lang w:val="en-US"/>
        </w:rPr>
        <w:t>.</w:t>
      </w:r>
      <w:r w:rsidRPr="00BF1087">
        <w:rPr>
          <w:sz w:val="28"/>
          <w:szCs w:val="28"/>
          <w:lang w:val="en-US"/>
        </w:rPr>
        <w:t xml:space="preserve"> Dosw.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62</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36-41.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Querceti</w:t>
      </w:r>
      <w:r>
        <w:rPr>
          <w:sz w:val="28"/>
          <w:szCs w:val="28"/>
          <w:lang w:val="en-US"/>
        </w:rPr>
        <w:t>n</w:t>
      </w:r>
      <w:r w:rsidRPr="00BF1087">
        <w:rPr>
          <w:sz w:val="28"/>
          <w:szCs w:val="28"/>
          <w:lang w:val="en-US"/>
        </w:rPr>
        <w:t xml:space="preserve"> pretreatment increases the bioavailability of pioglitazone in rats: involvement of CYP3A inhibition / S.N. Umathe, P.V. Dixit, V. Kumar et al. // Biochem</w:t>
      </w:r>
      <w:r>
        <w:rPr>
          <w:sz w:val="28"/>
          <w:szCs w:val="28"/>
          <w:lang w:val="en-US"/>
        </w:rPr>
        <w:t>.</w:t>
      </w:r>
      <w:r w:rsidRPr="00BF1087">
        <w:rPr>
          <w:sz w:val="28"/>
          <w:szCs w:val="28"/>
          <w:lang w:val="en-US"/>
        </w:rPr>
        <w:t xml:space="preserve"> Pharmacol.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75 (8)</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1670-1676.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 xml:space="preserve">Radioprotective effects of propolis and quercetin in gamma-irradiated mice evaluated by the alkaline comet assay / V. Benkovic, A. Horvat Knezevic, D. Dikic et al. // Phytomedicine.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Pr>
          <w:sz w:val="28"/>
          <w:szCs w:val="28"/>
          <w:lang w:val="en-GB"/>
        </w:rPr>
        <w:t>№ 2.</w:t>
      </w:r>
      <w:r w:rsidRPr="00BF1087">
        <w:rPr>
          <w:sz w:val="28"/>
          <w:szCs w:val="28"/>
          <w:lang w:val="en-GB"/>
        </w:rPr>
        <w:t xml:space="preserve"> </w:t>
      </w:r>
      <w:r w:rsidRPr="00BF1087">
        <w:rPr>
          <w:sz w:val="28"/>
          <w:szCs w:val="28"/>
          <w:lang w:val="en-US"/>
        </w:rPr>
        <w:sym w:font="Symbol" w:char="F02D"/>
      </w:r>
      <w:r>
        <w:rPr>
          <w:sz w:val="28"/>
          <w:szCs w:val="28"/>
          <w:lang w:val="en-US"/>
        </w:rPr>
        <w:t xml:space="preserve"> P.</w:t>
      </w:r>
      <w:r w:rsidRPr="00BF1087">
        <w:rPr>
          <w:sz w:val="28"/>
          <w:szCs w:val="28"/>
          <w:lang w:val="en-US"/>
        </w:rPr>
        <w:t xml:space="preserve"> 100</w:t>
      </w:r>
      <w:r>
        <w:rPr>
          <w:sz w:val="28"/>
          <w:szCs w:val="28"/>
          <w:lang w:val="en-US"/>
        </w:rPr>
        <w:t>.</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 xml:space="preserve">Reactive oxygen metabolites and anti-oxidative defenses in aspirin-induced gastric damage in rats: Gastroprotection by Vitamin E / M. Fesharaki, A. Nasimi, S. Mokhtari et al. // Pathophysiology. </w:t>
      </w:r>
      <w:r w:rsidRPr="00BF1087">
        <w:rPr>
          <w:sz w:val="28"/>
          <w:szCs w:val="28"/>
          <w:lang w:val="en-US"/>
        </w:rPr>
        <w:sym w:font="Symbol" w:char="F02D"/>
      </w:r>
      <w:r w:rsidRPr="00BF1087">
        <w:rPr>
          <w:sz w:val="28"/>
          <w:szCs w:val="28"/>
          <w:lang w:val="en-US"/>
        </w:rPr>
        <w:t xml:space="preserve"> 2006. </w:t>
      </w:r>
      <w:r w:rsidRPr="00BF1087">
        <w:rPr>
          <w:sz w:val="28"/>
          <w:szCs w:val="28"/>
          <w:lang w:val="en-US"/>
        </w:rPr>
        <w:sym w:font="Symbol" w:char="F02D"/>
      </w:r>
      <w:r w:rsidRPr="00BF1087">
        <w:rPr>
          <w:sz w:val="28"/>
          <w:szCs w:val="28"/>
          <w:lang w:val="en-US"/>
        </w:rPr>
        <w:t xml:space="preserve"> </w:t>
      </w:r>
      <w:r w:rsidRPr="00BF1087">
        <w:rPr>
          <w:sz w:val="28"/>
          <w:szCs w:val="28"/>
          <w:lang w:val="en-GB"/>
        </w:rPr>
        <w:t>№ 13 (4)</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237-243.       </w:t>
      </w:r>
    </w:p>
    <w:p w:rsidR="009D525E" w:rsidRPr="00BF1087" w:rsidRDefault="009D525E" w:rsidP="00F9576F">
      <w:pPr>
        <w:numPr>
          <w:ilvl w:val="0"/>
          <w:numId w:val="14"/>
        </w:numPr>
        <w:tabs>
          <w:tab w:val="clear" w:pos="720"/>
          <w:tab w:val="left" w:pos="0"/>
          <w:tab w:val="left" w:pos="540"/>
        </w:tabs>
        <w:spacing w:after="0" w:line="360" w:lineRule="auto"/>
        <w:ind w:left="540" w:hanging="540"/>
        <w:jc w:val="both"/>
        <w:rPr>
          <w:sz w:val="28"/>
          <w:szCs w:val="28"/>
          <w:lang w:val="en-US"/>
        </w:rPr>
      </w:pPr>
      <w:r w:rsidRPr="00BF1087">
        <w:rPr>
          <w:sz w:val="28"/>
          <w:szCs w:val="28"/>
          <w:lang w:val="en-US"/>
        </w:rPr>
        <w:t xml:space="preserve">Reporting of adverse drug reactions by nurses </w:t>
      </w:r>
      <w:r>
        <w:rPr>
          <w:sz w:val="28"/>
          <w:szCs w:val="28"/>
          <w:lang w:val="en-US"/>
        </w:rPr>
        <w:t xml:space="preserve">/ </w:t>
      </w:r>
      <w:r w:rsidRPr="00BF1087">
        <w:rPr>
          <w:sz w:val="28"/>
          <w:szCs w:val="28"/>
          <w:lang w:val="en-US"/>
        </w:rPr>
        <w:t>S.</w:t>
      </w:r>
      <w:r>
        <w:rPr>
          <w:sz w:val="28"/>
          <w:szCs w:val="28"/>
          <w:lang w:val="uk-UA"/>
        </w:rPr>
        <w:t xml:space="preserve"> </w:t>
      </w:r>
      <w:r w:rsidRPr="00BF1087">
        <w:rPr>
          <w:sz w:val="28"/>
          <w:szCs w:val="28"/>
          <w:lang w:val="en-US"/>
        </w:rPr>
        <w:t>Morrison-Griffiths, T.J.</w:t>
      </w:r>
      <w:r>
        <w:rPr>
          <w:sz w:val="28"/>
          <w:szCs w:val="28"/>
          <w:lang w:val="uk-UA"/>
        </w:rPr>
        <w:t xml:space="preserve"> </w:t>
      </w:r>
      <w:r w:rsidRPr="00BF1087">
        <w:rPr>
          <w:sz w:val="28"/>
          <w:szCs w:val="28"/>
          <w:lang w:val="en-US"/>
        </w:rPr>
        <w:t xml:space="preserve">Walley, </w:t>
      </w:r>
      <w:smartTag w:uri="urn:schemas-microsoft-com:office:smarttags" w:element="place">
        <w:smartTag w:uri="urn:schemas-microsoft-com:office:smarttags" w:element="PlaceName">
          <w:r>
            <w:rPr>
              <w:sz w:val="28"/>
              <w:szCs w:val="28"/>
              <w:lang w:val="en-US"/>
            </w:rPr>
            <w:t>B.K.</w:t>
          </w:r>
        </w:smartTag>
        <w:r w:rsidRPr="00BF1087">
          <w:rPr>
            <w:sz w:val="28"/>
            <w:szCs w:val="28"/>
            <w:lang w:val="en-US"/>
          </w:rPr>
          <w:t xml:space="preserve"> </w:t>
        </w:r>
        <w:smartTag w:uri="urn:schemas-microsoft-com:office:smarttags" w:element="PlaceType">
          <w:r w:rsidRPr="00BF1087">
            <w:rPr>
              <w:sz w:val="28"/>
              <w:szCs w:val="28"/>
              <w:lang w:val="en-US"/>
            </w:rPr>
            <w:t>Park</w:t>
          </w:r>
        </w:smartTag>
        <w:r w:rsidRPr="00BF1087">
          <w:rPr>
            <w:sz w:val="28"/>
            <w:szCs w:val="28"/>
            <w:lang w:val="en-US"/>
          </w:rPr>
          <w:t xml:space="preserve"> </w:t>
        </w:r>
        <w:smartTag w:uri="urn:schemas-microsoft-com:office:smarttags" w:element="PlaceName">
          <w:r w:rsidRPr="00BF1087">
            <w:rPr>
              <w:sz w:val="28"/>
              <w:szCs w:val="28"/>
              <w:lang w:val="en-US"/>
            </w:rPr>
            <w:t>et al.</w:t>
          </w:r>
        </w:smartTag>
      </w:smartTag>
      <w:r>
        <w:rPr>
          <w:sz w:val="28"/>
          <w:szCs w:val="28"/>
          <w:lang w:val="en-US"/>
        </w:rPr>
        <w:t xml:space="preserve"> </w:t>
      </w:r>
      <w:r w:rsidRPr="00BF1087">
        <w:rPr>
          <w:sz w:val="28"/>
          <w:szCs w:val="28"/>
          <w:lang w:val="en-US"/>
        </w:rPr>
        <w:t>// Lancet. – 2003. – Vol. 361. – P. 1347-1348.</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Risk Factors of Peptic Ulcer in 4943 Inpatients / G. Talamini, M. Tommasi, V. Amadei et al. // J</w:t>
      </w:r>
      <w:r>
        <w:rPr>
          <w:sz w:val="28"/>
          <w:szCs w:val="28"/>
          <w:lang w:val="en-US"/>
        </w:rPr>
        <w:t>.</w:t>
      </w:r>
      <w:r w:rsidRPr="00BF1087">
        <w:rPr>
          <w:sz w:val="28"/>
          <w:szCs w:val="28"/>
          <w:lang w:val="en-US"/>
        </w:rPr>
        <w:t xml:space="preserve"> Clin</w:t>
      </w:r>
      <w:r>
        <w:rPr>
          <w:sz w:val="28"/>
          <w:szCs w:val="28"/>
          <w:lang w:val="en-US"/>
        </w:rPr>
        <w:t>.</w:t>
      </w:r>
      <w:r w:rsidRPr="00BF1087">
        <w:rPr>
          <w:sz w:val="28"/>
          <w:szCs w:val="28"/>
          <w:lang w:val="en-US"/>
        </w:rPr>
        <w:t xml:space="preserve"> Gastroenterol.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42 (4)</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373-380.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uk-UA"/>
        </w:rPr>
      </w:pPr>
      <w:r w:rsidRPr="00BF1087">
        <w:rPr>
          <w:sz w:val="28"/>
          <w:szCs w:val="28"/>
          <w:lang w:val="en-US"/>
        </w:rPr>
        <w:t>Role of free radicals in peptic ulcer and gastritis / S. Demir, M. Yilmaz, M. Koseoglu et al. // Turk. J. Gastroenterol. – 2003. – № 14</w:t>
      </w:r>
      <w:r>
        <w:rPr>
          <w:sz w:val="28"/>
          <w:szCs w:val="28"/>
          <w:lang w:val="uk-UA"/>
        </w:rPr>
        <w:t xml:space="preserve"> </w:t>
      </w:r>
      <w:r w:rsidRPr="00BF1087">
        <w:rPr>
          <w:sz w:val="28"/>
          <w:szCs w:val="28"/>
          <w:lang w:val="en-US"/>
        </w:rPr>
        <w:t>(1). – P. 39-43.</w:t>
      </w:r>
      <w:r w:rsidRPr="00BF1087">
        <w:rPr>
          <w:sz w:val="28"/>
          <w:szCs w:val="28"/>
          <w:lang w:val="uk-UA"/>
        </w:rPr>
        <w:t xml:space="preserve">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lastRenderedPageBreak/>
        <w:t>Role of L-arginine in ibuprofen-induced oxidative stress and neutrophil i</w:t>
      </w:r>
      <w:r>
        <w:rPr>
          <w:sz w:val="28"/>
          <w:szCs w:val="28"/>
          <w:lang w:val="en-US"/>
        </w:rPr>
        <w:t>n</w:t>
      </w:r>
      <w:r w:rsidRPr="00BF1087">
        <w:rPr>
          <w:sz w:val="28"/>
          <w:szCs w:val="28"/>
          <w:lang w:val="en-US"/>
        </w:rPr>
        <w:t xml:space="preserve">filtration in gastric mucosa / M.D. Jimenez, M.J. Martin, C. Alarcon de </w:t>
      </w:r>
      <w:smartTag w:uri="urn:schemas-microsoft-com:office:smarttags" w:element="PersonName">
        <w:smartTagPr>
          <w:attr w:name="ProductID" w:val="la Lastra"/>
        </w:smartTagPr>
        <w:r w:rsidRPr="00BF1087">
          <w:rPr>
            <w:sz w:val="28"/>
            <w:szCs w:val="28"/>
            <w:lang w:val="en-US"/>
          </w:rPr>
          <w:t>la Lastra</w:t>
        </w:r>
      </w:smartTag>
      <w:r w:rsidRPr="00BF1087">
        <w:rPr>
          <w:sz w:val="28"/>
          <w:szCs w:val="28"/>
          <w:lang w:val="en-US"/>
        </w:rPr>
        <w:t xml:space="preserve"> et al. // Free Radic</w:t>
      </w:r>
      <w:r>
        <w:rPr>
          <w:sz w:val="28"/>
          <w:szCs w:val="28"/>
          <w:lang w:val="en-US"/>
        </w:rPr>
        <w:t>.</w:t>
      </w:r>
      <w:r w:rsidRPr="00BF1087">
        <w:rPr>
          <w:sz w:val="28"/>
          <w:szCs w:val="28"/>
          <w:lang w:val="en-US"/>
        </w:rPr>
        <w:t xml:space="preserve"> Res. </w:t>
      </w:r>
      <w:r w:rsidRPr="00BF1087">
        <w:rPr>
          <w:sz w:val="28"/>
          <w:szCs w:val="28"/>
          <w:lang w:val="en-US"/>
        </w:rPr>
        <w:sym w:font="Symbol" w:char="F02D"/>
      </w:r>
      <w:r w:rsidRPr="00BF1087">
        <w:rPr>
          <w:sz w:val="28"/>
          <w:szCs w:val="28"/>
          <w:lang w:val="en-US"/>
        </w:rPr>
        <w:t xml:space="preserve"> 2004. </w:t>
      </w:r>
      <w:r w:rsidRPr="00BF1087">
        <w:rPr>
          <w:sz w:val="28"/>
          <w:szCs w:val="28"/>
          <w:lang w:val="en-US"/>
        </w:rPr>
        <w:sym w:font="Symbol" w:char="F02D"/>
      </w:r>
      <w:r w:rsidRPr="00BF1087">
        <w:rPr>
          <w:sz w:val="28"/>
          <w:szCs w:val="28"/>
          <w:lang w:val="en-US"/>
        </w:rPr>
        <w:t xml:space="preserve"> </w:t>
      </w:r>
      <w:r w:rsidRPr="00BF1087">
        <w:rPr>
          <w:sz w:val="28"/>
          <w:szCs w:val="28"/>
          <w:lang w:val="en-GB"/>
        </w:rPr>
        <w:t>№ 38 (9)</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903-911.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Role of prostaglandins and nitric oxide in gastric damage induced by met</w:t>
      </w:r>
      <w:r>
        <w:rPr>
          <w:sz w:val="28"/>
          <w:szCs w:val="28"/>
          <w:lang w:val="en-US"/>
        </w:rPr>
        <w:t>h</w:t>
      </w:r>
      <w:r w:rsidRPr="00BF1087">
        <w:rPr>
          <w:sz w:val="28"/>
          <w:szCs w:val="28"/>
          <w:lang w:val="en-US"/>
        </w:rPr>
        <w:t>amizol in rats / S. Sanchez, M.J. Martin, P. Ortiz et al. // Inflamm</w:t>
      </w:r>
      <w:r>
        <w:rPr>
          <w:sz w:val="28"/>
          <w:szCs w:val="28"/>
          <w:lang w:val="en-US"/>
        </w:rPr>
        <w:t>.</w:t>
      </w:r>
      <w:r w:rsidRPr="00BF1087">
        <w:rPr>
          <w:sz w:val="28"/>
          <w:szCs w:val="28"/>
          <w:lang w:val="en-US"/>
        </w:rPr>
        <w:t xml:space="preserve"> Res. </w:t>
      </w:r>
      <w:r w:rsidRPr="00BF1087">
        <w:rPr>
          <w:sz w:val="28"/>
          <w:szCs w:val="28"/>
          <w:lang w:val="en-US"/>
        </w:rPr>
        <w:sym w:font="Symbol" w:char="F02D"/>
      </w:r>
      <w:r w:rsidRPr="00BF1087">
        <w:rPr>
          <w:sz w:val="28"/>
          <w:szCs w:val="28"/>
          <w:lang w:val="en-US"/>
        </w:rPr>
        <w:t xml:space="preserve"> 2002. </w:t>
      </w:r>
      <w:r w:rsidRPr="00BF1087">
        <w:rPr>
          <w:sz w:val="28"/>
          <w:szCs w:val="28"/>
          <w:lang w:val="en-US"/>
        </w:rPr>
        <w:sym w:font="Symbol" w:char="F02D"/>
      </w:r>
      <w:r w:rsidRPr="00BF1087">
        <w:rPr>
          <w:sz w:val="28"/>
          <w:szCs w:val="28"/>
          <w:lang w:val="en-US"/>
        </w:rPr>
        <w:t xml:space="preserve"> </w:t>
      </w:r>
      <w:r w:rsidRPr="00BF1087">
        <w:rPr>
          <w:sz w:val="28"/>
          <w:szCs w:val="28"/>
          <w:lang w:val="en-GB"/>
        </w:rPr>
        <w:t>№ 51 (8)</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385-392.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 xml:space="preserve">Schmassmann А. Aspirin injury and H. pylori </w:t>
      </w:r>
      <w:r>
        <w:rPr>
          <w:sz w:val="28"/>
          <w:szCs w:val="28"/>
          <w:lang w:val="en-US"/>
        </w:rPr>
        <w:t xml:space="preserve">/ </w:t>
      </w:r>
      <w:r w:rsidRPr="00BF1087">
        <w:rPr>
          <w:sz w:val="28"/>
          <w:szCs w:val="28"/>
          <w:lang w:val="en-US"/>
        </w:rPr>
        <w:t xml:space="preserve">А. Schmassmann // Gut. </w:t>
      </w:r>
      <w:r w:rsidRPr="00BF1087">
        <w:rPr>
          <w:sz w:val="28"/>
          <w:szCs w:val="28"/>
          <w:lang w:val="en-US"/>
        </w:rPr>
        <w:sym w:font="Symbol" w:char="F02D"/>
      </w:r>
      <w:r w:rsidRPr="00BF1087">
        <w:rPr>
          <w:sz w:val="28"/>
          <w:szCs w:val="28"/>
          <w:lang w:val="en-US"/>
        </w:rPr>
        <w:t xml:space="preserve"> 2002. </w:t>
      </w:r>
      <w:r w:rsidRPr="00BF1087">
        <w:rPr>
          <w:sz w:val="28"/>
          <w:szCs w:val="28"/>
          <w:lang w:val="en-US"/>
        </w:rPr>
        <w:sym w:font="Symbol" w:char="F02D"/>
      </w:r>
      <w:r w:rsidRPr="00BF1087">
        <w:rPr>
          <w:sz w:val="28"/>
          <w:szCs w:val="28"/>
          <w:lang w:val="en-US"/>
        </w:rPr>
        <w:t xml:space="preserve"> </w:t>
      </w:r>
      <w:r w:rsidRPr="00BF1087">
        <w:rPr>
          <w:sz w:val="28"/>
          <w:szCs w:val="28"/>
          <w:lang w:val="en-GB"/>
        </w:rPr>
        <w:t>№ 50 (5)</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589-590.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 xml:space="preserve">Srikanta B.M. A novel phenol-bound pectic polysaccharide from Decalepis hamiltonii with multi-step ulcer preventive activity </w:t>
      </w:r>
      <w:r>
        <w:rPr>
          <w:sz w:val="28"/>
          <w:szCs w:val="28"/>
          <w:lang w:val="en-US"/>
        </w:rPr>
        <w:t xml:space="preserve">/ </w:t>
      </w:r>
      <w:r w:rsidRPr="00BF1087">
        <w:rPr>
          <w:sz w:val="28"/>
          <w:szCs w:val="28"/>
          <w:lang w:val="en-US"/>
        </w:rPr>
        <w:t>B.M.</w:t>
      </w:r>
      <w:r>
        <w:rPr>
          <w:sz w:val="28"/>
          <w:szCs w:val="28"/>
          <w:lang w:val="uk-UA"/>
        </w:rPr>
        <w:t xml:space="preserve"> </w:t>
      </w:r>
      <w:r w:rsidRPr="00BF1087">
        <w:rPr>
          <w:sz w:val="28"/>
          <w:szCs w:val="28"/>
          <w:lang w:val="en-US"/>
        </w:rPr>
        <w:t>Srikanta, M.N.</w:t>
      </w:r>
      <w:r>
        <w:rPr>
          <w:sz w:val="28"/>
          <w:szCs w:val="28"/>
          <w:lang w:val="uk-UA"/>
        </w:rPr>
        <w:t xml:space="preserve"> </w:t>
      </w:r>
      <w:r w:rsidRPr="00BF1087">
        <w:rPr>
          <w:sz w:val="28"/>
          <w:szCs w:val="28"/>
          <w:lang w:val="en-US"/>
        </w:rPr>
        <w:t>Siddaraju, S.M. Dharmesh // World J</w:t>
      </w:r>
      <w:r>
        <w:rPr>
          <w:sz w:val="28"/>
          <w:szCs w:val="28"/>
          <w:lang w:val="en-US"/>
        </w:rPr>
        <w:t>.</w:t>
      </w:r>
      <w:r w:rsidRPr="00BF1087">
        <w:rPr>
          <w:sz w:val="28"/>
          <w:szCs w:val="28"/>
          <w:lang w:val="en-US"/>
        </w:rPr>
        <w:t xml:space="preserve"> Gastroenterol.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13 (39)</w:t>
      </w:r>
      <w:r>
        <w:rPr>
          <w:sz w:val="28"/>
          <w:szCs w:val="28"/>
          <w:lang w:val="en-GB"/>
        </w:rPr>
        <w:t>.</w:t>
      </w:r>
      <w:r w:rsidRPr="00BF1087">
        <w:rPr>
          <w:sz w:val="28"/>
          <w:szCs w:val="28"/>
          <w:lang w:val="en-US"/>
        </w:rPr>
        <w:sym w:font="Symbol" w:char="F02D"/>
      </w:r>
      <w:r w:rsidRPr="00BF1087">
        <w:rPr>
          <w:sz w:val="28"/>
          <w:szCs w:val="28"/>
          <w:lang w:val="en-US"/>
        </w:rPr>
        <w:t xml:space="preserve"> P. 5196-5207.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uk-UA"/>
        </w:rPr>
      </w:pPr>
      <w:r w:rsidRPr="00BF1087">
        <w:rPr>
          <w:sz w:val="28"/>
          <w:szCs w:val="28"/>
          <w:lang w:val="en-US"/>
        </w:rPr>
        <w:t>Tanaka J. Mechanism of superoxide generation system in indomet</w:t>
      </w:r>
      <w:r>
        <w:rPr>
          <w:sz w:val="28"/>
          <w:szCs w:val="28"/>
          <w:lang w:val="en-US"/>
        </w:rPr>
        <w:t>h</w:t>
      </w:r>
      <w:r w:rsidRPr="00BF1087">
        <w:rPr>
          <w:sz w:val="28"/>
          <w:szCs w:val="28"/>
          <w:lang w:val="en-US"/>
        </w:rPr>
        <w:t xml:space="preserve">acin-induced gastric mucosal injury in rats </w:t>
      </w:r>
      <w:r>
        <w:rPr>
          <w:sz w:val="28"/>
          <w:szCs w:val="28"/>
          <w:lang w:val="en-US"/>
        </w:rPr>
        <w:t xml:space="preserve">/ </w:t>
      </w:r>
      <w:r w:rsidRPr="00BF1087">
        <w:rPr>
          <w:sz w:val="28"/>
          <w:szCs w:val="28"/>
          <w:lang w:val="en-US"/>
        </w:rPr>
        <w:t>J.</w:t>
      </w:r>
      <w:r>
        <w:rPr>
          <w:sz w:val="28"/>
          <w:szCs w:val="28"/>
          <w:lang w:val="uk-UA"/>
        </w:rPr>
        <w:t xml:space="preserve"> </w:t>
      </w:r>
      <w:r w:rsidRPr="00BF1087">
        <w:rPr>
          <w:sz w:val="28"/>
          <w:szCs w:val="28"/>
          <w:lang w:val="en-US"/>
        </w:rPr>
        <w:t>Tanaka, Y.</w:t>
      </w:r>
      <w:r>
        <w:rPr>
          <w:sz w:val="28"/>
          <w:szCs w:val="28"/>
          <w:lang w:val="uk-UA"/>
        </w:rPr>
        <w:t xml:space="preserve"> </w:t>
      </w:r>
      <w:r w:rsidRPr="00BF1087">
        <w:rPr>
          <w:sz w:val="28"/>
          <w:szCs w:val="28"/>
          <w:lang w:val="en-US"/>
        </w:rPr>
        <w:t xml:space="preserve">Yuda, T. Yamakawa // Biol. and Pharm. Bull. </w:t>
      </w:r>
      <w:r w:rsidRPr="00BF1087">
        <w:rPr>
          <w:sz w:val="28"/>
          <w:szCs w:val="28"/>
          <w:lang w:val="uk-UA"/>
        </w:rPr>
        <w:t>-</w:t>
      </w:r>
      <w:r w:rsidRPr="00BF1087">
        <w:rPr>
          <w:sz w:val="28"/>
          <w:szCs w:val="28"/>
          <w:lang w:val="en-US"/>
        </w:rPr>
        <w:t xml:space="preserve"> 2001. </w:t>
      </w:r>
      <w:r w:rsidRPr="00BF1087">
        <w:rPr>
          <w:sz w:val="28"/>
          <w:szCs w:val="28"/>
          <w:lang w:val="uk-UA"/>
        </w:rPr>
        <w:t>-</w:t>
      </w:r>
      <w:r w:rsidRPr="00BF1087">
        <w:rPr>
          <w:sz w:val="28"/>
          <w:szCs w:val="28"/>
          <w:lang w:val="en-US"/>
        </w:rPr>
        <w:t xml:space="preserve"> Vol. 24</w:t>
      </w:r>
      <w:r w:rsidRPr="00BF1087">
        <w:rPr>
          <w:sz w:val="28"/>
          <w:szCs w:val="28"/>
          <w:lang w:val="uk-UA"/>
        </w:rPr>
        <w:t>,</w:t>
      </w:r>
      <w:r w:rsidRPr="00BF1087">
        <w:rPr>
          <w:sz w:val="28"/>
          <w:szCs w:val="28"/>
          <w:lang w:val="en-US"/>
        </w:rPr>
        <w:t xml:space="preserve"> № 2. </w:t>
      </w:r>
      <w:r w:rsidRPr="00BF1087">
        <w:rPr>
          <w:sz w:val="28"/>
          <w:szCs w:val="28"/>
          <w:lang w:val="uk-UA"/>
        </w:rPr>
        <w:t>-</w:t>
      </w:r>
      <w:r w:rsidRPr="00BF1087">
        <w:rPr>
          <w:sz w:val="28"/>
          <w:szCs w:val="28"/>
          <w:lang w:val="en-US"/>
        </w:rPr>
        <w:t xml:space="preserve"> P. 155-158.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Teutsch W. Gastroduodenal complications of steroid and phenylbutazone therapy from the surgical viewpoint</w:t>
      </w:r>
      <w:r>
        <w:rPr>
          <w:sz w:val="28"/>
          <w:szCs w:val="28"/>
          <w:lang w:val="en-US"/>
        </w:rPr>
        <w:t xml:space="preserve"> / </w:t>
      </w:r>
      <w:r w:rsidRPr="00BF1087">
        <w:rPr>
          <w:sz w:val="28"/>
          <w:szCs w:val="28"/>
          <w:lang w:val="en-US"/>
        </w:rPr>
        <w:t>W. Teutsch // Zentralbl</w:t>
      </w:r>
      <w:r>
        <w:rPr>
          <w:sz w:val="28"/>
          <w:szCs w:val="28"/>
          <w:lang w:val="en-US"/>
        </w:rPr>
        <w:t>.</w:t>
      </w:r>
      <w:r w:rsidRPr="00BF1087">
        <w:rPr>
          <w:sz w:val="28"/>
          <w:szCs w:val="28"/>
          <w:lang w:val="en-US"/>
        </w:rPr>
        <w:t xml:space="preserve"> Chir. </w:t>
      </w:r>
      <w:r w:rsidRPr="00BF1087">
        <w:rPr>
          <w:sz w:val="28"/>
          <w:szCs w:val="28"/>
          <w:lang w:val="en-US"/>
        </w:rPr>
        <w:sym w:font="Symbol" w:char="F02D"/>
      </w:r>
      <w:r>
        <w:rPr>
          <w:sz w:val="28"/>
          <w:szCs w:val="28"/>
          <w:lang w:val="en-US"/>
        </w:rPr>
        <w:t xml:space="preserve"> 1968.</w:t>
      </w:r>
      <w:r w:rsidRPr="00BF1087">
        <w:rPr>
          <w:sz w:val="28"/>
          <w:szCs w:val="28"/>
          <w:lang w:val="en-US"/>
        </w:rPr>
        <w:sym w:font="Symbol" w:char="F02D"/>
      </w:r>
      <w:r w:rsidRPr="00BF1087">
        <w:rPr>
          <w:sz w:val="28"/>
          <w:szCs w:val="28"/>
          <w:lang w:val="en-US"/>
        </w:rPr>
        <w:t xml:space="preserve"> </w:t>
      </w:r>
      <w:r w:rsidRPr="00BF1087">
        <w:rPr>
          <w:sz w:val="28"/>
          <w:szCs w:val="28"/>
          <w:lang w:val="en-GB"/>
        </w:rPr>
        <w:t>№ 93 (27)</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926-935.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GB"/>
        </w:rPr>
      </w:pPr>
      <w:r w:rsidRPr="00BF1087">
        <w:rPr>
          <w:sz w:val="28"/>
          <w:szCs w:val="28"/>
          <w:lang w:val="en-GB"/>
        </w:rPr>
        <w:t xml:space="preserve">Tewtrakul S. Anti-allergic activity of compounds from Kaempferia parviflora </w:t>
      </w:r>
      <w:r>
        <w:rPr>
          <w:sz w:val="28"/>
          <w:szCs w:val="28"/>
          <w:lang w:val="en-GB"/>
        </w:rPr>
        <w:t xml:space="preserve">/ </w:t>
      </w:r>
      <w:r w:rsidRPr="00BF1087">
        <w:rPr>
          <w:sz w:val="28"/>
          <w:szCs w:val="28"/>
          <w:lang w:val="en-GB"/>
        </w:rPr>
        <w:t>S.</w:t>
      </w:r>
      <w:r>
        <w:rPr>
          <w:sz w:val="28"/>
          <w:szCs w:val="28"/>
          <w:lang w:val="uk-UA"/>
        </w:rPr>
        <w:t xml:space="preserve"> </w:t>
      </w:r>
      <w:r w:rsidRPr="00BF1087">
        <w:rPr>
          <w:sz w:val="28"/>
          <w:szCs w:val="28"/>
          <w:lang w:val="en-GB"/>
        </w:rPr>
        <w:t>Tewtrakul, S.</w:t>
      </w:r>
      <w:r>
        <w:rPr>
          <w:sz w:val="28"/>
          <w:szCs w:val="28"/>
          <w:lang w:val="uk-UA"/>
        </w:rPr>
        <w:t xml:space="preserve"> </w:t>
      </w:r>
      <w:r w:rsidRPr="00BF1087">
        <w:rPr>
          <w:sz w:val="28"/>
          <w:szCs w:val="28"/>
          <w:lang w:val="en-GB"/>
        </w:rPr>
        <w:t xml:space="preserve">Subhadhirasakul, </w:t>
      </w:r>
      <w:smartTag w:uri="urn:schemas-microsoft-com:office:smarttags" w:element="place">
        <w:r w:rsidRPr="00BF1087">
          <w:rPr>
            <w:sz w:val="28"/>
            <w:szCs w:val="28"/>
            <w:lang w:val="en-GB"/>
          </w:rPr>
          <w:t>S. Kummee</w:t>
        </w:r>
      </w:smartTag>
      <w:r w:rsidRPr="00BF1087">
        <w:rPr>
          <w:sz w:val="28"/>
          <w:szCs w:val="28"/>
          <w:lang w:val="en-GB"/>
        </w:rPr>
        <w:t xml:space="preserve"> // J</w:t>
      </w:r>
      <w:r>
        <w:rPr>
          <w:sz w:val="28"/>
          <w:szCs w:val="28"/>
          <w:lang w:val="en-GB"/>
        </w:rPr>
        <w:t>.</w:t>
      </w:r>
      <w:r w:rsidRPr="00BF1087">
        <w:rPr>
          <w:sz w:val="28"/>
          <w:szCs w:val="28"/>
          <w:lang w:val="en-GB"/>
        </w:rPr>
        <w:t xml:space="preserve"> Ethnoph</w:t>
      </w:r>
      <w:r>
        <w:rPr>
          <w:sz w:val="28"/>
          <w:szCs w:val="28"/>
          <w:lang w:val="en-GB"/>
        </w:rPr>
        <w:t>a</w:t>
      </w:r>
      <w:r w:rsidRPr="00BF1087">
        <w:rPr>
          <w:sz w:val="28"/>
          <w:szCs w:val="28"/>
          <w:lang w:val="en-GB"/>
        </w:rPr>
        <w:t xml:space="preserve">rmacol. </w:t>
      </w:r>
      <w:r w:rsidRPr="00BF1087">
        <w:rPr>
          <w:sz w:val="28"/>
          <w:szCs w:val="28"/>
          <w:lang w:val="en-GB"/>
        </w:rPr>
        <w:sym w:font="Symbol" w:char="F02D"/>
      </w:r>
      <w:r w:rsidRPr="00BF1087">
        <w:rPr>
          <w:sz w:val="28"/>
          <w:szCs w:val="28"/>
          <w:lang w:val="en-GB"/>
        </w:rPr>
        <w:t xml:space="preserve"> 2008. </w:t>
      </w:r>
      <w:r w:rsidRPr="00BF1087">
        <w:rPr>
          <w:sz w:val="28"/>
          <w:szCs w:val="28"/>
          <w:lang w:val="en-GB"/>
        </w:rPr>
        <w:sym w:font="Symbol" w:char="F02D"/>
      </w:r>
      <w:r w:rsidRPr="00BF1087">
        <w:rPr>
          <w:sz w:val="28"/>
          <w:szCs w:val="28"/>
          <w:lang w:val="en-GB"/>
        </w:rPr>
        <w:t xml:space="preserve"> № 116 (1)</w:t>
      </w:r>
      <w:r>
        <w:rPr>
          <w:sz w:val="28"/>
          <w:szCs w:val="28"/>
          <w:lang w:val="en-GB"/>
        </w:rPr>
        <w:t>.</w:t>
      </w:r>
      <w:r w:rsidRPr="00BF1087">
        <w:rPr>
          <w:sz w:val="28"/>
          <w:szCs w:val="28"/>
          <w:lang w:val="en-GB"/>
        </w:rPr>
        <w:t xml:space="preserve"> </w:t>
      </w:r>
      <w:r w:rsidRPr="00BF1087">
        <w:rPr>
          <w:sz w:val="28"/>
          <w:szCs w:val="28"/>
          <w:lang w:val="en-GB"/>
        </w:rPr>
        <w:sym w:font="Symbol" w:char="F02D"/>
      </w:r>
      <w:r w:rsidRPr="00BF1087">
        <w:rPr>
          <w:sz w:val="28"/>
          <w:szCs w:val="28"/>
          <w:lang w:val="en-GB"/>
        </w:rPr>
        <w:t xml:space="preserve"> P. 191-193.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 xml:space="preserve">The aerial parts of Guazuma ulfimolia Lam. </w:t>
      </w:r>
      <w:r>
        <w:rPr>
          <w:sz w:val="28"/>
          <w:szCs w:val="28"/>
          <w:lang w:val="en-US"/>
        </w:rPr>
        <w:t>p</w:t>
      </w:r>
      <w:r w:rsidRPr="00BF1087">
        <w:rPr>
          <w:sz w:val="28"/>
          <w:szCs w:val="28"/>
          <w:lang w:val="en-US"/>
        </w:rPr>
        <w:t>rotect against NSAID-induced gastric lesions / B. Berenguer, C. Trabadela, S. Sanchez-Fidalgo et al. // J</w:t>
      </w:r>
      <w:r>
        <w:rPr>
          <w:sz w:val="28"/>
          <w:szCs w:val="28"/>
          <w:lang w:val="en-US"/>
        </w:rPr>
        <w:t>.</w:t>
      </w:r>
      <w:r w:rsidRPr="00BF1087">
        <w:rPr>
          <w:sz w:val="28"/>
          <w:szCs w:val="28"/>
          <w:lang w:val="en-US"/>
        </w:rPr>
        <w:t xml:space="preserve"> Ethnopharmacol. </w:t>
      </w:r>
      <w:r w:rsidRPr="00BF1087">
        <w:rPr>
          <w:sz w:val="28"/>
          <w:szCs w:val="28"/>
          <w:lang w:val="en-US"/>
        </w:rPr>
        <w:sym w:font="Symbol" w:char="F02D"/>
      </w:r>
      <w:r w:rsidRPr="00BF1087">
        <w:rPr>
          <w:sz w:val="28"/>
          <w:szCs w:val="28"/>
          <w:lang w:val="en-US"/>
        </w:rPr>
        <w:t xml:space="preserve"> 2007. </w:t>
      </w:r>
      <w:r w:rsidRPr="00BF1087">
        <w:rPr>
          <w:sz w:val="28"/>
          <w:szCs w:val="28"/>
          <w:lang w:val="en-US"/>
        </w:rPr>
        <w:sym w:font="Symbol" w:char="F02D"/>
      </w:r>
      <w:r w:rsidRPr="00BF1087">
        <w:rPr>
          <w:sz w:val="28"/>
          <w:szCs w:val="28"/>
          <w:lang w:val="en-US"/>
        </w:rPr>
        <w:t xml:space="preserve"> </w:t>
      </w:r>
      <w:r w:rsidRPr="00BF1087">
        <w:rPr>
          <w:sz w:val="28"/>
          <w:szCs w:val="28"/>
          <w:lang w:val="en-GB"/>
        </w:rPr>
        <w:t>№ 114 (2)</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153-160.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 xml:space="preserve">The antioxidative and antihistaminic properties of quercetin in ethanol-induced gastric lesions / A. Kahraman, </w:t>
      </w:r>
      <w:smartTag w:uri="urn:schemas-microsoft-com:office:smarttags" w:element="place">
        <w:r w:rsidRPr="00BF1087">
          <w:rPr>
            <w:sz w:val="28"/>
            <w:szCs w:val="28"/>
            <w:lang w:val="en-US"/>
          </w:rPr>
          <w:t>N. Erkasap</w:t>
        </w:r>
      </w:smartTag>
      <w:r w:rsidRPr="00BF1087">
        <w:rPr>
          <w:sz w:val="28"/>
          <w:szCs w:val="28"/>
          <w:lang w:val="en-US"/>
        </w:rPr>
        <w:t xml:space="preserve">, T. Koken et al. // Toxicology. </w:t>
      </w:r>
      <w:r w:rsidRPr="00BF1087">
        <w:rPr>
          <w:sz w:val="28"/>
          <w:szCs w:val="28"/>
          <w:lang w:val="en-US"/>
        </w:rPr>
        <w:sym w:font="Symbol" w:char="F02D"/>
      </w:r>
      <w:r w:rsidRPr="00BF1087">
        <w:rPr>
          <w:sz w:val="28"/>
          <w:szCs w:val="28"/>
          <w:lang w:val="en-US"/>
        </w:rPr>
        <w:t xml:space="preserve"> 2003. </w:t>
      </w:r>
      <w:r w:rsidRPr="00BF1087">
        <w:rPr>
          <w:sz w:val="28"/>
          <w:szCs w:val="28"/>
          <w:lang w:val="en-US"/>
        </w:rPr>
        <w:sym w:font="Symbol" w:char="F02D"/>
      </w:r>
      <w:r w:rsidRPr="00BF1087">
        <w:rPr>
          <w:sz w:val="28"/>
          <w:szCs w:val="28"/>
          <w:lang w:val="en-US"/>
        </w:rPr>
        <w:t xml:space="preserve"> </w:t>
      </w:r>
      <w:r w:rsidRPr="00BF1087">
        <w:rPr>
          <w:sz w:val="28"/>
          <w:szCs w:val="28"/>
          <w:lang w:val="en-GB"/>
        </w:rPr>
        <w:t>№ 183 (1-3)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133-142.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lastRenderedPageBreak/>
        <w:t>The cytoprotective effect of a nitric oxide donor drug on gastric mucous membrane of rats treated with ketoprofen, a non-steroidal anti-inflammatory drug / A.L. Villa, C. Reginaldo, F. Viaro et al. // Arq</w:t>
      </w:r>
      <w:r>
        <w:rPr>
          <w:sz w:val="28"/>
          <w:szCs w:val="28"/>
          <w:lang w:val="en-US"/>
        </w:rPr>
        <w:t>.</w:t>
      </w:r>
      <w:r w:rsidRPr="00BF1087">
        <w:rPr>
          <w:sz w:val="28"/>
          <w:szCs w:val="28"/>
          <w:lang w:val="en-US"/>
        </w:rPr>
        <w:t xml:space="preserve"> Gastroenterol. </w:t>
      </w:r>
      <w:r w:rsidRPr="00BF1087">
        <w:rPr>
          <w:sz w:val="28"/>
          <w:szCs w:val="28"/>
          <w:lang w:val="en-US"/>
        </w:rPr>
        <w:sym w:font="Symbol" w:char="F02D"/>
      </w:r>
      <w:r w:rsidRPr="00BF1087">
        <w:rPr>
          <w:sz w:val="28"/>
          <w:szCs w:val="28"/>
          <w:lang w:val="en-US"/>
        </w:rPr>
        <w:t xml:space="preserve"> 2006. </w:t>
      </w:r>
      <w:r w:rsidRPr="00BF1087">
        <w:rPr>
          <w:sz w:val="28"/>
          <w:szCs w:val="28"/>
          <w:lang w:val="en-US"/>
        </w:rPr>
        <w:sym w:font="Symbol" w:char="F02D"/>
      </w:r>
      <w:r w:rsidRPr="00BF1087">
        <w:rPr>
          <w:sz w:val="28"/>
          <w:szCs w:val="28"/>
          <w:lang w:val="en-US"/>
        </w:rPr>
        <w:t xml:space="preserve"> </w:t>
      </w:r>
      <w:r w:rsidRPr="00BF1087">
        <w:rPr>
          <w:sz w:val="28"/>
          <w:szCs w:val="28"/>
          <w:lang w:val="en-GB"/>
        </w:rPr>
        <w:t>№ 43 (3)</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233-237.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GB"/>
        </w:rPr>
      </w:pPr>
      <w:r w:rsidRPr="00BF1087">
        <w:rPr>
          <w:sz w:val="28"/>
          <w:szCs w:val="28"/>
          <w:lang w:val="en-US"/>
        </w:rPr>
        <w:t>Thong-Ngam D. 14-day quadruple therapy with ranitidine</w:t>
      </w:r>
      <w:r>
        <w:rPr>
          <w:sz w:val="28"/>
          <w:szCs w:val="28"/>
          <w:lang w:val="uk-UA"/>
        </w:rPr>
        <w:t>,</w:t>
      </w:r>
      <w:r w:rsidRPr="00BF1087">
        <w:rPr>
          <w:sz w:val="28"/>
          <w:szCs w:val="28"/>
          <w:lang w:val="en-US"/>
        </w:rPr>
        <w:t xml:space="preserve"> bismuth citrate after Helicobacter pylori treatment failure in </w:t>
      </w:r>
      <w:smartTag w:uri="urn:schemas-microsoft-com:office:smarttags" w:element="place">
        <w:smartTag w:uri="urn:schemas-microsoft-com:office:smarttags" w:element="country-region">
          <w:r w:rsidRPr="00BF1087">
            <w:rPr>
              <w:sz w:val="28"/>
              <w:szCs w:val="28"/>
              <w:lang w:val="en-US"/>
            </w:rPr>
            <w:t>Thailand</w:t>
          </w:r>
        </w:smartTag>
      </w:smartTag>
      <w:r w:rsidRPr="00BF1087">
        <w:rPr>
          <w:sz w:val="28"/>
          <w:szCs w:val="28"/>
          <w:lang w:val="en-US"/>
        </w:rPr>
        <w:t xml:space="preserve"> </w:t>
      </w:r>
      <w:r>
        <w:rPr>
          <w:sz w:val="28"/>
          <w:szCs w:val="28"/>
          <w:lang w:val="en-US"/>
        </w:rPr>
        <w:t xml:space="preserve">/ </w:t>
      </w:r>
      <w:r w:rsidRPr="00BF1087">
        <w:rPr>
          <w:sz w:val="28"/>
          <w:szCs w:val="28"/>
          <w:lang w:val="en-US"/>
        </w:rPr>
        <w:t>D.</w:t>
      </w:r>
      <w:r>
        <w:rPr>
          <w:sz w:val="28"/>
          <w:szCs w:val="28"/>
          <w:lang w:val="uk-UA"/>
        </w:rPr>
        <w:t xml:space="preserve"> </w:t>
      </w:r>
      <w:r w:rsidRPr="00BF1087">
        <w:rPr>
          <w:sz w:val="28"/>
          <w:szCs w:val="28"/>
          <w:lang w:val="en-US"/>
        </w:rPr>
        <w:t>Thong-Ngam, V. Mahachai // J</w:t>
      </w:r>
      <w:r>
        <w:rPr>
          <w:sz w:val="28"/>
          <w:szCs w:val="28"/>
          <w:lang w:val="en-US"/>
        </w:rPr>
        <w:t>.</w:t>
      </w:r>
      <w:r w:rsidRPr="00BF1087">
        <w:rPr>
          <w:sz w:val="28"/>
          <w:szCs w:val="28"/>
          <w:lang w:val="en-US"/>
        </w:rPr>
        <w:t xml:space="preserve"> Med</w:t>
      </w:r>
      <w:r>
        <w:rPr>
          <w:sz w:val="28"/>
          <w:szCs w:val="28"/>
          <w:lang w:val="en-US"/>
        </w:rPr>
        <w:t>.</w:t>
      </w:r>
      <w:r w:rsidRPr="00BF1087">
        <w:rPr>
          <w:sz w:val="28"/>
          <w:szCs w:val="28"/>
          <w:lang w:val="en-US"/>
        </w:rPr>
        <w:t xml:space="preserve"> Assoc</w:t>
      </w:r>
      <w:r>
        <w:rPr>
          <w:sz w:val="28"/>
          <w:szCs w:val="28"/>
          <w:lang w:val="en-US"/>
        </w:rPr>
        <w:t>.</w:t>
      </w:r>
      <w:r w:rsidRPr="00BF1087">
        <w:rPr>
          <w:sz w:val="28"/>
          <w:szCs w:val="28"/>
          <w:lang w:val="en-US"/>
        </w:rPr>
        <w:t xml:space="preserve"> </w:t>
      </w:r>
      <w:smartTag w:uri="urn:schemas-microsoft-com:office:smarttags" w:element="country-region">
        <w:r w:rsidRPr="00BF1087">
          <w:rPr>
            <w:sz w:val="28"/>
            <w:szCs w:val="28"/>
            <w:lang w:val="en-US"/>
          </w:rPr>
          <w:t>Thai.</w:t>
        </w:r>
      </w:smartTag>
      <w:r w:rsidRPr="00BF1087">
        <w:rPr>
          <w:sz w:val="28"/>
          <w:szCs w:val="28"/>
          <w:lang w:val="en-US"/>
        </w:rPr>
        <w:t xml:space="preserve"> </w:t>
      </w:r>
      <w:r w:rsidRPr="00BF1087">
        <w:rPr>
          <w:sz w:val="28"/>
          <w:szCs w:val="28"/>
          <w:lang w:val="en-US"/>
        </w:rPr>
        <w:sym w:font="Symbol" w:char="F02D"/>
      </w:r>
      <w:r>
        <w:rPr>
          <w:sz w:val="28"/>
          <w:szCs w:val="28"/>
          <w:lang w:val="uk-UA"/>
        </w:rPr>
        <w:t xml:space="preserve"> </w:t>
      </w:r>
      <w:r w:rsidRPr="00BF1087">
        <w:rPr>
          <w:sz w:val="28"/>
          <w:szCs w:val="28"/>
          <w:lang w:val="en-US"/>
        </w:rPr>
        <w:t xml:space="preserve">2006. </w:t>
      </w:r>
      <w:r w:rsidRPr="00BF1087">
        <w:rPr>
          <w:sz w:val="28"/>
          <w:szCs w:val="28"/>
          <w:lang w:val="en-US"/>
        </w:rPr>
        <w:sym w:font="Symbol" w:char="F02D"/>
      </w:r>
      <w:r w:rsidRPr="00BF1087">
        <w:rPr>
          <w:sz w:val="28"/>
          <w:szCs w:val="28"/>
          <w:lang w:val="en-US"/>
        </w:rPr>
        <w:t xml:space="preserve"> </w:t>
      </w:r>
      <w:r w:rsidRPr="00BF1087">
        <w:rPr>
          <w:sz w:val="28"/>
          <w:szCs w:val="28"/>
          <w:lang w:val="en-GB"/>
        </w:rPr>
        <w:t>№ 89</w:t>
      </w:r>
      <w:r>
        <w:rPr>
          <w:sz w:val="28"/>
          <w:szCs w:val="28"/>
          <w:lang w:val="en-GB"/>
        </w:rPr>
        <w:t>.</w:t>
      </w:r>
      <w:r w:rsidRPr="00BF1087">
        <w:rPr>
          <w:sz w:val="28"/>
          <w:szCs w:val="28"/>
          <w:lang w:val="en-GB"/>
        </w:rPr>
        <w:t xml:space="preserve"> </w:t>
      </w:r>
      <w:r w:rsidRPr="00BF1087">
        <w:rPr>
          <w:sz w:val="28"/>
          <w:szCs w:val="28"/>
          <w:lang w:val="en-GB"/>
        </w:rPr>
        <w:sym w:font="Symbol" w:char="F02D"/>
      </w:r>
      <w:r w:rsidRPr="00BF1087">
        <w:rPr>
          <w:sz w:val="28"/>
          <w:szCs w:val="28"/>
          <w:lang w:val="en-GB"/>
        </w:rPr>
        <w:t xml:space="preserve"> P. 119-125.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en-US"/>
        </w:rPr>
      </w:pPr>
      <w:r w:rsidRPr="00BF1087">
        <w:rPr>
          <w:sz w:val="28"/>
          <w:szCs w:val="28"/>
          <w:lang w:val="en-US"/>
        </w:rPr>
        <w:t>Turner R.B.</w:t>
      </w:r>
      <w:r>
        <w:rPr>
          <w:sz w:val="28"/>
          <w:szCs w:val="28"/>
          <w:lang w:val="en-US"/>
        </w:rPr>
        <w:t xml:space="preserve"> </w:t>
      </w:r>
      <w:r w:rsidRPr="00BF1087">
        <w:rPr>
          <w:sz w:val="28"/>
          <w:szCs w:val="28"/>
          <w:lang w:val="en-US"/>
        </w:rPr>
        <w:t xml:space="preserve">Treatment of the common cold with troxerutin </w:t>
      </w:r>
      <w:r>
        <w:rPr>
          <w:sz w:val="28"/>
          <w:szCs w:val="28"/>
          <w:lang w:val="en-US"/>
        </w:rPr>
        <w:t xml:space="preserve">/ </w:t>
      </w:r>
      <w:r w:rsidRPr="00BF1087">
        <w:rPr>
          <w:sz w:val="28"/>
          <w:szCs w:val="28"/>
          <w:lang w:val="en-US"/>
        </w:rPr>
        <w:t>R.B.</w:t>
      </w:r>
      <w:r>
        <w:rPr>
          <w:sz w:val="28"/>
          <w:szCs w:val="28"/>
          <w:lang w:val="uk-UA"/>
        </w:rPr>
        <w:t xml:space="preserve"> </w:t>
      </w:r>
      <w:r w:rsidRPr="00BF1087">
        <w:rPr>
          <w:sz w:val="28"/>
          <w:szCs w:val="28"/>
          <w:lang w:val="en-US"/>
        </w:rPr>
        <w:t>Turner</w:t>
      </w:r>
      <w:r>
        <w:rPr>
          <w:sz w:val="28"/>
          <w:szCs w:val="28"/>
          <w:lang w:val="en-US"/>
        </w:rPr>
        <w:t>,</w:t>
      </w:r>
      <w:r w:rsidRPr="00BF1087">
        <w:rPr>
          <w:sz w:val="28"/>
          <w:szCs w:val="28"/>
          <w:lang w:val="en-US"/>
        </w:rPr>
        <w:t xml:space="preserve"> S.L.</w:t>
      </w:r>
      <w:r>
        <w:rPr>
          <w:sz w:val="28"/>
          <w:szCs w:val="28"/>
          <w:lang w:val="uk-UA"/>
        </w:rPr>
        <w:t xml:space="preserve"> </w:t>
      </w:r>
      <w:r w:rsidRPr="00BF1087">
        <w:rPr>
          <w:sz w:val="28"/>
          <w:szCs w:val="28"/>
          <w:lang w:val="en-US"/>
        </w:rPr>
        <w:t>Fowler</w:t>
      </w:r>
      <w:r>
        <w:rPr>
          <w:sz w:val="28"/>
          <w:szCs w:val="28"/>
          <w:lang w:val="en-US"/>
        </w:rPr>
        <w:t>,</w:t>
      </w:r>
      <w:r w:rsidRPr="00BF1087">
        <w:rPr>
          <w:sz w:val="28"/>
          <w:szCs w:val="28"/>
          <w:lang w:val="en-US"/>
        </w:rPr>
        <w:t xml:space="preserve"> K. Berg // APMIS. – 2004. - № 112</w:t>
      </w:r>
      <w:r>
        <w:rPr>
          <w:sz w:val="28"/>
          <w:szCs w:val="28"/>
          <w:lang w:val="uk-UA"/>
        </w:rPr>
        <w:t xml:space="preserve"> </w:t>
      </w:r>
      <w:r w:rsidRPr="00BF1087">
        <w:rPr>
          <w:sz w:val="28"/>
          <w:szCs w:val="28"/>
          <w:lang w:val="en-US"/>
        </w:rPr>
        <w:t xml:space="preserve">(9). – P. 605-611.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uk-UA"/>
        </w:rPr>
      </w:pPr>
      <w:r w:rsidRPr="00BF1087">
        <w:rPr>
          <w:sz w:val="28"/>
          <w:szCs w:val="28"/>
          <w:lang w:val="en-US"/>
        </w:rPr>
        <w:t>Wolfe M.M.</w:t>
      </w:r>
      <w:r>
        <w:rPr>
          <w:sz w:val="28"/>
          <w:szCs w:val="28"/>
          <w:lang w:val="en-US"/>
        </w:rPr>
        <w:t xml:space="preserve"> G</w:t>
      </w:r>
      <w:r w:rsidRPr="00BF1087">
        <w:rPr>
          <w:sz w:val="28"/>
          <w:szCs w:val="28"/>
          <w:lang w:val="en-US"/>
        </w:rPr>
        <w:t>astrointestinal toxicity of nonsteroidal anti</w:t>
      </w:r>
      <w:r>
        <w:rPr>
          <w:sz w:val="28"/>
          <w:szCs w:val="28"/>
          <w:lang w:val="en-US"/>
        </w:rPr>
        <w:t>-</w:t>
      </w:r>
      <w:r w:rsidRPr="00BF1087">
        <w:rPr>
          <w:sz w:val="28"/>
          <w:szCs w:val="28"/>
          <w:lang w:val="en-US"/>
        </w:rPr>
        <w:t xml:space="preserve">inflammatory drugs </w:t>
      </w:r>
      <w:r>
        <w:rPr>
          <w:sz w:val="28"/>
          <w:szCs w:val="28"/>
          <w:lang w:val="en-US"/>
        </w:rPr>
        <w:t xml:space="preserve">/ </w:t>
      </w:r>
      <w:r w:rsidRPr="00BF1087">
        <w:rPr>
          <w:sz w:val="28"/>
          <w:szCs w:val="28"/>
          <w:lang w:val="en-US"/>
        </w:rPr>
        <w:t>M.M.</w:t>
      </w:r>
      <w:r>
        <w:rPr>
          <w:sz w:val="28"/>
          <w:szCs w:val="28"/>
          <w:lang w:val="uk-UA"/>
        </w:rPr>
        <w:t xml:space="preserve"> </w:t>
      </w:r>
      <w:r w:rsidRPr="00BF1087">
        <w:rPr>
          <w:sz w:val="28"/>
          <w:szCs w:val="28"/>
          <w:lang w:val="en-US"/>
        </w:rPr>
        <w:t>Wolfe, D.R.</w:t>
      </w:r>
      <w:r>
        <w:rPr>
          <w:sz w:val="28"/>
          <w:szCs w:val="28"/>
          <w:lang w:val="uk-UA"/>
        </w:rPr>
        <w:t xml:space="preserve"> </w:t>
      </w:r>
      <w:r w:rsidRPr="00BF1087">
        <w:rPr>
          <w:sz w:val="28"/>
          <w:szCs w:val="28"/>
          <w:lang w:val="en-US"/>
        </w:rPr>
        <w:t xml:space="preserve">Lichtenstein, G. Singh // N. Engl. J. Med. </w:t>
      </w:r>
      <w:r w:rsidRPr="00BF1087">
        <w:rPr>
          <w:sz w:val="28"/>
          <w:szCs w:val="28"/>
          <w:lang w:val="uk-UA"/>
        </w:rPr>
        <w:t>-</w:t>
      </w:r>
      <w:r>
        <w:rPr>
          <w:sz w:val="28"/>
          <w:szCs w:val="28"/>
          <w:lang w:val="en-US"/>
        </w:rPr>
        <w:t xml:space="preserve"> 1999.</w:t>
      </w:r>
      <w:r w:rsidRPr="00BF1087">
        <w:rPr>
          <w:sz w:val="28"/>
          <w:szCs w:val="28"/>
          <w:lang w:val="uk-UA"/>
        </w:rPr>
        <w:t>-</w:t>
      </w:r>
      <w:r w:rsidRPr="00BF1087">
        <w:rPr>
          <w:sz w:val="28"/>
          <w:szCs w:val="28"/>
          <w:lang w:val="en-US"/>
        </w:rPr>
        <w:t xml:space="preserve"> Vol. 340</w:t>
      </w:r>
      <w:r w:rsidRPr="00BF1087">
        <w:rPr>
          <w:sz w:val="28"/>
          <w:szCs w:val="28"/>
          <w:lang w:val="uk-UA"/>
        </w:rPr>
        <w:t>,</w:t>
      </w:r>
      <w:r w:rsidRPr="00BF1087">
        <w:rPr>
          <w:sz w:val="28"/>
          <w:szCs w:val="28"/>
          <w:lang w:val="en-US"/>
        </w:rPr>
        <w:t xml:space="preserve"> № 24. </w:t>
      </w:r>
      <w:r w:rsidRPr="00BF1087">
        <w:rPr>
          <w:sz w:val="28"/>
          <w:szCs w:val="28"/>
          <w:lang w:val="uk-UA"/>
        </w:rPr>
        <w:t>-</w:t>
      </w:r>
      <w:r w:rsidRPr="00BF1087">
        <w:rPr>
          <w:sz w:val="28"/>
          <w:szCs w:val="28"/>
          <w:lang w:val="en-US"/>
        </w:rPr>
        <w:t xml:space="preserve"> P. 1888-1899. </w:t>
      </w:r>
    </w:p>
    <w:p w:rsidR="009D525E" w:rsidRPr="00BF1087" w:rsidRDefault="009D525E" w:rsidP="00F9576F">
      <w:pPr>
        <w:numPr>
          <w:ilvl w:val="0"/>
          <w:numId w:val="14"/>
        </w:numPr>
        <w:tabs>
          <w:tab w:val="clear" w:pos="720"/>
          <w:tab w:val="left" w:pos="540"/>
        </w:tabs>
        <w:spacing w:after="0" w:line="360" w:lineRule="auto"/>
        <w:ind w:left="540" w:hanging="540"/>
        <w:jc w:val="both"/>
        <w:rPr>
          <w:sz w:val="28"/>
          <w:szCs w:val="28"/>
          <w:lang w:val="uk-UA"/>
        </w:rPr>
      </w:pPr>
      <w:r w:rsidRPr="00BF1087">
        <w:rPr>
          <w:sz w:val="28"/>
          <w:szCs w:val="28"/>
          <w:lang w:val="en-US"/>
        </w:rPr>
        <w:t>Yeomans N.D.</w:t>
      </w:r>
      <w:r>
        <w:rPr>
          <w:sz w:val="28"/>
          <w:szCs w:val="28"/>
          <w:lang w:val="en-US"/>
        </w:rPr>
        <w:t xml:space="preserve"> </w:t>
      </w:r>
      <w:r w:rsidRPr="00BF1087">
        <w:rPr>
          <w:sz w:val="28"/>
          <w:szCs w:val="28"/>
          <w:lang w:val="en-US"/>
        </w:rPr>
        <w:t xml:space="preserve">Systematic review: ulcer definition in NSAID ulcer prevention trials </w:t>
      </w:r>
      <w:r>
        <w:rPr>
          <w:sz w:val="28"/>
          <w:szCs w:val="28"/>
          <w:lang w:val="en-US"/>
        </w:rPr>
        <w:t xml:space="preserve">/ </w:t>
      </w:r>
      <w:r w:rsidRPr="00BF1087">
        <w:rPr>
          <w:sz w:val="28"/>
          <w:szCs w:val="28"/>
          <w:lang w:val="en-US"/>
        </w:rPr>
        <w:t>N.D.</w:t>
      </w:r>
      <w:r>
        <w:rPr>
          <w:sz w:val="28"/>
          <w:szCs w:val="28"/>
          <w:lang w:val="uk-UA"/>
        </w:rPr>
        <w:t xml:space="preserve"> </w:t>
      </w:r>
      <w:r w:rsidRPr="00BF1087">
        <w:rPr>
          <w:sz w:val="28"/>
          <w:szCs w:val="28"/>
          <w:lang w:val="en-US"/>
        </w:rPr>
        <w:t>Yeomans, J. Naesdal // Aliment</w:t>
      </w:r>
      <w:r>
        <w:rPr>
          <w:sz w:val="28"/>
          <w:szCs w:val="28"/>
          <w:lang w:val="en-US"/>
        </w:rPr>
        <w:t>.</w:t>
      </w:r>
      <w:r w:rsidRPr="00BF1087">
        <w:rPr>
          <w:sz w:val="28"/>
          <w:szCs w:val="28"/>
          <w:lang w:val="en-US"/>
        </w:rPr>
        <w:t xml:space="preserve"> Pharmacol</w:t>
      </w:r>
      <w:r>
        <w:rPr>
          <w:sz w:val="28"/>
          <w:szCs w:val="28"/>
          <w:lang w:val="en-US"/>
        </w:rPr>
        <w:t>.</w:t>
      </w:r>
      <w:r w:rsidRPr="00BF1087">
        <w:rPr>
          <w:sz w:val="28"/>
          <w:szCs w:val="28"/>
          <w:lang w:val="en-US"/>
        </w:rPr>
        <w:t xml:space="preserve"> Ther. </w:t>
      </w:r>
      <w:r w:rsidRPr="00BF1087">
        <w:rPr>
          <w:sz w:val="28"/>
          <w:szCs w:val="28"/>
          <w:lang w:val="en-US"/>
        </w:rPr>
        <w:sym w:font="Symbol" w:char="F02D"/>
      </w:r>
      <w:r w:rsidRPr="00BF1087">
        <w:rPr>
          <w:sz w:val="28"/>
          <w:szCs w:val="28"/>
          <w:lang w:val="en-US"/>
        </w:rPr>
        <w:t xml:space="preserve"> 2008. </w:t>
      </w:r>
      <w:r w:rsidRPr="00BF1087">
        <w:rPr>
          <w:sz w:val="28"/>
          <w:szCs w:val="28"/>
          <w:lang w:val="en-US"/>
        </w:rPr>
        <w:sym w:font="Symbol" w:char="F02D"/>
      </w:r>
      <w:r w:rsidRPr="00BF1087">
        <w:rPr>
          <w:sz w:val="28"/>
          <w:szCs w:val="28"/>
          <w:lang w:val="en-US"/>
        </w:rPr>
        <w:t xml:space="preserve"> </w:t>
      </w:r>
      <w:r w:rsidRPr="00BF1087">
        <w:rPr>
          <w:sz w:val="28"/>
          <w:szCs w:val="28"/>
          <w:lang w:val="en-GB"/>
        </w:rPr>
        <w:t>№ 27 (6)</w:t>
      </w:r>
      <w:r>
        <w:rPr>
          <w:sz w:val="28"/>
          <w:szCs w:val="28"/>
          <w:lang w:val="en-GB"/>
        </w:rPr>
        <w:t>.</w:t>
      </w:r>
      <w:r w:rsidRPr="00BF1087">
        <w:rPr>
          <w:sz w:val="28"/>
          <w:szCs w:val="28"/>
          <w:lang w:val="en-GB"/>
        </w:rPr>
        <w:t xml:space="preserve"> </w:t>
      </w:r>
      <w:r w:rsidRPr="00BF1087">
        <w:rPr>
          <w:sz w:val="28"/>
          <w:szCs w:val="28"/>
          <w:lang w:val="en-US"/>
        </w:rPr>
        <w:sym w:font="Symbol" w:char="F02D"/>
      </w:r>
      <w:r w:rsidRPr="00BF1087">
        <w:rPr>
          <w:sz w:val="28"/>
          <w:szCs w:val="28"/>
          <w:lang w:val="en-US"/>
        </w:rPr>
        <w:t xml:space="preserve"> P. 465-472.     </w:t>
      </w:r>
    </w:p>
    <w:p w:rsidR="009D525E" w:rsidRPr="00B5343F" w:rsidRDefault="009D525E" w:rsidP="009D525E">
      <w:pPr>
        <w:tabs>
          <w:tab w:val="left" w:pos="0"/>
          <w:tab w:val="left" w:pos="540"/>
        </w:tabs>
        <w:spacing w:line="360" w:lineRule="auto"/>
        <w:jc w:val="both"/>
        <w:rPr>
          <w:sz w:val="28"/>
          <w:szCs w:val="28"/>
          <w:lang w:val="uk-UA"/>
        </w:rPr>
      </w:pPr>
    </w:p>
    <w:p w:rsidR="009D525E" w:rsidRPr="00BF1087" w:rsidRDefault="009D525E" w:rsidP="009D525E">
      <w:pPr>
        <w:tabs>
          <w:tab w:val="left" w:pos="540"/>
        </w:tabs>
        <w:spacing w:line="360" w:lineRule="auto"/>
        <w:jc w:val="both"/>
        <w:rPr>
          <w:sz w:val="28"/>
          <w:szCs w:val="28"/>
          <w:lang w:val="uk-UA"/>
        </w:rPr>
      </w:pPr>
    </w:p>
    <w:p w:rsidR="004C075C" w:rsidRDefault="009817E6" w:rsidP="0076613F">
      <w:pPr>
        <w:pStyle w:val="a6"/>
        <w:widowControl w:val="0"/>
        <w:shd w:val="clear" w:color="auto" w:fill="FFFFFF"/>
        <w:spacing w:before="240" w:after="60" w:line="360" w:lineRule="auto"/>
        <w:ind w:firstLine="709"/>
        <w:jc w:val="both"/>
      </w:pPr>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12"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6F" w:rsidRDefault="00F9576F">
      <w:pPr>
        <w:spacing w:after="0" w:line="240" w:lineRule="auto"/>
      </w:pPr>
      <w:r>
        <w:separator/>
      </w:r>
    </w:p>
  </w:endnote>
  <w:endnote w:type="continuationSeparator" w:id="0">
    <w:p w:rsidR="00F9576F" w:rsidRDefault="00F9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F9576F">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9D525E">
      <w:rPr>
        <w:rStyle w:val="af3"/>
        <w:rFonts w:eastAsia="Garamond"/>
        <w:noProof/>
      </w:rPr>
      <w:t>22</w:t>
    </w:r>
    <w:r>
      <w:rPr>
        <w:rStyle w:val="af3"/>
        <w:rFonts w:eastAsia="Garamond"/>
      </w:rPr>
      <w:fldChar w:fldCharType="end"/>
    </w:r>
  </w:p>
  <w:p w:rsidR="009335CF" w:rsidRDefault="00F9576F">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6F" w:rsidRDefault="00F9576F">
      <w:pPr>
        <w:spacing w:after="0" w:line="240" w:lineRule="auto"/>
      </w:pPr>
      <w:r>
        <w:separator/>
      </w:r>
    </w:p>
  </w:footnote>
  <w:footnote w:type="continuationSeparator" w:id="0">
    <w:p w:rsidR="00F9576F" w:rsidRDefault="00F95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F9576F">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F9576F">
    <w:pPr>
      <w:pStyle w:val="af1"/>
      <w:framePr w:wrap="around" w:vAnchor="text" w:hAnchor="margin" w:xAlign="right" w:y="1"/>
      <w:rPr>
        <w:rStyle w:val="af3"/>
        <w:lang w:val="uk-UA"/>
      </w:rPr>
    </w:pPr>
  </w:p>
  <w:p w:rsidR="009335CF" w:rsidRDefault="00F9576F">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6">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3D13206"/>
    <w:multiLevelType w:val="hybridMultilevel"/>
    <w:tmpl w:val="3A3690C8"/>
    <w:lvl w:ilvl="0" w:tplc="7B76FC7E">
      <w:start w:val="4"/>
      <w:numFmt w:val="bullet"/>
      <w:lvlText w:val="-"/>
      <w:lvlJc w:val="left"/>
      <w:pPr>
        <w:tabs>
          <w:tab w:val="num" w:pos="600"/>
        </w:tabs>
        <w:ind w:left="600" w:hanging="42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5FDE18AB"/>
    <w:multiLevelType w:val="hybridMultilevel"/>
    <w:tmpl w:val="19BA59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F70F99"/>
    <w:multiLevelType w:val="hybridMultilevel"/>
    <w:tmpl w:val="C33C6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3"/>
  </w:num>
  <w:num w:numId="3">
    <w:abstractNumId w:val="0"/>
  </w:num>
  <w:num w:numId="4">
    <w:abstractNumId w:val="25"/>
  </w:num>
  <w:num w:numId="5">
    <w:abstractNumId w:val="24"/>
  </w:num>
  <w:num w:numId="6">
    <w:abstractNumId w:val="29"/>
  </w:num>
  <w:num w:numId="7">
    <w:abstractNumId w:val="23"/>
  </w:num>
  <w:num w:numId="8">
    <w:abstractNumId w:val="35"/>
  </w:num>
  <w:num w:numId="9">
    <w:abstractNumId w:val="28"/>
  </w:num>
  <w:num w:numId="10">
    <w:abstractNumId w:val="30"/>
  </w:num>
  <w:num w:numId="11">
    <w:abstractNumId w:val="36"/>
  </w:num>
  <w:num w:numId="12">
    <w:abstractNumId w:val="27"/>
  </w:num>
  <w:num w:numId="13">
    <w:abstractNumId w:val="32"/>
  </w:num>
  <w:num w:numId="1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57B4"/>
    <w:rsid w:val="007760B6"/>
    <w:rsid w:val="0077738E"/>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76F"/>
    <w:rsid w:val="00F95B2C"/>
    <w:rsid w:val="00F95C0E"/>
    <w:rsid w:val="00FA1000"/>
    <w:rsid w:val="00FA4E1A"/>
    <w:rsid w:val="00FA58AB"/>
    <w:rsid w:val="00FA640D"/>
    <w:rsid w:val="00FA7A9B"/>
    <w:rsid w:val="00FA7AC3"/>
    <w:rsid w:val="00FB0B4A"/>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b"/>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a"/>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1"/>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1"/>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2"/>
    <w:rsid w:val="00FB0B4A"/>
    <w:rPr>
      <w:rFonts w:ascii="Times New Roman" w:hAnsi="Times New Roman" w:cs="Times New Roman"/>
      <w:i/>
      <w:iCs/>
    </w:rPr>
  </w:style>
  <w:style w:type="character" w:customStyle="1" w:styleId="productrating">
    <w:name w:val="product_rating"/>
    <w:basedOn w:val="a2"/>
    <w:rsid w:val="0076613F"/>
  </w:style>
  <w:style w:type="paragraph" w:styleId="z-">
    <w:name w:val="HTML Top of Form"/>
    <w:basedOn w:val="a1"/>
    <w:next w:val="a1"/>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2"/>
    <w:link w:val="z-"/>
    <w:rsid w:val="0076613F"/>
    <w:rPr>
      <w:rFonts w:ascii="Arial" w:eastAsia="Times New Roman" w:hAnsi="Arial" w:cs="Arial"/>
      <w:vanish/>
      <w:sz w:val="16"/>
      <w:szCs w:val="16"/>
      <w:lang w:eastAsia="ru-RU"/>
    </w:rPr>
  </w:style>
  <w:style w:type="paragraph" w:styleId="z-1">
    <w:name w:val="HTML Bottom of Form"/>
    <w:basedOn w:val="a1"/>
    <w:next w:val="a1"/>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2"/>
    <w:link w:val="z-1"/>
    <w:rsid w:val="0076613F"/>
    <w:rPr>
      <w:rFonts w:ascii="Arial" w:eastAsia="Times New Roman" w:hAnsi="Arial" w:cs="Arial"/>
      <w:vanish/>
      <w:sz w:val="16"/>
      <w:szCs w:val="16"/>
      <w:lang w:eastAsia="ru-RU"/>
    </w:rPr>
  </w:style>
  <w:style w:type="character" w:customStyle="1" w:styleId="1fff0">
    <w:name w:val="Верхний колонтитул Знак1"/>
    <w:basedOn w:val="a2"/>
    <w:semiHidden/>
    <w:rsid w:val="00080F11"/>
    <w:rPr>
      <w:rFonts w:ascii="Times New Roman" w:eastAsia="Times New Roman" w:hAnsi="Times New Roman"/>
    </w:rPr>
  </w:style>
  <w:style w:type="character" w:customStyle="1" w:styleId="1fff1">
    <w:name w:val="Нижний колонтитул Знак1"/>
    <w:basedOn w:val="a2"/>
    <w:semiHidden/>
    <w:rsid w:val="00080F11"/>
    <w:rPr>
      <w:rFonts w:ascii="Times New Roman" w:eastAsia="Times New Roman" w:hAnsi="Times New Roman"/>
    </w:rPr>
  </w:style>
  <w:style w:type="character" w:customStyle="1" w:styleId="1fff2">
    <w:name w:val="Основной текст с отступом Знак1"/>
    <w:basedOn w:val="a2"/>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1"/>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2"/>
    <w:rsid w:val="004C0FBC"/>
    <w:rPr>
      <w:sz w:val="17"/>
      <w:szCs w:val="17"/>
    </w:rPr>
  </w:style>
  <w:style w:type="character" w:customStyle="1" w:styleId="em3">
    <w:name w:val="em3"/>
    <w:basedOn w:val="a2"/>
    <w:rsid w:val="004C0FBC"/>
    <w:rPr>
      <w:b/>
      <w:bCs/>
      <w:color w:val="000080"/>
    </w:rPr>
  </w:style>
  <w:style w:type="paragraph" w:styleId="affffffffffff3">
    <w:name w:val="toa heading"/>
    <w:basedOn w:val="a1"/>
    <w:next w:val="a1"/>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1"/>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1"/>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2"/>
    <w:rsid w:val="004C0FBC"/>
    <w:rPr>
      <w:color w:val="000080"/>
      <w:sz w:val="18"/>
      <w:szCs w:val="18"/>
    </w:rPr>
  </w:style>
  <w:style w:type="paragraph" w:customStyle="1" w:styleId="litz">
    <w:name w:val="litz"/>
    <w:basedOn w:val="a1"/>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1"/>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1"/>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2"/>
    <w:rsid w:val="004C0FBC"/>
    <w:rPr>
      <w:color w:val="FF0000"/>
    </w:rPr>
  </w:style>
  <w:style w:type="character" w:customStyle="1" w:styleId="subnavlink1">
    <w:name w:val="subnavlink1"/>
    <w:basedOn w:val="a2"/>
    <w:rsid w:val="004C0FBC"/>
    <w:rPr>
      <w:rFonts w:ascii="Tahoma" w:hAnsi="Tahoma" w:cs="Tahoma" w:hint="default"/>
      <w:color w:val="663300"/>
      <w:sz w:val="18"/>
      <w:szCs w:val="18"/>
    </w:rPr>
  </w:style>
  <w:style w:type="paragraph" w:customStyle="1" w:styleId="contentsarticletitle">
    <w:name w:val="contents_article_title"/>
    <w:basedOn w:val="a1"/>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2"/>
    <w:rsid w:val="004C0FBC"/>
    <w:rPr>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pubmed&amp;cmd=Search&amp;itool=pubmed_AbstractPlus&amp;term=%22Kamalakkannan+N%22%5BAuthor%5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yperlink" Target="http://www.mydisser.com/search.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L_get(this,%20'jour',%20'Mol%20Cell%20Bioch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entrez/query.fcgi?db=pubmed&amp;cmd=Search&amp;itool=pubmed_AbstractPlus&amp;term=%22Prince+PS%22%5BAuthor%5D" TargetMode="External"/><Relationship Id="rId4" Type="http://schemas.openxmlformats.org/officeDocument/2006/relationships/webSettings" Target="webSettings.xml"/><Relationship Id="rId9" Type="http://schemas.openxmlformats.org/officeDocument/2006/relationships/hyperlink" Target="http://www.ncbi.nlm.nih.gov/entrez/query.fcgi?db=pubmed&amp;cmd=Search&amp;itool=pubmed_AbstractPlus&amp;term=%22Kamalakkannan+N%22%5BAuthor%5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46</Pages>
  <Words>10388</Words>
  <Characters>59217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365</cp:revision>
  <dcterms:created xsi:type="dcterms:W3CDTF">2015-05-26T12:20:00Z</dcterms:created>
  <dcterms:modified xsi:type="dcterms:W3CDTF">2015-05-28T08:20:00Z</dcterms:modified>
</cp:coreProperties>
</file>