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6EA19" w14:textId="1E788416" w:rsidR="00C673CF" w:rsidRDefault="00C673CF" w:rsidP="00C673CF">
      <w:pPr>
        <w:pStyle w:val="33"/>
        <w:keepNext/>
        <w:keepLines/>
        <w:shd w:val="clear" w:color="auto" w:fill="auto"/>
        <w:spacing w:after="1080"/>
        <w:ind w:left="1960" w:right="540"/>
      </w:pPr>
      <w:r>
        <w:rPr>
          <w:noProof/>
        </w:rPr>
        <w:drawing>
          <wp:anchor distT="0" distB="0" distL="63500" distR="501015" simplePos="0" relativeHeight="251659264" behindDoc="1" locked="0" layoutInCell="1" allowOverlap="1" wp14:anchorId="12B5D25B" wp14:editId="1DB406E0">
            <wp:simplePos x="0" y="0"/>
            <wp:positionH relativeFrom="margin">
              <wp:posOffset>-1119505</wp:posOffset>
            </wp:positionH>
            <wp:positionV relativeFrom="paragraph">
              <wp:posOffset>-628015</wp:posOffset>
            </wp:positionV>
            <wp:extent cx="615950" cy="189230"/>
            <wp:effectExtent l="0" t="0" r="0" b="1270"/>
            <wp:wrapTopAndBottom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1"/>
      <w:r>
        <w:rPr>
          <w:rStyle w:val="32"/>
          <w:b/>
          <w:bCs/>
          <w:color w:val="000000"/>
        </w:rPr>
        <w:t>Санкт-Петербургский государственный технологический институт (Технический университет)</w:t>
      </w:r>
      <w:bookmarkEnd w:id="0"/>
    </w:p>
    <w:p w14:paraId="376FAB8E" w14:textId="71C3EA23" w:rsidR="00C673CF" w:rsidRDefault="00C673CF" w:rsidP="00C673CF">
      <w:pPr>
        <w:pStyle w:val="210"/>
        <w:shd w:val="clear" w:color="auto" w:fill="auto"/>
        <w:spacing w:before="0" w:line="260" w:lineRule="exact"/>
        <w:ind w:firstLine="0"/>
      </w:pPr>
      <w:r>
        <w:rPr>
          <w:noProof/>
        </w:rPr>
        <w:drawing>
          <wp:anchor distT="0" distB="0" distL="63500" distR="981075" simplePos="0" relativeHeight="251660288" behindDoc="1" locked="0" layoutInCell="1" allowOverlap="1" wp14:anchorId="6453AF4B" wp14:editId="2DF6D7DC">
            <wp:simplePos x="0" y="0"/>
            <wp:positionH relativeFrom="margin">
              <wp:posOffset>2719070</wp:posOffset>
            </wp:positionH>
            <wp:positionV relativeFrom="paragraph">
              <wp:posOffset>799465</wp:posOffset>
            </wp:positionV>
            <wp:extent cx="1816735" cy="603250"/>
            <wp:effectExtent l="0" t="0" r="0" b="6350"/>
            <wp:wrapTopAndBottom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21"/>
          <w:color w:val="000000"/>
        </w:rPr>
        <w:t>На правах рукописи</w:t>
      </w:r>
    </w:p>
    <w:p w14:paraId="521544C5" w14:textId="614932A2" w:rsidR="00C673CF" w:rsidRDefault="00C673CF" w:rsidP="00C673CF">
      <w:pPr>
        <w:pStyle w:val="33"/>
        <w:keepNext/>
        <w:keepLines/>
        <w:shd w:val="clear" w:color="auto" w:fill="auto"/>
        <w:spacing w:after="484" w:line="260" w:lineRule="exact"/>
        <w:ind w:left="60"/>
        <w:jc w:val="center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1312" behindDoc="1" locked="0" layoutInCell="1" allowOverlap="1" wp14:anchorId="7978BFF6" wp14:editId="2BA4832D">
                <wp:simplePos x="0" y="0"/>
                <wp:positionH relativeFrom="margin">
                  <wp:posOffset>-1128395</wp:posOffset>
                </wp:positionH>
                <wp:positionV relativeFrom="margin">
                  <wp:posOffset>5653405</wp:posOffset>
                </wp:positionV>
                <wp:extent cx="45085" cy="165100"/>
                <wp:effectExtent l="3175" t="2540" r="0" b="3810"/>
                <wp:wrapTopAndBottom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239BD" w14:textId="77777777" w:rsidR="00C673CF" w:rsidRDefault="00C673CF" w:rsidP="00C673CF">
                            <w:pPr>
                              <w:pStyle w:val="210"/>
                              <w:shd w:val="clear" w:color="auto" w:fill="auto"/>
                              <w:spacing w:before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8BFF6"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6" type="#_x0000_t202" style="position:absolute;left:0;text-align:left;margin-left:-88.85pt;margin-top:445.15pt;width:3.55pt;height:13pt;z-index:-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" filled="f" stroked="f">
                <v:textbox style="mso-fit-shape-to-text:t" inset="0,0,0,0">
                  <w:txbxContent>
                    <w:p w14:paraId="318239BD" w14:textId="77777777" w:rsidR="00C673CF" w:rsidRDefault="00C673CF" w:rsidP="00C673CF">
                      <w:pPr>
                        <w:pStyle w:val="210"/>
                        <w:shd w:val="clear" w:color="auto" w:fill="auto"/>
                        <w:spacing w:before="0"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  <w:color w:val="000000"/>
                        </w:rPr>
                        <w:t>I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2336" behindDoc="1" locked="0" layoutInCell="1" allowOverlap="1" wp14:anchorId="286939E7" wp14:editId="119B3547">
                <wp:simplePos x="0" y="0"/>
                <wp:positionH relativeFrom="margin">
                  <wp:posOffset>-1128395</wp:posOffset>
                </wp:positionH>
                <wp:positionV relativeFrom="margin">
                  <wp:posOffset>6219825</wp:posOffset>
                </wp:positionV>
                <wp:extent cx="54610" cy="50800"/>
                <wp:effectExtent l="3175" t="0" r="0" b="0"/>
                <wp:wrapTopAndBottom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DDD73" w14:textId="77777777" w:rsidR="00C673CF" w:rsidRDefault="00C673CF" w:rsidP="00C673CF">
                            <w:pPr>
                              <w:pStyle w:val="42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  <w:color w:val="000000"/>
                              </w:rPr>
                              <w:t>\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939E7" id="Надпись 20" o:spid="_x0000_s1027" type="#_x0000_t202" style="position:absolute;left:0;text-align:left;margin-left:-88.85pt;margin-top:489.75pt;width:4.3pt;height:4pt;z-index:-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" filled="f" stroked="f">
                <v:textbox style="mso-fit-shape-to-text:t" inset="0,0,0,0">
                  <w:txbxContent>
                    <w:p w14:paraId="6BEDDD73" w14:textId="77777777" w:rsidR="00C673CF" w:rsidRDefault="00C673CF" w:rsidP="00C673CF">
                      <w:pPr>
                        <w:pStyle w:val="42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4Exact"/>
                          <w:b/>
                          <w:bCs/>
                          <w:color w:val="000000"/>
                        </w:rPr>
                        <w:t>\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3360" behindDoc="1" locked="0" layoutInCell="1" allowOverlap="1" wp14:anchorId="67DF1E5E" wp14:editId="283A70B0">
                <wp:simplePos x="0" y="0"/>
                <wp:positionH relativeFrom="margin">
                  <wp:posOffset>-1128395</wp:posOffset>
                </wp:positionH>
                <wp:positionV relativeFrom="margin">
                  <wp:posOffset>6715760</wp:posOffset>
                </wp:positionV>
                <wp:extent cx="51435" cy="165100"/>
                <wp:effectExtent l="3175" t="0" r="2540" b="0"/>
                <wp:wrapTopAndBottom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58428" w14:textId="77777777" w:rsidR="00C673CF" w:rsidRDefault="00C673CF" w:rsidP="00C673CF">
                            <w:pPr>
                              <w:pStyle w:val="210"/>
                              <w:shd w:val="clear" w:color="auto" w:fill="auto"/>
                              <w:spacing w:before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F1E5E" id="Надпись 19" o:spid="_x0000_s1028" type="#_x0000_t202" style="position:absolute;left:0;text-align:left;margin-left:-88.85pt;margin-top:528.8pt;width:4.05pt;height:13pt;z-index:-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" filled="f" stroked="f">
                <v:textbox style="mso-fit-shape-to-text:t" inset="0,0,0,0">
                  <w:txbxContent>
                    <w:p w14:paraId="1F558428" w14:textId="77777777" w:rsidR="00C673CF" w:rsidRDefault="00C673CF" w:rsidP="00C673CF">
                      <w:pPr>
                        <w:pStyle w:val="210"/>
                        <w:shd w:val="clear" w:color="auto" w:fill="auto"/>
                        <w:spacing w:before="0"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  <w:color w:val="000000"/>
                        </w:rPr>
                        <w:t>г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4384" behindDoc="1" locked="0" layoutInCell="1" allowOverlap="1" wp14:anchorId="759CF8FA" wp14:editId="7A1404A2">
                <wp:simplePos x="0" y="0"/>
                <wp:positionH relativeFrom="margin">
                  <wp:posOffset>-956310</wp:posOffset>
                </wp:positionH>
                <wp:positionV relativeFrom="margin">
                  <wp:posOffset>7022465</wp:posOffset>
                </wp:positionV>
                <wp:extent cx="162560" cy="232410"/>
                <wp:effectExtent l="3810" t="0" r="0" b="0"/>
                <wp:wrapTopAndBottom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5B826" w14:textId="77777777" w:rsidR="00C673CF" w:rsidRDefault="00C673CF" w:rsidP="00C673CF">
                            <w:pPr>
                              <w:pStyle w:val="210"/>
                              <w:shd w:val="clear" w:color="auto" w:fill="auto"/>
                              <w:spacing w:before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• •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CF8FA" id="Надпись 18" o:spid="_x0000_s1029" type="#_x0000_t202" style="position:absolute;left:0;text-align:left;margin-left:-75.3pt;margin-top:552.95pt;width:12.8pt;height:18.3pt;z-index:-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" filled="f" stroked="f">
                <v:textbox style="layout-flow:vertical" inset="0,0,0,0">
                  <w:txbxContent>
                    <w:p w14:paraId="7465B826" w14:textId="77777777" w:rsidR="00C673CF" w:rsidRDefault="00C673CF" w:rsidP="00C673CF">
                      <w:pPr>
                        <w:pStyle w:val="210"/>
                        <w:shd w:val="clear" w:color="auto" w:fill="auto"/>
                        <w:spacing w:before="0"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  <w:color w:val="000000"/>
                        </w:rPr>
                        <w:t>• •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5408" behindDoc="1" locked="0" layoutInCell="1" allowOverlap="1" wp14:anchorId="22088030" wp14:editId="1124ACE6">
                <wp:simplePos x="0" y="0"/>
                <wp:positionH relativeFrom="margin">
                  <wp:posOffset>-1125855</wp:posOffset>
                </wp:positionH>
                <wp:positionV relativeFrom="margin">
                  <wp:posOffset>7901305</wp:posOffset>
                </wp:positionV>
                <wp:extent cx="45085" cy="165100"/>
                <wp:effectExtent l="0" t="2540" r="0" b="3810"/>
                <wp:wrapTopAndBottom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D9BA1" w14:textId="77777777" w:rsidR="00C673CF" w:rsidRDefault="00C673CF" w:rsidP="00C673CF">
                            <w:pPr>
                              <w:pStyle w:val="210"/>
                              <w:shd w:val="clear" w:color="auto" w:fill="auto"/>
                              <w:spacing w:before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88030" id="Надпись 17" o:spid="_x0000_s1030" type="#_x0000_t202" style="position:absolute;left:0;text-align:left;margin-left:-88.65pt;margin-top:622.15pt;width:3.55pt;height:13pt;z-index:-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" filled="f" stroked="f">
                <v:textbox style="mso-fit-shape-to-text:t" inset="0,0,0,0">
                  <w:txbxContent>
                    <w:p w14:paraId="799D9BA1" w14:textId="77777777" w:rsidR="00C673CF" w:rsidRDefault="00C673CF" w:rsidP="00C673CF">
                      <w:pPr>
                        <w:pStyle w:val="210"/>
                        <w:shd w:val="clear" w:color="auto" w:fill="auto"/>
                        <w:spacing w:before="0"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  <w:color w:val="000000"/>
                        </w:rPr>
                        <w:t>I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6432" behindDoc="1" locked="0" layoutInCell="1" allowOverlap="1" wp14:anchorId="3B2A8489" wp14:editId="7700F376">
                <wp:simplePos x="0" y="0"/>
                <wp:positionH relativeFrom="margin">
                  <wp:posOffset>-1125855</wp:posOffset>
                </wp:positionH>
                <wp:positionV relativeFrom="margin">
                  <wp:posOffset>8214995</wp:posOffset>
                </wp:positionV>
                <wp:extent cx="42545" cy="165100"/>
                <wp:effectExtent l="0" t="1905" r="0" b="4445"/>
                <wp:wrapTopAndBottom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4FCE4" w14:textId="77777777" w:rsidR="00C673CF" w:rsidRDefault="00C673CF" w:rsidP="00C673CF">
                            <w:pPr>
                              <w:pStyle w:val="210"/>
                              <w:shd w:val="clear" w:color="auto" w:fill="auto"/>
                              <w:spacing w:before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A8489" id="Надпись 16" o:spid="_x0000_s1031" type="#_x0000_t202" style="position:absolute;left:0;text-align:left;margin-left:-88.65pt;margin-top:646.85pt;width:3.35pt;height:13pt;z-index:-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" filled="f" stroked="f">
                <v:textbox style="mso-fit-shape-to-text:t" inset="0,0,0,0">
                  <w:txbxContent>
                    <w:p w14:paraId="7604FCE4" w14:textId="77777777" w:rsidR="00C673CF" w:rsidRDefault="00C673CF" w:rsidP="00C673CF">
                      <w:pPr>
                        <w:pStyle w:val="210"/>
                        <w:shd w:val="clear" w:color="auto" w:fill="auto"/>
                        <w:spacing w:before="0"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  <w:color w:val="000000"/>
                        </w:rPr>
                        <w:t>I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bookmarkStart w:id="1" w:name="bookmark2"/>
      <w:r>
        <w:rPr>
          <w:rStyle w:val="32"/>
          <w:b/>
          <w:bCs/>
          <w:color w:val="000000"/>
        </w:rPr>
        <w:t>Ерженков Алексей Сергеевич</w:t>
      </w:r>
      <w:bookmarkEnd w:id="1"/>
    </w:p>
    <w:p w14:paraId="14FC1FC6" w14:textId="51D597C1" w:rsidR="00C673CF" w:rsidRDefault="00C673CF" w:rsidP="00C673CF">
      <w:pPr>
        <w:pStyle w:val="30"/>
        <w:shd w:val="clear" w:color="auto" w:fill="auto"/>
        <w:spacing w:before="0"/>
        <w:ind w:left="60"/>
      </w:pPr>
      <w:r>
        <w:rPr>
          <w:noProof/>
        </w:rPr>
        <mc:AlternateContent>
          <mc:Choice Requires="wps">
            <w:drawing>
              <wp:anchor distT="0" distB="0" distL="63500" distR="223520" simplePos="0" relativeHeight="251667456" behindDoc="1" locked="0" layoutInCell="1" allowOverlap="1" wp14:anchorId="692B401A" wp14:editId="75B59302">
                <wp:simplePos x="0" y="0"/>
                <wp:positionH relativeFrom="margin">
                  <wp:posOffset>-117475</wp:posOffset>
                </wp:positionH>
                <wp:positionV relativeFrom="margin">
                  <wp:posOffset>5505450</wp:posOffset>
                </wp:positionV>
                <wp:extent cx="5407660" cy="3371850"/>
                <wp:effectExtent l="4445" t="0" r="0" b="2540"/>
                <wp:wrapTopAndBottom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7660" cy="337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FDFF7" w14:textId="77777777" w:rsidR="00C673CF" w:rsidRDefault="00C673CF" w:rsidP="00C673CF">
                            <w:pPr>
                              <w:pStyle w:val="210"/>
                              <w:shd w:val="clear" w:color="auto" w:fill="auto"/>
                              <w:spacing w:before="0" w:after="660" w:line="260" w:lineRule="exact"/>
                              <w:ind w:right="300" w:firstLine="0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05.17.07 - химия и технология топлив и специальных продуктов</w:t>
                            </w:r>
                          </w:p>
                          <w:p w14:paraId="5FBFEC7B" w14:textId="77777777" w:rsidR="00C673CF" w:rsidRDefault="00C673CF" w:rsidP="00C673CF">
                            <w:pPr>
                              <w:pStyle w:val="33"/>
                              <w:keepNext/>
                              <w:keepLines/>
                              <w:shd w:val="clear" w:color="auto" w:fill="auto"/>
                              <w:spacing w:after="0" w:line="260" w:lineRule="exact"/>
                              <w:ind w:right="300"/>
                              <w:jc w:val="center"/>
                            </w:pPr>
                            <w:bookmarkStart w:id="2" w:name="bookmark0"/>
                            <w:r>
                              <w:rPr>
                                <w:rStyle w:val="3Exact0"/>
                                <w:b/>
                                <w:bCs/>
                                <w:color w:val="000000"/>
                              </w:rPr>
                              <w:t>Диссертация</w:t>
                            </w:r>
                            <w:bookmarkEnd w:id="2"/>
                          </w:p>
                          <w:p w14:paraId="60E01E25" w14:textId="77777777" w:rsidR="00C673CF" w:rsidRDefault="00C673CF" w:rsidP="00C673CF">
                            <w:pPr>
                              <w:pStyle w:val="210"/>
                              <w:shd w:val="clear" w:color="auto" w:fill="auto"/>
                              <w:spacing w:before="0" w:line="970" w:lineRule="exact"/>
                              <w:ind w:firstLine="1020"/>
                              <w:jc w:val="left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на соискание учёной степени кандидата технических наук Научный руководитель:</w:t>
                            </w:r>
                          </w:p>
                          <w:p w14:paraId="10F16E20" w14:textId="77777777" w:rsidR="00C673CF" w:rsidRDefault="00C673CF" w:rsidP="00C673CF">
                            <w:pPr>
                              <w:pStyle w:val="210"/>
                              <w:shd w:val="clear" w:color="auto" w:fill="auto"/>
                              <w:tabs>
                                <w:tab w:val="left" w:pos="7067"/>
                              </w:tabs>
                              <w:spacing w:before="0" w:line="965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доктор химических наук, профессор</w:t>
                            </w:r>
                            <w:r>
                              <w:rPr>
                                <w:rStyle w:val="2Exact"/>
                                <w:color w:val="000000"/>
                              </w:rPr>
                              <w:tab/>
                              <w:t>Гайле А. А.</w:t>
                            </w:r>
                          </w:p>
                          <w:p w14:paraId="191A7EB2" w14:textId="77777777" w:rsidR="00C673CF" w:rsidRDefault="00C673CF" w:rsidP="00C673CF">
                            <w:pPr>
                              <w:pStyle w:val="210"/>
                              <w:shd w:val="clear" w:color="auto" w:fill="auto"/>
                              <w:spacing w:before="0" w:line="965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Научный консультант:</w:t>
                            </w:r>
                          </w:p>
                          <w:p w14:paraId="287B2791" w14:textId="77777777" w:rsidR="00C673CF" w:rsidRDefault="00C673CF" w:rsidP="00C673CF">
                            <w:pPr>
                              <w:pStyle w:val="210"/>
                              <w:shd w:val="clear" w:color="auto" w:fill="auto"/>
                              <w:tabs>
                                <w:tab w:val="left" w:pos="7029"/>
                              </w:tabs>
                              <w:spacing w:before="0" w:line="26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доктор экономических наук, профессор</w:t>
                            </w:r>
                            <w:r>
                              <w:rPr>
                                <w:rStyle w:val="2Exact"/>
                                <w:color w:val="000000"/>
                              </w:rPr>
                              <w:tab/>
                              <w:t>Сомов В. Е.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B401A" id="Надпись 15" o:spid="_x0000_s1032" type="#_x0000_t202" style="position:absolute;left:0;text-align:left;margin-left:-9.25pt;margin-top:433.5pt;width:425.8pt;height:265.5pt;z-index:-251649024;visibility:visible;mso-wrap-style:square;mso-width-percent:0;mso-height-percent:0;mso-wrap-distance-left:5pt;mso-wrap-distance-top:0;mso-wrap-distance-right:17.6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" filled="f" stroked="f">
                <v:textbox style="mso-fit-shape-to-text:t" inset="0,0,0,0">
                  <w:txbxContent>
                    <w:p w14:paraId="577FDFF7" w14:textId="77777777" w:rsidR="00C673CF" w:rsidRDefault="00C673CF" w:rsidP="00C673CF">
                      <w:pPr>
                        <w:pStyle w:val="210"/>
                        <w:shd w:val="clear" w:color="auto" w:fill="auto"/>
                        <w:spacing w:before="0" w:after="660" w:line="260" w:lineRule="exact"/>
                        <w:ind w:right="300" w:firstLine="0"/>
                      </w:pPr>
                      <w:r>
                        <w:rPr>
                          <w:rStyle w:val="2Exact"/>
                          <w:color w:val="000000"/>
                        </w:rPr>
                        <w:t>05.17.07 - химия и технология топлив и специальных продуктов</w:t>
                      </w:r>
                    </w:p>
                    <w:p w14:paraId="5FBFEC7B" w14:textId="77777777" w:rsidR="00C673CF" w:rsidRDefault="00C673CF" w:rsidP="00C673CF">
                      <w:pPr>
                        <w:pStyle w:val="33"/>
                        <w:keepNext/>
                        <w:keepLines/>
                        <w:shd w:val="clear" w:color="auto" w:fill="auto"/>
                        <w:spacing w:after="0" w:line="260" w:lineRule="exact"/>
                        <w:ind w:right="300"/>
                        <w:jc w:val="center"/>
                      </w:pPr>
                      <w:bookmarkStart w:id="3" w:name="bookmark0"/>
                      <w:r>
                        <w:rPr>
                          <w:rStyle w:val="3Exact0"/>
                          <w:b/>
                          <w:bCs/>
                          <w:color w:val="000000"/>
                        </w:rPr>
                        <w:t>Диссертация</w:t>
                      </w:r>
                      <w:bookmarkEnd w:id="3"/>
                    </w:p>
                    <w:p w14:paraId="60E01E25" w14:textId="77777777" w:rsidR="00C673CF" w:rsidRDefault="00C673CF" w:rsidP="00C673CF">
                      <w:pPr>
                        <w:pStyle w:val="210"/>
                        <w:shd w:val="clear" w:color="auto" w:fill="auto"/>
                        <w:spacing w:before="0" w:line="970" w:lineRule="exact"/>
                        <w:ind w:firstLine="1020"/>
                        <w:jc w:val="left"/>
                      </w:pPr>
                      <w:r>
                        <w:rPr>
                          <w:rStyle w:val="2Exact"/>
                          <w:color w:val="000000"/>
                        </w:rPr>
                        <w:t>на соискание учёной степени кандидата технических наук Научный руководитель:</w:t>
                      </w:r>
                    </w:p>
                    <w:p w14:paraId="10F16E20" w14:textId="77777777" w:rsidR="00C673CF" w:rsidRDefault="00C673CF" w:rsidP="00C673CF">
                      <w:pPr>
                        <w:pStyle w:val="210"/>
                        <w:shd w:val="clear" w:color="auto" w:fill="auto"/>
                        <w:tabs>
                          <w:tab w:val="left" w:pos="7067"/>
                        </w:tabs>
                        <w:spacing w:before="0" w:line="965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доктор химических наук, профессор</w:t>
                      </w:r>
                      <w:r>
                        <w:rPr>
                          <w:rStyle w:val="2Exact"/>
                          <w:color w:val="000000"/>
                        </w:rPr>
                        <w:tab/>
                        <w:t>Гайле А. А.</w:t>
                      </w:r>
                    </w:p>
                    <w:p w14:paraId="191A7EB2" w14:textId="77777777" w:rsidR="00C673CF" w:rsidRDefault="00C673CF" w:rsidP="00C673CF">
                      <w:pPr>
                        <w:pStyle w:val="210"/>
                        <w:shd w:val="clear" w:color="auto" w:fill="auto"/>
                        <w:spacing w:before="0" w:line="965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Научный консультант:</w:t>
                      </w:r>
                    </w:p>
                    <w:p w14:paraId="287B2791" w14:textId="77777777" w:rsidR="00C673CF" w:rsidRDefault="00C673CF" w:rsidP="00C673CF">
                      <w:pPr>
                        <w:pStyle w:val="210"/>
                        <w:shd w:val="clear" w:color="auto" w:fill="auto"/>
                        <w:tabs>
                          <w:tab w:val="left" w:pos="7029"/>
                        </w:tabs>
                        <w:spacing w:before="0" w:line="260" w:lineRule="exact"/>
                        <w:ind w:firstLine="0"/>
                        <w:jc w:val="both"/>
                      </w:pPr>
                      <w:r>
                        <w:rPr>
                          <w:rStyle w:val="2Exact"/>
                          <w:color w:val="000000"/>
                        </w:rPr>
                        <w:t>доктор экономических наук, профессор</w:t>
                      </w:r>
                      <w:r>
                        <w:rPr>
                          <w:rStyle w:val="2Exact"/>
                          <w:color w:val="000000"/>
                        </w:rPr>
                        <w:tab/>
                        <w:t>Сомов В. Е.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rStyle w:val="3"/>
          <w:b/>
          <w:bCs/>
          <w:color w:val="000000"/>
        </w:rPr>
        <w:t>РАЗРАБОТКА И СОВЕРШЕНСТВОВАНИЕ ЭКСТРАКЦИОННЫХ</w:t>
      </w:r>
      <w:r>
        <w:rPr>
          <w:rStyle w:val="3"/>
          <w:b/>
          <w:bCs/>
          <w:color w:val="000000"/>
        </w:rPr>
        <w:br/>
        <w:t>ПРОЦЕССОВ ВЫДЕЛЕНИЯ АРОМАТИЧЕСКИХ</w:t>
      </w:r>
      <w:r>
        <w:rPr>
          <w:rStyle w:val="3"/>
          <w:b/>
          <w:bCs/>
          <w:color w:val="000000"/>
        </w:rPr>
        <w:br/>
        <w:t>УГЛЕВОДОРОДОВ ИЗ СРЕДНЕДИСТИЛЛЯТНЫХ НЕФТЯНЫХ</w:t>
      </w:r>
      <w:r>
        <w:rPr>
          <w:rStyle w:val="3"/>
          <w:b/>
          <w:bCs/>
          <w:color w:val="000000"/>
        </w:rPr>
        <w:br/>
        <w:t>ФРАКЦИЙ И БЕНЗОЛЬНОГО КАТАЛИЗАТА РИФОРМИНГА</w:t>
      </w:r>
    </w:p>
    <w:p w14:paraId="275B991E" w14:textId="77777777" w:rsidR="00C673CF" w:rsidRDefault="00C673CF" w:rsidP="00C673CF">
      <w:pPr>
        <w:pStyle w:val="33"/>
        <w:keepNext/>
        <w:keepLines/>
        <w:shd w:val="clear" w:color="auto" w:fill="auto"/>
        <w:spacing w:after="175" w:line="260" w:lineRule="exact"/>
        <w:ind w:left="280"/>
        <w:jc w:val="center"/>
      </w:pPr>
      <w:bookmarkStart w:id="4" w:name="bookmark3"/>
      <w:r>
        <w:rPr>
          <w:rStyle w:val="32"/>
          <w:b/>
          <w:bCs/>
          <w:color w:val="000000"/>
        </w:rPr>
        <w:t>Санкт-Петербург</w:t>
      </w:r>
      <w:bookmarkEnd w:id="4"/>
    </w:p>
    <w:p w14:paraId="000DD17E" w14:textId="77777777" w:rsidR="00C673CF" w:rsidRDefault="00C673CF" w:rsidP="00C673CF">
      <w:pPr>
        <w:pStyle w:val="210"/>
        <w:shd w:val="clear" w:color="auto" w:fill="auto"/>
        <w:spacing w:before="0" w:line="260" w:lineRule="exact"/>
        <w:ind w:left="280" w:firstLine="0"/>
        <w:sectPr w:rsidR="00C673CF">
          <w:headerReference w:type="even" r:id="rId9"/>
          <w:footerReference w:type="first" r:id="rId10"/>
          <w:pgSz w:w="12240" w:h="15840"/>
          <w:pgMar w:top="56" w:right="1326" w:bottom="1013" w:left="2232" w:header="0" w:footer="3" w:gutter="0"/>
          <w:cols w:space="720"/>
          <w:noEndnote/>
          <w:titlePg/>
          <w:docGrid w:linePitch="360"/>
        </w:sectPr>
      </w:pPr>
      <w:r>
        <w:rPr>
          <w:rStyle w:val="21"/>
          <w:color w:val="000000"/>
        </w:rPr>
        <w:t>2003</w:t>
      </w:r>
    </w:p>
    <w:p w14:paraId="2D2A8E17" w14:textId="77777777" w:rsidR="00C673CF" w:rsidRDefault="00C673CF" w:rsidP="00C673CF">
      <w:pPr>
        <w:pStyle w:val="2b"/>
        <w:keepNext/>
        <w:keepLines/>
        <w:shd w:val="clear" w:color="auto" w:fill="auto"/>
        <w:spacing w:after="1256" w:line="300" w:lineRule="exact"/>
        <w:ind w:left="4760"/>
      </w:pPr>
      <w:bookmarkStart w:id="5" w:name="bookmark4"/>
      <w:r>
        <w:rPr>
          <w:rStyle w:val="2a"/>
          <w:b/>
          <w:bCs/>
          <w:color w:val="000000"/>
        </w:rPr>
        <w:lastRenderedPageBreak/>
        <w:t>СОДЕРЖАНИЕ</w:t>
      </w:r>
      <w:bookmarkEnd w:id="5"/>
    </w:p>
    <w:p w14:paraId="5499CE7D" w14:textId="77777777" w:rsidR="00C673CF" w:rsidRDefault="00C673CF" w:rsidP="00C673CF">
      <w:pPr>
        <w:pStyle w:val="2f"/>
        <w:tabs>
          <w:tab w:val="left" w:leader="dot" w:pos="10095"/>
        </w:tabs>
        <w:spacing w:after="356" w:line="260" w:lineRule="exact"/>
        <w:ind w:left="1520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5" w:tooltip="Current Document" w:history="1">
        <w:r>
          <w:rPr>
            <w:rStyle w:val="2f0"/>
            <w:color w:val="000000"/>
          </w:rPr>
          <w:t>ВВЕДЕНИЕ</w:t>
        </w:r>
        <w:r>
          <w:rPr>
            <w:rStyle w:val="2f0"/>
            <w:color w:val="000000"/>
          </w:rPr>
          <w:tab/>
          <w:t>4</w:t>
        </w:r>
      </w:hyperlink>
    </w:p>
    <w:p w14:paraId="2B93797D" w14:textId="77777777" w:rsidR="00C673CF" w:rsidRDefault="00C673CF" w:rsidP="00582114">
      <w:pPr>
        <w:pStyle w:val="2f"/>
        <w:widowControl w:val="0"/>
        <w:numPr>
          <w:ilvl w:val="0"/>
          <w:numId w:val="1"/>
        </w:numPr>
        <w:tabs>
          <w:tab w:val="left" w:leader="dot" w:pos="10095"/>
        </w:tabs>
        <w:spacing w:after="128" w:line="260" w:lineRule="exact"/>
        <w:ind w:left="1520"/>
        <w:jc w:val="both"/>
      </w:pPr>
      <w:hyperlink w:anchor="bookmark6" w:tooltip="Current Document" w:history="1">
        <w:r>
          <w:rPr>
            <w:rStyle w:val="2f0"/>
            <w:color w:val="000000"/>
          </w:rPr>
          <w:t xml:space="preserve"> АНАЛИТИЧЕСКИЙ ОБЗОР</w:t>
        </w:r>
        <w:r>
          <w:rPr>
            <w:rStyle w:val="2f0"/>
            <w:color w:val="000000"/>
          </w:rPr>
          <w:tab/>
          <w:t>8</w:t>
        </w:r>
      </w:hyperlink>
    </w:p>
    <w:p w14:paraId="53A86F59" w14:textId="77777777" w:rsidR="00C673CF" w:rsidRDefault="00C673CF" w:rsidP="00582114">
      <w:pPr>
        <w:pStyle w:val="2f"/>
        <w:widowControl w:val="0"/>
        <w:numPr>
          <w:ilvl w:val="1"/>
          <w:numId w:val="1"/>
        </w:numPr>
        <w:tabs>
          <w:tab w:val="left" w:pos="2315"/>
        </w:tabs>
        <w:spacing w:after="0" w:line="474" w:lineRule="exact"/>
        <w:ind w:left="1760"/>
        <w:jc w:val="both"/>
      </w:pPr>
      <w:r>
        <w:rPr>
          <w:rStyle w:val="2f0"/>
          <w:color w:val="000000"/>
        </w:rPr>
        <w:t>Совершенствование технологии экстракции бензола, толуола и</w:t>
      </w:r>
    </w:p>
    <w:p w14:paraId="7FC49959" w14:textId="77777777" w:rsidR="00C673CF" w:rsidRDefault="00C673CF" w:rsidP="00C673CF">
      <w:pPr>
        <w:pStyle w:val="2f"/>
        <w:tabs>
          <w:tab w:val="right" w:leader="dot" w:pos="10326"/>
        </w:tabs>
        <w:spacing w:after="0" w:line="474" w:lineRule="exact"/>
        <w:ind w:left="1760"/>
      </w:pPr>
      <w:r>
        <w:rPr>
          <w:rStyle w:val="2f0"/>
          <w:color w:val="000000"/>
        </w:rPr>
        <w:t>ксилолов из катализата риформинга</w:t>
      </w:r>
      <w:r>
        <w:rPr>
          <w:rStyle w:val="2f0"/>
          <w:color w:val="000000"/>
        </w:rPr>
        <w:tab/>
        <w:t>8</w:t>
      </w:r>
    </w:p>
    <w:p w14:paraId="343BDA60" w14:textId="77777777" w:rsidR="00C673CF" w:rsidRDefault="00C673CF" w:rsidP="00582114">
      <w:pPr>
        <w:pStyle w:val="2f"/>
        <w:widowControl w:val="0"/>
        <w:numPr>
          <w:ilvl w:val="1"/>
          <w:numId w:val="1"/>
        </w:numPr>
        <w:tabs>
          <w:tab w:val="left" w:pos="2315"/>
          <w:tab w:val="left" w:leader="dot" w:pos="10095"/>
        </w:tabs>
        <w:spacing w:after="0" w:line="474" w:lineRule="exact"/>
        <w:ind w:left="1760"/>
        <w:jc w:val="both"/>
      </w:pPr>
      <w:r>
        <w:rPr>
          <w:rStyle w:val="2f0"/>
          <w:color w:val="000000"/>
        </w:rPr>
        <w:t>Современные требования к реактивным и дизельным топливам</w:t>
      </w:r>
      <w:r>
        <w:rPr>
          <w:rStyle w:val="2f0"/>
          <w:color w:val="000000"/>
        </w:rPr>
        <w:tab/>
        <w:t>11</w:t>
      </w:r>
    </w:p>
    <w:p w14:paraId="77357634" w14:textId="77777777" w:rsidR="00C673CF" w:rsidRDefault="00C673CF" w:rsidP="00582114">
      <w:pPr>
        <w:pStyle w:val="2f"/>
        <w:widowControl w:val="0"/>
        <w:numPr>
          <w:ilvl w:val="1"/>
          <w:numId w:val="1"/>
        </w:numPr>
        <w:tabs>
          <w:tab w:val="left" w:pos="2320"/>
        </w:tabs>
        <w:spacing w:after="0" w:line="474" w:lineRule="exact"/>
        <w:ind w:left="1760"/>
        <w:jc w:val="both"/>
      </w:pPr>
      <w:r>
        <w:rPr>
          <w:rStyle w:val="2f0"/>
          <w:color w:val="000000"/>
        </w:rPr>
        <w:t>Гидрогенизационные методы получения экологически чистого</w:t>
      </w:r>
    </w:p>
    <w:p w14:paraId="5904A738" w14:textId="77777777" w:rsidR="00C673CF" w:rsidRDefault="00C673CF" w:rsidP="00C673CF">
      <w:pPr>
        <w:pStyle w:val="2f"/>
        <w:tabs>
          <w:tab w:val="right" w:leader="dot" w:pos="10326"/>
        </w:tabs>
        <w:spacing w:after="0" w:line="474" w:lineRule="exact"/>
        <w:ind w:left="1760"/>
      </w:pPr>
      <w:r>
        <w:rPr>
          <w:rStyle w:val="2f0"/>
          <w:color w:val="000000"/>
        </w:rPr>
        <w:t>дизельного топлива</w:t>
      </w:r>
      <w:r>
        <w:rPr>
          <w:rStyle w:val="2f0"/>
          <w:color w:val="000000"/>
        </w:rPr>
        <w:tab/>
        <w:t>14</w:t>
      </w:r>
    </w:p>
    <w:p w14:paraId="228FF2C7" w14:textId="77777777" w:rsidR="00C673CF" w:rsidRDefault="00C673CF" w:rsidP="00C673CF">
      <w:pPr>
        <w:pStyle w:val="2f"/>
        <w:tabs>
          <w:tab w:val="left" w:pos="1771"/>
          <w:tab w:val="right" w:leader="dot" w:pos="10326"/>
        </w:tabs>
        <w:spacing w:after="0" w:line="474" w:lineRule="exact"/>
      </w:pPr>
      <w:r>
        <w:rPr>
          <w:rStyle w:val="2f0"/>
          <w:color w:val="000000"/>
        </w:rPr>
        <w:t>•</w:t>
      </w:r>
      <w:r>
        <w:rPr>
          <w:rStyle w:val="2f0"/>
          <w:color w:val="000000"/>
        </w:rPr>
        <w:tab/>
        <w:t>1.4. Экстракционная очистка реактивного и дизельного топлива</w:t>
      </w:r>
      <w:r>
        <w:rPr>
          <w:rStyle w:val="2f0"/>
          <w:color w:val="000000"/>
        </w:rPr>
        <w:tab/>
        <w:t>16</w:t>
      </w:r>
    </w:p>
    <w:p w14:paraId="07617132" w14:textId="77777777" w:rsidR="00C673CF" w:rsidRDefault="00C673CF" w:rsidP="00582114">
      <w:pPr>
        <w:pStyle w:val="2f"/>
        <w:widowControl w:val="0"/>
        <w:numPr>
          <w:ilvl w:val="0"/>
          <w:numId w:val="2"/>
        </w:numPr>
        <w:tabs>
          <w:tab w:val="left" w:pos="2320"/>
        </w:tabs>
        <w:spacing w:after="0" w:line="474" w:lineRule="exact"/>
        <w:ind w:left="1760"/>
        <w:jc w:val="both"/>
      </w:pPr>
      <w:r>
        <w:rPr>
          <w:rStyle w:val="2f0"/>
          <w:color w:val="000000"/>
        </w:rPr>
        <w:t>Использование ароматических экстрактов среднедистиллятных</w:t>
      </w:r>
    </w:p>
    <w:p w14:paraId="404047C8" w14:textId="77777777" w:rsidR="00C673CF" w:rsidRDefault="00C673CF" w:rsidP="00C673CF">
      <w:pPr>
        <w:pStyle w:val="2f"/>
        <w:tabs>
          <w:tab w:val="right" w:leader="dot" w:pos="10326"/>
        </w:tabs>
        <w:spacing w:after="0" w:line="474" w:lineRule="exact"/>
        <w:ind w:left="1760"/>
      </w:pPr>
      <w:r>
        <w:rPr>
          <w:rStyle w:val="2f0"/>
          <w:color w:val="000000"/>
        </w:rPr>
        <w:t>нефтяных фракций</w:t>
      </w:r>
      <w:r>
        <w:rPr>
          <w:rStyle w:val="2f0"/>
          <w:color w:val="000000"/>
        </w:rPr>
        <w:tab/>
        <w:t>23</w:t>
      </w:r>
    </w:p>
    <w:p w14:paraId="7D0E9B78" w14:textId="77777777" w:rsidR="00C673CF" w:rsidRDefault="00C673CF" w:rsidP="00582114">
      <w:pPr>
        <w:pStyle w:val="2f"/>
        <w:widowControl w:val="0"/>
        <w:numPr>
          <w:ilvl w:val="0"/>
          <w:numId w:val="2"/>
        </w:numPr>
        <w:tabs>
          <w:tab w:val="left" w:pos="2320"/>
          <w:tab w:val="right" w:leader="dot" w:pos="10326"/>
        </w:tabs>
        <w:spacing w:after="231" w:line="474" w:lineRule="exact"/>
        <w:ind w:left="1760"/>
        <w:jc w:val="both"/>
      </w:pPr>
      <w:r>
        <w:rPr>
          <w:rStyle w:val="2f0"/>
          <w:color w:val="000000"/>
        </w:rPr>
        <w:t>Моделирование процесса экстракции</w:t>
      </w:r>
      <w:r>
        <w:rPr>
          <w:rStyle w:val="2f0"/>
          <w:color w:val="000000"/>
        </w:rPr>
        <w:tab/>
        <w:t>26</w:t>
      </w:r>
    </w:p>
    <w:p w14:paraId="346F464D" w14:textId="77777777" w:rsidR="00C673CF" w:rsidRDefault="00C673CF" w:rsidP="00582114">
      <w:pPr>
        <w:pStyle w:val="2f"/>
        <w:widowControl w:val="0"/>
        <w:numPr>
          <w:ilvl w:val="0"/>
          <w:numId w:val="1"/>
        </w:numPr>
        <w:tabs>
          <w:tab w:val="left" w:pos="1909"/>
          <w:tab w:val="right" w:leader="dot" w:pos="10326"/>
        </w:tabs>
        <w:spacing w:after="118" w:line="260" w:lineRule="exact"/>
        <w:ind w:left="1520"/>
        <w:jc w:val="both"/>
      </w:pPr>
      <w:hyperlink w:anchor="bookmark8" w:tooltip="Current Document" w:history="1">
        <w:r>
          <w:rPr>
            <w:rStyle w:val="2f0"/>
            <w:color w:val="000000"/>
          </w:rPr>
          <w:t>ЭКСПЕРИМЕНТАЛЬНАЯ ЧАСТЬ</w:t>
        </w:r>
        <w:r>
          <w:rPr>
            <w:rStyle w:val="2f0"/>
            <w:color w:val="000000"/>
          </w:rPr>
          <w:tab/>
          <w:t>35</w:t>
        </w:r>
      </w:hyperlink>
    </w:p>
    <w:p w14:paraId="2BE8CD9E" w14:textId="77777777" w:rsidR="00C673CF" w:rsidRDefault="00C673CF" w:rsidP="00582114">
      <w:pPr>
        <w:pStyle w:val="2f"/>
        <w:widowControl w:val="0"/>
        <w:numPr>
          <w:ilvl w:val="1"/>
          <w:numId w:val="1"/>
        </w:numPr>
        <w:tabs>
          <w:tab w:val="left" w:pos="2344"/>
          <w:tab w:val="right" w:leader="dot" w:pos="10324"/>
        </w:tabs>
        <w:spacing w:after="0" w:line="474" w:lineRule="exact"/>
        <w:ind w:left="1760"/>
        <w:jc w:val="both"/>
      </w:pPr>
      <w:r>
        <w:rPr>
          <w:rStyle w:val="2f0"/>
          <w:color w:val="000000"/>
        </w:rPr>
        <w:t xml:space="preserve">Методика проведения многоступенчатой противоточной экстракции </w:t>
      </w:r>
      <w:r>
        <w:rPr>
          <w:rStyle w:val="2f0"/>
          <w:color w:val="000000"/>
        </w:rPr>
        <w:tab/>
        <w:t>35</w:t>
      </w:r>
    </w:p>
    <w:p w14:paraId="1D24F17B" w14:textId="77777777" w:rsidR="00C673CF" w:rsidRDefault="00C673CF" w:rsidP="00582114">
      <w:pPr>
        <w:pStyle w:val="2f"/>
        <w:widowControl w:val="0"/>
        <w:numPr>
          <w:ilvl w:val="1"/>
          <w:numId w:val="1"/>
        </w:numPr>
        <w:tabs>
          <w:tab w:val="left" w:pos="2344"/>
          <w:tab w:val="right" w:leader="dot" w:pos="10326"/>
        </w:tabs>
        <w:spacing w:after="0" w:line="474" w:lineRule="exact"/>
        <w:ind w:left="1760"/>
        <w:jc w:val="both"/>
      </w:pPr>
      <w:r>
        <w:rPr>
          <w:rStyle w:val="2f0"/>
          <w:color w:val="000000"/>
        </w:rPr>
        <w:t>Методика проведения хроматодистилляционной разгонки</w:t>
      </w:r>
      <w:r>
        <w:rPr>
          <w:rStyle w:val="2f0"/>
          <w:color w:val="000000"/>
        </w:rPr>
        <w:tab/>
        <w:t>37</w:t>
      </w:r>
    </w:p>
    <w:p w14:paraId="2D50AF50" w14:textId="77777777" w:rsidR="00C673CF" w:rsidRDefault="00C673CF" w:rsidP="00582114">
      <w:pPr>
        <w:pStyle w:val="2f"/>
        <w:widowControl w:val="0"/>
        <w:numPr>
          <w:ilvl w:val="1"/>
          <w:numId w:val="1"/>
        </w:numPr>
        <w:tabs>
          <w:tab w:val="left" w:pos="2349"/>
          <w:tab w:val="right" w:leader="dot" w:pos="10334"/>
        </w:tabs>
        <w:spacing w:after="0" w:line="474" w:lineRule="exact"/>
        <w:ind w:left="1760"/>
        <w:jc w:val="both"/>
      </w:pPr>
      <w:r>
        <w:rPr>
          <w:rStyle w:val="2f0"/>
          <w:color w:val="000000"/>
        </w:rPr>
        <w:t xml:space="preserve">Исследование химического состава с помощью ЯМР-спектроскопии </w:t>
      </w:r>
      <w:r>
        <w:rPr>
          <w:rStyle w:val="2f0"/>
          <w:color w:val="000000"/>
        </w:rPr>
        <w:tab/>
        <w:t>38</w:t>
      </w:r>
    </w:p>
    <w:p w14:paraId="0B624950" w14:textId="77777777" w:rsidR="00C673CF" w:rsidRDefault="00C673CF" w:rsidP="00582114">
      <w:pPr>
        <w:pStyle w:val="2f"/>
        <w:widowControl w:val="0"/>
        <w:numPr>
          <w:ilvl w:val="1"/>
          <w:numId w:val="1"/>
        </w:numPr>
        <w:tabs>
          <w:tab w:val="left" w:pos="2348"/>
        </w:tabs>
        <w:spacing w:after="0" w:line="474" w:lineRule="exact"/>
        <w:ind w:left="1760"/>
        <w:jc w:val="both"/>
      </w:pPr>
      <w:r>
        <w:rPr>
          <w:rStyle w:val="2f0"/>
          <w:color w:val="000000"/>
        </w:rPr>
        <w:t>Расчёт предельных коэффициентов активности, равновесия и</w:t>
      </w:r>
    </w:p>
    <w:p w14:paraId="54A32CD8" w14:textId="77777777" w:rsidR="00C673CF" w:rsidRDefault="00C673CF" w:rsidP="00C673CF">
      <w:pPr>
        <w:pStyle w:val="2f"/>
        <w:tabs>
          <w:tab w:val="right" w:leader="dot" w:pos="10326"/>
        </w:tabs>
        <w:spacing w:after="299" w:line="260" w:lineRule="exact"/>
        <w:ind w:left="1760"/>
      </w:pPr>
      <w:r>
        <w:rPr>
          <w:rStyle w:val="2f0"/>
          <w:color w:val="000000"/>
        </w:rPr>
        <w:t>результатов многоступенчатой экстракции</w:t>
      </w:r>
      <w:r>
        <w:rPr>
          <w:rStyle w:val="2f0"/>
          <w:color w:val="000000"/>
        </w:rPr>
        <w:tab/>
        <w:t>39</w:t>
      </w:r>
    </w:p>
    <w:p w14:paraId="12FC4FCF" w14:textId="77777777" w:rsidR="00C673CF" w:rsidRDefault="00C673CF" w:rsidP="00582114">
      <w:pPr>
        <w:pStyle w:val="2f"/>
        <w:widowControl w:val="0"/>
        <w:numPr>
          <w:ilvl w:val="0"/>
          <w:numId w:val="1"/>
        </w:numPr>
        <w:tabs>
          <w:tab w:val="left" w:pos="1909"/>
          <w:tab w:val="right" w:leader="dot" w:pos="10326"/>
        </w:tabs>
        <w:spacing w:after="123" w:line="260" w:lineRule="exact"/>
        <w:ind w:left="1520"/>
        <w:jc w:val="both"/>
      </w:pPr>
      <w:hyperlink w:anchor="bookmark9" w:tooltip="Current Document" w:history="1">
        <w:r>
          <w:rPr>
            <w:rStyle w:val="2f0"/>
            <w:color w:val="000000"/>
          </w:rPr>
          <w:t>ОБСУЖДЕНИЕ РЕЗУЛЬТАТОВ</w:t>
        </w:r>
        <w:r>
          <w:rPr>
            <w:rStyle w:val="2f0"/>
            <w:color w:val="000000"/>
          </w:rPr>
          <w:tab/>
          <w:t xml:space="preserve">  40</w:t>
        </w:r>
      </w:hyperlink>
    </w:p>
    <w:p w14:paraId="748E7CE8" w14:textId="77777777" w:rsidR="00C673CF" w:rsidRDefault="00C673CF" w:rsidP="00582114">
      <w:pPr>
        <w:pStyle w:val="2f"/>
        <w:widowControl w:val="0"/>
        <w:numPr>
          <w:ilvl w:val="1"/>
          <w:numId w:val="1"/>
        </w:numPr>
        <w:tabs>
          <w:tab w:val="left" w:pos="2339"/>
        </w:tabs>
        <w:spacing w:after="0" w:line="474" w:lineRule="exact"/>
        <w:ind w:left="1760"/>
        <w:jc w:val="both"/>
      </w:pPr>
      <w:r>
        <w:rPr>
          <w:rStyle w:val="2f0"/>
          <w:color w:val="000000"/>
        </w:rPr>
        <w:t>Совершенствование технологии процесса экстракции на установке</w:t>
      </w:r>
    </w:p>
    <w:p w14:paraId="195ABFC7" w14:textId="77777777" w:rsidR="00C673CF" w:rsidRDefault="00C673CF" w:rsidP="00C673CF">
      <w:pPr>
        <w:pStyle w:val="2f"/>
        <w:tabs>
          <w:tab w:val="right" w:leader="dot" w:pos="10326"/>
        </w:tabs>
        <w:spacing w:after="0" w:line="474" w:lineRule="exact"/>
        <w:ind w:left="1760"/>
      </w:pPr>
      <w:r>
        <w:rPr>
          <w:rStyle w:val="2f0"/>
          <w:color w:val="000000"/>
        </w:rPr>
        <w:t>ЛГ-35-8/300Б ООО «ПО «Киришинефтеоргсинтез»</w:t>
      </w:r>
      <w:r>
        <w:rPr>
          <w:rStyle w:val="2f0"/>
          <w:color w:val="000000"/>
        </w:rPr>
        <w:tab/>
        <w:t>40</w:t>
      </w:r>
    </w:p>
    <w:p w14:paraId="497BF38F" w14:textId="77777777" w:rsidR="00C673CF" w:rsidRDefault="00C673CF" w:rsidP="00582114">
      <w:pPr>
        <w:pStyle w:val="2f"/>
        <w:widowControl w:val="0"/>
        <w:numPr>
          <w:ilvl w:val="1"/>
          <w:numId w:val="1"/>
        </w:numPr>
        <w:tabs>
          <w:tab w:val="left" w:pos="2339"/>
          <w:tab w:val="right" w:leader="dot" w:pos="10326"/>
        </w:tabs>
        <w:spacing w:after="0" w:line="474" w:lineRule="exact"/>
        <w:ind w:left="1760"/>
        <w:jc w:val="both"/>
      </w:pPr>
      <w:r>
        <w:rPr>
          <w:rStyle w:val="2f0"/>
          <w:color w:val="000000"/>
        </w:rPr>
        <w:t>Моделирование процесса экстракции</w:t>
      </w:r>
      <w:r>
        <w:rPr>
          <w:rStyle w:val="2f0"/>
          <w:color w:val="000000"/>
        </w:rPr>
        <w:tab/>
        <w:t>51</w:t>
      </w:r>
    </w:p>
    <w:p w14:paraId="333B8C9E" w14:textId="77777777" w:rsidR="00C673CF" w:rsidRDefault="00C673CF" w:rsidP="00C673CF">
      <w:pPr>
        <w:pStyle w:val="52"/>
        <w:shd w:val="clear" w:color="auto" w:fill="auto"/>
        <w:sectPr w:rsidR="00C673CF">
          <w:pgSz w:w="12240" w:h="15840"/>
          <w:pgMar w:top="1002" w:right="1084" w:bottom="1002" w:left="797" w:header="0" w:footer="3" w:gutter="0"/>
          <w:cols w:space="720"/>
          <w:noEndnote/>
          <w:docGrid w:linePitch="360"/>
        </w:sectPr>
      </w:pPr>
      <w:r>
        <w:rPr>
          <w:b/>
          <w:bCs/>
          <w:sz w:val="26"/>
          <w:szCs w:val="26"/>
        </w:rPr>
        <w:lastRenderedPageBreak/>
        <w:fldChar w:fldCharType="end"/>
      </w:r>
      <w:r>
        <w:rPr>
          <w:rStyle w:val="51"/>
          <w:b/>
          <w:bCs/>
          <w:color w:val="000000"/>
        </w:rPr>
        <w:t>•</w:t>
      </w:r>
    </w:p>
    <w:p w14:paraId="0E8E50CF" w14:textId="77777777" w:rsidR="00C673CF" w:rsidRDefault="00C673CF" w:rsidP="00C673CF">
      <w:pPr>
        <w:pStyle w:val="60"/>
        <w:shd w:val="clear" w:color="auto" w:fill="auto"/>
        <w:spacing w:after="36" w:line="400" w:lineRule="exact"/>
      </w:pPr>
      <w:r>
        <w:rPr>
          <w:rStyle w:val="6"/>
          <w:color w:val="000000"/>
        </w:rPr>
        <w:lastRenderedPageBreak/>
        <w:t>з</w:t>
      </w:r>
    </w:p>
    <w:p w14:paraId="04BECCA6" w14:textId="77777777" w:rsidR="00C673CF" w:rsidRDefault="00C673CF" w:rsidP="00582114">
      <w:pPr>
        <w:pStyle w:val="210"/>
        <w:numPr>
          <w:ilvl w:val="1"/>
          <w:numId w:val="1"/>
        </w:numPr>
        <w:shd w:val="clear" w:color="auto" w:fill="auto"/>
        <w:tabs>
          <w:tab w:val="left" w:pos="2519"/>
        </w:tabs>
        <w:spacing w:before="0" w:after="0" w:line="478" w:lineRule="exact"/>
        <w:ind w:left="1940" w:firstLine="0"/>
        <w:jc w:val="both"/>
      </w:pPr>
      <w:r>
        <w:rPr>
          <w:rStyle w:val="21"/>
          <w:color w:val="000000"/>
        </w:rPr>
        <w:t>Обоснование выбора неполярного растворителя в качестве</w:t>
      </w:r>
    </w:p>
    <w:p w14:paraId="26BDBFAB" w14:textId="77777777" w:rsidR="00C673CF" w:rsidRDefault="00C673CF" w:rsidP="00582114">
      <w:pPr>
        <w:pStyle w:val="2f"/>
        <w:widowControl w:val="0"/>
        <w:numPr>
          <w:ilvl w:val="0"/>
          <w:numId w:val="3"/>
        </w:numPr>
        <w:tabs>
          <w:tab w:val="left" w:pos="1951"/>
          <w:tab w:val="left" w:leader="dot" w:pos="10225"/>
        </w:tabs>
        <w:spacing w:after="0" w:line="478" w:lineRule="exact"/>
        <w:ind w:left="240"/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2f0"/>
          <w:color w:val="000000"/>
        </w:rPr>
        <w:t>компонента экстракционных систем</w:t>
      </w:r>
      <w:r>
        <w:rPr>
          <w:rStyle w:val="2f0"/>
          <w:color w:val="000000"/>
        </w:rPr>
        <w:tab/>
        <w:t>59</w:t>
      </w:r>
    </w:p>
    <w:p w14:paraId="586EC1E9" w14:textId="77777777" w:rsidR="00C673CF" w:rsidRDefault="00C673CF" w:rsidP="00582114">
      <w:pPr>
        <w:pStyle w:val="2f"/>
        <w:widowControl w:val="0"/>
        <w:numPr>
          <w:ilvl w:val="1"/>
          <w:numId w:val="1"/>
        </w:numPr>
        <w:tabs>
          <w:tab w:val="left" w:pos="2519"/>
        </w:tabs>
        <w:spacing w:after="0" w:line="478" w:lineRule="exact"/>
        <w:ind w:left="1940"/>
        <w:jc w:val="both"/>
      </w:pPr>
      <w:r>
        <w:rPr>
          <w:rStyle w:val="2f0"/>
          <w:color w:val="000000"/>
        </w:rPr>
        <w:t>Очистка керосиновой фракции комбинированным методом</w:t>
      </w:r>
    </w:p>
    <w:p w14:paraId="2C11E9BA" w14:textId="77777777" w:rsidR="00C673CF" w:rsidRDefault="00C673CF" w:rsidP="00C673CF">
      <w:pPr>
        <w:pStyle w:val="2f"/>
        <w:tabs>
          <w:tab w:val="right" w:leader="dot" w:pos="10526"/>
        </w:tabs>
        <w:spacing w:after="0" w:line="478" w:lineRule="exact"/>
        <w:ind w:left="1940"/>
      </w:pPr>
      <w:r>
        <w:rPr>
          <w:rStyle w:val="2f0"/>
          <w:color w:val="000000"/>
        </w:rPr>
        <w:t>экстракции и азеотропной ректификации</w:t>
      </w:r>
      <w:r>
        <w:rPr>
          <w:rStyle w:val="2f0"/>
          <w:color w:val="000000"/>
        </w:rPr>
        <w:tab/>
        <w:t>69</w:t>
      </w:r>
    </w:p>
    <w:p w14:paraId="4640557E" w14:textId="77777777" w:rsidR="00C673CF" w:rsidRDefault="00C673CF" w:rsidP="00582114">
      <w:pPr>
        <w:pStyle w:val="2f"/>
        <w:widowControl w:val="0"/>
        <w:numPr>
          <w:ilvl w:val="1"/>
          <w:numId w:val="1"/>
        </w:numPr>
        <w:tabs>
          <w:tab w:val="left" w:pos="2519"/>
          <w:tab w:val="right" w:leader="dot" w:pos="10526"/>
        </w:tabs>
        <w:spacing w:after="0" w:line="478" w:lineRule="exact"/>
        <w:ind w:left="1940"/>
        <w:jc w:val="both"/>
      </w:pPr>
      <w:r>
        <w:rPr>
          <w:rStyle w:val="2f0"/>
          <w:color w:val="000000"/>
        </w:rPr>
        <w:t>Экстракционная очистка дизельной фракции</w:t>
      </w:r>
      <w:r>
        <w:rPr>
          <w:rStyle w:val="2f0"/>
          <w:color w:val="000000"/>
        </w:rPr>
        <w:tab/>
        <w:t>77</w:t>
      </w:r>
    </w:p>
    <w:p w14:paraId="2D1CA335" w14:textId="77777777" w:rsidR="00C673CF" w:rsidRDefault="00C673CF" w:rsidP="00582114">
      <w:pPr>
        <w:pStyle w:val="2f"/>
        <w:widowControl w:val="0"/>
        <w:numPr>
          <w:ilvl w:val="1"/>
          <w:numId w:val="1"/>
        </w:numPr>
        <w:tabs>
          <w:tab w:val="left" w:pos="2519"/>
        </w:tabs>
        <w:spacing w:after="0" w:line="478" w:lineRule="exact"/>
        <w:ind w:left="1940"/>
        <w:jc w:val="both"/>
      </w:pPr>
      <w:r>
        <w:rPr>
          <w:rStyle w:val="2f0"/>
          <w:color w:val="000000"/>
        </w:rPr>
        <w:t>Очистка дизельной фракции комбинированным методом экстракции</w:t>
      </w:r>
    </w:p>
    <w:p w14:paraId="3EADF954" w14:textId="77777777" w:rsidR="00C673CF" w:rsidRDefault="00C673CF" w:rsidP="00C673CF">
      <w:pPr>
        <w:pStyle w:val="2f"/>
        <w:tabs>
          <w:tab w:val="right" w:leader="dot" w:pos="10526"/>
        </w:tabs>
        <w:spacing w:after="235" w:line="478" w:lineRule="exact"/>
        <w:ind w:left="1940"/>
      </w:pPr>
      <w:r>
        <w:rPr>
          <w:rStyle w:val="2f0"/>
          <w:color w:val="000000"/>
        </w:rPr>
        <w:t>и азеотропной ректификации</w:t>
      </w:r>
      <w:r>
        <w:rPr>
          <w:rStyle w:val="2f0"/>
          <w:color w:val="000000"/>
        </w:rPr>
        <w:tab/>
        <w:t>85</w:t>
      </w:r>
    </w:p>
    <w:p w14:paraId="3342D386" w14:textId="77777777" w:rsidR="00C673CF" w:rsidRDefault="00C673CF" w:rsidP="00582114">
      <w:pPr>
        <w:pStyle w:val="2f"/>
        <w:widowControl w:val="0"/>
        <w:numPr>
          <w:ilvl w:val="0"/>
          <w:numId w:val="1"/>
        </w:numPr>
        <w:tabs>
          <w:tab w:val="left" w:pos="2094"/>
          <w:tab w:val="right" w:leader="dot" w:pos="10526"/>
        </w:tabs>
        <w:spacing w:after="414" w:line="260" w:lineRule="exact"/>
        <w:ind w:left="1700"/>
        <w:jc w:val="both"/>
      </w:pPr>
      <w:hyperlink w:anchor="bookmark11" w:tooltip="Current Document" w:history="1">
        <w:r>
          <w:rPr>
            <w:rStyle w:val="2f0"/>
            <w:color w:val="000000"/>
          </w:rPr>
          <w:t>ВЫВОДЫ</w:t>
        </w:r>
        <w:r>
          <w:rPr>
            <w:rStyle w:val="2f0"/>
            <w:color w:val="000000"/>
          </w:rPr>
          <w:tab/>
          <w:t>103</w:t>
        </w:r>
      </w:hyperlink>
    </w:p>
    <w:p w14:paraId="25B98483" w14:textId="77777777" w:rsidR="00C673CF" w:rsidRDefault="00C673CF" w:rsidP="00C673CF">
      <w:pPr>
        <w:pStyle w:val="2f"/>
        <w:tabs>
          <w:tab w:val="right" w:leader="dot" w:pos="10526"/>
        </w:tabs>
        <w:spacing w:after="243" w:line="260" w:lineRule="exact"/>
        <w:ind w:left="1700"/>
      </w:pPr>
      <w:hyperlink w:anchor="bookmark12" w:tooltip="Current Document" w:history="1">
        <w:r>
          <w:rPr>
            <w:rStyle w:val="2f0"/>
            <w:color w:val="000000"/>
          </w:rPr>
          <w:t>СПИСОК ИСПОЛЬЗОВАННЫХ ИСТОЧНИКОВ</w:t>
        </w:r>
        <w:r>
          <w:rPr>
            <w:rStyle w:val="2f0"/>
            <w:color w:val="000000"/>
          </w:rPr>
          <w:tab/>
          <w:t>106</w:t>
        </w:r>
      </w:hyperlink>
    </w:p>
    <w:p w14:paraId="591D5E58" w14:textId="77777777" w:rsidR="00C673CF" w:rsidRDefault="00C673CF" w:rsidP="00C673CF">
      <w:pPr>
        <w:pStyle w:val="2f"/>
        <w:spacing w:after="0" w:line="474" w:lineRule="exact"/>
        <w:ind w:left="1700"/>
      </w:pPr>
      <w:r>
        <w:rPr>
          <w:rStyle w:val="2f0"/>
          <w:color w:val="000000"/>
        </w:rPr>
        <w:t>СПРАВКА ОБ ИСПОЛЬЗОВАНИИ РЕЗУЛЬТАТОВ</w:t>
      </w:r>
    </w:p>
    <w:p w14:paraId="56B93E1E" w14:textId="77777777" w:rsidR="00C673CF" w:rsidRDefault="00C673CF" w:rsidP="00582114">
      <w:pPr>
        <w:pStyle w:val="2f"/>
        <w:widowControl w:val="0"/>
        <w:numPr>
          <w:ilvl w:val="0"/>
          <w:numId w:val="3"/>
        </w:numPr>
        <w:tabs>
          <w:tab w:val="left" w:pos="1704"/>
        </w:tabs>
        <w:spacing w:after="0" w:line="474" w:lineRule="exact"/>
        <w:ind w:left="240"/>
        <w:jc w:val="both"/>
      </w:pPr>
      <w:r>
        <w:rPr>
          <w:rStyle w:val="2f0"/>
          <w:color w:val="000000"/>
        </w:rPr>
        <w:t>ДИССЕРТАЦИОННОЙ РАБОТЫ ЕРЖЕНКОВА А. С. НА ООО «ПО</w:t>
      </w:r>
    </w:p>
    <w:p w14:paraId="1B90F12C" w14:textId="2EE71910" w:rsidR="00C673CF" w:rsidRDefault="00C673CF" w:rsidP="00C673CF">
      <w:pPr>
        <w:pStyle w:val="2f"/>
        <w:tabs>
          <w:tab w:val="right" w:leader="dot" w:pos="10526"/>
        </w:tabs>
        <w:spacing w:after="0" w:line="474" w:lineRule="exact"/>
        <w:ind w:left="1700"/>
        <w:sectPr w:rsidR="00C673CF">
          <w:pgSz w:w="12240" w:h="15840"/>
          <w:pgMar w:top="753" w:right="997" w:bottom="1219" w:left="66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254000" distL="114300" distR="63500" simplePos="0" relativeHeight="251668480" behindDoc="1" locked="0" layoutInCell="1" allowOverlap="1" wp14:anchorId="3B471876" wp14:editId="5B3C2F15">
                <wp:simplePos x="0" y="0"/>
                <wp:positionH relativeFrom="margin">
                  <wp:posOffset>78105</wp:posOffset>
                </wp:positionH>
                <wp:positionV relativeFrom="paragraph">
                  <wp:posOffset>2665095</wp:posOffset>
                </wp:positionV>
                <wp:extent cx="165735" cy="231775"/>
                <wp:effectExtent l="0" t="4445" r="0" b="1905"/>
                <wp:wrapTopAndBottom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3EF0F" w14:textId="77777777" w:rsidR="00C673CF" w:rsidRDefault="00C673CF" w:rsidP="00C673CF">
                            <w:pPr>
                              <w:pStyle w:val="210"/>
                              <w:shd w:val="clear" w:color="auto" w:fill="auto"/>
                              <w:spacing w:before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• •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71876" id="Надпись 14" o:spid="_x0000_s1033" type="#_x0000_t202" style="position:absolute;left:0;text-align:left;margin-left:6.15pt;margin-top:209.85pt;width:13.05pt;height:18.25pt;z-index:-251648000;visibility:visible;mso-wrap-style:square;mso-width-percent:0;mso-height-percent:0;mso-wrap-distance-left:9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" filled="f" stroked="f">
                <v:textbox style="layout-flow:vertical" inset="0,0,0,0">
                  <w:txbxContent>
                    <w:p w14:paraId="61C3EF0F" w14:textId="77777777" w:rsidR="00C673CF" w:rsidRDefault="00C673CF" w:rsidP="00C673CF">
                      <w:pPr>
                        <w:pStyle w:val="210"/>
                        <w:shd w:val="clear" w:color="auto" w:fill="auto"/>
                        <w:spacing w:before="0"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  <w:color w:val="000000"/>
                        </w:rPr>
                        <w:t>• •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2f0"/>
          <w:color w:val="000000"/>
        </w:rPr>
        <w:t>«КИРИШИНЕФТЕОРГСИНТЕЗ»</w:t>
      </w:r>
      <w:r>
        <w:rPr>
          <w:rStyle w:val="2f0"/>
          <w:color w:val="000000"/>
        </w:rPr>
        <w:tab/>
        <w:t>125</w:t>
      </w:r>
    </w:p>
    <w:p w14:paraId="7004AB12" w14:textId="24684318" w:rsidR="00FC35AB" w:rsidRDefault="00C673CF" w:rsidP="00C673CF">
      <w:r>
        <w:lastRenderedPageBreak/>
        <w:fldChar w:fldCharType="end"/>
      </w:r>
    </w:p>
    <w:p w14:paraId="4EE2B58D" w14:textId="564D4907" w:rsidR="00C673CF" w:rsidRDefault="00C673CF" w:rsidP="00C673CF"/>
    <w:p w14:paraId="75EDC99F" w14:textId="77777777" w:rsidR="00C673CF" w:rsidRDefault="00C673CF" w:rsidP="00582114">
      <w:pPr>
        <w:pStyle w:val="2b"/>
        <w:keepNext/>
        <w:keepLines/>
        <w:numPr>
          <w:ilvl w:val="0"/>
          <w:numId w:val="4"/>
        </w:numPr>
        <w:shd w:val="clear" w:color="auto" w:fill="auto"/>
        <w:tabs>
          <w:tab w:val="left" w:pos="5407"/>
        </w:tabs>
        <w:spacing w:before="0" w:after="956" w:line="300" w:lineRule="exact"/>
        <w:ind w:left="5040"/>
        <w:jc w:val="both"/>
      </w:pPr>
      <w:bookmarkStart w:id="6" w:name="bookmark11"/>
      <w:r>
        <w:rPr>
          <w:rStyle w:val="2a"/>
          <w:b/>
          <w:bCs/>
          <w:color w:val="000000"/>
        </w:rPr>
        <w:t>ВЫВОДЫ</w:t>
      </w:r>
      <w:bookmarkEnd w:id="6"/>
    </w:p>
    <w:p w14:paraId="3E5CDFA2" w14:textId="77777777" w:rsidR="00C673CF" w:rsidRDefault="00C673CF" w:rsidP="00582114">
      <w:pPr>
        <w:pStyle w:val="210"/>
        <w:numPr>
          <w:ilvl w:val="0"/>
          <w:numId w:val="5"/>
        </w:numPr>
        <w:shd w:val="clear" w:color="auto" w:fill="auto"/>
        <w:tabs>
          <w:tab w:val="left" w:pos="2535"/>
        </w:tabs>
        <w:spacing w:before="0" w:after="0" w:line="478" w:lineRule="exact"/>
        <w:ind w:left="1480" w:firstLine="680"/>
        <w:jc w:val="both"/>
      </w:pPr>
      <w:r>
        <w:rPr>
          <w:rStyle w:val="21"/>
          <w:color w:val="000000"/>
        </w:rPr>
        <w:t>Замена триэтиленгликоля на смешанный экстрагент триэтиленг- ликоль - сульфолан является относительно простым и эффективным спо</w:t>
      </w:r>
      <w:r>
        <w:rPr>
          <w:rStyle w:val="21"/>
          <w:color w:val="000000"/>
        </w:rPr>
        <w:softHyphen/>
        <w:t>собом улучшения показателей процесса экстракции ароматических угле</w:t>
      </w:r>
      <w:r>
        <w:rPr>
          <w:rStyle w:val="21"/>
          <w:color w:val="000000"/>
        </w:rPr>
        <w:softHyphen/>
        <w:t>водородов из катализата риформинга. Экстракция бензола, толуола и кси</w:t>
      </w:r>
      <w:r>
        <w:rPr>
          <w:rStyle w:val="21"/>
          <w:color w:val="000000"/>
        </w:rPr>
        <w:softHyphen/>
        <w:t xml:space="preserve">лолов на установке ЛГ-35-8/300Б ООО «ПО «Киришинефтеоргситез» смешанным экстрагентом, содержащим 15 масс. </w:t>
      </w:r>
      <w:r>
        <w:rPr>
          <w:rStyle w:val="230"/>
          <w:color w:val="000000"/>
        </w:rPr>
        <w:t>%</w:t>
      </w:r>
      <w:r>
        <w:rPr>
          <w:rStyle w:val="21"/>
          <w:color w:val="000000"/>
        </w:rPr>
        <w:t xml:space="preserve"> сульфолана, позволяет повысить суммарную степень извлечения на 2,1 масс. </w:t>
      </w:r>
      <w:r>
        <w:rPr>
          <w:rStyle w:val="230"/>
          <w:color w:val="000000"/>
        </w:rPr>
        <w:t>%</w:t>
      </w:r>
      <w:r>
        <w:rPr>
          <w:rStyle w:val="21"/>
          <w:color w:val="000000"/>
        </w:rPr>
        <w:t xml:space="preserve"> или снизить соот</w:t>
      </w:r>
      <w:r>
        <w:rPr>
          <w:rStyle w:val="21"/>
          <w:color w:val="000000"/>
        </w:rPr>
        <w:softHyphen/>
        <w:t>ношения экстрагента и рисайкла к сырью на 20 %.</w:t>
      </w:r>
    </w:p>
    <w:p w14:paraId="0BFC21E5" w14:textId="77777777" w:rsidR="00C673CF" w:rsidRDefault="00C673CF" w:rsidP="00582114">
      <w:pPr>
        <w:pStyle w:val="210"/>
        <w:numPr>
          <w:ilvl w:val="0"/>
          <w:numId w:val="5"/>
        </w:numPr>
        <w:shd w:val="clear" w:color="auto" w:fill="auto"/>
        <w:tabs>
          <w:tab w:val="left" w:pos="2535"/>
        </w:tabs>
        <w:spacing w:before="0" w:after="0" w:line="478" w:lineRule="exact"/>
        <w:ind w:left="1480" w:firstLine="680"/>
        <w:jc w:val="both"/>
      </w:pPr>
      <w:r>
        <w:rPr>
          <w:rStyle w:val="21"/>
          <w:color w:val="000000"/>
        </w:rPr>
        <w:t>Замена водной промывки экстракта на промывку ксилолов позво</w:t>
      </w:r>
      <w:r>
        <w:rPr>
          <w:rStyle w:val="21"/>
          <w:color w:val="000000"/>
        </w:rPr>
        <w:softHyphen/>
        <w:t>ляет значительно снизить потери экстрагента с экстрактом. После внедре</w:t>
      </w:r>
      <w:r>
        <w:rPr>
          <w:rStyle w:val="21"/>
          <w:color w:val="000000"/>
        </w:rPr>
        <w:softHyphen/>
        <w:t>ния промывки ксилолов на установке ЛГ-35-8/300Б ООО «ПО «Кириши</w:t>
      </w:r>
      <w:r>
        <w:rPr>
          <w:rStyle w:val="21"/>
          <w:color w:val="000000"/>
        </w:rPr>
        <w:softHyphen/>
        <w:t>нефтеоргситез» потери экстрагента с экстрактом составляют менее 1 т в год или менее 10 г на тонну выделенных аренов.</w:t>
      </w:r>
    </w:p>
    <w:p w14:paraId="62AD1213" w14:textId="77777777" w:rsidR="00C673CF" w:rsidRDefault="00C673CF" w:rsidP="00582114">
      <w:pPr>
        <w:pStyle w:val="210"/>
        <w:numPr>
          <w:ilvl w:val="0"/>
          <w:numId w:val="5"/>
        </w:numPr>
        <w:shd w:val="clear" w:color="auto" w:fill="auto"/>
        <w:tabs>
          <w:tab w:val="left" w:pos="2535"/>
        </w:tabs>
        <w:spacing w:before="0" w:after="0" w:line="478" w:lineRule="exact"/>
        <w:ind w:left="1480" w:firstLine="680"/>
        <w:jc w:val="both"/>
      </w:pPr>
      <w:r>
        <w:rPr>
          <w:rStyle w:val="21"/>
          <w:color w:val="000000"/>
        </w:rPr>
        <w:t>Предложен способ снижения температуры процесса экстракции без установки нового оборудования, позволяющий вести процесс в более оптимальных условиях и одновременно снизить энергозатраты.</w:t>
      </w:r>
    </w:p>
    <w:p w14:paraId="249B5279" w14:textId="77777777" w:rsidR="00C673CF" w:rsidRDefault="00C673CF" w:rsidP="00582114">
      <w:pPr>
        <w:pStyle w:val="210"/>
        <w:numPr>
          <w:ilvl w:val="0"/>
          <w:numId w:val="5"/>
        </w:numPr>
        <w:shd w:val="clear" w:color="auto" w:fill="auto"/>
        <w:tabs>
          <w:tab w:val="left" w:pos="2535"/>
        </w:tabs>
        <w:spacing w:before="0" w:after="0" w:line="478" w:lineRule="exact"/>
        <w:ind w:left="1480" w:firstLine="680"/>
        <w:jc w:val="both"/>
      </w:pPr>
      <w:r>
        <w:rPr>
          <w:rStyle w:val="21"/>
          <w:color w:val="000000"/>
        </w:rPr>
        <w:t>Предсказание равновесия в многокомпонентных системах жид</w:t>
      </w:r>
      <w:r>
        <w:rPr>
          <w:rStyle w:val="21"/>
          <w:color w:val="000000"/>
        </w:rPr>
        <w:softHyphen/>
        <w:t>кость - жидкость возможно с использованием параметров только бинарно</w:t>
      </w:r>
      <w:r>
        <w:rPr>
          <w:rStyle w:val="21"/>
          <w:color w:val="000000"/>
        </w:rPr>
        <w:softHyphen/>
        <w:t>го взаимодействия, при этом точность предсказания удовлетворительна для расчёта экстракции. Это подтверждено расчётом равновесия в 27 сис</w:t>
      </w:r>
      <w:r>
        <w:rPr>
          <w:rStyle w:val="21"/>
          <w:color w:val="000000"/>
        </w:rPr>
        <w:softHyphen/>
        <w:t xml:space="preserve">темах. Средние отклонения рассчитанных по уравнениям </w:t>
      </w:r>
      <w:r>
        <w:rPr>
          <w:rStyle w:val="21"/>
          <w:color w:val="000000"/>
          <w:lang w:val="en-US" w:eastAsia="en-US"/>
        </w:rPr>
        <w:t>NRTL</w:t>
      </w:r>
      <w:r w:rsidRPr="00C673CF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и </w:t>
      </w:r>
      <w:r>
        <w:rPr>
          <w:rStyle w:val="21"/>
          <w:color w:val="000000"/>
          <w:lang w:val="en-US" w:eastAsia="en-US"/>
        </w:rPr>
        <w:t>UNIQUAC</w:t>
      </w:r>
      <w:r w:rsidRPr="00C673CF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данных от экспериментальных мало отличаются друг от друга, что свидетельствует о равной надёжности этих уравнений. Однако резуль</w:t>
      </w:r>
      <w:r>
        <w:rPr>
          <w:rStyle w:val="21"/>
          <w:color w:val="000000"/>
        </w:rPr>
        <w:softHyphen/>
        <w:t xml:space="preserve">таты расчёта по уравнению </w:t>
      </w:r>
      <w:r>
        <w:rPr>
          <w:rStyle w:val="21"/>
          <w:color w:val="000000"/>
          <w:lang w:val="en-US" w:eastAsia="en-US"/>
        </w:rPr>
        <w:t>NRTL</w:t>
      </w:r>
      <w:r w:rsidRPr="00C673CF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сильно зависят от параметра </w:t>
      </w:r>
      <w:r>
        <w:rPr>
          <w:rStyle w:val="230"/>
          <w:color w:val="000000"/>
        </w:rPr>
        <w:t>а</w:t>
      </w:r>
      <w:r>
        <w:rPr>
          <w:rStyle w:val="21"/>
          <w:color w:val="000000"/>
        </w:rPr>
        <w:t xml:space="preserve"> для пары компонентов с ограниченной </w:t>
      </w:r>
      <w:r>
        <w:rPr>
          <w:rStyle w:val="21"/>
          <w:color w:val="000000"/>
        </w:rPr>
        <w:lastRenderedPageBreak/>
        <w:t>взаимной растворимостью, поэтому пред</w:t>
      </w:r>
      <w:r>
        <w:rPr>
          <w:rStyle w:val="21"/>
          <w:color w:val="000000"/>
        </w:rPr>
        <w:softHyphen/>
        <w:t xml:space="preserve">почтительнее использовать уравнение </w:t>
      </w:r>
      <w:r>
        <w:rPr>
          <w:rStyle w:val="21"/>
          <w:color w:val="000000"/>
          <w:lang w:val="en-US" w:eastAsia="en-US"/>
        </w:rPr>
        <w:t>UNIQUAC</w:t>
      </w:r>
      <w:r w:rsidRPr="00C673CF">
        <w:rPr>
          <w:rStyle w:val="21"/>
          <w:color w:val="000000"/>
          <w:lang w:eastAsia="en-US"/>
        </w:rPr>
        <w:t>.</w:t>
      </w:r>
    </w:p>
    <w:p w14:paraId="75B7B130" w14:textId="77777777" w:rsidR="00C673CF" w:rsidRDefault="00C673CF" w:rsidP="00C673CF">
      <w:pPr>
        <w:pStyle w:val="210"/>
        <w:shd w:val="clear" w:color="auto" w:fill="auto"/>
        <w:spacing w:before="0" w:after="123" w:line="260" w:lineRule="exact"/>
        <w:ind w:right="200" w:firstLine="0"/>
      </w:pPr>
      <w:r>
        <w:rPr>
          <w:rStyle w:val="21"/>
          <w:color w:val="000000"/>
        </w:rPr>
        <w:t>104</w:t>
      </w:r>
    </w:p>
    <w:p w14:paraId="23157859" w14:textId="77777777" w:rsidR="00C673CF" w:rsidRDefault="00C673CF" w:rsidP="00582114">
      <w:pPr>
        <w:pStyle w:val="210"/>
        <w:numPr>
          <w:ilvl w:val="0"/>
          <w:numId w:val="5"/>
        </w:numPr>
        <w:shd w:val="clear" w:color="auto" w:fill="auto"/>
        <w:tabs>
          <w:tab w:val="left" w:pos="2504"/>
        </w:tabs>
        <w:spacing w:before="0" w:after="0" w:line="475" w:lineRule="exact"/>
        <w:ind w:left="1460" w:right="200" w:firstLine="640"/>
        <w:jc w:val="both"/>
      </w:pPr>
      <w:r>
        <w:rPr>
          <w:rStyle w:val="21"/>
          <w:color w:val="000000"/>
        </w:rPr>
        <w:t>При использовании приводившихся ранее в литературе парамет</w:t>
      </w:r>
      <w:r>
        <w:rPr>
          <w:rStyle w:val="21"/>
          <w:color w:val="000000"/>
        </w:rPr>
        <w:softHyphen/>
        <w:t xml:space="preserve">ров взаимодействия уравнения </w:t>
      </w:r>
      <w:r>
        <w:rPr>
          <w:rStyle w:val="21"/>
          <w:color w:val="000000"/>
          <w:lang w:val="en-US" w:eastAsia="en-US"/>
        </w:rPr>
        <w:t>UNIFAC</w:t>
      </w:r>
      <w:r w:rsidRPr="00C673CF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для групп АСН и </w:t>
      </w:r>
      <w:r>
        <w:rPr>
          <w:rStyle w:val="21"/>
          <w:color w:val="000000"/>
          <w:lang w:val="en-US" w:eastAsia="en-US"/>
        </w:rPr>
        <w:t>TMS</w:t>
      </w:r>
      <w:r w:rsidRPr="00C673CF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(сульфолан) погрешность расчёта достигала 100 </w:t>
      </w:r>
      <w:r>
        <w:rPr>
          <w:rStyle w:val="230"/>
          <w:color w:val="000000"/>
        </w:rPr>
        <w:t>%.</w:t>
      </w:r>
      <w:r>
        <w:rPr>
          <w:rStyle w:val="21"/>
          <w:color w:val="000000"/>
        </w:rPr>
        <w:t xml:space="preserve"> Определены пара</w:t>
      </w:r>
      <w:r>
        <w:rPr>
          <w:rStyle w:val="21"/>
          <w:color w:val="000000"/>
        </w:rPr>
        <w:softHyphen/>
        <w:t>метры взаимодействия, которые обеспечивают вычисление коэффициен</w:t>
      </w:r>
      <w:r>
        <w:rPr>
          <w:rStyle w:val="21"/>
          <w:color w:val="000000"/>
        </w:rPr>
        <w:softHyphen/>
        <w:t>тов активности ароматических углеводородов в сульфолане с точностью на уровне экспериментального определения.</w:t>
      </w:r>
    </w:p>
    <w:p w14:paraId="09B6B631" w14:textId="77777777" w:rsidR="00C673CF" w:rsidRDefault="00C673CF" w:rsidP="00582114">
      <w:pPr>
        <w:pStyle w:val="210"/>
        <w:numPr>
          <w:ilvl w:val="0"/>
          <w:numId w:val="5"/>
        </w:numPr>
        <w:shd w:val="clear" w:color="auto" w:fill="auto"/>
        <w:tabs>
          <w:tab w:val="left" w:pos="2504"/>
        </w:tabs>
        <w:spacing w:before="0" w:after="0" w:line="475" w:lineRule="exact"/>
        <w:ind w:left="1460" w:right="200" w:firstLine="640"/>
        <w:jc w:val="both"/>
      </w:pPr>
      <w:r>
        <w:rPr>
          <w:rStyle w:val="21"/>
          <w:color w:val="000000"/>
        </w:rPr>
        <w:t>Экстракционная очистка керосиновой фракции ацетонитрилом с пентаном в сочетании с азеотропной ректификацией при регенерации ацетонитрила из экстрактной фазы, в процессе которой отгоняются азео</w:t>
      </w:r>
      <w:r>
        <w:rPr>
          <w:rStyle w:val="21"/>
          <w:color w:val="000000"/>
        </w:rPr>
        <w:softHyphen/>
        <w:t>тропы ацетонитрила с насыщенными углеводородами, позволяет повы</w:t>
      </w:r>
      <w:r>
        <w:rPr>
          <w:rStyle w:val="21"/>
          <w:color w:val="000000"/>
        </w:rPr>
        <w:softHyphen/>
        <w:t xml:space="preserve">сить содержание аренов в ароматическом концентрате до 99,5 масс. </w:t>
      </w:r>
      <w:r>
        <w:rPr>
          <w:rStyle w:val="230"/>
          <w:color w:val="000000"/>
        </w:rPr>
        <w:t>%</w:t>
      </w:r>
      <w:r>
        <w:rPr>
          <w:rStyle w:val="21"/>
          <w:color w:val="000000"/>
        </w:rPr>
        <w:t xml:space="preserve"> по сравнению с 83,6 масс. </w:t>
      </w:r>
      <w:r>
        <w:rPr>
          <w:rStyle w:val="230"/>
          <w:color w:val="000000"/>
        </w:rPr>
        <w:t>%</w:t>
      </w:r>
      <w:r>
        <w:rPr>
          <w:rStyle w:val="21"/>
          <w:color w:val="000000"/>
        </w:rPr>
        <w:t xml:space="preserve"> в экстракте. Предложенный метод позволяет получать реактивное топливо с содержанием аренов менее 10 масс. </w:t>
      </w:r>
      <w:r>
        <w:rPr>
          <w:rStyle w:val="230"/>
          <w:color w:val="000000"/>
        </w:rPr>
        <w:t>%</w:t>
      </w:r>
      <w:r>
        <w:rPr>
          <w:rStyle w:val="21"/>
          <w:color w:val="000000"/>
        </w:rPr>
        <w:t xml:space="preserve"> и ароматические нефтяные растворители типа Нефрас А-120/200 без ис</w:t>
      </w:r>
      <w:r>
        <w:rPr>
          <w:rStyle w:val="21"/>
          <w:color w:val="000000"/>
        </w:rPr>
        <w:softHyphen/>
        <w:t>пользования энергоёмкого процесса каталитического риформинга.</w:t>
      </w:r>
    </w:p>
    <w:p w14:paraId="417830B2" w14:textId="77777777" w:rsidR="00C673CF" w:rsidRDefault="00C673CF" w:rsidP="00582114">
      <w:pPr>
        <w:pStyle w:val="210"/>
        <w:numPr>
          <w:ilvl w:val="0"/>
          <w:numId w:val="5"/>
        </w:numPr>
        <w:shd w:val="clear" w:color="auto" w:fill="auto"/>
        <w:tabs>
          <w:tab w:val="left" w:pos="2504"/>
        </w:tabs>
        <w:spacing w:before="0" w:after="0" w:line="475" w:lineRule="exact"/>
        <w:ind w:left="1460" w:right="200" w:firstLine="640"/>
        <w:jc w:val="both"/>
      </w:pPr>
      <w:r>
        <w:rPr>
          <w:rStyle w:val="21"/>
          <w:color w:val="000000"/>
        </w:rPr>
        <w:t>Очистка дизельной фракции экстракционной системой ацето</w:t>
      </w:r>
      <w:r>
        <w:rPr>
          <w:rStyle w:val="21"/>
          <w:color w:val="000000"/>
        </w:rPr>
        <w:softHyphen/>
        <w:t>нитрил - вода - пентан позволяет получить дизельное топливо с содер</w:t>
      </w:r>
      <w:r>
        <w:rPr>
          <w:rStyle w:val="21"/>
          <w:color w:val="000000"/>
        </w:rPr>
        <w:softHyphen/>
        <w:t>жанием аренов не выше 15 масс. %, соответствующее перспективным российским требованиям. Экстракт содержит свыше 90 масс. % аромати</w:t>
      </w:r>
      <w:r>
        <w:rPr>
          <w:rStyle w:val="21"/>
          <w:color w:val="000000"/>
        </w:rPr>
        <w:softHyphen/>
        <w:t>ческих углеводородов.</w:t>
      </w:r>
    </w:p>
    <w:p w14:paraId="3AF0EDAA" w14:textId="77777777" w:rsidR="00C673CF" w:rsidRDefault="00C673CF" w:rsidP="00582114">
      <w:pPr>
        <w:pStyle w:val="210"/>
        <w:numPr>
          <w:ilvl w:val="0"/>
          <w:numId w:val="5"/>
        </w:numPr>
        <w:shd w:val="clear" w:color="auto" w:fill="auto"/>
        <w:tabs>
          <w:tab w:val="left" w:pos="2504"/>
        </w:tabs>
        <w:spacing w:before="0" w:after="0" w:line="475" w:lineRule="exact"/>
        <w:ind w:left="1460" w:right="200" w:firstLine="640"/>
        <w:jc w:val="both"/>
        <w:sectPr w:rsidR="00C673CF">
          <w:pgSz w:w="12240" w:h="15840"/>
          <w:pgMar w:top="612" w:right="887" w:bottom="1360" w:left="883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Предложенный комбинированный метод экстракции аренов из дизельной фракции диметилформамидом или диметилацетамидом с пен</w:t>
      </w:r>
      <w:r>
        <w:rPr>
          <w:rStyle w:val="21"/>
          <w:color w:val="000000"/>
        </w:rPr>
        <w:softHyphen/>
        <w:t>таном в сочетании с азеотропной ректификацией позволяет получать экологически чистое дизельное топливо с содержанием аренов не более 10 масс. % и ароматические нефтяные растворители типа Нефрас А- 150/330. При регенерации полярных экстрагентов из экстрактной фазы, в процессе которой отгоняются азеотропы полярного растворителя с на</w:t>
      </w:r>
      <w:r>
        <w:rPr>
          <w:rStyle w:val="21"/>
          <w:color w:val="000000"/>
        </w:rPr>
        <w:softHyphen/>
        <w:t xml:space="preserve">сыщенными </w:t>
      </w:r>
      <w:r>
        <w:rPr>
          <w:rStyle w:val="21"/>
          <w:color w:val="000000"/>
        </w:rPr>
        <w:lastRenderedPageBreak/>
        <w:t>углеводородами С</w:t>
      </w:r>
      <w:r>
        <w:rPr>
          <w:rStyle w:val="21"/>
          <w:color w:val="000000"/>
          <w:vertAlign w:val="subscript"/>
        </w:rPr>
        <w:t>10</w:t>
      </w:r>
      <w:r>
        <w:rPr>
          <w:rStyle w:val="21"/>
          <w:color w:val="000000"/>
        </w:rPr>
        <w:t>-Н2</w:t>
      </w:r>
      <w:r>
        <w:rPr>
          <w:rStyle w:val="21"/>
          <w:color w:val="000000"/>
          <w:vertAlign w:val="subscript"/>
        </w:rPr>
        <w:t>14</w:t>
      </w:r>
      <w:r>
        <w:rPr>
          <w:rStyle w:val="21"/>
          <w:color w:val="000000"/>
        </w:rPr>
        <w:t>, содержание аренов в ароматиче-</w:t>
      </w:r>
    </w:p>
    <w:p w14:paraId="47DA53CC" w14:textId="77777777" w:rsidR="00C673CF" w:rsidRDefault="00C673CF" w:rsidP="00C673CF">
      <w:pPr>
        <w:pStyle w:val="210"/>
        <w:shd w:val="clear" w:color="auto" w:fill="auto"/>
        <w:spacing w:before="0" w:line="485" w:lineRule="exact"/>
        <w:ind w:left="1500" w:firstLine="0"/>
        <w:jc w:val="both"/>
      </w:pPr>
      <w:r>
        <w:rPr>
          <w:rStyle w:val="21"/>
          <w:color w:val="000000"/>
        </w:rPr>
        <w:lastRenderedPageBreak/>
        <w:t>ском концентрате повышается до 98+99 масс. % по сравнению с 93+95 масс. % в экстракте.</w:t>
      </w:r>
    </w:p>
    <w:p w14:paraId="6DF77DBD" w14:textId="77777777" w:rsidR="00C673CF" w:rsidRPr="00C673CF" w:rsidRDefault="00C673CF" w:rsidP="00C673CF"/>
    <w:sectPr w:rsidR="00C673CF" w:rsidRPr="00C673CF">
      <w:headerReference w:type="default" r:id="rId11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61781" w14:textId="77777777" w:rsidR="00582114" w:rsidRDefault="00582114">
      <w:pPr>
        <w:spacing w:after="0" w:line="240" w:lineRule="auto"/>
      </w:pPr>
      <w:r>
        <w:separator/>
      </w:r>
    </w:p>
  </w:endnote>
  <w:endnote w:type="continuationSeparator" w:id="0">
    <w:p w14:paraId="632745A5" w14:textId="77777777" w:rsidR="00582114" w:rsidRDefault="00582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0238E" w14:textId="7D427D4E" w:rsidR="00C673CF" w:rsidRDefault="00C673C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B214F2C" wp14:editId="23A1478C">
              <wp:simplePos x="0" y="0"/>
              <wp:positionH relativeFrom="page">
                <wp:posOffset>312420</wp:posOffset>
              </wp:positionH>
              <wp:positionV relativeFrom="page">
                <wp:posOffset>9771380</wp:posOffset>
              </wp:positionV>
              <wp:extent cx="19685" cy="93345"/>
              <wp:effectExtent l="0" t="0" r="1270" b="3175"/>
              <wp:wrapNone/>
              <wp:docPr id="24" name="Надпись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85" cy="93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C740F6" w14:textId="77777777" w:rsidR="00C673CF" w:rsidRDefault="00C673CF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93"/>
                              <w:color w:val="000000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14F2C" id="_x0000_t202" coordsize="21600,21600" o:spt="202" path="m,l,21600r21600,l21600,xe">
              <v:stroke joinstyle="miter"/>
              <v:path gradientshapeok="t" o:connecttype="rect"/>
            </v:shapetype>
            <v:shape id="Надпись 24" o:spid="_x0000_s1035" type="#_x0000_t202" style="position:absolute;margin-left:24.6pt;margin-top:769.4pt;width:1.55pt;height:7.3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" filled="f" stroked="f">
              <v:textbox style="mso-fit-shape-to-text:t" inset="0,0,0,0">
                <w:txbxContent>
                  <w:p w14:paraId="39C740F6" w14:textId="77777777" w:rsidR="00C673CF" w:rsidRDefault="00C673CF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93"/>
                        <w:color w:val="000000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C0B9B" w14:textId="77777777" w:rsidR="00582114" w:rsidRDefault="00582114">
      <w:pPr>
        <w:spacing w:after="0" w:line="240" w:lineRule="auto"/>
      </w:pPr>
      <w:r>
        <w:separator/>
      </w:r>
    </w:p>
  </w:footnote>
  <w:footnote w:type="continuationSeparator" w:id="0">
    <w:p w14:paraId="4C15E2B7" w14:textId="77777777" w:rsidR="00582114" w:rsidRDefault="00582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3FEB3" w14:textId="623405E8" w:rsidR="00C673CF" w:rsidRDefault="00C673C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6B1B95F" wp14:editId="55C0D83A">
              <wp:simplePos x="0" y="0"/>
              <wp:positionH relativeFrom="page">
                <wp:posOffset>6938645</wp:posOffset>
              </wp:positionH>
              <wp:positionV relativeFrom="page">
                <wp:posOffset>93980</wp:posOffset>
              </wp:positionV>
              <wp:extent cx="83185" cy="189865"/>
              <wp:effectExtent l="4445" t="0" r="0" b="1905"/>
              <wp:wrapNone/>
              <wp:docPr id="25" name="Надпись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726C6" w14:textId="77777777" w:rsidR="00C673CF" w:rsidRDefault="00C673CF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1B95F" id="_x0000_t202" coordsize="21600,21600" o:spt="202" path="m,l,21600r21600,l21600,xe">
              <v:stroke joinstyle="miter"/>
              <v:path gradientshapeok="t" o:connecttype="rect"/>
            </v:shapetype>
            <v:shape id="Надпись 25" o:spid="_x0000_s1034" type="#_x0000_t202" style="position:absolute;margin-left:546.35pt;margin-top:7.4pt;width:6.55pt;height:14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" filled="f" stroked="f">
              <v:textbox style="mso-fit-shape-to-text:t" inset="0,0,0,0">
                <w:txbxContent>
                  <w:p w14:paraId="37E726C6" w14:textId="77777777" w:rsidR="00C673CF" w:rsidRDefault="00C673CF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8211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11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627A"/>
    <w:rsid w:val="00606445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943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D01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27E0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40752</TotalTime>
  <Pages>8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8177</cp:revision>
  <dcterms:created xsi:type="dcterms:W3CDTF">2024-06-20T08:51:00Z</dcterms:created>
  <dcterms:modified xsi:type="dcterms:W3CDTF">2024-07-31T09:50:00Z</dcterms:modified>
  <cp:category/>
</cp:coreProperties>
</file>