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C52B" w14:textId="7A22CB74" w:rsidR="006F2478" w:rsidRDefault="00624F82" w:rsidP="00624F82">
      <w:pPr>
        <w:rPr>
          <w:rFonts w:ascii="Verdana" w:hAnsi="Verdana"/>
          <w:b/>
          <w:bCs/>
          <w:color w:val="000000"/>
          <w:shd w:val="clear" w:color="auto" w:fill="FFFFFF"/>
        </w:rPr>
      </w:pPr>
      <w:r>
        <w:rPr>
          <w:rFonts w:ascii="Verdana" w:hAnsi="Verdana"/>
          <w:b/>
          <w:bCs/>
          <w:color w:val="000000"/>
          <w:shd w:val="clear" w:color="auto" w:fill="FFFFFF"/>
        </w:rPr>
        <w:t>Саріогло Володимир Георгійович. Методологічні принципи забезпечення надійності результатів вибіркових обстежень населення : дис... д-ра екон. наук: 08.03.01 / НАН України; Інститут демографії та соціальних досліджень. — К., 2005. — 396арк. : рис., табл. — Бібліогр.: арк. 352-372.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4F82" w:rsidRPr="00624F82" w14:paraId="593CE884" w14:textId="77777777" w:rsidTr="00624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4F82" w:rsidRPr="00624F82" w14:paraId="77E81EF9" w14:textId="77777777">
              <w:trPr>
                <w:tblCellSpacing w:w="0" w:type="dxa"/>
              </w:trPr>
              <w:tc>
                <w:tcPr>
                  <w:tcW w:w="0" w:type="auto"/>
                  <w:vAlign w:val="center"/>
                  <w:hideMark/>
                </w:tcPr>
                <w:p w14:paraId="6FBB0551"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b/>
                      <w:bCs/>
                      <w:sz w:val="24"/>
                      <w:szCs w:val="24"/>
                    </w:rPr>
                    <w:lastRenderedPageBreak/>
                    <w:t>Саріогло В.Г. Методологічні принципи забезпечення надійності результатів вибіркових обстежень населення. – Рукопис.</w:t>
                  </w:r>
                </w:p>
                <w:p w14:paraId="74C7DB3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08.03.01 – Статистика. – Київський національний економічний університет. – Київ, 2005.</w:t>
                  </w:r>
                </w:p>
                <w:p w14:paraId="32322201"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У дисертації викладено основні результати досліджень проблеми забезпечення статистичної надійності даних вибіркових обстежень населення.</w:t>
                  </w:r>
                </w:p>
                <w:p w14:paraId="484F436D"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Досліджено теоретико-методологічне та методико-інформаційне забезпечення реалізації основних етапів вибіркових обстежень населення, обґрунтовано необхідність розробки ефективних заходів для забезпечення надійності оцінювання показників за даними обстежень.</w:t>
                  </w:r>
                </w:p>
                <w:p w14:paraId="23DA75E1"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Розроблено теоретичні засади застосування сучасної статистичної методології підвищення надійності оцінювання показників. Запропоновано систему характеристик, що відображають ефекти впливу на рівень надійності оцінювання показників окремих етапів обстеження та заходів з підвищення якості його даних. На основі комплексного аналізу одержаних даних розроблено концепцію забезпечення надійності результатів вибіркових обстежень населення.</w:t>
                  </w:r>
                </w:p>
                <w:p w14:paraId="0EE904F2"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Розроблено методологічне забезпечення та механізми реалізації відповідних заходів з підвищення рівня надійності даних вибіркових обстежень населення шляхом коригування системи статистичних ваг. Запропоновано систему характеристик якості статистичних ваг, розроблено методичне забезпечення для їх вимірювання.</w:t>
                  </w:r>
                </w:p>
                <w:p w14:paraId="1C6F60FA"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Основні результати роботи впроваджені в системі державних вибіркових обстежень населення України та при проведенні обстежень недержавними організаціями.</w:t>
                  </w:r>
                </w:p>
              </w:tc>
            </w:tr>
          </w:tbl>
          <w:p w14:paraId="1EF93397" w14:textId="77777777" w:rsidR="00624F82" w:rsidRPr="00624F82" w:rsidRDefault="00624F82" w:rsidP="00624F82">
            <w:pPr>
              <w:spacing w:after="0" w:line="240" w:lineRule="auto"/>
              <w:rPr>
                <w:rFonts w:ascii="Times New Roman" w:eastAsia="Times New Roman" w:hAnsi="Times New Roman" w:cs="Times New Roman"/>
                <w:sz w:val="24"/>
                <w:szCs w:val="24"/>
              </w:rPr>
            </w:pPr>
          </w:p>
        </w:tc>
      </w:tr>
      <w:tr w:rsidR="00624F82" w:rsidRPr="00624F82" w14:paraId="34312A13" w14:textId="77777777" w:rsidTr="00624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4F82" w:rsidRPr="00624F82" w14:paraId="2A4B9C84" w14:textId="77777777">
              <w:trPr>
                <w:tblCellSpacing w:w="0" w:type="dxa"/>
              </w:trPr>
              <w:tc>
                <w:tcPr>
                  <w:tcW w:w="0" w:type="auto"/>
                  <w:vAlign w:val="center"/>
                  <w:hideMark/>
                </w:tcPr>
                <w:p w14:paraId="10B106CB"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У дисертації здійснено теоретичне узагальнення і нове вирішення наукової проблеми розробки методологічних принципів забезпечення надійності результатів вибіркових обстежень населення, запропоновано концепцію забезпечення надійності та механізми її реалізації в реальних вибіркових обстеженнях.</w:t>
                  </w:r>
                </w:p>
                <w:p w14:paraId="725E505E"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Проведене автором дослідження дозволило сформулювати наступні висновки.</w:t>
                  </w:r>
                </w:p>
                <w:p w14:paraId="273E0FF3"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 Сучасний етап розвитку вибіркових обстежень населення характеризується суттєвим розширенням сфери їх застосування, розробкою нових підходів, заснованих на прогресивних інформаційних технологіях, підвищенням ефективності використання результатів обстежень шляхом гармонізації їх програм, застосуванням спеціальних методів узгодження даних з різних джерел, наданням користувачам як агрегованих даних, так і первинних даних обстежень.</w:t>
                  </w:r>
                </w:p>
                <w:p w14:paraId="12F6A30A"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Базові державні вибіркові обстеження в Україні – обстеження економічної активності населення, умов життя домогосподарств та обстеження сільськогосподарської діяльності домогосподарств в сільській місцевості – фактично вже протягом п’яти років є відкритою системою обстежень, що постійно удосконалюється та ускладнюється. При цьому зазначена система з самого початку будується як потенційна підсистема системи вибіркових обстежень європейських країн.</w:t>
                  </w:r>
                </w:p>
                <w:p w14:paraId="1AD96E3B"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lastRenderedPageBreak/>
                    <w:t>За таких умов проблеми забезпечення якості результатів вибіркових обстежень населення, насамперед державних, які є джерелом унікальних і вкрай необхідних даних щодо соціально-економічного становища населення України, набувають особливої актуальності.</w:t>
                  </w:r>
                </w:p>
                <w:p w14:paraId="22669EBC"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2. За результатами досліджень встановлено, що якісними результатами вибіркових обстежень населення є отримані у встановлені строки надійні дані щодо характеристик генеральної сукупності, які з максимальною повнотою відповідають потребам користувачів, узгоджені з наявними достовірними даними з інших джерел і доступні для використання.</w:t>
                  </w:r>
                </w:p>
                <w:p w14:paraId="55E448D8"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Особливу роль серед вимірів якості результатів вибіркових обстежень відіграє надійність, яка характеризує ступінь відповідності отриманих даних реальному стану явища або процесу, що досліджується.</w:t>
                  </w:r>
                </w:p>
                <w:p w14:paraId="31CB694D"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3. Сучасні досягнення статистичної методології дозволяють ефективно вирішувати проблеми підвищення рівня надійності результатів вибіркових обстежень. В дисертації обґрунтовано доцільність комплексного, системного застосування наступних основних підходів: розробка дизайну вибірки з урахуванням проблеми забезпечення необхідного рівня надійності, в тому числі й на найнижчих рівнях агрегації даних; використання ускладнених процедур обробки первинних даних, зокрема методів імпутації для відновлення відсутніх даних та обробки екстремальних значень; застосування процедур зважування та процедур калібрації статистичних ваг для врахування наявної зовнішньої інформації; застосування спеціальних методів оцінювання показників, зокрема на основі методів моделювання та методів композиційного оцінювання; застосування процедур об’єднання даних з різних джерел.</w:t>
                  </w:r>
                </w:p>
                <w:p w14:paraId="639378DA"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4. Для забезпечення максимальної ефективності вибіркового обстеження в аспекті надійності оцінювання показників за його результатами для кожного основного етапу обстеження необхідно розраховувати та аналізувати відповідні, запропоновані в дисертації, параметри впливу на надійність – коефіцієнти статистичної ефективності, що обчислюються як відношення величини дисперсії (або, за наявності зміщення, середньоквадратичної похибки) вибіркових оцінок певного показника після реалізації етапу до величини зазначеної дисперсії перед його реалізацією. Для аналізу загальної ефективності оцінювання показників за результатами обстеження розраховується інтегральний коефіцієнт статистичної ефективності.</w:t>
                  </w:r>
                </w:p>
                <w:p w14:paraId="2B9020C8"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5. Державні вибіркові обстеження населення, як правило, основані на вибірках складного дизайну. Це пояснюється, головним чином, тим, що такий дизайн дозволяє вирішувати проблеми оптимізації вартості обстеження при визначених вимогах щодо надійності його результатів. Дотримання принципу репрезентативності вимагає точного визначення загальної ймовірності включення одиниць до вибірки і, відповідно, врахування всіх особливостей дизайну вибірки. В роботі показано, що надійність оцінювання показників безпосередньо залежить від загальної ймовірності включення одиниць до вибірки. Запропоновано підходи до адекватного визначення імовірностей включення одиниць до вибірки в реальних обстеженнях зі складним дизайном вибірки.</w:t>
                  </w:r>
                </w:p>
                <w:p w14:paraId="53466D7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xml:space="preserve">6. Додаткова (зовнішня) інформація використовується майже на всіх етапах формування вибірки складного дизайну. Коректність зовнішньої інформації, її якість значною мірою впливають на достовірність оцінок імовірностей відбору одиниць і, як наслідок, на достовірність визначення їх базових ваг та оцінювання показників. За тіснотою зв’язку зовнішньої інформації з одиницями </w:t>
                  </w:r>
                  <w:r w:rsidRPr="00624F82">
                    <w:rPr>
                      <w:rFonts w:ascii="Times New Roman" w:eastAsia="Times New Roman" w:hAnsi="Times New Roman" w:cs="Times New Roman"/>
                      <w:sz w:val="24"/>
                      <w:szCs w:val="24"/>
                    </w:rPr>
                    <w:lastRenderedPageBreak/>
                    <w:t>спостереження доцільно розрізнювати інформацію за типом, родом, структурою тощо. В дисертації доведено, що актуальною є проблема оцінки якості інформації, яку було використано при формуванні вибірки, на підставі даних вибіркового обстеження. Вирішення цієї проблеми дозволяє в цілому поліпшити якість отриманих даних за рахунок виправлення помилок або викривлень, яких було припущено при формуванні вибірки.</w:t>
                  </w:r>
                </w:p>
                <w:p w14:paraId="4FE2AC7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7. Система статистичних ваг домогосподарств (осіб), що були обстежені, є невід’ємною складовою результатів будь-якого достатньо серйозного вибіркового обстеження населення. Система ваг призначена для врахування реальних ймовірностей включення одиниць до вибірки, фактичних рівнів участі відібраних одиниць в обстеженні, зменшення впливу на результати обстеження недосконалостей основи вибірки та окремих невибіркових похибок, реалізації процедур коригування (поліпшення) оцінок показників шляхом використання складних оціночних функцій та узгодження результатів обстеження з зовнішньою інформацією. Система ваг дозволяє об’єднувати результати різних вибіркових обстежень на нижчих рівнях агрегації даних та на мікрорівні.</w:t>
                  </w:r>
                </w:p>
                <w:p w14:paraId="45FF7EEA"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8. Для запобігання значним викривленням результатів вибіркових обстежень населення, пов’язаним з відмовами домогосподарств та осіб від участі в обстеженнях, необхідним є застосування спеціальних заходів. Ефективним методологічним підходом до компенсації інформації, втраченої внаслідок відмов респондентів від обстеження, є коригування статистичних ваг обстежених одиниць. За результатами досліджень розроблено та впроваджено відповідне методологічне та методичне забезпечення.</w:t>
                  </w:r>
                </w:p>
                <w:p w14:paraId="75B4B27E"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За умов неналежної компенсації інформації, втраченої внаслідок відмов від обстеження, оцінки показників за результатами обстеження можуть бути суттєво зміщеними. Величини зміщень оцінок залежать від досконалості механізму коригування ваг, наявності якісної зовнішньої інформації тощо.</w:t>
                  </w:r>
                </w:p>
                <w:p w14:paraId="303083A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При вимірюванні надійності результатів вибіркових обстежень населення за наявності відмов, навіть і за умови відповідного коригування системи ваг, доцільно використовувати методи та характеристики якості, що враховують зміщення оцінок показників.</w:t>
                  </w:r>
                </w:p>
                <w:p w14:paraId="5037B5D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9. Необхідність розрахунку системи статистичних ваг ускладнює технологію обробки результатів вибіркового обстеження. Варіативність ваг, як правило, призводить до збільшення дисперсій, що характеризують оцінки показників. Це вимагає контролю за якістю самих ваг. В роботі запропоновано систему характеристик якості статистичних ваг, розроблено методичне забезпечення для їх вимірювання.</w:t>
                  </w:r>
                </w:p>
                <w:p w14:paraId="04481C4E"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10. Для підвищення рівня репрезентативності та корисності результатів вибіркових обстежень населення необхідно узгоджувати їх з наявною якісною зовнішньою інформацією. Таке узгодження частіше за все доцільно проводити для двох рівнів одиниць – домогосподарств та осіб. Найбільш обґрунтованим шляхом вирішення проблеми узгодження результатів вибіркового обстеження з зовнішніми даними є коригування системи статистичних ваг.</w:t>
                  </w:r>
                </w:p>
                <w:p w14:paraId="5D7280F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xml:space="preserve">В дисертації доведено, що з відомих в теперішній час методів коригування системи статистичних ваг з метою узгодження результатів обстеження з декількома зовнішніми розподілами для різних типів одиниць найбільш ефективним є метод калібрації. Процедура калібрації дозволяє вирішити </w:t>
                  </w:r>
                  <w:r w:rsidRPr="00624F82">
                    <w:rPr>
                      <w:rFonts w:ascii="Times New Roman" w:eastAsia="Times New Roman" w:hAnsi="Times New Roman" w:cs="Times New Roman"/>
                      <w:sz w:val="24"/>
                      <w:szCs w:val="24"/>
                    </w:rPr>
                    <w:lastRenderedPageBreak/>
                    <w:t>окремі задачі узгодження ваг рівня домогосподарств та рівня осіб за відсутності зовнішньої інформації та узгодження оцінок показників при використанні різних методів оцінювання для різних груп даних комплексних вибіркових обстежень, зокрема при вирішенні проблеми малих територій. Розроблено та впроваджено методологічне та методичне забезпечення для узгодження результатів вибіркових обстежень населення з інформацією з зовнішніх джерел та для взаємоузгодження даних, отриманих для рівня домогосподарств та рівня осіб. Запропоновано спеціальний підхід – стрижневий метод для вирішення проблеми коригування (калібрації) системи статистичних ваг з метою узгодження результатів обстеження з наявною зовнішньою інформацією.</w:t>
                  </w:r>
                </w:p>
                <w:p w14:paraId="0CCAC9D8"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При коригуванні системи ваг за наявності детальної зовнішньої інформації, розподіл якої збігається з розподілом одиниць вибірки, і за умови достатності обсягу вибірки проводять повну стратифікацію (або повну постстратифікацію). За наявності недостатньо деталізованої зовнішньої інформації або за недостатності обсягу вибірки використовують неповну стратифікацію (ітераційну пропорційну апроксимацію) або калібрацію за відомими граничними значеннями розподілу.</w:t>
                  </w:r>
                </w:p>
                <w:p w14:paraId="5AAE20D5"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11. При формуванні масиву зовнішніх даних для коригування системи ваг слід враховувати наступні основні статистичні принципи:</w:t>
                  </w:r>
                </w:p>
                <w:p w14:paraId="652E8283"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зовнішні дані повинні пояснювати варіацію основних змінних, що вимірюються за результатами обстеження;</w:t>
                  </w:r>
                </w:p>
                <w:p w14:paraId="4451D473"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зовнішні дані повинні пояснювати варіацію ймовірності обстеження одиниць вибірки;</w:t>
                  </w:r>
                </w:p>
                <w:p w14:paraId="12501918"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зовнішні дані повинні забезпечувати можливість виділення основних груп одиниць спостереження.</w:t>
                  </w:r>
                </w:p>
                <w:p w14:paraId="25DF74FA"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За результатами досліджень розроблені та впроваджені механізми реалізації зазначених принципів.</w:t>
                  </w:r>
                </w:p>
                <w:p w14:paraId="08976AB3"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12. За результатами виконаних досліджень розроблено систему принципів – концепцію забезпечення надійності результатів вибіркових обстежень населення. Концепція заснована на можливостях, що надаються сучасною статистичною методологією і, зокрема, результатами даного дослідження, в області підвищення рівня надійності результатів обстежень населення.</w:t>
                  </w:r>
                </w:p>
                <w:p w14:paraId="33E4FA45"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Основними принципами забезпечення надійності є наступні:</w:t>
                  </w:r>
                </w:p>
                <w:p w14:paraId="7261E71B"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для кожного вибіркового обстеження населення визначаються характеристики надійності та їх припустимі величини для основних показників, що вимірюються за результатами обстеження.</w:t>
                  </w:r>
                </w:p>
                <w:p w14:paraId="30EBDFEF"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 розробка дизайну вибірки, процедур обробки даних та оцінювання показників здійснюється з урахуванням необхідності забезпечення максимальної надійності оцінок основних показників. При цьому використовуються всі можливості для поліпшення надійності та здійснюється постійний її моніторинг.</w:t>
                  </w:r>
                </w:p>
                <w:p w14:paraId="63FAA7AB"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lastRenderedPageBreak/>
                    <w:t>- інформація щодо рівня надійності оцінок показників надається користувачам у найбільш повному та зручному вигляді.</w:t>
                  </w:r>
                </w:p>
                <w:p w14:paraId="21FF2EC7"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Головною метою управління надійністю результатів вибіркових обстежень є забезпечення максимальної їх корисності для користувачів.</w:t>
                  </w:r>
                </w:p>
                <w:p w14:paraId="55B2521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Концепція, а також окремі механізми її реалізації впроваджені у реальних обстеженнях, що проводяться як державними органами статистики, так і недержавними організаціями.</w:t>
                  </w:r>
                </w:p>
                <w:p w14:paraId="35045FB3"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13. Органам державної статистики України доцільно виділити дослідження і практичні роботи з питань забезпечення якості результатів вибіркових обстежень населення і, зокрема, їх надійності в окремий напрямок робіт. Це дозволить більш ефективно опрацьовувати, удосконалювати та впроваджувати існуючі методологічні та методичні розробки.</w:t>
                  </w:r>
                </w:p>
                <w:p w14:paraId="03D82EF9"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Необхідно передбачити забезпечення інституційних можливостей щодо контролю за надійністю результатів вибіркових обстежень населення, доступністю їх для користувачів та ефективністю використання. З цією метою доцільно передбачити створення підрозділу з питань якості статистичної інформації і, зокрема, результатів вибіркових обстежень населення.</w:t>
                  </w:r>
                </w:p>
                <w:p w14:paraId="178EAAE0"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Доцільно створити умови для зовнішнього контролю за якістю результатів вибіркових обстежень головним чином з боку користувачів та експертів.</w:t>
                  </w:r>
                </w:p>
                <w:p w14:paraId="573E117D"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14. Одержані в дослідженні результати використовувались при розробці заходів щодо Стратегії розвитку державної статистики на період до 2008 року, Стратегії подолання бідності та Плану дій щодо реалізації пріоритетних напрямків Програми інтеграції України до Європейського Союзу до 2015 року.</w:t>
                  </w:r>
                </w:p>
                <w:p w14:paraId="0331D882" w14:textId="77777777" w:rsidR="00624F82" w:rsidRPr="00624F82" w:rsidRDefault="00624F82" w:rsidP="00624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4F82">
                    <w:rPr>
                      <w:rFonts w:ascii="Times New Roman" w:eastAsia="Times New Roman" w:hAnsi="Times New Roman" w:cs="Times New Roman"/>
                      <w:sz w:val="24"/>
                      <w:szCs w:val="24"/>
                    </w:rPr>
                    <w:t>Результати виконаних досліджень створюють методологічну основу для подальших науково-дослідних робіт щодо забезпечення якості статистичної інформації в галузі соціально-економічних явищ та процесів в Україні.</w:t>
                  </w:r>
                </w:p>
              </w:tc>
            </w:tr>
          </w:tbl>
          <w:p w14:paraId="31C02AA8" w14:textId="77777777" w:rsidR="00624F82" w:rsidRPr="00624F82" w:rsidRDefault="00624F82" w:rsidP="00624F82">
            <w:pPr>
              <w:spacing w:after="0" w:line="240" w:lineRule="auto"/>
              <w:rPr>
                <w:rFonts w:ascii="Times New Roman" w:eastAsia="Times New Roman" w:hAnsi="Times New Roman" w:cs="Times New Roman"/>
                <w:sz w:val="24"/>
                <w:szCs w:val="24"/>
              </w:rPr>
            </w:pPr>
          </w:p>
        </w:tc>
      </w:tr>
    </w:tbl>
    <w:p w14:paraId="23E4258A" w14:textId="77777777" w:rsidR="00624F82" w:rsidRPr="00624F82" w:rsidRDefault="00624F82" w:rsidP="00624F82"/>
    <w:sectPr w:rsidR="00624F82" w:rsidRPr="00624F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C0CD" w14:textId="77777777" w:rsidR="002B35BA" w:rsidRDefault="002B35BA">
      <w:pPr>
        <w:spacing w:after="0" w:line="240" w:lineRule="auto"/>
      </w:pPr>
      <w:r>
        <w:separator/>
      </w:r>
    </w:p>
  </w:endnote>
  <w:endnote w:type="continuationSeparator" w:id="0">
    <w:p w14:paraId="1F7740AF" w14:textId="77777777" w:rsidR="002B35BA" w:rsidRDefault="002B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F84F" w14:textId="77777777" w:rsidR="002B35BA" w:rsidRDefault="002B35BA">
      <w:pPr>
        <w:spacing w:after="0" w:line="240" w:lineRule="auto"/>
      </w:pPr>
      <w:r>
        <w:separator/>
      </w:r>
    </w:p>
  </w:footnote>
  <w:footnote w:type="continuationSeparator" w:id="0">
    <w:p w14:paraId="50117583" w14:textId="77777777" w:rsidR="002B35BA" w:rsidRDefault="002B3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35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5BA"/>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98091</TotalTime>
  <Pages>6</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6083</cp:revision>
  <dcterms:created xsi:type="dcterms:W3CDTF">2024-06-20T08:51:00Z</dcterms:created>
  <dcterms:modified xsi:type="dcterms:W3CDTF">2024-10-06T18:41:00Z</dcterms:modified>
  <cp:category/>
</cp:coreProperties>
</file>