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7A75"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Косякова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Надежда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Валериевна</w:t>
      </w:r>
      <w:r w:rsidRPr="005F3003">
        <w:rPr>
          <w:rFonts w:ascii="Helvetica" w:hAnsi="Helvetica" w:cs="Helvetica"/>
          <w:b/>
          <w:bCs/>
          <w:color w:val="222222"/>
          <w:sz w:val="21"/>
          <w:szCs w:val="21"/>
        </w:rPr>
        <w:t>.</w:t>
      </w:r>
    </w:p>
    <w:p w14:paraId="5029A548"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Количественные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закономерности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мутагенов</w:t>
      </w:r>
      <w:r w:rsidRPr="005F3003">
        <w:rPr>
          <w:rFonts w:ascii="Helvetica" w:hAnsi="Helvetica" w:cs="Helvetica"/>
          <w:b/>
          <w:bCs/>
          <w:color w:val="222222"/>
          <w:sz w:val="21"/>
          <w:szCs w:val="21"/>
        </w:rPr>
        <w:t xml:space="preserve">. - </w:t>
      </w:r>
      <w:r w:rsidRPr="005F3003">
        <w:rPr>
          <w:rFonts w:ascii="Helvetica" w:hAnsi="Helvetica" w:cs="Helvetica" w:hint="eastAsia"/>
          <w:b/>
          <w:bCs/>
          <w:color w:val="222222"/>
          <w:sz w:val="21"/>
          <w:szCs w:val="21"/>
        </w:rPr>
        <w:t>Москва</w:t>
      </w:r>
      <w:r w:rsidRPr="005F3003">
        <w:rPr>
          <w:rFonts w:ascii="Helvetica" w:hAnsi="Helvetica" w:cs="Helvetica"/>
          <w:b/>
          <w:bCs/>
          <w:color w:val="222222"/>
          <w:sz w:val="21"/>
          <w:szCs w:val="21"/>
        </w:rPr>
        <w:t>, 2005.</w:t>
      </w:r>
    </w:p>
    <w:p w14:paraId="68B69FA2"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больше</w:t>
      </w:r>
    </w:p>
    <w:p w14:paraId="4116F9F2"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Цитаты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из</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текста</w:t>
      </w:r>
      <w:r w:rsidRPr="005F3003">
        <w:rPr>
          <w:rFonts w:ascii="Helvetica" w:hAnsi="Helvetica" w:cs="Helvetica"/>
          <w:b/>
          <w:bCs/>
          <w:color w:val="222222"/>
          <w:sz w:val="21"/>
          <w:szCs w:val="21"/>
        </w:rPr>
        <w:t>:</w:t>
      </w:r>
    </w:p>
    <w:p w14:paraId="297F8891"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стр</w:t>
      </w:r>
      <w:r w:rsidRPr="005F3003">
        <w:rPr>
          <w:rFonts w:ascii="Helvetica" w:hAnsi="Helvetica" w:cs="Helvetica"/>
          <w:b/>
          <w:bCs/>
          <w:color w:val="222222"/>
          <w:sz w:val="21"/>
          <w:szCs w:val="21"/>
        </w:rPr>
        <w:t>. 1</w:t>
      </w:r>
    </w:p>
    <w:p w14:paraId="1CA6D960"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РОССИЙСКАЯ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АКАДЕМИЯ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МЕДИЦИНСКИХ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НАУК</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ГУ</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МЕДИКО</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ГЕНЕТИЧЕСКИЙ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НАУЧНЫЙ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ЦЕНТР</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правах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рукописи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УДК</w:t>
      </w:r>
      <w:r w:rsidRPr="005F3003">
        <w:rPr>
          <w:rFonts w:ascii="Helvetica" w:hAnsi="Helvetica" w:cs="Helvetica"/>
          <w:b/>
          <w:bCs/>
          <w:color w:val="222222"/>
          <w:sz w:val="21"/>
          <w:szCs w:val="21"/>
        </w:rPr>
        <w:t xml:space="preserve"> 575.224.46.044:616-056.7 </w:t>
      </w:r>
      <w:r w:rsidRPr="005F3003">
        <w:rPr>
          <w:rFonts w:ascii="Helvetica" w:hAnsi="Helvetica" w:cs="Helvetica" w:hint="eastAsia"/>
          <w:b/>
          <w:bCs/>
          <w:color w:val="222222"/>
          <w:sz w:val="21"/>
          <w:szCs w:val="21"/>
        </w:rPr>
        <w:t>Косякова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Надеиеда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Валериевна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КОЛИЧЕСТВЕННЫЕ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ЗАКОНОМЕРНОСТИ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МУТАГЕНОВ</w:t>
      </w:r>
      <w:r w:rsidRPr="005F3003">
        <w:rPr>
          <w:rFonts w:ascii="Helvetica" w:hAnsi="Helvetica" w:cs="Helvetica"/>
          <w:b/>
          <w:bCs/>
          <w:color w:val="222222"/>
          <w:sz w:val="21"/>
          <w:szCs w:val="21"/>
        </w:rPr>
        <w:t xml:space="preserve"> 03.00.15 - </w:t>
      </w:r>
      <w:r w:rsidRPr="005F3003">
        <w:rPr>
          <w:rFonts w:ascii="Helvetica" w:hAnsi="Helvetica" w:cs="Helvetica" w:hint="eastAsia"/>
          <w:b/>
          <w:bCs/>
          <w:color w:val="222222"/>
          <w:sz w:val="21"/>
          <w:szCs w:val="21"/>
        </w:rPr>
        <w:t>Генетика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Диссертация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соискание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ученой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степени</w:t>
      </w:r>
    </w:p>
    <w:p w14:paraId="47EE0247"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стр</w:t>
      </w:r>
      <w:r w:rsidRPr="005F3003">
        <w:rPr>
          <w:rFonts w:ascii="Helvetica" w:hAnsi="Helvetica" w:cs="Helvetica"/>
          <w:b/>
          <w:bCs/>
          <w:color w:val="222222"/>
          <w:sz w:val="21"/>
          <w:szCs w:val="21"/>
        </w:rPr>
        <w:t>. 4</w:t>
      </w:r>
    </w:p>
    <w:p w14:paraId="10DA45CC"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возможных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подходов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решении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этой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проблемы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состоит</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установлении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количественных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закономерностей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культуре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лимфоцитов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периферической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крови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человека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Работы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изучению</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радиационно</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индуцированных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хромосомного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типа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дицентриков</w:t>
      </w:r>
    </w:p>
    <w:p w14:paraId="20B45B15"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стр</w:t>
      </w:r>
      <w:r w:rsidRPr="005F3003">
        <w:rPr>
          <w:rFonts w:ascii="Helvetica" w:hAnsi="Helvetica" w:cs="Helvetica"/>
          <w:b/>
          <w:bCs/>
          <w:color w:val="222222"/>
          <w:sz w:val="21"/>
          <w:szCs w:val="21"/>
        </w:rPr>
        <w:t>. 6</w:t>
      </w:r>
    </w:p>
    <w:p w14:paraId="42170268"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также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соотношение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фрагментов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разных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концентраций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соединений</w:t>
      </w:r>
      <w:r w:rsidRPr="005F3003">
        <w:rPr>
          <w:rFonts w:ascii="Helvetica" w:hAnsi="Helvetica" w:cs="Helvetica"/>
          <w:b/>
          <w:bCs/>
          <w:color w:val="222222"/>
          <w:sz w:val="21"/>
          <w:szCs w:val="21"/>
        </w:rPr>
        <w:t xml:space="preserve">. 4. </w:t>
      </w:r>
      <w:r w:rsidRPr="005F3003">
        <w:rPr>
          <w:rFonts w:ascii="Helvetica" w:hAnsi="Helvetica" w:cs="Helvetica" w:hint="eastAsia"/>
          <w:b/>
          <w:bCs/>
          <w:color w:val="222222"/>
          <w:sz w:val="21"/>
          <w:szCs w:val="21"/>
        </w:rPr>
        <w:t>Сравнить</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количественные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закономерности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w:t>
      </w:r>
      <w:r w:rsidRPr="005F3003">
        <w:rPr>
          <w:rFonts w:ascii="Helvetica" w:hAnsi="Helvetica" w:cs="Helvetica" w:hint="eastAsia"/>
          <w:b/>
          <w:bCs/>
          <w:color w:val="222222"/>
          <w:sz w:val="21"/>
          <w:szCs w:val="21"/>
        </w:rPr>
        <w:t>одноцентрового</w:t>
      </w:r>
      <w:r w:rsidRPr="005F3003">
        <w:rPr>
          <w:rFonts w:ascii="Helvetica" w:hAnsi="Helvetica" w:cs="Helvetica" w:hint="eastAsia"/>
          <w:b/>
          <w:bCs/>
          <w:color w:val="222222"/>
          <w:sz w:val="21"/>
          <w:szCs w:val="21"/>
        </w:rPr>
        <w:t>»</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w:t>
      </w:r>
      <w:r w:rsidRPr="005F3003">
        <w:rPr>
          <w:rFonts w:ascii="Helvetica" w:hAnsi="Helvetica" w:cs="Helvetica" w:hint="eastAsia"/>
          <w:b/>
          <w:bCs/>
          <w:color w:val="222222"/>
          <w:sz w:val="21"/>
          <w:szCs w:val="21"/>
        </w:rPr>
        <w:t>двуцентрового</w:t>
      </w:r>
      <w:r w:rsidRPr="005F3003">
        <w:rPr>
          <w:rFonts w:ascii="Helvetica" w:hAnsi="Helvetica" w:cs="Helvetica" w:hint="eastAsia"/>
          <w:b/>
          <w:bCs/>
          <w:color w:val="222222"/>
          <w:sz w:val="21"/>
          <w:szCs w:val="21"/>
        </w:rPr>
        <w:t>»</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также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покоящиеся</w:t>
      </w:r>
    </w:p>
    <w:p w14:paraId="07C41817" w14:textId="77777777" w:rsidR="005F3003" w:rsidRPr="005F3003" w:rsidRDefault="005F3003" w:rsidP="005F3003">
      <w:pPr>
        <w:rPr>
          <w:rFonts w:ascii="Helvetica" w:hAnsi="Helvetica" w:cs="Helvetica"/>
          <w:b/>
          <w:bCs/>
          <w:color w:val="222222"/>
          <w:sz w:val="21"/>
          <w:szCs w:val="21"/>
        </w:rPr>
      </w:pPr>
    </w:p>
    <w:p w14:paraId="08DCE8B3"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Оглавление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диссертации</w:t>
      </w:r>
    </w:p>
    <w:p w14:paraId="1DD7D34D"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Косякова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Надежда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Валериевна</w:t>
      </w:r>
    </w:p>
    <w:p w14:paraId="7BD1F441"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ВВЕДЕНИЕ</w:t>
      </w:r>
      <w:r w:rsidRPr="005F3003">
        <w:rPr>
          <w:rFonts w:ascii="Helvetica" w:hAnsi="Helvetica" w:cs="Helvetica"/>
          <w:b/>
          <w:bCs/>
          <w:color w:val="222222"/>
          <w:sz w:val="21"/>
          <w:szCs w:val="21"/>
        </w:rPr>
        <w:t>.</w:t>
      </w:r>
    </w:p>
    <w:p w14:paraId="40946629" w14:textId="77777777" w:rsidR="005F3003" w:rsidRPr="005F3003" w:rsidRDefault="005F3003" w:rsidP="005F3003">
      <w:pPr>
        <w:rPr>
          <w:rFonts w:ascii="Helvetica" w:hAnsi="Helvetica" w:cs="Helvetica"/>
          <w:b/>
          <w:bCs/>
          <w:color w:val="222222"/>
          <w:sz w:val="21"/>
          <w:szCs w:val="21"/>
        </w:rPr>
      </w:pPr>
    </w:p>
    <w:p w14:paraId="1820192D"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lastRenderedPageBreak/>
        <w:t>ГЛАВА</w:t>
      </w:r>
      <w:r w:rsidRPr="005F3003">
        <w:rPr>
          <w:rFonts w:ascii="Helvetica" w:hAnsi="Helvetica" w:cs="Helvetica"/>
          <w:b/>
          <w:bCs/>
          <w:color w:val="222222"/>
          <w:sz w:val="21"/>
          <w:szCs w:val="21"/>
        </w:rPr>
        <w:t xml:space="preserve"> 1. </w:t>
      </w:r>
      <w:r w:rsidRPr="005F3003">
        <w:rPr>
          <w:rFonts w:ascii="Helvetica" w:hAnsi="Helvetica" w:cs="Helvetica" w:hint="eastAsia"/>
          <w:b/>
          <w:bCs/>
          <w:color w:val="222222"/>
          <w:sz w:val="21"/>
          <w:szCs w:val="21"/>
        </w:rPr>
        <w:t>ОБЗОР</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ЛИТЕРАТУРЫ</w:t>
      </w:r>
      <w:r w:rsidRPr="005F3003">
        <w:rPr>
          <w:rFonts w:ascii="Helvetica" w:hAnsi="Helvetica" w:cs="Helvetica"/>
          <w:b/>
          <w:bCs/>
          <w:color w:val="222222"/>
          <w:sz w:val="21"/>
          <w:szCs w:val="21"/>
        </w:rPr>
        <w:t>.</w:t>
      </w:r>
    </w:p>
    <w:p w14:paraId="22728481" w14:textId="77777777" w:rsidR="005F3003" w:rsidRPr="005F3003" w:rsidRDefault="005F3003" w:rsidP="005F3003">
      <w:pPr>
        <w:rPr>
          <w:rFonts w:ascii="Helvetica" w:hAnsi="Helvetica" w:cs="Helvetica"/>
          <w:b/>
          <w:bCs/>
          <w:color w:val="222222"/>
          <w:sz w:val="21"/>
          <w:szCs w:val="21"/>
        </w:rPr>
      </w:pPr>
    </w:p>
    <w:p w14:paraId="1E520256"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1.1. </w:t>
      </w:r>
      <w:r w:rsidRPr="005F3003">
        <w:rPr>
          <w:rFonts w:ascii="Helvetica" w:hAnsi="Helvetica" w:cs="Helvetica" w:hint="eastAsia"/>
          <w:b/>
          <w:bCs/>
          <w:color w:val="222222"/>
          <w:sz w:val="21"/>
          <w:szCs w:val="21"/>
        </w:rPr>
        <w:t>Обменные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аберрации</w:t>
      </w:r>
      <w:r w:rsidRPr="005F3003">
        <w:rPr>
          <w:rFonts w:ascii="Helvetica" w:hAnsi="Helvetica" w:cs="Helvetica"/>
          <w:b/>
          <w:bCs/>
          <w:color w:val="222222"/>
          <w:sz w:val="21"/>
          <w:szCs w:val="21"/>
        </w:rPr>
        <w:t>.</w:t>
      </w:r>
    </w:p>
    <w:p w14:paraId="4B305CEE" w14:textId="77777777" w:rsidR="005F3003" w:rsidRPr="005F3003" w:rsidRDefault="005F3003" w:rsidP="005F3003">
      <w:pPr>
        <w:rPr>
          <w:rFonts w:ascii="Helvetica" w:hAnsi="Helvetica" w:cs="Helvetica"/>
          <w:b/>
          <w:bCs/>
          <w:color w:val="222222"/>
          <w:sz w:val="21"/>
          <w:szCs w:val="21"/>
        </w:rPr>
      </w:pPr>
    </w:p>
    <w:p w14:paraId="1969FF70"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1.2. </w:t>
      </w:r>
      <w:r w:rsidRPr="005F3003">
        <w:rPr>
          <w:rFonts w:ascii="Helvetica" w:hAnsi="Helvetica" w:cs="Helvetica" w:hint="eastAsia"/>
          <w:b/>
          <w:bCs/>
          <w:color w:val="222222"/>
          <w:sz w:val="21"/>
          <w:szCs w:val="21"/>
        </w:rPr>
        <w:t>Распределение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хромосомных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повреждений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клеткам</w:t>
      </w:r>
      <w:r w:rsidRPr="005F3003">
        <w:rPr>
          <w:rFonts w:ascii="Helvetica" w:hAnsi="Helvetica" w:cs="Helvetica"/>
          <w:b/>
          <w:bCs/>
          <w:color w:val="222222"/>
          <w:sz w:val="21"/>
          <w:szCs w:val="21"/>
        </w:rPr>
        <w:t>.</w:t>
      </w:r>
    </w:p>
    <w:p w14:paraId="12793186" w14:textId="77777777" w:rsidR="005F3003" w:rsidRPr="005F3003" w:rsidRDefault="005F3003" w:rsidP="005F3003">
      <w:pPr>
        <w:rPr>
          <w:rFonts w:ascii="Helvetica" w:hAnsi="Helvetica" w:cs="Helvetica"/>
          <w:b/>
          <w:bCs/>
          <w:color w:val="222222"/>
          <w:sz w:val="21"/>
          <w:szCs w:val="21"/>
        </w:rPr>
      </w:pPr>
    </w:p>
    <w:p w14:paraId="4E6DA03F"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1.2.1. </w:t>
      </w:r>
      <w:r w:rsidRPr="005F3003">
        <w:rPr>
          <w:rFonts w:ascii="Helvetica" w:hAnsi="Helvetica" w:cs="Helvetica" w:hint="eastAsia"/>
          <w:b/>
          <w:bCs/>
          <w:color w:val="222222"/>
          <w:sz w:val="21"/>
          <w:szCs w:val="21"/>
        </w:rPr>
        <w:t>Распределение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радиационно</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индуцированных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повреждений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лимфоцитах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периферической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крови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здоровых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доноров</w:t>
      </w:r>
      <w:r w:rsidRPr="005F3003">
        <w:rPr>
          <w:rFonts w:ascii="Helvetica" w:hAnsi="Helvetica" w:cs="Helvetica"/>
          <w:b/>
          <w:bCs/>
          <w:color w:val="222222"/>
          <w:sz w:val="21"/>
          <w:szCs w:val="21"/>
        </w:rPr>
        <w:t>.</w:t>
      </w:r>
    </w:p>
    <w:p w14:paraId="5EA95E10" w14:textId="77777777" w:rsidR="005F3003" w:rsidRPr="005F3003" w:rsidRDefault="005F3003" w:rsidP="005F3003">
      <w:pPr>
        <w:rPr>
          <w:rFonts w:ascii="Helvetica" w:hAnsi="Helvetica" w:cs="Helvetica"/>
          <w:b/>
          <w:bCs/>
          <w:color w:val="222222"/>
          <w:sz w:val="21"/>
          <w:szCs w:val="21"/>
        </w:rPr>
      </w:pPr>
    </w:p>
    <w:p w14:paraId="228A691A"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1.2.2. </w:t>
      </w:r>
      <w:r w:rsidRPr="005F3003">
        <w:rPr>
          <w:rFonts w:ascii="Helvetica" w:hAnsi="Helvetica" w:cs="Helvetica" w:hint="eastAsia"/>
          <w:b/>
          <w:bCs/>
          <w:color w:val="222222"/>
          <w:sz w:val="21"/>
          <w:szCs w:val="21"/>
        </w:rPr>
        <w:t>Отклонение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эмпирического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распределения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спонтанных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радиационно</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индуцированных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повреждений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от</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распределения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Пуассона</w:t>
      </w:r>
      <w:r w:rsidRPr="005F3003">
        <w:rPr>
          <w:rFonts w:ascii="Helvetica" w:hAnsi="Helvetica" w:cs="Helvetica"/>
          <w:b/>
          <w:bCs/>
          <w:color w:val="222222"/>
          <w:sz w:val="21"/>
          <w:szCs w:val="21"/>
        </w:rPr>
        <w:t>.</w:t>
      </w:r>
    </w:p>
    <w:p w14:paraId="32EEC364" w14:textId="77777777" w:rsidR="005F3003" w:rsidRPr="005F3003" w:rsidRDefault="005F3003" w:rsidP="005F3003">
      <w:pPr>
        <w:rPr>
          <w:rFonts w:ascii="Helvetica" w:hAnsi="Helvetica" w:cs="Helvetica"/>
          <w:b/>
          <w:bCs/>
          <w:color w:val="222222"/>
          <w:sz w:val="21"/>
          <w:szCs w:val="21"/>
        </w:rPr>
      </w:pPr>
    </w:p>
    <w:p w14:paraId="0CCAAEF8"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1.2.3. </w:t>
      </w:r>
      <w:r w:rsidRPr="005F3003">
        <w:rPr>
          <w:rFonts w:ascii="Helvetica" w:hAnsi="Helvetica" w:cs="Helvetica" w:hint="eastAsia"/>
          <w:b/>
          <w:bCs/>
          <w:color w:val="222222"/>
          <w:sz w:val="21"/>
          <w:szCs w:val="21"/>
        </w:rPr>
        <w:t>Распределение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индуцированных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повреждений</w:t>
      </w:r>
      <w:r w:rsidRPr="005F3003">
        <w:rPr>
          <w:rFonts w:ascii="Helvetica" w:hAnsi="Helvetica" w:cs="Helvetica"/>
          <w:b/>
          <w:bCs/>
          <w:color w:val="222222"/>
          <w:sz w:val="21"/>
          <w:szCs w:val="21"/>
        </w:rPr>
        <w:t>.</w:t>
      </w:r>
    </w:p>
    <w:p w14:paraId="56A71930" w14:textId="77777777" w:rsidR="005F3003" w:rsidRPr="005F3003" w:rsidRDefault="005F3003" w:rsidP="005F3003">
      <w:pPr>
        <w:rPr>
          <w:rFonts w:ascii="Helvetica" w:hAnsi="Helvetica" w:cs="Helvetica"/>
          <w:b/>
          <w:bCs/>
          <w:color w:val="222222"/>
          <w:sz w:val="21"/>
          <w:szCs w:val="21"/>
        </w:rPr>
      </w:pPr>
    </w:p>
    <w:p w14:paraId="637E3002"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1.3. </w:t>
      </w:r>
      <w:r w:rsidRPr="005F3003">
        <w:rPr>
          <w:rFonts w:ascii="Helvetica" w:hAnsi="Helvetica" w:cs="Helvetica" w:hint="eastAsia"/>
          <w:b/>
          <w:bCs/>
          <w:color w:val="222222"/>
          <w:sz w:val="21"/>
          <w:szCs w:val="21"/>
        </w:rPr>
        <w:t>Зависимость</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частоты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хромосомных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от</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дозы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мутагенного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воздействия</w:t>
      </w:r>
      <w:r w:rsidRPr="005F3003">
        <w:rPr>
          <w:rFonts w:ascii="Helvetica" w:hAnsi="Helvetica" w:cs="Helvetica"/>
          <w:b/>
          <w:bCs/>
          <w:color w:val="222222"/>
          <w:sz w:val="21"/>
          <w:szCs w:val="21"/>
        </w:rPr>
        <w:t>.</w:t>
      </w:r>
    </w:p>
    <w:p w14:paraId="7B04BA4E" w14:textId="77777777" w:rsidR="005F3003" w:rsidRPr="005F3003" w:rsidRDefault="005F3003" w:rsidP="005F3003">
      <w:pPr>
        <w:rPr>
          <w:rFonts w:ascii="Helvetica" w:hAnsi="Helvetica" w:cs="Helvetica"/>
          <w:b/>
          <w:bCs/>
          <w:color w:val="222222"/>
          <w:sz w:val="21"/>
          <w:szCs w:val="21"/>
        </w:rPr>
      </w:pPr>
    </w:p>
    <w:p w14:paraId="7F6C2CA8"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1.3.1. </w:t>
      </w:r>
      <w:r w:rsidRPr="005F3003">
        <w:rPr>
          <w:rFonts w:ascii="Helvetica" w:hAnsi="Helvetica" w:cs="Helvetica" w:hint="eastAsia"/>
          <w:b/>
          <w:bCs/>
          <w:color w:val="222222"/>
          <w:sz w:val="21"/>
          <w:szCs w:val="21"/>
        </w:rPr>
        <w:t>Исследования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радиационного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мутагенеза</w:t>
      </w:r>
      <w:r w:rsidRPr="005F3003">
        <w:rPr>
          <w:rFonts w:ascii="Helvetica" w:hAnsi="Helvetica" w:cs="Helvetica"/>
          <w:b/>
          <w:bCs/>
          <w:color w:val="222222"/>
          <w:sz w:val="21"/>
          <w:szCs w:val="21"/>
        </w:rPr>
        <w:t>.</w:t>
      </w:r>
    </w:p>
    <w:p w14:paraId="73FA1FA4" w14:textId="77777777" w:rsidR="005F3003" w:rsidRPr="005F3003" w:rsidRDefault="005F3003" w:rsidP="005F3003">
      <w:pPr>
        <w:rPr>
          <w:rFonts w:ascii="Helvetica" w:hAnsi="Helvetica" w:cs="Helvetica"/>
          <w:b/>
          <w:bCs/>
          <w:color w:val="222222"/>
          <w:sz w:val="21"/>
          <w:szCs w:val="21"/>
        </w:rPr>
      </w:pPr>
    </w:p>
    <w:p w14:paraId="5D9CC519"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1.3.2. </w:t>
      </w:r>
      <w:r w:rsidRPr="005F3003">
        <w:rPr>
          <w:rFonts w:ascii="Helvetica" w:hAnsi="Helvetica" w:cs="Helvetica" w:hint="eastAsia"/>
          <w:b/>
          <w:bCs/>
          <w:color w:val="222222"/>
          <w:sz w:val="21"/>
          <w:szCs w:val="21"/>
        </w:rPr>
        <w:t>Исследования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химического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мутагенеза</w:t>
      </w:r>
      <w:r w:rsidRPr="005F3003">
        <w:rPr>
          <w:rFonts w:ascii="Helvetica" w:hAnsi="Helvetica" w:cs="Helvetica"/>
          <w:b/>
          <w:bCs/>
          <w:color w:val="222222"/>
          <w:sz w:val="21"/>
          <w:szCs w:val="21"/>
        </w:rPr>
        <w:t>.</w:t>
      </w:r>
    </w:p>
    <w:p w14:paraId="624226EC" w14:textId="77777777" w:rsidR="005F3003" w:rsidRPr="005F3003" w:rsidRDefault="005F3003" w:rsidP="005F3003">
      <w:pPr>
        <w:rPr>
          <w:rFonts w:ascii="Helvetica" w:hAnsi="Helvetica" w:cs="Helvetica"/>
          <w:b/>
          <w:bCs/>
          <w:color w:val="222222"/>
          <w:sz w:val="21"/>
          <w:szCs w:val="21"/>
        </w:rPr>
      </w:pPr>
    </w:p>
    <w:p w14:paraId="1EDC1995"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ГЛАВА</w:t>
      </w:r>
      <w:r w:rsidRPr="005F3003">
        <w:rPr>
          <w:rFonts w:ascii="Helvetica" w:hAnsi="Helvetica" w:cs="Helvetica"/>
          <w:b/>
          <w:bCs/>
          <w:color w:val="222222"/>
          <w:sz w:val="21"/>
          <w:szCs w:val="21"/>
        </w:rPr>
        <w:t xml:space="preserve"> 2. </w:t>
      </w:r>
      <w:r w:rsidRPr="005F3003">
        <w:rPr>
          <w:rFonts w:ascii="Helvetica" w:hAnsi="Helvetica" w:cs="Helvetica" w:hint="eastAsia"/>
          <w:b/>
          <w:bCs/>
          <w:color w:val="222222"/>
          <w:sz w:val="21"/>
          <w:szCs w:val="21"/>
        </w:rPr>
        <w:t>МАТЕРИАЛЫ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МЕТОДЫ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ИССЛЕДОВАНИЯ</w:t>
      </w:r>
      <w:r w:rsidRPr="005F3003">
        <w:rPr>
          <w:rFonts w:ascii="Helvetica" w:hAnsi="Helvetica" w:cs="Helvetica"/>
          <w:b/>
          <w:bCs/>
          <w:color w:val="222222"/>
          <w:sz w:val="21"/>
          <w:szCs w:val="21"/>
        </w:rPr>
        <w:t>.</w:t>
      </w:r>
    </w:p>
    <w:p w14:paraId="7CCE278A" w14:textId="77777777" w:rsidR="005F3003" w:rsidRPr="005F3003" w:rsidRDefault="005F3003" w:rsidP="005F3003">
      <w:pPr>
        <w:rPr>
          <w:rFonts w:ascii="Helvetica" w:hAnsi="Helvetica" w:cs="Helvetica"/>
          <w:b/>
          <w:bCs/>
          <w:color w:val="222222"/>
          <w:sz w:val="21"/>
          <w:szCs w:val="21"/>
        </w:rPr>
      </w:pPr>
    </w:p>
    <w:p w14:paraId="0BCFE51A"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2.1. </w:t>
      </w:r>
      <w:r w:rsidRPr="005F3003">
        <w:rPr>
          <w:rFonts w:ascii="Helvetica" w:hAnsi="Helvetica" w:cs="Helvetica" w:hint="eastAsia"/>
          <w:b/>
          <w:bCs/>
          <w:color w:val="222222"/>
          <w:sz w:val="21"/>
          <w:szCs w:val="21"/>
        </w:rPr>
        <w:t>Характеристика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мутагенов</w:t>
      </w:r>
      <w:r w:rsidRPr="005F3003">
        <w:rPr>
          <w:rFonts w:ascii="Helvetica" w:hAnsi="Helvetica" w:cs="Helvetica"/>
          <w:b/>
          <w:bCs/>
          <w:color w:val="222222"/>
          <w:sz w:val="21"/>
          <w:szCs w:val="21"/>
        </w:rPr>
        <w:t>.</w:t>
      </w:r>
    </w:p>
    <w:p w14:paraId="4194D59C" w14:textId="77777777" w:rsidR="005F3003" w:rsidRPr="005F3003" w:rsidRDefault="005F3003" w:rsidP="005F3003">
      <w:pPr>
        <w:rPr>
          <w:rFonts w:ascii="Helvetica" w:hAnsi="Helvetica" w:cs="Helvetica"/>
          <w:b/>
          <w:bCs/>
          <w:color w:val="222222"/>
          <w:sz w:val="21"/>
          <w:szCs w:val="21"/>
        </w:rPr>
      </w:pPr>
    </w:p>
    <w:p w14:paraId="05D3A03C"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2.2. </w:t>
      </w:r>
      <w:r w:rsidRPr="005F3003">
        <w:rPr>
          <w:rFonts w:ascii="Helvetica" w:hAnsi="Helvetica" w:cs="Helvetica" w:hint="eastAsia"/>
          <w:b/>
          <w:bCs/>
          <w:color w:val="222222"/>
          <w:sz w:val="21"/>
          <w:szCs w:val="21"/>
        </w:rPr>
        <w:t>Методика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культивирования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лимфоцитов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приготовления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окраски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препаратов</w:t>
      </w:r>
      <w:r w:rsidRPr="005F3003">
        <w:rPr>
          <w:rFonts w:ascii="Helvetica" w:hAnsi="Helvetica" w:cs="Helvetica"/>
          <w:b/>
          <w:bCs/>
          <w:color w:val="222222"/>
          <w:sz w:val="21"/>
          <w:szCs w:val="21"/>
        </w:rPr>
        <w:t>.</w:t>
      </w:r>
    </w:p>
    <w:p w14:paraId="22B6DA1E" w14:textId="77777777" w:rsidR="005F3003" w:rsidRPr="005F3003" w:rsidRDefault="005F3003" w:rsidP="005F3003">
      <w:pPr>
        <w:rPr>
          <w:rFonts w:ascii="Helvetica" w:hAnsi="Helvetica" w:cs="Helvetica"/>
          <w:b/>
          <w:bCs/>
          <w:color w:val="222222"/>
          <w:sz w:val="21"/>
          <w:szCs w:val="21"/>
        </w:rPr>
      </w:pPr>
    </w:p>
    <w:p w14:paraId="5BDA6CD7"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2.3. </w:t>
      </w:r>
      <w:r w:rsidRPr="005F3003">
        <w:rPr>
          <w:rFonts w:ascii="Helvetica" w:hAnsi="Helvetica" w:cs="Helvetica" w:hint="eastAsia"/>
          <w:b/>
          <w:bCs/>
          <w:color w:val="222222"/>
          <w:sz w:val="21"/>
          <w:szCs w:val="21"/>
        </w:rPr>
        <w:t>Методика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обработки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культур</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мутагенами</w:t>
      </w:r>
      <w:r w:rsidRPr="005F3003">
        <w:rPr>
          <w:rFonts w:ascii="Helvetica" w:hAnsi="Helvetica" w:cs="Helvetica"/>
          <w:b/>
          <w:bCs/>
          <w:color w:val="222222"/>
          <w:sz w:val="21"/>
          <w:szCs w:val="21"/>
        </w:rPr>
        <w:t>.</w:t>
      </w:r>
    </w:p>
    <w:p w14:paraId="658E59EE" w14:textId="77777777" w:rsidR="005F3003" w:rsidRPr="005F3003" w:rsidRDefault="005F3003" w:rsidP="005F3003">
      <w:pPr>
        <w:rPr>
          <w:rFonts w:ascii="Helvetica" w:hAnsi="Helvetica" w:cs="Helvetica"/>
          <w:b/>
          <w:bCs/>
          <w:color w:val="222222"/>
          <w:sz w:val="21"/>
          <w:szCs w:val="21"/>
        </w:rPr>
      </w:pPr>
    </w:p>
    <w:p w14:paraId="211CF9E5"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План</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проведения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экспериментов</w:t>
      </w:r>
      <w:r w:rsidRPr="005F3003">
        <w:rPr>
          <w:rFonts w:ascii="Helvetica" w:hAnsi="Helvetica" w:cs="Helvetica"/>
          <w:b/>
          <w:bCs/>
          <w:color w:val="222222"/>
          <w:sz w:val="21"/>
          <w:szCs w:val="21"/>
        </w:rPr>
        <w:t>.</w:t>
      </w:r>
    </w:p>
    <w:p w14:paraId="6FAB9863" w14:textId="77777777" w:rsidR="005F3003" w:rsidRPr="005F3003" w:rsidRDefault="005F3003" w:rsidP="005F3003">
      <w:pPr>
        <w:rPr>
          <w:rFonts w:ascii="Helvetica" w:hAnsi="Helvetica" w:cs="Helvetica"/>
          <w:b/>
          <w:bCs/>
          <w:color w:val="222222"/>
          <w:sz w:val="21"/>
          <w:szCs w:val="21"/>
        </w:rPr>
      </w:pPr>
    </w:p>
    <w:p w14:paraId="2501F1C5"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2.4. </w:t>
      </w:r>
      <w:r w:rsidRPr="005F3003">
        <w:rPr>
          <w:rFonts w:ascii="Helvetica" w:hAnsi="Helvetica" w:cs="Helvetica" w:hint="eastAsia"/>
          <w:b/>
          <w:bCs/>
          <w:color w:val="222222"/>
          <w:sz w:val="21"/>
          <w:szCs w:val="21"/>
        </w:rPr>
        <w:t>Цитогенетический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анализ</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регистрация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хромосомных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w:t>
      </w:r>
    </w:p>
    <w:p w14:paraId="56A4EA4E" w14:textId="77777777" w:rsidR="005F3003" w:rsidRPr="005F3003" w:rsidRDefault="005F3003" w:rsidP="005F3003">
      <w:pPr>
        <w:rPr>
          <w:rFonts w:ascii="Helvetica" w:hAnsi="Helvetica" w:cs="Helvetica"/>
          <w:b/>
          <w:bCs/>
          <w:color w:val="222222"/>
          <w:sz w:val="21"/>
          <w:szCs w:val="21"/>
        </w:rPr>
      </w:pPr>
    </w:p>
    <w:p w14:paraId="0FBDA714"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2.5. </w:t>
      </w:r>
      <w:r w:rsidRPr="005F3003">
        <w:rPr>
          <w:rFonts w:ascii="Helvetica" w:hAnsi="Helvetica" w:cs="Helvetica" w:hint="eastAsia"/>
          <w:b/>
          <w:bCs/>
          <w:color w:val="222222"/>
          <w:sz w:val="21"/>
          <w:szCs w:val="21"/>
        </w:rPr>
        <w:t>Методы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статистической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оценки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результатов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экспериментов</w:t>
      </w:r>
      <w:r w:rsidRPr="005F3003">
        <w:rPr>
          <w:rFonts w:ascii="Helvetica" w:hAnsi="Helvetica" w:cs="Helvetica"/>
          <w:b/>
          <w:bCs/>
          <w:color w:val="222222"/>
          <w:sz w:val="21"/>
          <w:szCs w:val="21"/>
        </w:rPr>
        <w:t>.</w:t>
      </w:r>
    </w:p>
    <w:p w14:paraId="79BF5D97" w14:textId="77777777" w:rsidR="005F3003" w:rsidRPr="005F3003" w:rsidRDefault="005F3003" w:rsidP="005F3003">
      <w:pPr>
        <w:rPr>
          <w:rFonts w:ascii="Helvetica" w:hAnsi="Helvetica" w:cs="Helvetica"/>
          <w:b/>
          <w:bCs/>
          <w:color w:val="222222"/>
          <w:sz w:val="21"/>
          <w:szCs w:val="21"/>
        </w:rPr>
      </w:pPr>
    </w:p>
    <w:p w14:paraId="3D7653F4"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ГЛАВА</w:t>
      </w:r>
      <w:r w:rsidRPr="005F3003">
        <w:rPr>
          <w:rFonts w:ascii="Helvetica" w:hAnsi="Helvetica" w:cs="Helvetica"/>
          <w:b/>
          <w:bCs/>
          <w:color w:val="222222"/>
          <w:sz w:val="21"/>
          <w:szCs w:val="21"/>
        </w:rPr>
        <w:t xml:space="preserve"> 3. </w:t>
      </w:r>
      <w:r w:rsidRPr="005F3003">
        <w:rPr>
          <w:rFonts w:ascii="Helvetica" w:hAnsi="Helvetica" w:cs="Helvetica" w:hint="eastAsia"/>
          <w:b/>
          <w:bCs/>
          <w:color w:val="222222"/>
          <w:sz w:val="21"/>
          <w:szCs w:val="21"/>
        </w:rPr>
        <w:t>РЕЗУЛЬТАТЫ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ЭКСПЕРИМЕНТОВ</w:t>
      </w:r>
      <w:r w:rsidRPr="005F3003">
        <w:rPr>
          <w:rFonts w:ascii="Helvetica" w:hAnsi="Helvetica" w:cs="Helvetica"/>
          <w:b/>
          <w:bCs/>
          <w:color w:val="222222"/>
          <w:sz w:val="21"/>
          <w:szCs w:val="21"/>
        </w:rPr>
        <w:t>.</w:t>
      </w:r>
    </w:p>
    <w:p w14:paraId="7F7F9945" w14:textId="77777777" w:rsidR="005F3003" w:rsidRPr="005F3003" w:rsidRDefault="005F3003" w:rsidP="005F3003">
      <w:pPr>
        <w:rPr>
          <w:rFonts w:ascii="Helvetica" w:hAnsi="Helvetica" w:cs="Helvetica"/>
          <w:b/>
          <w:bCs/>
          <w:color w:val="222222"/>
          <w:sz w:val="21"/>
          <w:szCs w:val="21"/>
        </w:rPr>
      </w:pPr>
    </w:p>
    <w:p w14:paraId="5D27DFE7"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3.1. </w:t>
      </w:r>
      <w:r w:rsidRPr="005F3003">
        <w:rPr>
          <w:rFonts w:ascii="Helvetica" w:hAnsi="Helvetica" w:cs="Helvetica" w:hint="eastAsia"/>
          <w:b/>
          <w:bCs/>
          <w:color w:val="222222"/>
          <w:sz w:val="21"/>
          <w:szCs w:val="21"/>
        </w:rPr>
        <w:t>Распределение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клеток</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числу</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w:t>
      </w:r>
    </w:p>
    <w:p w14:paraId="5DC59A3A" w14:textId="77777777" w:rsidR="005F3003" w:rsidRPr="005F3003" w:rsidRDefault="005F3003" w:rsidP="005F3003">
      <w:pPr>
        <w:rPr>
          <w:rFonts w:ascii="Helvetica" w:hAnsi="Helvetica" w:cs="Helvetica"/>
          <w:b/>
          <w:bCs/>
          <w:color w:val="222222"/>
          <w:sz w:val="21"/>
          <w:szCs w:val="21"/>
        </w:rPr>
      </w:pPr>
    </w:p>
    <w:p w14:paraId="00BA7FD6"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3.1.1. </w:t>
      </w:r>
      <w:r w:rsidRPr="005F3003">
        <w:rPr>
          <w:rFonts w:ascii="Helvetica" w:hAnsi="Helvetica" w:cs="Helvetica" w:hint="eastAsia"/>
          <w:b/>
          <w:bCs/>
          <w:color w:val="222222"/>
          <w:sz w:val="21"/>
          <w:szCs w:val="21"/>
        </w:rPr>
        <w:t>Распределение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клеток</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числу</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хроматидного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типа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митомицина</w:t>
      </w:r>
    </w:p>
    <w:p w14:paraId="0DC6E347" w14:textId="77777777" w:rsidR="005F3003" w:rsidRPr="005F3003" w:rsidRDefault="005F3003" w:rsidP="005F3003">
      <w:pPr>
        <w:rPr>
          <w:rFonts w:ascii="Helvetica" w:hAnsi="Helvetica" w:cs="Helvetica"/>
          <w:b/>
          <w:bCs/>
          <w:color w:val="222222"/>
          <w:sz w:val="21"/>
          <w:szCs w:val="21"/>
        </w:rPr>
      </w:pPr>
    </w:p>
    <w:p w14:paraId="2209C68E"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С</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стадии</w:t>
      </w:r>
      <w:r w:rsidRPr="005F3003">
        <w:rPr>
          <w:rFonts w:ascii="Helvetica" w:hAnsi="Helvetica" w:cs="Helvetica"/>
          <w:b/>
          <w:bCs/>
          <w:color w:val="222222"/>
          <w:sz w:val="21"/>
          <w:szCs w:val="21"/>
        </w:rPr>
        <w:t xml:space="preserve"> Go.</w:t>
      </w:r>
    </w:p>
    <w:p w14:paraId="6C12F78F" w14:textId="77777777" w:rsidR="005F3003" w:rsidRPr="005F3003" w:rsidRDefault="005F3003" w:rsidP="005F3003">
      <w:pPr>
        <w:rPr>
          <w:rFonts w:ascii="Helvetica" w:hAnsi="Helvetica" w:cs="Helvetica"/>
          <w:b/>
          <w:bCs/>
          <w:color w:val="222222"/>
          <w:sz w:val="21"/>
          <w:szCs w:val="21"/>
        </w:rPr>
      </w:pPr>
    </w:p>
    <w:p w14:paraId="2EB01376"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3.1.2. </w:t>
      </w:r>
      <w:r w:rsidRPr="005F3003">
        <w:rPr>
          <w:rFonts w:ascii="Helvetica" w:hAnsi="Helvetica" w:cs="Helvetica" w:hint="eastAsia"/>
          <w:b/>
          <w:bCs/>
          <w:color w:val="222222"/>
          <w:sz w:val="21"/>
          <w:szCs w:val="21"/>
        </w:rPr>
        <w:t>Распределение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клеток</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числу</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после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воздействия</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w:t>
      </w:r>
      <w:r w:rsidRPr="005F3003">
        <w:rPr>
          <w:rFonts w:ascii="Helvetica" w:hAnsi="Helvetica" w:cs="Helvetica" w:hint="eastAsia"/>
          <w:b/>
          <w:bCs/>
          <w:color w:val="222222"/>
          <w:sz w:val="21"/>
          <w:szCs w:val="21"/>
        </w:rPr>
        <w:t>одноцентровым</w:t>
      </w:r>
      <w:r w:rsidRPr="005F3003">
        <w:rPr>
          <w:rFonts w:ascii="Helvetica" w:hAnsi="Helvetica" w:cs="Helvetica" w:hint="eastAsia"/>
          <w:b/>
          <w:bCs/>
          <w:color w:val="222222"/>
          <w:sz w:val="21"/>
          <w:szCs w:val="21"/>
        </w:rPr>
        <w:t>»</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двуцентровым</w:t>
      </w:r>
      <w:r w:rsidRPr="005F3003">
        <w:rPr>
          <w:rFonts w:ascii="Helvetica" w:hAnsi="Helvetica" w:cs="Helvetica" w:hint="eastAsia"/>
          <w:b/>
          <w:bCs/>
          <w:color w:val="222222"/>
          <w:sz w:val="21"/>
          <w:szCs w:val="21"/>
        </w:rPr>
        <w:t>»</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мутагенами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стадии</w:t>
      </w:r>
      <w:r w:rsidRPr="005F3003">
        <w:rPr>
          <w:rFonts w:ascii="Helvetica" w:hAnsi="Helvetica" w:cs="Helvetica"/>
          <w:b/>
          <w:bCs/>
          <w:color w:val="222222"/>
          <w:sz w:val="21"/>
          <w:szCs w:val="21"/>
        </w:rPr>
        <w:t xml:space="preserve"> Gi.</w:t>
      </w:r>
    </w:p>
    <w:p w14:paraId="33E76451" w14:textId="77777777" w:rsidR="005F3003" w:rsidRPr="005F3003" w:rsidRDefault="005F3003" w:rsidP="005F3003">
      <w:pPr>
        <w:rPr>
          <w:rFonts w:ascii="Helvetica" w:hAnsi="Helvetica" w:cs="Helvetica"/>
          <w:b/>
          <w:bCs/>
          <w:color w:val="222222"/>
          <w:sz w:val="21"/>
          <w:szCs w:val="21"/>
        </w:rPr>
      </w:pPr>
    </w:p>
    <w:p w14:paraId="4F005815"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3.2. </w:t>
      </w:r>
      <w:r w:rsidRPr="005F3003">
        <w:rPr>
          <w:rFonts w:ascii="Helvetica" w:hAnsi="Helvetica" w:cs="Helvetica" w:hint="eastAsia"/>
          <w:b/>
          <w:bCs/>
          <w:color w:val="222222"/>
          <w:sz w:val="21"/>
          <w:szCs w:val="21"/>
        </w:rPr>
        <w:t>Концентрационные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зависимости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индуцированных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w:t>
      </w:r>
    </w:p>
    <w:p w14:paraId="5B40039B" w14:textId="77777777" w:rsidR="005F3003" w:rsidRPr="005F3003" w:rsidRDefault="005F3003" w:rsidP="005F3003">
      <w:pPr>
        <w:rPr>
          <w:rFonts w:ascii="Helvetica" w:hAnsi="Helvetica" w:cs="Helvetica"/>
          <w:b/>
          <w:bCs/>
          <w:color w:val="222222"/>
          <w:sz w:val="21"/>
          <w:szCs w:val="21"/>
        </w:rPr>
      </w:pPr>
    </w:p>
    <w:p w14:paraId="41D73351"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3.2.1. </w:t>
      </w:r>
      <w:r w:rsidRPr="005F3003">
        <w:rPr>
          <w:rFonts w:ascii="Helvetica" w:hAnsi="Helvetica" w:cs="Helvetica" w:hint="eastAsia"/>
          <w:b/>
          <w:bCs/>
          <w:color w:val="222222"/>
          <w:sz w:val="21"/>
          <w:szCs w:val="21"/>
        </w:rPr>
        <w:t>Концентрационные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зависимости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митомицина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стадии</w:t>
      </w:r>
      <w:r w:rsidRPr="005F3003">
        <w:rPr>
          <w:rFonts w:ascii="Helvetica" w:hAnsi="Helvetica" w:cs="Helvetica"/>
          <w:b/>
          <w:bCs/>
          <w:color w:val="222222"/>
          <w:sz w:val="21"/>
          <w:szCs w:val="21"/>
        </w:rPr>
        <w:t xml:space="preserve"> Go.</w:t>
      </w:r>
    </w:p>
    <w:p w14:paraId="77D87460" w14:textId="77777777" w:rsidR="005F3003" w:rsidRPr="005F3003" w:rsidRDefault="005F3003" w:rsidP="005F3003">
      <w:pPr>
        <w:rPr>
          <w:rFonts w:ascii="Helvetica" w:hAnsi="Helvetica" w:cs="Helvetica"/>
          <w:b/>
          <w:bCs/>
          <w:color w:val="222222"/>
          <w:sz w:val="21"/>
          <w:szCs w:val="21"/>
        </w:rPr>
      </w:pPr>
    </w:p>
    <w:p w14:paraId="45F591CB"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lastRenderedPageBreak/>
        <w:t xml:space="preserve">3.2.2 </w:t>
      </w:r>
      <w:r w:rsidRPr="005F3003">
        <w:rPr>
          <w:rFonts w:ascii="Helvetica" w:hAnsi="Helvetica" w:cs="Helvetica" w:hint="eastAsia"/>
          <w:b/>
          <w:bCs/>
          <w:color w:val="222222"/>
          <w:sz w:val="21"/>
          <w:szCs w:val="21"/>
        </w:rPr>
        <w:t>Концентрационные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зависимости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выхода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аберраций</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митомицина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тренимона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стадии</w:t>
      </w:r>
      <w:r w:rsidRPr="005F3003">
        <w:rPr>
          <w:rFonts w:ascii="Helvetica" w:hAnsi="Helvetica" w:cs="Helvetica"/>
          <w:b/>
          <w:bCs/>
          <w:color w:val="222222"/>
          <w:sz w:val="21"/>
          <w:szCs w:val="21"/>
        </w:rPr>
        <w:t xml:space="preserve"> Gi.</w:t>
      </w:r>
    </w:p>
    <w:p w14:paraId="78E6E997" w14:textId="77777777" w:rsidR="005F3003" w:rsidRPr="005F3003" w:rsidRDefault="005F3003" w:rsidP="005F3003">
      <w:pPr>
        <w:rPr>
          <w:rFonts w:ascii="Helvetica" w:hAnsi="Helvetica" w:cs="Helvetica"/>
          <w:b/>
          <w:bCs/>
          <w:color w:val="222222"/>
          <w:sz w:val="21"/>
          <w:szCs w:val="21"/>
        </w:rPr>
      </w:pPr>
    </w:p>
    <w:p w14:paraId="4D9C45AF"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3.3. </w:t>
      </w:r>
      <w:r w:rsidRPr="005F3003">
        <w:rPr>
          <w:rFonts w:ascii="Helvetica" w:hAnsi="Helvetica" w:cs="Helvetica" w:hint="eastAsia"/>
          <w:b/>
          <w:bCs/>
          <w:color w:val="222222"/>
          <w:sz w:val="21"/>
          <w:szCs w:val="21"/>
        </w:rPr>
        <w:t>Типы</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химически</w:t>
      </w:r>
      <w:r w:rsidRPr="005F3003">
        <w:rPr>
          <w:rFonts w:ascii="Helvetica" w:hAnsi="Helvetica" w:cs="Helvetica"/>
          <w:b/>
          <w:bCs/>
          <w:color w:val="222222"/>
          <w:sz w:val="21"/>
          <w:szCs w:val="21"/>
        </w:rPr>
        <w:t>-</w:t>
      </w:r>
      <w:r w:rsidRPr="005F3003">
        <w:rPr>
          <w:rFonts w:ascii="Helvetica" w:hAnsi="Helvetica" w:cs="Helvetica" w:hint="eastAsia"/>
          <w:b/>
          <w:bCs/>
          <w:color w:val="222222"/>
          <w:sz w:val="21"/>
          <w:szCs w:val="21"/>
        </w:rPr>
        <w:t>индуцированных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хроматидных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разных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концентрациях</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мутагенов</w:t>
      </w:r>
    </w:p>
    <w:p w14:paraId="7F2A1FEA" w14:textId="77777777" w:rsidR="005F3003" w:rsidRPr="005F3003" w:rsidRDefault="005F3003" w:rsidP="005F3003">
      <w:pPr>
        <w:rPr>
          <w:rFonts w:ascii="Helvetica" w:hAnsi="Helvetica" w:cs="Helvetica"/>
          <w:b/>
          <w:bCs/>
          <w:color w:val="222222"/>
          <w:sz w:val="21"/>
          <w:szCs w:val="21"/>
        </w:rPr>
      </w:pPr>
    </w:p>
    <w:p w14:paraId="0E174FF1"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b/>
          <w:bCs/>
          <w:color w:val="222222"/>
          <w:sz w:val="21"/>
          <w:szCs w:val="21"/>
        </w:rPr>
        <w:t xml:space="preserve">3.5. </w:t>
      </w:r>
      <w:r w:rsidRPr="005F3003">
        <w:rPr>
          <w:rFonts w:ascii="Helvetica" w:hAnsi="Helvetica" w:cs="Helvetica" w:hint="eastAsia"/>
          <w:b/>
          <w:bCs/>
          <w:color w:val="222222"/>
          <w:sz w:val="21"/>
          <w:szCs w:val="21"/>
        </w:rPr>
        <w:t>Соотношение</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числа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обменов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фрагментов</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при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действии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митомицина</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С</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и</w:t>
      </w:r>
      <w:r w:rsidRPr="005F3003">
        <w:rPr>
          <w:rFonts w:ascii="Helvetica" w:hAnsi="Helvetica" w:cs="Helvetica"/>
          <w:b/>
          <w:bCs/>
          <w:color w:val="222222"/>
          <w:sz w:val="21"/>
          <w:szCs w:val="21"/>
        </w:rPr>
        <w:t xml:space="preserve"> </w:t>
      </w:r>
      <w:r w:rsidRPr="005F3003">
        <w:rPr>
          <w:rFonts w:ascii="Helvetica" w:hAnsi="Helvetica" w:cs="Helvetica" w:hint="eastAsia"/>
          <w:b/>
          <w:bCs/>
          <w:color w:val="222222"/>
          <w:sz w:val="21"/>
          <w:szCs w:val="21"/>
        </w:rPr>
        <w:t>тренимона</w:t>
      </w:r>
      <w:r w:rsidRPr="005F3003">
        <w:rPr>
          <w:rFonts w:ascii="Helvetica" w:hAnsi="Helvetica" w:cs="Helvetica"/>
          <w:b/>
          <w:bCs/>
          <w:color w:val="222222"/>
          <w:sz w:val="21"/>
          <w:szCs w:val="21"/>
        </w:rPr>
        <w:t>.</w:t>
      </w:r>
    </w:p>
    <w:p w14:paraId="2F6294D0" w14:textId="77777777" w:rsidR="005F3003" w:rsidRPr="005F3003" w:rsidRDefault="005F3003" w:rsidP="005F3003">
      <w:pPr>
        <w:rPr>
          <w:rFonts w:ascii="Helvetica" w:hAnsi="Helvetica" w:cs="Helvetica"/>
          <w:b/>
          <w:bCs/>
          <w:color w:val="222222"/>
          <w:sz w:val="21"/>
          <w:szCs w:val="21"/>
        </w:rPr>
      </w:pPr>
    </w:p>
    <w:p w14:paraId="73F3B53E" w14:textId="77777777" w:rsidR="005F3003" w:rsidRPr="005F3003" w:rsidRDefault="005F3003" w:rsidP="005F3003">
      <w:pPr>
        <w:rPr>
          <w:rFonts w:ascii="Helvetica" w:hAnsi="Helvetica" w:cs="Helvetica"/>
          <w:b/>
          <w:bCs/>
          <w:color w:val="222222"/>
          <w:sz w:val="21"/>
          <w:szCs w:val="21"/>
        </w:rPr>
      </w:pPr>
      <w:r w:rsidRPr="005F3003">
        <w:rPr>
          <w:rFonts w:ascii="Helvetica" w:hAnsi="Helvetica" w:cs="Helvetica" w:hint="eastAsia"/>
          <w:b/>
          <w:bCs/>
          <w:color w:val="222222"/>
          <w:sz w:val="21"/>
          <w:szCs w:val="21"/>
        </w:rPr>
        <w:t>ГЛАВА</w:t>
      </w:r>
      <w:r w:rsidRPr="005F3003">
        <w:rPr>
          <w:rFonts w:ascii="Helvetica" w:hAnsi="Helvetica" w:cs="Helvetica"/>
          <w:b/>
          <w:bCs/>
          <w:color w:val="222222"/>
          <w:sz w:val="21"/>
          <w:szCs w:val="21"/>
        </w:rPr>
        <w:t xml:space="preserve"> 4. </w:t>
      </w:r>
      <w:r w:rsidRPr="005F3003">
        <w:rPr>
          <w:rFonts w:ascii="Helvetica" w:hAnsi="Helvetica" w:cs="Helvetica" w:hint="eastAsia"/>
          <w:b/>
          <w:bCs/>
          <w:color w:val="222222"/>
          <w:sz w:val="21"/>
          <w:szCs w:val="21"/>
        </w:rPr>
        <w:t>ОБСУЖДЕНИЕ</w:t>
      </w:r>
      <w:r w:rsidRPr="005F3003">
        <w:rPr>
          <w:rFonts w:ascii="Helvetica" w:hAnsi="Helvetica" w:cs="Helvetica"/>
          <w:b/>
          <w:bCs/>
          <w:color w:val="222222"/>
          <w:sz w:val="21"/>
          <w:szCs w:val="21"/>
        </w:rPr>
        <w:t>.</w:t>
      </w:r>
    </w:p>
    <w:p w14:paraId="677D08E0" w14:textId="77777777" w:rsidR="005F3003" w:rsidRPr="005F3003" w:rsidRDefault="005F3003" w:rsidP="005F3003">
      <w:pPr>
        <w:rPr>
          <w:rFonts w:ascii="Helvetica" w:hAnsi="Helvetica" w:cs="Helvetica"/>
          <w:b/>
          <w:bCs/>
          <w:color w:val="222222"/>
          <w:sz w:val="21"/>
          <w:szCs w:val="21"/>
        </w:rPr>
      </w:pPr>
    </w:p>
    <w:p w14:paraId="109CC004" w14:textId="42CA753B" w:rsidR="00484EB4" w:rsidRPr="005F3003" w:rsidRDefault="005F3003" w:rsidP="005F3003">
      <w:r w:rsidRPr="005F3003">
        <w:rPr>
          <w:rFonts w:ascii="Helvetica" w:hAnsi="Helvetica" w:cs="Helvetica" w:hint="eastAsia"/>
          <w:b/>
          <w:bCs/>
          <w:color w:val="222222"/>
          <w:sz w:val="21"/>
          <w:szCs w:val="21"/>
        </w:rPr>
        <w:t>ВЫВОДЫ</w:t>
      </w:r>
      <w:r w:rsidRPr="005F3003">
        <w:rPr>
          <w:rFonts w:ascii="Helvetica" w:hAnsi="Helvetica" w:cs="Helvetica"/>
          <w:b/>
          <w:bCs/>
          <w:color w:val="222222"/>
          <w:sz w:val="21"/>
          <w:szCs w:val="21"/>
        </w:rPr>
        <w:t>.</w:t>
      </w:r>
    </w:p>
    <w:sectPr w:rsidR="00484EB4" w:rsidRPr="005F30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2639" w14:textId="77777777" w:rsidR="00A457AA" w:rsidRDefault="00A457AA">
      <w:pPr>
        <w:spacing w:after="0" w:line="240" w:lineRule="auto"/>
      </w:pPr>
      <w:r>
        <w:separator/>
      </w:r>
    </w:p>
  </w:endnote>
  <w:endnote w:type="continuationSeparator" w:id="0">
    <w:p w14:paraId="688A6D91" w14:textId="77777777" w:rsidR="00A457AA" w:rsidRDefault="00A4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926C" w14:textId="77777777" w:rsidR="00A457AA" w:rsidRDefault="00A457AA"/>
    <w:p w14:paraId="5E63F2C7" w14:textId="77777777" w:rsidR="00A457AA" w:rsidRDefault="00A457AA"/>
    <w:p w14:paraId="3B65A951" w14:textId="77777777" w:rsidR="00A457AA" w:rsidRDefault="00A457AA"/>
    <w:p w14:paraId="461D5261" w14:textId="77777777" w:rsidR="00A457AA" w:rsidRDefault="00A457AA"/>
    <w:p w14:paraId="6DEE37CA" w14:textId="77777777" w:rsidR="00A457AA" w:rsidRDefault="00A457AA"/>
    <w:p w14:paraId="66DF3771" w14:textId="77777777" w:rsidR="00A457AA" w:rsidRDefault="00A457AA"/>
    <w:p w14:paraId="1C5EDC05" w14:textId="77777777" w:rsidR="00A457AA" w:rsidRDefault="00A45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6FA49F" wp14:editId="7C0B4C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A74C" w14:textId="77777777" w:rsidR="00A457AA" w:rsidRDefault="00A45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FA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C4A74C" w14:textId="77777777" w:rsidR="00A457AA" w:rsidRDefault="00A45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2B69DB" w14:textId="77777777" w:rsidR="00A457AA" w:rsidRDefault="00A457AA"/>
    <w:p w14:paraId="6288DFAE" w14:textId="77777777" w:rsidR="00A457AA" w:rsidRDefault="00A457AA"/>
    <w:p w14:paraId="37FA106B" w14:textId="77777777" w:rsidR="00A457AA" w:rsidRDefault="00A45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78B040" wp14:editId="290E7D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1743" w14:textId="77777777" w:rsidR="00A457AA" w:rsidRDefault="00A457AA"/>
                          <w:p w14:paraId="0F7D2BB3" w14:textId="77777777" w:rsidR="00A457AA" w:rsidRDefault="00A45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8B0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841743" w14:textId="77777777" w:rsidR="00A457AA" w:rsidRDefault="00A457AA"/>
                    <w:p w14:paraId="0F7D2BB3" w14:textId="77777777" w:rsidR="00A457AA" w:rsidRDefault="00A45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54BC87" w14:textId="77777777" w:rsidR="00A457AA" w:rsidRDefault="00A457AA"/>
    <w:p w14:paraId="40D150D9" w14:textId="77777777" w:rsidR="00A457AA" w:rsidRDefault="00A457AA">
      <w:pPr>
        <w:rPr>
          <w:sz w:val="2"/>
          <w:szCs w:val="2"/>
        </w:rPr>
      </w:pPr>
    </w:p>
    <w:p w14:paraId="39176B73" w14:textId="77777777" w:rsidR="00A457AA" w:rsidRDefault="00A457AA"/>
    <w:p w14:paraId="5281F3B7" w14:textId="77777777" w:rsidR="00A457AA" w:rsidRDefault="00A457AA">
      <w:pPr>
        <w:spacing w:after="0" w:line="240" w:lineRule="auto"/>
      </w:pPr>
    </w:p>
  </w:footnote>
  <w:footnote w:type="continuationSeparator" w:id="0">
    <w:p w14:paraId="0A6149D3" w14:textId="77777777" w:rsidR="00A457AA" w:rsidRDefault="00A4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7A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208796</TotalTime>
  <Pages>4</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1873</cp:revision>
  <cp:lastPrinted>2009-02-06T05:36:00Z</cp:lastPrinted>
  <dcterms:created xsi:type="dcterms:W3CDTF">2024-01-07T13:43:00Z</dcterms:created>
  <dcterms:modified xsi:type="dcterms:W3CDTF">2025-11-18T05:42:00Z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