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3C86B" w14:textId="77777777" w:rsidR="00A469EB" w:rsidRDefault="00A469EB" w:rsidP="00A469EB">
      <w:pPr>
        <w:pStyle w:val="afffffffffffffffffffffffffff5"/>
        <w:rPr>
          <w:rFonts w:ascii="Verdana" w:hAnsi="Verdana"/>
          <w:color w:val="000000"/>
          <w:sz w:val="21"/>
          <w:szCs w:val="21"/>
        </w:rPr>
      </w:pPr>
      <w:r>
        <w:rPr>
          <w:rFonts w:ascii="Helvetica" w:hAnsi="Helvetica" w:cs="Helvetica"/>
          <w:b/>
          <w:bCs w:val="0"/>
          <w:color w:val="222222"/>
          <w:sz w:val="21"/>
          <w:szCs w:val="21"/>
        </w:rPr>
        <w:t>Лебединский, Дмитрий Михайлович.</w:t>
      </w:r>
    </w:p>
    <w:p w14:paraId="7D2C72BB" w14:textId="77777777" w:rsidR="00A469EB" w:rsidRDefault="00A469EB" w:rsidP="00A469E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Прямые разложения абелевых групп конечного ранга без кручения, принадлежащих некоторым </w:t>
      </w:r>
      <w:proofErr w:type="gramStart"/>
      <w:r>
        <w:rPr>
          <w:rFonts w:ascii="Helvetica" w:hAnsi="Helvetica" w:cs="Helvetica"/>
          <w:caps/>
          <w:color w:val="222222"/>
          <w:sz w:val="21"/>
          <w:szCs w:val="21"/>
        </w:rPr>
        <w:t>классам :</w:t>
      </w:r>
      <w:proofErr w:type="gramEnd"/>
      <w:r>
        <w:rPr>
          <w:rFonts w:ascii="Helvetica" w:hAnsi="Helvetica" w:cs="Helvetica"/>
          <w:caps/>
          <w:color w:val="222222"/>
          <w:sz w:val="21"/>
          <w:szCs w:val="21"/>
        </w:rPr>
        <w:t xml:space="preserve"> диссертация ... кандидата физико-математических наук : 01.01.06. - Санкт-Петербург, 2000. - 74 с.</w:t>
      </w:r>
    </w:p>
    <w:p w14:paraId="2D3A632D" w14:textId="77777777" w:rsidR="00A469EB" w:rsidRDefault="00A469EB" w:rsidP="00A469E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Лебединский, Дмитрий Михайлович</w:t>
      </w:r>
    </w:p>
    <w:p w14:paraId="33FB76E9" w14:textId="77777777" w:rsidR="00A469EB" w:rsidRDefault="00A469EB" w:rsidP="00A469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 Введение 2</w:t>
      </w:r>
    </w:p>
    <w:p w14:paraId="510DA003" w14:textId="77777777" w:rsidR="00A469EB" w:rsidRDefault="00A469EB" w:rsidP="00A469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Теорема Яковлева 15</w:t>
      </w:r>
    </w:p>
    <w:p w14:paraId="12C064FD" w14:textId="77777777" w:rsidR="00A469EB" w:rsidRDefault="00A469EB" w:rsidP="00A469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Вспомогательные категории.15</w:t>
      </w:r>
    </w:p>
    <w:p w14:paraId="79EF05D7" w14:textId="77777777" w:rsidR="00A469EB" w:rsidRDefault="00A469EB" w:rsidP="00A469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Теорема Яковлева.17</w:t>
      </w:r>
    </w:p>
    <w:p w14:paraId="61BFF154" w14:textId="77777777" w:rsidR="00A469EB" w:rsidRDefault="00A469EB" w:rsidP="00A469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Разложения векторов и следствие из теоремы Яковлева.19</w:t>
      </w:r>
    </w:p>
    <w:p w14:paraId="1B9A16D5" w14:textId="77777777" w:rsidR="00A469EB" w:rsidRDefault="00A469EB" w:rsidP="00A469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 Некоторые известные примеры </w:t>
      </w:r>
      <w:proofErr w:type="spellStart"/>
      <w:r>
        <w:rPr>
          <w:rFonts w:ascii="Arial" w:hAnsi="Arial" w:cs="Arial"/>
          <w:color w:val="333333"/>
          <w:sz w:val="21"/>
          <w:szCs w:val="21"/>
        </w:rPr>
        <w:t>неединственности</w:t>
      </w:r>
      <w:proofErr w:type="spellEnd"/>
      <w:r>
        <w:rPr>
          <w:rFonts w:ascii="Arial" w:hAnsi="Arial" w:cs="Arial"/>
          <w:color w:val="333333"/>
          <w:sz w:val="21"/>
          <w:szCs w:val="21"/>
        </w:rPr>
        <w:t xml:space="preserve"> прямых разложений с точки зрения теоремы </w:t>
      </w:r>
      <w:proofErr w:type="gramStart"/>
      <w:r>
        <w:rPr>
          <w:rFonts w:ascii="Arial" w:hAnsi="Arial" w:cs="Arial"/>
          <w:color w:val="333333"/>
          <w:sz w:val="21"/>
          <w:szCs w:val="21"/>
        </w:rPr>
        <w:t>Яковлева .</w:t>
      </w:r>
      <w:proofErr w:type="gramEnd"/>
      <w:r>
        <w:rPr>
          <w:rFonts w:ascii="Arial" w:hAnsi="Arial" w:cs="Arial"/>
          <w:color w:val="333333"/>
          <w:sz w:val="21"/>
          <w:szCs w:val="21"/>
        </w:rPr>
        <w:t xml:space="preserve"> .21</w:t>
      </w:r>
    </w:p>
    <w:p w14:paraId="016AB1C4" w14:textId="77777777" w:rsidR="00A469EB" w:rsidRDefault="00A469EB" w:rsidP="00A469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Прямые разложения абелевых групп из некоторых классов 24</w:t>
      </w:r>
    </w:p>
    <w:p w14:paraId="75324B25" w14:textId="77777777" w:rsidR="00A469EB" w:rsidRDefault="00A469EB" w:rsidP="00A469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Формулировка основной теоремы .24</w:t>
      </w:r>
    </w:p>
    <w:p w14:paraId="2579CB52" w14:textId="77777777" w:rsidR="00A469EB" w:rsidRDefault="00A469EB" w:rsidP="00A469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Условия о векторах.25</w:t>
      </w:r>
    </w:p>
    <w:p w14:paraId="4C79D7FD" w14:textId="77777777" w:rsidR="00A469EB" w:rsidRDefault="00A469EB" w:rsidP="00A469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Доказательство леммы 1.26</w:t>
      </w:r>
    </w:p>
    <w:p w14:paraId="795FDE85" w14:textId="77777777" w:rsidR="00A469EB" w:rsidRDefault="00A469EB" w:rsidP="00A469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2.4 Построение разложений в случае г </w:t>
      </w:r>
      <w:proofErr w:type="spellStart"/>
      <w:r>
        <w:rPr>
          <w:rFonts w:ascii="Arial" w:hAnsi="Arial" w:cs="Arial"/>
          <w:color w:val="333333"/>
          <w:sz w:val="21"/>
          <w:szCs w:val="21"/>
        </w:rPr>
        <w:t>г</w:t>
      </w:r>
      <w:proofErr w:type="spellEnd"/>
      <w:r>
        <w:rPr>
          <w:rFonts w:ascii="Arial" w:hAnsi="Arial" w:cs="Arial"/>
          <w:color w:val="333333"/>
          <w:sz w:val="21"/>
          <w:szCs w:val="21"/>
        </w:rPr>
        <w:t xml:space="preserve"> </w:t>
      </w:r>
      <w:proofErr w:type="gramStart"/>
      <w:r>
        <w:rPr>
          <w:rFonts w:ascii="Arial" w:hAnsi="Arial" w:cs="Arial"/>
          <w:color w:val="333333"/>
          <w:sz w:val="21"/>
          <w:szCs w:val="21"/>
        </w:rPr>
        <w:t>&lt; п</w:t>
      </w:r>
      <w:proofErr w:type="gramEnd"/>
      <w:r>
        <w:rPr>
          <w:rFonts w:ascii="Arial" w:hAnsi="Arial" w:cs="Arial"/>
          <w:color w:val="333333"/>
          <w:sz w:val="21"/>
          <w:szCs w:val="21"/>
        </w:rPr>
        <w:t xml:space="preserve"> — £ + . 28</w:t>
      </w:r>
    </w:p>
    <w:p w14:paraId="6DE89DCF" w14:textId="77777777" w:rsidR="00A469EB" w:rsidRDefault="00A469EB" w:rsidP="00A469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Неразложимость векторов по частям.34</w:t>
      </w:r>
    </w:p>
    <w:p w14:paraId="0FFAF408" w14:textId="77777777" w:rsidR="00A469EB" w:rsidRDefault="00A469EB" w:rsidP="00A469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2.6 Построение разложений по простым числам в случае г </w:t>
      </w:r>
      <w:proofErr w:type="gramStart"/>
      <w:r>
        <w:rPr>
          <w:rFonts w:ascii="Arial" w:hAnsi="Arial" w:cs="Arial"/>
          <w:color w:val="333333"/>
          <w:sz w:val="21"/>
          <w:szCs w:val="21"/>
        </w:rPr>
        <w:t>&lt; п</w:t>
      </w:r>
      <w:proofErr w:type="gramEnd"/>
      <w:r>
        <w:rPr>
          <w:rFonts w:ascii="Arial" w:hAnsi="Arial" w:cs="Arial"/>
          <w:color w:val="333333"/>
          <w:sz w:val="21"/>
          <w:szCs w:val="21"/>
        </w:rPr>
        <w:t xml:space="preserve"> — £ + 1.35</w:t>
      </w:r>
    </w:p>
    <w:p w14:paraId="297084B0" w14:textId="77777777" w:rsidR="00A469EB" w:rsidRDefault="00A469EB" w:rsidP="00A469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2.7 Построение разложений в случае </w:t>
      </w:r>
      <w:proofErr w:type="gramStart"/>
      <w:r>
        <w:rPr>
          <w:rFonts w:ascii="Arial" w:hAnsi="Arial" w:cs="Arial"/>
          <w:color w:val="333333"/>
          <w:sz w:val="21"/>
          <w:szCs w:val="21"/>
        </w:rPr>
        <w:t>г &gt;</w:t>
      </w:r>
      <w:proofErr w:type="gramEnd"/>
      <w:r>
        <w:rPr>
          <w:rFonts w:ascii="Arial" w:hAnsi="Arial" w:cs="Arial"/>
          <w:color w:val="333333"/>
          <w:sz w:val="21"/>
          <w:szCs w:val="21"/>
        </w:rPr>
        <w:t xml:space="preserve"> п — £ + . . 36</w:t>
      </w:r>
    </w:p>
    <w:p w14:paraId="5C9F2D1A" w14:textId="77777777" w:rsidR="00A469EB" w:rsidRDefault="00A469EB" w:rsidP="00A469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Отображение факторизации по радикалу 39</w:t>
      </w:r>
    </w:p>
    <w:p w14:paraId="61921E21" w14:textId="77777777" w:rsidR="00A469EB" w:rsidRDefault="00A469EB" w:rsidP="00A469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Кольцо эндоморфизмов.39</w:t>
      </w:r>
    </w:p>
    <w:p w14:paraId="3D9AB01B" w14:textId="77777777" w:rsidR="00A469EB" w:rsidRDefault="00A469EB" w:rsidP="00A469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Сведение Р/ЛР к Р </w:t>
      </w:r>
      <w:proofErr w:type="spellStart"/>
      <w:r>
        <w:rPr>
          <w:rFonts w:ascii="Arial" w:hAnsi="Arial" w:cs="Arial"/>
          <w:color w:val="333333"/>
          <w:sz w:val="21"/>
          <w:szCs w:val="21"/>
        </w:rPr>
        <w:t>Ър</w:t>
      </w:r>
      <w:proofErr w:type="spellEnd"/>
      <w:r>
        <w:rPr>
          <w:rFonts w:ascii="Arial" w:hAnsi="Arial" w:cs="Arial"/>
          <w:color w:val="333333"/>
          <w:sz w:val="21"/>
          <w:szCs w:val="21"/>
        </w:rPr>
        <w:t>/3{Р ®ЪР).50</w:t>
      </w:r>
    </w:p>
    <w:p w14:paraId="7262C6A9" w14:textId="77777777" w:rsidR="00A469EB" w:rsidRDefault="00A469EB" w:rsidP="00A469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3.3 Образ при факторизации по </w:t>
      </w:r>
      <w:proofErr w:type="gramStart"/>
      <w:r>
        <w:rPr>
          <w:rFonts w:ascii="Arial" w:hAnsi="Arial" w:cs="Arial"/>
          <w:color w:val="333333"/>
          <w:sz w:val="21"/>
          <w:szCs w:val="21"/>
        </w:rPr>
        <w:t>радикалу .</w:t>
      </w:r>
      <w:proofErr w:type="gramEnd"/>
      <w:r>
        <w:rPr>
          <w:rFonts w:ascii="Arial" w:hAnsi="Arial" w:cs="Arial"/>
          <w:color w:val="333333"/>
          <w:sz w:val="21"/>
          <w:szCs w:val="21"/>
        </w:rPr>
        <w:t xml:space="preserve"> 56</w:t>
      </w:r>
    </w:p>
    <w:p w14:paraId="526C2CD7" w14:textId="77777777" w:rsidR="00A469EB" w:rsidRDefault="00A469EB" w:rsidP="00A469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 возможной неразложимости 64</w:t>
      </w:r>
    </w:p>
    <w:p w14:paraId="1B01203B" w14:textId="77777777" w:rsidR="00A469EB" w:rsidRDefault="00A469EB" w:rsidP="00A469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Примеры. 64</w:t>
      </w:r>
    </w:p>
    <w:p w14:paraId="153E2F09" w14:textId="77777777" w:rsidR="00A469EB" w:rsidRDefault="00A469EB" w:rsidP="00A469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Необходимые и достаточные условия. 66</w:t>
      </w:r>
    </w:p>
    <w:p w14:paraId="4FDAD129" w14:textId="4D25DA4B" w:rsidR="00BD642D" w:rsidRPr="00A469EB" w:rsidRDefault="00BD642D" w:rsidP="00A469EB"/>
    <w:sectPr w:rsidR="00BD642D" w:rsidRPr="00A469E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913B2" w14:textId="77777777" w:rsidR="00C37F22" w:rsidRDefault="00C37F22">
      <w:pPr>
        <w:spacing w:after="0" w:line="240" w:lineRule="auto"/>
      </w:pPr>
      <w:r>
        <w:separator/>
      </w:r>
    </w:p>
  </w:endnote>
  <w:endnote w:type="continuationSeparator" w:id="0">
    <w:p w14:paraId="5E311AC0" w14:textId="77777777" w:rsidR="00C37F22" w:rsidRDefault="00C37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A9EAF" w14:textId="77777777" w:rsidR="00C37F22" w:rsidRDefault="00C37F22"/>
    <w:p w14:paraId="68F66C00" w14:textId="77777777" w:rsidR="00C37F22" w:rsidRDefault="00C37F22"/>
    <w:p w14:paraId="509A2054" w14:textId="77777777" w:rsidR="00C37F22" w:rsidRDefault="00C37F22"/>
    <w:p w14:paraId="43D718AC" w14:textId="77777777" w:rsidR="00C37F22" w:rsidRDefault="00C37F22"/>
    <w:p w14:paraId="2DDA5660" w14:textId="77777777" w:rsidR="00C37F22" w:rsidRDefault="00C37F22"/>
    <w:p w14:paraId="2C307D30" w14:textId="77777777" w:rsidR="00C37F22" w:rsidRDefault="00C37F22"/>
    <w:p w14:paraId="5B3F6BE2" w14:textId="77777777" w:rsidR="00C37F22" w:rsidRDefault="00C37F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1943B8" wp14:editId="3C47CE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C75AD" w14:textId="77777777" w:rsidR="00C37F22" w:rsidRDefault="00C37F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1943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2C75AD" w14:textId="77777777" w:rsidR="00C37F22" w:rsidRDefault="00C37F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1AA7F3" w14:textId="77777777" w:rsidR="00C37F22" w:rsidRDefault="00C37F22"/>
    <w:p w14:paraId="38A9EFDE" w14:textId="77777777" w:rsidR="00C37F22" w:rsidRDefault="00C37F22"/>
    <w:p w14:paraId="6A63E246" w14:textId="77777777" w:rsidR="00C37F22" w:rsidRDefault="00C37F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BA7045" wp14:editId="7071E3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893C7" w14:textId="77777777" w:rsidR="00C37F22" w:rsidRDefault="00C37F22"/>
                          <w:p w14:paraId="5F29FBC1" w14:textId="77777777" w:rsidR="00C37F22" w:rsidRDefault="00C37F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BA70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5893C7" w14:textId="77777777" w:rsidR="00C37F22" w:rsidRDefault="00C37F22"/>
                    <w:p w14:paraId="5F29FBC1" w14:textId="77777777" w:rsidR="00C37F22" w:rsidRDefault="00C37F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EC9457" w14:textId="77777777" w:rsidR="00C37F22" w:rsidRDefault="00C37F22"/>
    <w:p w14:paraId="53037937" w14:textId="77777777" w:rsidR="00C37F22" w:rsidRDefault="00C37F22">
      <w:pPr>
        <w:rPr>
          <w:sz w:val="2"/>
          <w:szCs w:val="2"/>
        </w:rPr>
      </w:pPr>
    </w:p>
    <w:p w14:paraId="474E01E1" w14:textId="77777777" w:rsidR="00C37F22" w:rsidRDefault="00C37F22"/>
    <w:p w14:paraId="16AAF8D8" w14:textId="77777777" w:rsidR="00C37F22" w:rsidRDefault="00C37F22">
      <w:pPr>
        <w:spacing w:after="0" w:line="240" w:lineRule="auto"/>
      </w:pPr>
    </w:p>
  </w:footnote>
  <w:footnote w:type="continuationSeparator" w:id="0">
    <w:p w14:paraId="055B69F0" w14:textId="77777777" w:rsidR="00C37F22" w:rsidRDefault="00C37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22"/>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97729</TotalTime>
  <Pages>2</Pages>
  <Words>177</Words>
  <Characters>1011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673</cp:revision>
  <cp:lastPrinted>2009-02-06T05:36:00Z</cp:lastPrinted>
  <dcterms:created xsi:type="dcterms:W3CDTF">2024-01-07T13:43:00Z</dcterms:created>
  <dcterms:modified xsi:type="dcterms:W3CDTF">2025-05-21T06:45:00Z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