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03A3" w14:textId="22CD5EC9" w:rsidR="001F70DA" w:rsidRDefault="00CD3F70" w:rsidP="00CD3F70">
      <w:pPr>
        <w:rPr>
          <w:rFonts w:ascii="Verdana" w:hAnsi="Verdana"/>
          <w:b/>
          <w:bCs/>
          <w:color w:val="000000"/>
          <w:shd w:val="clear" w:color="auto" w:fill="FFFFFF"/>
        </w:rPr>
      </w:pPr>
      <w:r>
        <w:rPr>
          <w:rFonts w:ascii="Verdana" w:hAnsi="Verdana"/>
          <w:b/>
          <w:bCs/>
          <w:color w:val="000000"/>
          <w:shd w:val="clear" w:color="auto" w:fill="FFFFFF"/>
        </w:rPr>
        <w:t xml:space="preserve">Сичевський Юрій Олексійович. Формування відповідальності як професійно-особистісної якості у майбутніх офіцерів-прикордонників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3F70" w:rsidRPr="00CD3F70" w14:paraId="2F7DEDB4" w14:textId="77777777" w:rsidTr="00CD3F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3F70" w:rsidRPr="00CD3F70" w14:paraId="39851A2E" w14:textId="77777777">
              <w:trPr>
                <w:tblCellSpacing w:w="0" w:type="dxa"/>
              </w:trPr>
              <w:tc>
                <w:tcPr>
                  <w:tcW w:w="0" w:type="auto"/>
                  <w:vAlign w:val="center"/>
                  <w:hideMark/>
                </w:tcPr>
                <w:p w14:paraId="3EDFEB64"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b/>
                      <w:bCs/>
                      <w:sz w:val="24"/>
                      <w:szCs w:val="24"/>
                    </w:rPr>
                    <w:lastRenderedPageBreak/>
                    <w:t>Сичевський Ю. О. Формування відповідальності як професійно-особистісної якості у майбутніх офіцерів-прикордонників.</w:t>
                  </w:r>
                  <w:r w:rsidRPr="00CD3F70">
                    <w:rPr>
                      <w:rFonts w:ascii="Times New Roman" w:eastAsia="Times New Roman" w:hAnsi="Times New Roman" w:cs="Times New Roman"/>
                      <w:sz w:val="24"/>
                      <w:szCs w:val="24"/>
                    </w:rPr>
                    <w:t> – Рукопис.</w:t>
                  </w:r>
                </w:p>
                <w:p w14:paraId="2F562E0D"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Державної прикордонної служби України імені Богдана Хмельницького. – Хмельницький, 2008.</w:t>
                  </w:r>
                </w:p>
                <w:p w14:paraId="18317095"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Дисертацію присвячено дослідженню проблеми формування відповідальності як професійно-особистісної якості майбутніх офіцерів-прикордонників. Уточнено сутність, структуру й особливості формування цієї професійної та особистісної якості майбутніх офіцерів-прикордонників. Визначено й обґрунтовано компоненти, критерії, показники та рівні сформованості відповідальності, а також психолого-педагогічні умови її формування у курсантів-прикордонників в умовах ВНЗ Державної прикордонної служби України.</w:t>
                  </w:r>
                </w:p>
                <w:p w14:paraId="3BB8BF06"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Розроблено та експериментально перевірено педагогічну технологію формування відповідальності майбутніх офіцерів-прикордонників, складовими якої є: мета, завдання, вимоги, принципи, наукові підходи, особливості формування, психолого-педагогічні умови, етапи, організаційно-методичне забезпечення, компоненти, критерії, рівні сформованості та результат.</w:t>
                  </w:r>
                </w:p>
              </w:tc>
            </w:tr>
          </w:tbl>
          <w:p w14:paraId="424A17C0" w14:textId="77777777" w:rsidR="00CD3F70" w:rsidRPr="00CD3F70" w:rsidRDefault="00CD3F70" w:rsidP="00CD3F70">
            <w:pPr>
              <w:spacing w:after="0" w:line="240" w:lineRule="auto"/>
              <w:rPr>
                <w:rFonts w:ascii="Times New Roman" w:eastAsia="Times New Roman" w:hAnsi="Times New Roman" w:cs="Times New Roman"/>
                <w:sz w:val="24"/>
                <w:szCs w:val="24"/>
              </w:rPr>
            </w:pPr>
          </w:p>
        </w:tc>
      </w:tr>
      <w:tr w:rsidR="00CD3F70" w:rsidRPr="00CD3F70" w14:paraId="5FA265F4" w14:textId="77777777" w:rsidTr="00CD3F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3F70" w:rsidRPr="00CD3F70" w14:paraId="50549AB7" w14:textId="77777777">
              <w:trPr>
                <w:tblCellSpacing w:w="0" w:type="dxa"/>
              </w:trPr>
              <w:tc>
                <w:tcPr>
                  <w:tcW w:w="0" w:type="auto"/>
                  <w:vAlign w:val="center"/>
                  <w:hideMark/>
                </w:tcPr>
                <w:p w14:paraId="0D14DAC6"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Дослідження проблеми формування відповідальності майбутніх офіцерів-прикордонників підтвердило її актуальність, необхідність і значущість, дало змогу розробити ефективну педагогічну технологію зазначеного процесу, сформулювати основні висновки та накреслити перспективи подальших досліджень.</w:t>
                  </w:r>
                </w:p>
                <w:p w14:paraId="7419A33C"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1. Результати аналізу психолого-педагогічної літератури засвідчили, що серед визначальних якостей особистості офіцера-прикордонника особливе місце займає відповідальність. Відповідальність майбутнього офіцера-прикордонника є професійно значущою якістю, що пов’язана з усвідомленим виконанням сукупності об’єктивно необхідних вимог, які висуваються до нього обраною професією як до суб’єкта навчального процесу ВНЗ ДПСУ і майбутнього офіцера, та полягає в потребі звітувати за свої дії перед самим собою, колективом, командирами, викладачами, суспільством.</w:t>
                  </w:r>
                </w:p>
                <w:p w14:paraId="169835AD"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Структура відповідальності майбутнього офіцера-прикордонника базується на взаємодії чотирьох компонентів: мотиваційного, гностичного, вольового та емоційного. Мотиваційний компонент – це складне поєднання різних спонукань, що становлять мотиваційну сферу особистості й виконують стимулювальну, спонукальну функцію. Гностичний компонент передбачає усвідомлення суб’єктом змісту своїх обов’язків, соціальних і моральних наслідків їх невиконання для себе та інших людей. Цей компонент виконує функцію орієнтовної основи поведінки особистості. Вольовий компонент виявляється через здатність курсанта діяти для досягнення свідомо поставленої мети, долаючи при цьому внутрішні та зовнішні перешкоди й виконує функцію управління. Емоційний компонент об’єднує складні моральні та інтелектуальні почуття, які виникають при виконанні людиною обов’язків і прийнятті відповідального рішення, та виконує оцінну функцію.</w:t>
                  </w:r>
                </w:p>
                <w:p w14:paraId="684FF181"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 xml:space="preserve">2. Особливості формування відповідальності у курсантів в умовах ВНЗ ДПСУ знаходять свій прояв у сукупності аспектів: соціокультурного (особливості, пов’язані з поєднанням у службі майбутнього офіцера-прикордонника елементів військової та правоохоронної діяльності), соціально-психологічного (особливості курсантського колективу як соціально-демографічної </w:t>
                  </w:r>
                  <w:r w:rsidRPr="00CD3F70">
                    <w:rPr>
                      <w:rFonts w:ascii="Times New Roman" w:eastAsia="Times New Roman" w:hAnsi="Times New Roman" w:cs="Times New Roman"/>
                      <w:sz w:val="24"/>
                      <w:szCs w:val="24"/>
                    </w:rPr>
                    <w:lastRenderedPageBreak/>
                    <w:t>групи), соціально-педагогічного (особливості становлення особистості курсанта у ВНЗ ДПСУ, що обумовлено впливом об’єктивних і суб’єктивних чинників), дидактичного (особливості формування відповідальності, пов’язані з обґрунтуванням доцільності здійснення цього процесу саме на початковому етапі професійно-особистісного становлення майбутнього офіцера-прикордонника).</w:t>
                  </w:r>
                </w:p>
                <w:p w14:paraId="5DF0E2E3"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3. Сформованість відповідальності майбутніх офіцерів-прикордонників розглянуто у єдності критеріїв (сформованість усвідомленої професійно-особистісної мотивації на прийняття покладених обов’язків; знання основних обов’язків курсанта й офіцера ДПСУ, усвідомлення їх значущості для професійно-особистісного зростання і саморозвитку; здатність і готовність самостійно приймати відповідальні рішення та організовувати їх виконання для отримання необхідного результату; емоційне ставлення до вимог, які висуваються навчальною та професійною діяльністю) та показників, що дало змогу визначити рівні сформованості цієї якості (низький – ситуативна відповідальність, середній – старанність, високий – творча самостійність).</w:t>
                  </w:r>
                </w:p>
                <w:p w14:paraId="7D3D166C"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4. У дослідженні визначено й обгрунтовано психолого-педагогічні умови, які впливають на формування відповідальності у майбутніх офіцерів-прикордонників: підвищення самостійності курсантів у навчальній і службовій діяльності; організація групової навчальної діяльності, яка ставить курсантів у взаємини відповідальної залежності; особистий приклад відповідального виконання обов’язків командним і викладацьким складами ВНЗ ДПСУ; чітке визначення і дотримання єдиних вимог щодо організації навчально-виховного процесу; включення курсантів у систему самоврядування; мотивація і стимулювання формування відповідальності у майбутніх офіцерів-прикордонників.</w:t>
                  </w:r>
                </w:p>
                <w:p w14:paraId="2B922605"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5. Складовими розробленої автором моделі педагогічної технології формування відповідальності у майбутніх офіцерів-прикордонників визначено: мету, завдання, вимоги до технології, принципи, наукові підходи до моделювання, особливості відповідальності офіцерів-прикордонників, психолого-педагогічні умови, зміст, які організаційно та методично забезпечуються використанням спеціально розробленого комплексу засобів навчальної дисципліни з формування відповідальності зі складовими (дидактична, організаційно-педагогічна, професійна), а також компоненти, критерії, рівні сформованості відповідальності та результат.</w:t>
                  </w:r>
                </w:p>
                <w:p w14:paraId="20C9602A"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6. Формувальний експеримент підтвердив ефективність запропонованої авторської педагогічної технології формування відповідальності у майбутніх офіцерів-прикордонників. Результати порівняльного аналізу абсолютної зміни рівнів сформованості відповідальності в обох групах за трьома контрольними зрізами показали, що кількість курсантів із високим рівнем сформованості відповідальності, порівняно з першим контрольним зрізом, зросла (в ЕГ на 17,75%, в КГ на 5,55%), а з низьким – зменшилася (в ЕГ на 34,57%, в КГ на 13,89%). Водночас збільшилася кількість курсантів із середнім рівнем сформованості відповідальності (в ЕГ на 16,82%, в КГ на 8,33%). Такі результати свідчать про стійку тенденцію до підвищення рівня сформованості відповідальності у курсантів ЕГ, їх самостійності та ініціативності. У КГ достовірних змін не спостерігалося, адже кількість курсантів, які показали підвищення рівня сформованості відповідальності, була меншою.</w:t>
                  </w:r>
                </w:p>
                <w:p w14:paraId="687AF6A2" w14:textId="77777777" w:rsidR="00CD3F70" w:rsidRPr="00CD3F70" w:rsidRDefault="00CD3F70" w:rsidP="00CD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F70">
                    <w:rPr>
                      <w:rFonts w:ascii="Times New Roman" w:eastAsia="Times New Roman" w:hAnsi="Times New Roman" w:cs="Times New Roman"/>
                      <w:sz w:val="24"/>
                      <w:szCs w:val="24"/>
                    </w:rPr>
                    <w:t xml:space="preserve">Наше дослідження не претендує на вичерпний розгляд проблеми формування відповідальності у офіцерів-прикордонників, а пропонує один із шляхів її вирішення. Глибшого вивчення, на наш </w:t>
                  </w:r>
                  <w:r w:rsidRPr="00CD3F70">
                    <w:rPr>
                      <w:rFonts w:ascii="Times New Roman" w:eastAsia="Times New Roman" w:hAnsi="Times New Roman" w:cs="Times New Roman"/>
                      <w:sz w:val="24"/>
                      <w:szCs w:val="24"/>
                    </w:rPr>
                    <w:lastRenderedPageBreak/>
                    <w:t>погляд, потребують питання взаємозалежності процесів формування відповідальності в умовах навчально-виховного процесу ВНЗ ДПСУ і під час службово-професійної діяльності, розробка механізмів формування соціальної відповідальності майбутніх офіцерів-прикордонників.</w:t>
                  </w:r>
                </w:p>
              </w:tc>
            </w:tr>
          </w:tbl>
          <w:p w14:paraId="58C02D9B" w14:textId="77777777" w:rsidR="00CD3F70" w:rsidRPr="00CD3F70" w:rsidRDefault="00CD3F70" w:rsidP="00CD3F70">
            <w:pPr>
              <w:spacing w:after="0" w:line="240" w:lineRule="auto"/>
              <w:rPr>
                <w:rFonts w:ascii="Times New Roman" w:eastAsia="Times New Roman" w:hAnsi="Times New Roman" w:cs="Times New Roman"/>
                <w:sz w:val="24"/>
                <w:szCs w:val="24"/>
              </w:rPr>
            </w:pPr>
          </w:p>
        </w:tc>
      </w:tr>
    </w:tbl>
    <w:p w14:paraId="418BFDCF" w14:textId="77777777" w:rsidR="00CD3F70" w:rsidRPr="00CD3F70" w:rsidRDefault="00CD3F70" w:rsidP="00CD3F70"/>
    <w:sectPr w:rsidR="00CD3F70" w:rsidRPr="00CD3F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EFA4" w14:textId="77777777" w:rsidR="00F471B5" w:rsidRDefault="00F471B5">
      <w:pPr>
        <w:spacing w:after="0" w:line="240" w:lineRule="auto"/>
      </w:pPr>
      <w:r>
        <w:separator/>
      </w:r>
    </w:p>
  </w:endnote>
  <w:endnote w:type="continuationSeparator" w:id="0">
    <w:p w14:paraId="370F0AF8" w14:textId="77777777" w:rsidR="00F471B5" w:rsidRDefault="00F4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7E64" w14:textId="77777777" w:rsidR="00F471B5" w:rsidRDefault="00F471B5">
      <w:pPr>
        <w:spacing w:after="0" w:line="240" w:lineRule="auto"/>
      </w:pPr>
      <w:r>
        <w:separator/>
      </w:r>
    </w:p>
  </w:footnote>
  <w:footnote w:type="continuationSeparator" w:id="0">
    <w:p w14:paraId="371CD793" w14:textId="77777777" w:rsidR="00F471B5" w:rsidRDefault="00F4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71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24"/>
  </w:num>
  <w:num w:numId="4">
    <w:abstractNumId w:val="11"/>
  </w:num>
  <w:num w:numId="5">
    <w:abstractNumId w:val="23"/>
  </w:num>
  <w:num w:numId="6">
    <w:abstractNumId w:val="27"/>
  </w:num>
  <w:num w:numId="7">
    <w:abstractNumId w:val="14"/>
  </w:num>
  <w:num w:numId="8">
    <w:abstractNumId w:val="7"/>
  </w:num>
  <w:num w:numId="9">
    <w:abstractNumId w:val="12"/>
  </w:num>
  <w:num w:numId="10">
    <w:abstractNumId w:val="22"/>
  </w:num>
  <w:num w:numId="11">
    <w:abstractNumId w:val="10"/>
  </w:num>
  <w:num w:numId="12">
    <w:abstractNumId w:val="3"/>
  </w:num>
  <w:num w:numId="13">
    <w:abstractNumId w:val="20"/>
  </w:num>
  <w:num w:numId="14">
    <w:abstractNumId w:val="26"/>
  </w:num>
  <w:num w:numId="15">
    <w:abstractNumId w:val="8"/>
  </w:num>
  <w:num w:numId="16">
    <w:abstractNumId w:val="29"/>
  </w:num>
  <w:num w:numId="17">
    <w:abstractNumId w:val="1"/>
  </w:num>
  <w:num w:numId="18">
    <w:abstractNumId w:val="6"/>
  </w:num>
  <w:num w:numId="19">
    <w:abstractNumId w:val="13"/>
  </w:num>
  <w:num w:numId="20">
    <w:abstractNumId w:val="21"/>
  </w:num>
  <w:num w:numId="21">
    <w:abstractNumId w:val="21"/>
    <w:lvlOverride w:ilvl="1">
      <w:startOverride w:val="7"/>
    </w:lvlOverride>
  </w:num>
  <w:num w:numId="22">
    <w:abstractNumId w:val="5"/>
  </w:num>
  <w:num w:numId="23">
    <w:abstractNumId w:val="19"/>
  </w:num>
  <w:num w:numId="24">
    <w:abstractNumId w:val="9"/>
  </w:num>
  <w:num w:numId="25">
    <w:abstractNumId w:val="4"/>
  </w:num>
  <w:num w:numId="26">
    <w:abstractNumId w:val="0"/>
  </w:num>
  <w:num w:numId="27">
    <w:abstractNumId w:val="17"/>
  </w:num>
  <w:num w:numId="28">
    <w:abstractNumId w:val="16"/>
  </w:num>
  <w:num w:numId="29">
    <w:abstractNumId w:val="2"/>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1B5"/>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28196</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5767</cp:revision>
  <dcterms:created xsi:type="dcterms:W3CDTF">2024-06-20T08:51:00Z</dcterms:created>
  <dcterms:modified xsi:type="dcterms:W3CDTF">2024-07-20T16:38:00Z</dcterms:modified>
  <cp:category/>
</cp:coreProperties>
</file>