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099519AD" w:rsidR="000440E7" w:rsidRPr="00C20EA8" w:rsidRDefault="00C20EA8" w:rsidP="00C20EA8">
      <w:r>
        <w:rPr>
          <w:rFonts w:ascii="Verdana" w:hAnsi="Verdana"/>
          <w:b/>
          <w:bCs/>
          <w:color w:val="000000"/>
          <w:shd w:val="clear" w:color="auto" w:fill="FFFFFF"/>
        </w:rPr>
        <w:t>Бобко Наталія Андріївна. Хронобіологічні основи моніторингу адаптації операторів в умовах цілодобового виробництва.- Дисертація д-ра біол. наук: 14.02.01, Держ. установа "Ін-т медицини праці НАМН України". - К., 2012.- 390 с. : рис., табл.</w:t>
      </w:r>
    </w:p>
    <w:sectPr w:rsidR="000440E7" w:rsidRPr="00C20E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E789B" w14:textId="77777777" w:rsidR="00387F91" w:rsidRDefault="00387F91">
      <w:pPr>
        <w:spacing w:after="0" w:line="240" w:lineRule="auto"/>
      </w:pPr>
      <w:r>
        <w:separator/>
      </w:r>
    </w:p>
  </w:endnote>
  <w:endnote w:type="continuationSeparator" w:id="0">
    <w:p w14:paraId="4DB4E35F" w14:textId="77777777" w:rsidR="00387F91" w:rsidRDefault="0038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2189B" w14:textId="77777777" w:rsidR="00387F91" w:rsidRDefault="00387F91">
      <w:pPr>
        <w:spacing w:after="0" w:line="240" w:lineRule="auto"/>
      </w:pPr>
      <w:r>
        <w:separator/>
      </w:r>
    </w:p>
  </w:footnote>
  <w:footnote w:type="continuationSeparator" w:id="0">
    <w:p w14:paraId="6D226990" w14:textId="77777777" w:rsidR="00387F91" w:rsidRDefault="00387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7F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87F91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118271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3632</cp:revision>
  <dcterms:created xsi:type="dcterms:W3CDTF">2024-06-20T08:51:00Z</dcterms:created>
  <dcterms:modified xsi:type="dcterms:W3CDTF">2025-01-14T17:11:00Z</dcterms:modified>
  <cp:category/>
</cp:coreProperties>
</file>