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130B1CFF" w:rsidR="00AC527E" w:rsidRPr="00F17429" w:rsidRDefault="00F17429" w:rsidP="00F17429">
      <w:r>
        <w:rPr>
          <w:rFonts w:ascii="Verdana" w:hAnsi="Verdana"/>
          <w:b/>
          <w:bCs/>
          <w:color w:val="000000"/>
          <w:shd w:val="clear" w:color="auto" w:fill="FFFFFF"/>
        </w:rPr>
        <w:t>Крушневич Сергій Петрович. Дослідження енергетичної ефективності теплових циклів газотурбінних установок газотранспортної системи України.- Дисертація канд. техн. наук: 05.14.06, Нац. акад. наук України, Ін-т газу. - К., 2012.- 240 с. : табл., рис.</w:t>
      </w:r>
    </w:p>
    <w:sectPr w:rsidR="00AC527E" w:rsidRPr="00F174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DB8D" w14:textId="77777777" w:rsidR="00E62968" w:rsidRDefault="00E62968">
      <w:pPr>
        <w:spacing w:after="0" w:line="240" w:lineRule="auto"/>
      </w:pPr>
      <w:r>
        <w:separator/>
      </w:r>
    </w:p>
  </w:endnote>
  <w:endnote w:type="continuationSeparator" w:id="0">
    <w:p w14:paraId="19E18915" w14:textId="77777777" w:rsidR="00E62968" w:rsidRDefault="00E6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4035" w14:textId="77777777" w:rsidR="00E62968" w:rsidRDefault="00E62968">
      <w:pPr>
        <w:spacing w:after="0" w:line="240" w:lineRule="auto"/>
      </w:pPr>
      <w:r>
        <w:separator/>
      </w:r>
    </w:p>
  </w:footnote>
  <w:footnote w:type="continuationSeparator" w:id="0">
    <w:p w14:paraId="2904F865" w14:textId="77777777" w:rsidR="00E62968" w:rsidRDefault="00E6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9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968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101201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</cp:revision>
  <dcterms:created xsi:type="dcterms:W3CDTF">2024-06-20T08:51:00Z</dcterms:created>
  <dcterms:modified xsi:type="dcterms:W3CDTF">2024-12-21T16:50:00Z</dcterms:modified>
  <cp:category/>
</cp:coreProperties>
</file>