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14DF" w14:textId="77777777" w:rsidR="000C3865" w:rsidRDefault="000C3865" w:rsidP="000C3865">
      <w:pPr>
        <w:pStyle w:val="afffffffffffffffffffffffffff5"/>
        <w:rPr>
          <w:rFonts w:ascii="Verdana" w:hAnsi="Verdana"/>
          <w:color w:val="000000"/>
          <w:sz w:val="21"/>
          <w:szCs w:val="21"/>
        </w:rPr>
      </w:pPr>
      <w:r>
        <w:rPr>
          <w:rFonts w:ascii="Helvetica" w:hAnsi="Helvetica" w:cs="Helvetica"/>
          <w:b/>
          <w:bCs w:val="0"/>
          <w:color w:val="222222"/>
          <w:sz w:val="21"/>
          <w:szCs w:val="21"/>
        </w:rPr>
        <w:t>Сидорова, Надежда Павловна.</w:t>
      </w:r>
    </w:p>
    <w:p w14:paraId="071A5C46" w14:textId="77777777" w:rsidR="000C3865" w:rsidRDefault="000C3865" w:rsidP="000C38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Российско-украинские отношения: проблемы и перспективы </w:t>
      </w:r>
      <w:proofErr w:type="gramStart"/>
      <w:r>
        <w:rPr>
          <w:rFonts w:ascii="Helvetica" w:hAnsi="Helvetica" w:cs="Helvetica"/>
          <w:caps/>
          <w:color w:val="222222"/>
          <w:sz w:val="21"/>
          <w:szCs w:val="21"/>
        </w:rPr>
        <w:t>сотрудничества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23.00.04. - Москва, 2000. - 202 с.</w:t>
      </w:r>
    </w:p>
    <w:p w14:paraId="195291D2" w14:textId="77777777" w:rsidR="000C3865" w:rsidRDefault="000C3865" w:rsidP="000C38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Сидорова, Надежда Павловна</w:t>
      </w:r>
    </w:p>
    <w:p w14:paraId="0FB0D519"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EBCF37"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2A792E20"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ГЕНЕЗИС ВЗАИМООТНОШЕНИЙ РУССКОГО И УКРАИНСКОГО НАРОДОВ</w:t>
      </w:r>
    </w:p>
    <w:p w14:paraId="05EB3D7F"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Историческая общность двух народов. Причины разделения и воссоединения русских и украинцев.</w:t>
      </w:r>
    </w:p>
    <w:p w14:paraId="2CA2E9A2"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Распад СССР и эволюция внешней политики России.</w:t>
      </w:r>
    </w:p>
    <w:p w14:paraId="00E9C40C"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Этнонациональная</w:t>
      </w:r>
      <w:proofErr w:type="spellEnd"/>
      <w:r>
        <w:rPr>
          <w:rFonts w:ascii="Arial" w:hAnsi="Arial" w:cs="Arial"/>
          <w:color w:val="333333"/>
          <w:sz w:val="21"/>
          <w:szCs w:val="21"/>
        </w:rPr>
        <w:t>, региональная и политическая специфика постсоветской Украины.</w:t>
      </w:r>
    </w:p>
    <w:p w14:paraId="2312ABD2"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E565841"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АСПЕКТЫ ДВУСТОРОННИХ РОССИЙСКО-УКРАИНСКИХ ОТНОШЕНИЙ</w:t>
      </w:r>
    </w:p>
    <w:p w14:paraId="71848718"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Российско-украинские отношения в общественном мнении двух стран.</w:t>
      </w:r>
    </w:p>
    <w:p w14:paraId="043FA53C"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статуса Севастополя и Черноморского флота.</w:t>
      </w:r>
    </w:p>
    <w:p w14:paraId="18B2B442"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Дискуссии по территориальному вопросу</w:t>
      </w:r>
    </w:p>
    <w:p w14:paraId="1ABA0A11"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Обустройство взаимной границы.</w:t>
      </w:r>
    </w:p>
    <w:p w14:paraId="6E20E997"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Положение русской диаспоры и языковая ситуация на Украине.</w:t>
      </w:r>
    </w:p>
    <w:p w14:paraId="7FAE47A1"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«Большой договор» и перспективы двусторонних политических отношений между Россией и Украиной.</w:t>
      </w:r>
    </w:p>
    <w:p w14:paraId="5BFEDC67"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1П</w:t>
      </w:r>
    </w:p>
    <w:p w14:paraId="5B5A516E"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ТОРГОВО-ЭКОНОМИЧЕСКИЕ СВЯЗИ МЕЖДУ РОССИЕЙ И УКРАИНОЙ</w:t>
      </w:r>
    </w:p>
    <w:p w14:paraId="32F2C606"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концепции экономического сотрудничества.</w:t>
      </w:r>
    </w:p>
    <w:p w14:paraId="26A39E96"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Нормативно-правовая база торгово-экономических взаимосвязей.</w:t>
      </w:r>
    </w:p>
    <w:p w14:paraId="6E07A220"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Проблема поставок на Украину российских энергоресурсов.</w:t>
      </w:r>
    </w:p>
    <w:p w14:paraId="35E3AA53"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Инвестиционное сотрудничество.</w:t>
      </w:r>
    </w:p>
    <w:p w14:paraId="7A0A0000"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6CAEF5A3"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ГЕОПОЛИТИЧЕСКИЕ ПРИОРИТЕТЫ РОССИИ И УКРАИНЫ. ВОЗМОЖНОСТИ РОССИЙСКО-УКРАИНСКОГО ВЗАИМОДЕЙСТВИЯ НА МЕЖДУНАРОДНОЙ АРЕНЕ</w:t>
      </w:r>
    </w:p>
    <w:p w14:paraId="0F124EF3"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Россия и Украина в СНГ.</w:t>
      </w:r>
    </w:p>
    <w:p w14:paraId="4C6B86EF"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Различия и общее в политике России и Украины на западном направлении.</w:t>
      </w:r>
    </w:p>
    <w:p w14:paraId="542463AD" w14:textId="77777777" w:rsidR="000C3865" w:rsidRDefault="000C3865" w:rsidP="000C3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Южное направление российской и украинской политики.</w:t>
      </w:r>
    </w:p>
    <w:p w14:paraId="4FDAD129" w14:textId="7F7E111E" w:rsidR="00BD642D" w:rsidRPr="000C3865" w:rsidRDefault="00BD642D" w:rsidP="000C3865"/>
    <w:sectPr w:rsidR="00BD642D" w:rsidRPr="000C38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490B" w14:textId="77777777" w:rsidR="00B82016" w:rsidRDefault="00B82016">
      <w:pPr>
        <w:spacing w:after="0" w:line="240" w:lineRule="auto"/>
      </w:pPr>
      <w:r>
        <w:separator/>
      </w:r>
    </w:p>
  </w:endnote>
  <w:endnote w:type="continuationSeparator" w:id="0">
    <w:p w14:paraId="06E33874" w14:textId="77777777" w:rsidR="00B82016" w:rsidRDefault="00B8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FC8B" w14:textId="77777777" w:rsidR="00B82016" w:rsidRDefault="00B82016"/>
    <w:p w14:paraId="06CB60ED" w14:textId="77777777" w:rsidR="00B82016" w:rsidRDefault="00B82016"/>
    <w:p w14:paraId="43522476" w14:textId="77777777" w:rsidR="00B82016" w:rsidRDefault="00B82016"/>
    <w:p w14:paraId="414D9DD5" w14:textId="77777777" w:rsidR="00B82016" w:rsidRDefault="00B82016"/>
    <w:p w14:paraId="59ACBB7C" w14:textId="77777777" w:rsidR="00B82016" w:rsidRDefault="00B82016"/>
    <w:p w14:paraId="52A16C59" w14:textId="77777777" w:rsidR="00B82016" w:rsidRDefault="00B82016"/>
    <w:p w14:paraId="15C6662E" w14:textId="77777777" w:rsidR="00B82016" w:rsidRDefault="00B820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C45F2E" wp14:editId="798420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0123" w14:textId="77777777" w:rsidR="00B82016" w:rsidRDefault="00B82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45F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110123" w14:textId="77777777" w:rsidR="00B82016" w:rsidRDefault="00B82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AB000" w14:textId="77777777" w:rsidR="00B82016" w:rsidRDefault="00B82016"/>
    <w:p w14:paraId="074EE02C" w14:textId="77777777" w:rsidR="00B82016" w:rsidRDefault="00B82016"/>
    <w:p w14:paraId="77FAA84F" w14:textId="77777777" w:rsidR="00B82016" w:rsidRDefault="00B820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74950" wp14:editId="4A2476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D44E" w14:textId="77777777" w:rsidR="00B82016" w:rsidRDefault="00B82016"/>
                          <w:p w14:paraId="6CE0B656" w14:textId="77777777" w:rsidR="00B82016" w:rsidRDefault="00B82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74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DFD44E" w14:textId="77777777" w:rsidR="00B82016" w:rsidRDefault="00B82016"/>
                    <w:p w14:paraId="6CE0B656" w14:textId="77777777" w:rsidR="00B82016" w:rsidRDefault="00B82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17E4F8" w14:textId="77777777" w:rsidR="00B82016" w:rsidRDefault="00B82016"/>
    <w:p w14:paraId="3DB7EB1D" w14:textId="77777777" w:rsidR="00B82016" w:rsidRDefault="00B82016">
      <w:pPr>
        <w:rPr>
          <w:sz w:val="2"/>
          <w:szCs w:val="2"/>
        </w:rPr>
      </w:pPr>
    </w:p>
    <w:p w14:paraId="53C39C63" w14:textId="77777777" w:rsidR="00B82016" w:rsidRDefault="00B82016"/>
    <w:p w14:paraId="12536E8A" w14:textId="77777777" w:rsidR="00B82016" w:rsidRDefault="00B82016">
      <w:pPr>
        <w:spacing w:after="0" w:line="240" w:lineRule="auto"/>
      </w:pPr>
    </w:p>
  </w:footnote>
  <w:footnote w:type="continuationSeparator" w:id="0">
    <w:p w14:paraId="1964D9C3" w14:textId="77777777" w:rsidR="00B82016" w:rsidRDefault="00B8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016"/>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92512</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cp:revision>
  <cp:lastPrinted>2009-02-06T05:36:00Z</cp:lastPrinted>
  <dcterms:created xsi:type="dcterms:W3CDTF">2024-01-07T13:43:00Z</dcterms:created>
  <dcterms:modified xsi:type="dcterms:W3CDTF">2025-05-12T17:28:00Z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