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EEF1" w14:textId="1902074F" w:rsidR="005D7485" w:rsidRDefault="009E7D47" w:rsidP="009E7D47">
      <w:pPr>
        <w:rPr>
          <w:rFonts w:ascii="Verdana" w:hAnsi="Verdana"/>
          <w:b/>
          <w:bCs/>
          <w:color w:val="000000"/>
          <w:shd w:val="clear" w:color="auto" w:fill="FFFFFF"/>
        </w:rPr>
      </w:pPr>
      <w:r>
        <w:rPr>
          <w:rFonts w:ascii="Verdana" w:hAnsi="Verdana"/>
          <w:b/>
          <w:bCs/>
          <w:color w:val="000000"/>
          <w:shd w:val="clear" w:color="auto" w:fill="FFFFFF"/>
        </w:rPr>
        <w:t>Стахіра Павло Йосипович. Фізико-технологічні засади мікроелектронних сенсорів на основі гетероструктур органічних та неорганічних напівпровідників : дис... д-ра техн. наук: 05.27.06 / Національний ун-т "Львівська політехніка". - Л., 2005</w:t>
      </w:r>
    </w:p>
    <w:p w14:paraId="100A64E6" w14:textId="77777777" w:rsidR="009E7D47" w:rsidRPr="009E7D47" w:rsidRDefault="009E7D47" w:rsidP="009E7D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E7D47">
        <w:rPr>
          <w:rFonts w:ascii="Times New Roman" w:eastAsia="Times New Roman" w:hAnsi="Times New Roman" w:cs="Times New Roman"/>
          <w:b/>
          <w:bCs/>
          <w:color w:val="000000"/>
          <w:sz w:val="27"/>
          <w:szCs w:val="27"/>
        </w:rPr>
        <w:t>Стахіра П.Й. Фізико-технологічні засади мікроелектронних сенсорів на основі гетероструктур органічних та неорганічних напівпровідників. – </w:t>
      </w:r>
      <w:r w:rsidRPr="009E7D47">
        <w:rPr>
          <w:rFonts w:ascii="Times New Roman" w:eastAsia="Times New Roman" w:hAnsi="Times New Roman" w:cs="Times New Roman"/>
          <w:color w:val="000000"/>
          <w:sz w:val="27"/>
          <w:szCs w:val="27"/>
        </w:rPr>
        <w:t>Рукопис</w:t>
      </w:r>
    </w:p>
    <w:p w14:paraId="79CD9847" w14:textId="77777777" w:rsidR="009E7D47" w:rsidRPr="009E7D47" w:rsidRDefault="009E7D47" w:rsidP="009E7D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E7D47">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05.27.06 – технологія, обладнання та виробництво електронної техніки. Національний університет “Львівська політехніка”, Львів, 2005.</w:t>
      </w:r>
    </w:p>
    <w:p w14:paraId="5F57DBFE" w14:textId="77777777" w:rsidR="009E7D47" w:rsidRPr="009E7D47" w:rsidRDefault="009E7D47" w:rsidP="009E7D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E7D47">
        <w:rPr>
          <w:rFonts w:ascii="Times New Roman" w:eastAsia="Times New Roman" w:hAnsi="Times New Roman" w:cs="Times New Roman"/>
          <w:color w:val="000000"/>
          <w:sz w:val="27"/>
          <w:szCs w:val="27"/>
        </w:rPr>
        <w:t>Робота присвячена розробці нових фізичних і технологічних підходів до створення приладів мікроелектроніки. Розроблені фізико-технологічні основи отримання та досліджені електричні та фотоелектричні властивості гетероструктур на основі </w:t>
      </w:r>
      <w:r w:rsidRPr="009E7D47">
        <w:rPr>
          <w:rFonts w:ascii="Times New Roman" w:eastAsia="Times New Roman" w:hAnsi="Times New Roman" w:cs="Times New Roman"/>
          <w:i/>
          <w:iCs/>
          <w:color w:val="000000"/>
          <w:sz w:val="27"/>
          <w:szCs w:val="27"/>
        </w:rPr>
        <w:t>p</w:t>
      </w:r>
      <w:r w:rsidRPr="009E7D47">
        <w:rPr>
          <w:rFonts w:ascii="Times New Roman" w:eastAsia="Times New Roman" w:hAnsi="Times New Roman" w:cs="Times New Roman"/>
          <w:color w:val="000000"/>
          <w:sz w:val="27"/>
          <w:szCs w:val="27"/>
        </w:rPr>
        <w:t>-InSe- поліфенілацетилену, </w:t>
      </w:r>
      <w:r w:rsidRPr="009E7D47">
        <w:rPr>
          <w:rFonts w:ascii="Times New Roman" w:eastAsia="Times New Roman" w:hAnsi="Times New Roman" w:cs="Times New Roman"/>
          <w:i/>
          <w:iCs/>
          <w:color w:val="000000"/>
          <w:sz w:val="27"/>
          <w:szCs w:val="27"/>
        </w:rPr>
        <w:t>p</w:t>
      </w:r>
      <w:r w:rsidRPr="009E7D47">
        <w:rPr>
          <w:rFonts w:ascii="Times New Roman" w:eastAsia="Times New Roman" w:hAnsi="Times New Roman" w:cs="Times New Roman"/>
          <w:color w:val="000000"/>
          <w:sz w:val="27"/>
          <w:szCs w:val="27"/>
        </w:rPr>
        <w:t>-InSe поліаніліну, а також композиту на основі мікродиспергованого InSe в спряженому полімері. Виявлено електрохромний ефект у структурі In</w:t>
      </w:r>
      <w:r w:rsidRPr="009E7D47">
        <w:rPr>
          <w:rFonts w:ascii="Times New Roman" w:eastAsia="Times New Roman" w:hAnsi="Times New Roman" w:cs="Times New Roman"/>
          <w:color w:val="000000"/>
          <w:sz w:val="27"/>
          <w:szCs w:val="27"/>
          <w:vertAlign w:val="subscript"/>
        </w:rPr>
        <w:t>2</w:t>
      </w:r>
      <w:r w:rsidRPr="009E7D47">
        <w:rPr>
          <w:rFonts w:ascii="Times New Roman" w:eastAsia="Times New Roman" w:hAnsi="Times New Roman" w:cs="Times New Roman"/>
          <w:color w:val="000000"/>
          <w:sz w:val="27"/>
          <w:szCs w:val="27"/>
        </w:rPr>
        <w:t>O</w:t>
      </w:r>
      <w:r w:rsidRPr="009E7D47">
        <w:rPr>
          <w:rFonts w:ascii="Times New Roman" w:eastAsia="Times New Roman" w:hAnsi="Times New Roman" w:cs="Times New Roman"/>
          <w:color w:val="000000"/>
          <w:sz w:val="27"/>
          <w:szCs w:val="27"/>
          <w:vertAlign w:val="subscript"/>
        </w:rPr>
        <w:t>3</w:t>
      </w:r>
      <w:r w:rsidRPr="009E7D47">
        <w:rPr>
          <w:rFonts w:ascii="Times New Roman" w:eastAsia="Times New Roman" w:hAnsi="Times New Roman" w:cs="Times New Roman"/>
          <w:color w:val="000000"/>
          <w:sz w:val="27"/>
          <w:szCs w:val="27"/>
        </w:rPr>
        <w:t> -рідкий кристал –поліанілін - In</w:t>
      </w:r>
      <w:r w:rsidRPr="009E7D47">
        <w:rPr>
          <w:rFonts w:ascii="Times New Roman" w:eastAsia="Times New Roman" w:hAnsi="Times New Roman" w:cs="Times New Roman"/>
          <w:color w:val="000000"/>
          <w:sz w:val="27"/>
          <w:szCs w:val="27"/>
          <w:vertAlign w:val="subscript"/>
        </w:rPr>
        <w:t>2</w:t>
      </w:r>
      <w:r w:rsidRPr="009E7D47">
        <w:rPr>
          <w:rFonts w:ascii="Times New Roman" w:eastAsia="Times New Roman" w:hAnsi="Times New Roman" w:cs="Times New Roman"/>
          <w:color w:val="000000"/>
          <w:sz w:val="27"/>
          <w:szCs w:val="27"/>
        </w:rPr>
        <w:t>O</w:t>
      </w:r>
      <w:r w:rsidRPr="009E7D47">
        <w:rPr>
          <w:rFonts w:ascii="Times New Roman" w:eastAsia="Times New Roman" w:hAnsi="Times New Roman" w:cs="Times New Roman"/>
          <w:color w:val="000000"/>
          <w:sz w:val="27"/>
          <w:szCs w:val="27"/>
          <w:vertAlign w:val="subscript"/>
        </w:rPr>
        <w:t>3</w:t>
      </w:r>
      <w:r w:rsidRPr="009E7D47">
        <w:rPr>
          <w:rFonts w:ascii="Times New Roman" w:eastAsia="Times New Roman" w:hAnsi="Times New Roman" w:cs="Times New Roman"/>
          <w:color w:val="000000"/>
          <w:sz w:val="27"/>
          <w:szCs w:val="27"/>
        </w:rPr>
        <w:t>. На основі розробленої технології впровадження Ni в шаруватий монокристал GaSe виявлено та обгрунтовано зміну кінетичних параметрів лазерно-інтеркальованих шаруватих кристалів та появу електретних і фотоелектретних ефектів.</w:t>
      </w:r>
    </w:p>
    <w:p w14:paraId="489F9762" w14:textId="77777777" w:rsidR="009E7D47" w:rsidRPr="009E7D47" w:rsidRDefault="009E7D47" w:rsidP="009E7D4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E7D47">
        <w:rPr>
          <w:rFonts w:ascii="Times New Roman" w:eastAsia="Times New Roman" w:hAnsi="Times New Roman" w:cs="Times New Roman"/>
          <w:color w:val="000000"/>
          <w:sz w:val="27"/>
          <w:szCs w:val="27"/>
        </w:rPr>
        <w:t>Представлені результати апробації гетероструктури In</w:t>
      </w:r>
      <w:r w:rsidRPr="009E7D47">
        <w:rPr>
          <w:rFonts w:ascii="Times New Roman" w:eastAsia="Times New Roman" w:hAnsi="Times New Roman" w:cs="Times New Roman"/>
          <w:color w:val="000000"/>
          <w:sz w:val="27"/>
          <w:szCs w:val="27"/>
          <w:vertAlign w:val="subscript"/>
        </w:rPr>
        <w:t>2</w:t>
      </w:r>
      <w:r w:rsidRPr="009E7D47">
        <w:rPr>
          <w:rFonts w:ascii="Times New Roman" w:eastAsia="Times New Roman" w:hAnsi="Times New Roman" w:cs="Times New Roman"/>
          <w:color w:val="000000"/>
          <w:sz w:val="27"/>
          <w:szCs w:val="27"/>
        </w:rPr>
        <w:t>O</w:t>
      </w:r>
      <w:r w:rsidRPr="009E7D47">
        <w:rPr>
          <w:rFonts w:ascii="Times New Roman" w:eastAsia="Times New Roman" w:hAnsi="Times New Roman" w:cs="Times New Roman"/>
          <w:color w:val="000000"/>
          <w:sz w:val="27"/>
          <w:szCs w:val="27"/>
          <w:vertAlign w:val="subscript"/>
        </w:rPr>
        <w:t>3</w:t>
      </w:r>
      <w:r w:rsidRPr="009E7D47">
        <w:rPr>
          <w:rFonts w:ascii="Times New Roman" w:eastAsia="Times New Roman" w:hAnsi="Times New Roman" w:cs="Times New Roman"/>
          <w:color w:val="000000"/>
          <w:sz w:val="27"/>
          <w:szCs w:val="27"/>
        </w:rPr>
        <w:t> – спряжений поліаміноарен як електрохромного елемента в невипромінюючих дисплеях, а також як чутливого елемента в сенсорах токсичних газів та водневого покажчика середовища. Розроблені фізично-технологічні основи створення сенсорів на основі поруватого кремнію та провідних полімерів. Модифікація поверхні селеніду галію широкозонними напівпровідниковими плівками здійснювалася за допомогою розробленої технології формування оксидного шару на поверхні GaSe за допомогою лазерного окислення та методу іонного розпилення у схрещених електричному і магнітному полях для формування нітридо-галієвих структур.</w:t>
      </w:r>
    </w:p>
    <w:p w14:paraId="7DDF104D" w14:textId="77777777" w:rsidR="009E7D47" w:rsidRPr="009E7D47" w:rsidRDefault="009E7D47" w:rsidP="009E7D47"/>
    <w:sectPr w:rsidR="009E7D47" w:rsidRPr="009E7D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C432" w14:textId="77777777" w:rsidR="00A95283" w:rsidRDefault="00A95283">
      <w:pPr>
        <w:spacing w:after="0" w:line="240" w:lineRule="auto"/>
      </w:pPr>
      <w:r>
        <w:separator/>
      </w:r>
    </w:p>
  </w:endnote>
  <w:endnote w:type="continuationSeparator" w:id="0">
    <w:p w14:paraId="260EFE83" w14:textId="77777777" w:rsidR="00A95283" w:rsidRDefault="00A9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37EB" w14:textId="77777777" w:rsidR="00A95283" w:rsidRDefault="00A95283">
      <w:pPr>
        <w:spacing w:after="0" w:line="240" w:lineRule="auto"/>
      </w:pPr>
      <w:r>
        <w:separator/>
      </w:r>
    </w:p>
  </w:footnote>
  <w:footnote w:type="continuationSeparator" w:id="0">
    <w:p w14:paraId="6BAFB100" w14:textId="77777777" w:rsidR="00A95283" w:rsidRDefault="00A9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52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1"/>
  </w:num>
  <w:num w:numId="4">
    <w:abstractNumId w:val="12"/>
  </w:num>
  <w:num w:numId="5">
    <w:abstractNumId w:val="27"/>
  </w:num>
  <w:num w:numId="6">
    <w:abstractNumId w:val="8"/>
  </w:num>
  <w:num w:numId="7">
    <w:abstractNumId w:val="19"/>
  </w:num>
  <w:num w:numId="8">
    <w:abstractNumId w:val="22"/>
  </w:num>
  <w:num w:numId="9">
    <w:abstractNumId w:val="23"/>
  </w:num>
  <w:num w:numId="10">
    <w:abstractNumId w:val="10"/>
  </w:num>
  <w:num w:numId="11">
    <w:abstractNumId w:val="15"/>
  </w:num>
  <w:num w:numId="12">
    <w:abstractNumId w:val="16"/>
  </w:num>
  <w:num w:numId="13">
    <w:abstractNumId w:val="21"/>
  </w:num>
  <w:num w:numId="14">
    <w:abstractNumId w:val="25"/>
  </w:num>
  <w:num w:numId="15">
    <w:abstractNumId w:val="7"/>
  </w:num>
  <w:num w:numId="16">
    <w:abstractNumId w:val="28"/>
  </w:num>
  <w:num w:numId="17">
    <w:abstractNumId w:val="17"/>
  </w:num>
  <w:num w:numId="18">
    <w:abstractNumId w:val="6"/>
  </w:num>
  <w:num w:numId="19">
    <w:abstractNumId w:val="20"/>
  </w:num>
  <w:num w:numId="20">
    <w:abstractNumId w:val="9"/>
  </w:num>
  <w:num w:numId="21">
    <w:abstractNumId w:val="24"/>
  </w:num>
  <w:num w:numId="22">
    <w:abstractNumId w:val="11"/>
  </w:num>
  <w:num w:numId="23">
    <w:abstractNumId w:val="2"/>
  </w:num>
  <w:num w:numId="24">
    <w:abstractNumId w:val="26"/>
  </w:num>
  <w:num w:numId="25">
    <w:abstractNumId w:val="18"/>
  </w:num>
  <w:num w:numId="26">
    <w:abstractNumId w:val="5"/>
  </w:num>
  <w:num w:numId="27">
    <w:abstractNumId w:val="0"/>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83"/>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99709</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cp:revision>
  <dcterms:created xsi:type="dcterms:W3CDTF">2024-06-20T08:51:00Z</dcterms:created>
  <dcterms:modified xsi:type="dcterms:W3CDTF">2024-12-20T15:58:00Z</dcterms:modified>
  <cp:category/>
</cp:coreProperties>
</file>