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72C76"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hint="eastAsia"/>
          <w:b/>
          <w:bCs/>
          <w:color w:val="222222"/>
          <w:sz w:val="21"/>
          <w:szCs w:val="21"/>
        </w:rPr>
        <w:t>Фомичева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Екатерина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Викторовна</w:t>
      </w:r>
      <w:r w:rsidRPr="00B34A79">
        <w:rPr>
          <w:rFonts w:ascii="Helvetica" w:hAnsi="Helvetica" w:cs="Helvetica"/>
          <w:b/>
          <w:bCs/>
          <w:color w:val="222222"/>
          <w:sz w:val="21"/>
          <w:szCs w:val="21"/>
        </w:rPr>
        <w:t>.</w:t>
      </w:r>
    </w:p>
    <w:p w14:paraId="4FF1733F"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hint="eastAsia"/>
          <w:b/>
          <w:bCs/>
          <w:color w:val="222222"/>
          <w:sz w:val="21"/>
          <w:szCs w:val="21"/>
        </w:rPr>
        <w:t>Роль</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структурных</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полиморфизмов</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генов</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ренин</w:t>
      </w:r>
      <w:r w:rsidRPr="00B34A79">
        <w:rPr>
          <w:rFonts w:ascii="Helvetica" w:hAnsi="Helvetica" w:cs="Helvetica"/>
          <w:b/>
          <w:bCs/>
          <w:color w:val="222222"/>
          <w:sz w:val="21"/>
          <w:szCs w:val="21"/>
        </w:rPr>
        <w:t>-</w:t>
      </w:r>
      <w:r w:rsidRPr="00B34A79">
        <w:rPr>
          <w:rFonts w:ascii="Helvetica" w:hAnsi="Helvetica" w:cs="Helvetica" w:hint="eastAsia"/>
          <w:b/>
          <w:bCs/>
          <w:color w:val="222222"/>
          <w:sz w:val="21"/>
          <w:szCs w:val="21"/>
        </w:rPr>
        <w:t>ангиотензинового</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каскада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в</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развитии</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инфаркта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миокарда</w:t>
      </w:r>
      <w:r w:rsidRPr="00B34A79">
        <w:rPr>
          <w:rFonts w:ascii="Helvetica" w:hAnsi="Helvetica" w:cs="Helvetica"/>
          <w:b/>
          <w:bCs/>
          <w:color w:val="222222"/>
          <w:sz w:val="21"/>
          <w:szCs w:val="21"/>
        </w:rPr>
        <w:t xml:space="preserve"> : </w:t>
      </w:r>
      <w:r w:rsidRPr="00B34A79">
        <w:rPr>
          <w:rFonts w:ascii="Helvetica" w:hAnsi="Helvetica" w:cs="Helvetica" w:hint="eastAsia"/>
          <w:b/>
          <w:bCs/>
          <w:color w:val="222222"/>
          <w:sz w:val="21"/>
          <w:szCs w:val="21"/>
        </w:rPr>
        <w:t>диссертация</w:t>
      </w:r>
      <w:r w:rsidRPr="00B34A79">
        <w:rPr>
          <w:rFonts w:ascii="Helvetica" w:hAnsi="Helvetica" w:cs="Helvetica"/>
          <w:b/>
          <w:bCs/>
          <w:color w:val="222222"/>
          <w:sz w:val="21"/>
          <w:szCs w:val="21"/>
        </w:rPr>
        <w:t xml:space="preserve"> ... </w:t>
      </w:r>
      <w:r w:rsidRPr="00B34A79">
        <w:rPr>
          <w:rFonts w:ascii="Helvetica" w:hAnsi="Helvetica" w:cs="Helvetica" w:hint="eastAsia"/>
          <w:b/>
          <w:bCs/>
          <w:color w:val="222222"/>
          <w:sz w:val="21"/>
          <w:szCs w:val="21"/>
        </w:rPr>
        <w:t>кандидата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биологических</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наук</w:t>
      </w:r>
      <w:r w:rsidRPr="00B34A79">
        <w:rPr>
          <w:rFonts w:ascii="Helvetica" w:hAnsi="Helvetica" w:cs="Helvetica"/>
          <w:b/>
          <w:bCs/>
          <w:color w:val="222222"/>
          <w:sz w:val="21"/>
          <w:szCs w:val="21"/>
        </w:rPr>
        <w:t xml:space="preserve"> : 03.00.04. - </w:t>
      </w:r>
      <w:r w:rsidRPr="00B34A79">
        <w:rPr>
          <w:rFonts w:ascii="Helvetica" w:hAnsi="Helvetica" w:cs="Helvetica" w:hint="eastAsia"/>
          <w:b/>
          <w:bCs/>
          <w:color w:val="222222"/>
          <w:sz w:val="21"/>
          <w:szCs w:val="21"/>
        </w:rPr>
        <w:t>Санкт</w:t>
      </w:r>
      <w:r w:rsidRPr="00B34A79">
        <w:rPr>
          <w:rFonts w:ascii="Helvetica" w:hAnsi="Helvetica" w:cs="Helvetica"/>
          <w:b/>
          <w:bCs/>
          <w:color w:val="222222"/>
          <w:sz w:val="21"/>
          <w:szCs w:val="21"/>
        </w:rPr>
        <w:t>-</w:t>
      </w:r>
      <w:r w:rsidRPr="00B34A79">
        <w:rPr>
          <w:rFonts w:ascii="Helvetica" w:hAnsi="Helvetica" w:cs="Helvetica" w:hint="eastAsia"/>
          <w:b/>
          <w:bCs/>
          <w:color w:val="222222"/>
          <w:sz w:val="21"/>
          <w:szCs w:val="21"/>
        </w:rPr>
        <w:t>Петербург</w:t>
      </w:r>
      <w:r w:rsidRPr="00B34A79">
        <w:rPr>
          <w:rFonts w:ascii="Helvetica" w:hAnsi="Helvetica" w:cs="Helvetica"/>
          <w:b/>
          <w:bCs/>
          <w:color w:val="222222"/>
          <w:sz w:val="21"/>
          <w:szCs w:val="21"/>
        </w:rPr>
        <w:t xml:space="preserve">, 1999. - 97 </w:t>
      </w:r>
      <w:r w:rsidRPr="00B34A79">
        <w:rPr>
          <w:rFonts w:ascii="Helvetica" w:hAnsi="Helvetica" w:cs="Helvetica" w:hint="eastAsia"/>
          <w:b/>
          <w:bCs/>
          <w:color w:val="222222"/>
          <w:sz w:val="21"/>
          <w:szCs w:val="21"/>
        </w:rPr>
        <w:t>с</w:t>
      </w:r>
      <w:r w:rsidRPr="00B34A79">
        <w:rPr>
          <w:rFonts w:ascii="Helvetica" w:hAnsi="Helvetica" w:cs="Helvetica"/>
          <w:b/>
          <w:bCs/>
          <w:color w:val="222222"/>
          <w:sz w:val="21"/>
          <w:szCs w:val="21"/>
        </w:rPr>
        <w:t xml:space="preserve">. : </w:t>
      </w:r>
      <w:r w:rsidRPr="00B34A79">
        <w:rPr>
          <w:rFonts w:ascii="Helvetica" w:hAnsi="Helvetica" w:cs="Helvetica" w:hint="eastAsia"/>
          <w:b/>
          <w:bCs/>
          <w:color w:val="222222"/>
          <w:sz w:val="21"/>
          <w:szCs w:val="21"/>
        </w:rPr>
        <w:t>ил</w:t>
      </w:r>
      <w:r w:rsidRPr="00B34A79">
        <w:rPr>
          <w:rFonts w:ascii="Helvetica" w:hAnsi="Helvetica" w:cs="Helvetica"/>
          <w:b/>
          <w:bCs/>
          <w:color w:val="222222"/>
          <w:sz w:val="21"/>
          <w:szCs w:val="21"/>
        </w:rPr>
        <w:t>.</w:t>
      </w:r>
    </w:p>
    <w:p w14:paraId="7CDF238E"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hint="eastAsia"/>
          <w:b/>
          <w:bCs/>
          <w:color w:val="222222"/>
          <w:sz w:val="21"/>
          <w:szCs w:val="21"/>
        </w:rPr>
        <w:t>больше</w:t>
      </w:r>
    </w:p>
    <w:p w14:paraId="1763FF77"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hint="eastAsia"/>
          <w:b/>
          <w:bCs/>
          <w:color w:val="222222"/>
          <w:sz w:val="21"/>
          <w:szCs w:val="21"/>
        </w:rPr>
        <w:t>Цитаты</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из</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текста</w:t>
      </w:r>
      <w:r w:rsidRPr="00B34A79">
        <w:rPr>
          <w:rFonts w:ascii="Helvetica" w:hAnsi="Helvetica" w:cs="Helvetica"/>
          <w:b/>
          <w:bCs/>
          <w:color w:val="222222"/>
          <w:sz w:val="21"/>
          <w:szCs w:val="21"/>
        </w:rPr>
        <w:t>:</w:t>
      </w:r>
    </w:p>
    <w:p w14:paraId="724C3BE3"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hint="eastAsia"/>
          <w:b/>
          <w:bCs/>
          <w:color w:val="222222"/>
          <w:sz w:val="21"/>
          <w:szCs w:val="21"/>
        </w:rPr>
        <w:t>стр</w:t>
      </w:r>
      <w:r w:rsidRPr="00B34A79">
        <w:rPr>
          <w:rFonts w:ascii="Helvetica" w:hAnsi="Helvetica" w:cs="Helvetica"/>
          <w:b/>
          <w:bCs/>
          <w:color w:val="222222"/>
          <w:sz w:val="21"/>
          <w:szCs w:val="21"/>
        </w:rPr>
        <w:t>. 1</w:t>
      </w:r>
    </w:p>
    <w:p w14:paraId="71A2747D"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b/>
          <w:bCs/>
          <w:color w:val="222222"/>
          <w:sz w:val="21"/>
          <w:szCs w:val="21"/>
        </w:rPr>
        <w:t>7 :</w:t>
      </w:r>
      <w:r w:rsidRPr="00B34A79">
        <w:rPr>
          <w:rFonts w:ascii="Helvetica" w:hAnsi="Helvetica" w:cs="Helvetica" w:hint="eastAsia"/>
          <w:b/>
          <w:bCs/>
          <w:color w:val="222222"/>
          <w:sz w:val="21"/>
          <w:szCs w:val="21"/>
        </w:rPr>
        <w:t>иг</w:t>
      </w:r>
      <w:r w:rsidRPr="00B34A79">
        <w:rPr>
          <w:rFonts w:ascii="Helvetica" w:hAnsi="Helvetica" w:cs="Helvetica"/>
          <w:b/>
          <w:bCs/>
          <w:color w:val="222222"/>
          <w:sz w:val="21"/>
          <w:szCs w:val="21"/>
        </w:rPr>
        <w:t>{- 6</w:t>
      </w:r>
      <w:r w:rsidRPr="00B34A79">
        <w:rPr>
          <w:rFonts w:ascii="Helvetica" w:hAnsi="Helvetica" w:cs="Helvetica" w:hint="eastAsia"/>
          <w:b/>
          <w:bCs/>
          <w:color w:val="222222"/>
          <w:sz w:val="21"/>
          <w:szCs w:val="21"/>
        </w:rPr>
        <w:t>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РОССИЙСКАЯ</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К</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Д</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Е</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М</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Я</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НАУК</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ФИЗИКИ</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ПЕТЕРБУРГСКИЙ</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ИНСТИТУТ</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Я</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Д</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Е</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Н</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О</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Й</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им</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Б</w:t>
      </w:r>
      <w:r w:rsidRPr="00B34A79">
        <w:rPr>
          <w:rFonts w:ascii="Helvetica" w:hAnsi="Helvetica" w:cs="Helvetica"/>
          <w:b/>
          <w:bCs/>
          <w:color w:val="222222"/>
          <w:sz w:val="21"/>
          <w:szCs w:val="21"/>
        </w:rPr>
        <w:t>.</w:t>
      </w:r>
      <w:r w:rsidRPr="00B34A79">
        <w:rPr>
          <w:rFonts w:ascii="Helvetica" w:hAnsi="Helvetica" w:cs="Helvetica" w:hint="eastAsia"/>
          <w:b/>
          <w:bCs/>
          <w:color w:val="222222"/>
          <w:sz w:val="21"/>
          <w:szCs w:val="21"/>
        </w:rPr>
        <w:t>П</w:t>
      </w:r>
      <w:r w:rsidRPr="00B34A79">
        <w:rPr>
          <w:rFonts w:ascii="Helvetica" w:hAnsi="Helvetica" w:cs="Helvetica"/>
          <w:b/>
          <w:bCs/>
          <w:color w:val="222222"/>
          <w:sz w:val="21"/>
          <w:szCs w:val="21"/>
        </w:rPr>
        <w:t>.</w:t>
      </w:r>
      <w:r w:rsidRPr="00B34A79">
        <w:rPr>
          <w:rFonts w:ascii="Helvetica" w:hAnsi="Helvetica" w:cs="Helvetica" w:hint="eastAsia"/>
          <w:b/>
          <w:bCs/>
          <w:color w:val="222222"/>
          <w:sz w:val="21"/>
          <w:szCs w:val="21"/>
        </w:rPr>
        <w:t>Константинова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На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правах</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рукописи</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ФОМИЧЕВА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ЕКАТЕРИНА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В</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К</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Т</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О</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О</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В</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Н</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РОЛЬ</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СТРУКТУРНЫХ</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ПОЛИМОРФИЗМОВ</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ГЕНОВ</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РЕНИН</w:t>
      </w:r>
      <w:r w:rsidRPr="00B34A79">
        <w:rPr>
          <w:rFonts w:ascii="Helvetica" w:hAnsi="Helvetica" w:cs="Helvetica"/>
          <w:b/>
          <w:bCs/>
          <w:color w:val="222222"/>
          <w:sz w:val="21"/>
          <w:szCs w:val="21"/>
        </w:rPr>
        <w:t>-</w:t>
      </w:r>
      <w:r w:rsidRPr="00B34A79">
        <w:rPr>
          <w:rFonts w:ascii="Helvetica" w:hAnsi="Helvetica" w:cs="Helvetica" w:hint="eastAsia"/>
          <w:b/>
          <w:bCs/>
          <w:color w:val="222222"/>
          <w:sz w:val="21"/>
          <w:szCs w:val="21"/>
        </w:rPr>
        <w:t>АНГИОТЕНЗИНОВОГО</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КАСКАДА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В</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РАЗВИТИИ</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ИНФАРКТА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МИОКАРДА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ДИССЕРТАЦИЯ</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на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соискание</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ученой</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степени</w:t>
      </w:r>
    </w:p>
    <w:p w14:paraId="005BD786"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hint="eastAsia"/>
          <w:b/>
          <w:bCs/>
          <w:color w:val="222222"/>
          <w:sz w:val="21"/>
          <w:szCs w:val="21"/>
        </w:rPr>
        <w:t>стр</w:t>
      </w:r>
      <w:r w:rsidRPr="00B34A79">
        <w:rPr>
          <w:rFonts w:ascii="Helvetica" w:hAnsi="Helvetica" w:cs="Helvetica"/>
          <w:b/>
          <w:bCs/>
          <w:color w:val="222222"/>
          <w:sz w:val="21"/>
          <w:szCs w:val="21"/>
        </w:rPr>
        <w:t>. 8</w:t>
      </w:r>
    </w:p>
    <w:p w14:paraId="5E67E9BF"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hint="eastAsia"/>
          <w:b/>
          <w:bCs/>
          <w:color w:val="222222"/>
          <w:sz w:val="21"/>
          <w:szCs w:val="21"/>
        </w:rPr>
        <w:t>взаимодействий</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в</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к</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формировании</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между</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изученными</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полиморфизмами</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предрасположенности</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наследственной</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инфаркту</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миокарда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Научная</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новизна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полученных</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результатов</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в</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получены</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результате</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данные</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трёх</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проведенного</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о</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генов</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группах</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исследования</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впервые</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структурных</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системы</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в</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распространении</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ренин</w:t>
      </w:r>
      <w:r w:rsidRPr="00B34A79">
        <w:rPr>
          <w:rFonts w:ascii="Helvetica" w:hAnsi="Helvetica" w:cs="Helvetica"/>
          <w:b/>
          <w:bCs/>
          <w:color w:val="222222"/>
          <w:sz w:val="21"/>
          <w:szCs w:val="21"/>
        </w:rPr>
        <w:t>-</w:t>
      </w:r>
      <w:r w:rsidRPr="00B34A79">
        <w:rPr>
          <w:rFonts w:ascii="Helvetica" w:hAnsi="Helvetica" w:cs="Helvetica" w:hint="eastAsia"/>
          <w:b/>
          <w:bCs/>
          <w:color w:val="222222"/>
          <w:sz w:val="21"/>
          <w:szCs w:val="21"/>
        </w:rPr>
        <w:t>ангиотензиновой</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здоровых</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лиц</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полиморфизмов</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репрезентативных</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больных</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инфарктом</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м</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о</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к</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д</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о</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с</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с</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й</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с</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к</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о</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й</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Впервые</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инсерционньм</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фермента</w:t>
      </w:r>
      <w:r w:rsidRPr="00B34A79">
        <w:rPr>
          <w:rFonts w:ascii="Helvetica" w:hAnsi="Helvetica" w:cs="Helvetica"/>
          <w:b/>
          <w:bCs/>
          <w:color w:val="222222"/>
          <w:sz w:val="21"/>
          <w:szCs w:val="21"/>
        </w:rPr>
        <w:t>...</w:t>
      </w:r>
    </w:p>
    <w:p w14:paraId="537F3BD3"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hint="eastAsia"/>
          <w:b/>
          <w:bCs/>
          <w:color w:val="222222"/>
          <w:sz w:val="21"/>
          <w:szCs w:val="21"/>
        </w:rPr>
        <w:t>стр</w:t>
      </w:r>
      <w:r w:rsidRPr="00B34A79">
        <w:rPr>
          <w:rFonts w:ascii="Helvetica" w:hAnsi="Helvetica" w:cs="Helvetica"/>
          <w:b/>
          <w:bCs/>
          <w:color w:val="222222"/>
          <w:sz w:val="21"/>
          <w:szCs w:val="21"/>
        </w:rPr>
        <w:t>. 64</w:t>
      </w:r>
    </w:p>
    <w:p w14:paraId="5326E40B"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hint="eastAsia"/>
          <w:b/>
          <w:bCs/>
          <w:color w:val="222222"/>
          <w:sz w:val="21"/>
          <w:szCs w:val="21"/>
        </w:rPr>
        <w:t>взаимодействий</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генов</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предыдущих</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влияние</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на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главах</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собственных</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полиморфизмов</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инфаркта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их</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но</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РАС</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w:t>
      </w:r>
      <w:r w:rsidRPr="00B34A79">
        <w:rPr>
          <w:rFonts w:ascii="Helvetica" w:hAnsi="Helvetica" w:cs="Helvetica"/>
          <w:b/>
          <w:bCs/>
          <w:color w:val="222222"/>
          <w:sz w:val="21"/>
          <w:szCs w:val="21"/>
        </w:rPr>
        <w:t xml:space="preserve">1 </w:t>
      </w:r>
      <w:r w:rsidRPr="00B34A79">
        <w:rPr>
          <w:rFonts w:ascii="Helvetica" w:hAnsi="Helvetica" w:cs="Helvetica" w:hint="eastAsia"/>
          <w:b/>
          <w:bCs/>
          <w:color w:val="222222"/>
          <w:sz w:val="21"/>
          <w:szCs w:val="21"/>
        </w:rPr>
        <w:t>исследований</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отдельных</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миокарда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значение</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в</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изученных</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риск</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генов</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Нам</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в</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системы</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развития</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представилось</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развитии</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друг</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с</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ИМ</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не</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перспективным</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только</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по</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изучить</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отдельности</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сочетании</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ген</w:t>
      </w:r>
      <w:r w:rsidRPr="00B34A79">
        <w:rPr>
          <w:rFonts w:ascii="Helvetica" w:hAnsi="Helvetica" w:cs="Helvetica"/>
          <w:b/>
          <w:bCs/>
          <w:color w:val="222222"/>
          <w:sz w:val="21"/>
          <w:szCs w:val="21"/>
        </w:rPr>
        <w:t>-</w:t>
      </w:r>
      <w:r w:rsidRPr="00B34A79">
        <w:rPr>
          <w:rFonts w:ascii="Helvetica" w:hAnsi="Helvetica" w:cs="Helvetica" w:hint="eastAsia"/>
          <w:b/>
          <w:bCs/>
          <w:color w:val="222222"/>
          <w:sz w:val="21"/>
          <w:szCs w:val="21"/>
        </w:rPr>
        <w:t>генные</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другом</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т</w:t>
      </w:r>
      <w:r w:rsidRPr="00B34A79">
        <w:rPr>
          <w:rFonts w:ascii="Helvetica" w:hAnsi="Helvetica" w:cs="Helvetica"/>
          <w:b/>
          <w:bCs/>
          <w:color w:val="222222"/>
          <w:sz w:val="21"/>
          <w:szCs w:val="21"/>
        </w:rPr>
        <w:t>.</w:t>
      </w:r>
      <w:r w:rsidRPr="00B34A79">
        <w:rPr>
          <w:rFonts w:ascii="Helvetica" w:hAnsi="Helvetica" w:cs="Helvetica" w:hint="eastAsia"/>
          <w:b/>
          <w:bCs/>
          <w:color w:val="222222"/>
          <w:sz w:val="21"/>
          <w:szCs w:val="21"/>
        </w:rPr>
        <w:t>е</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исследовать</w:t>
      </w:r>
    </w:p>
    <w:p w14:paraId="16076466" w14:textId="77777777" w:rsidR="00B34A79" w:rsidRPr="00B34A79" w:rsidRDefault="00B34A79" w:rsidP="00B34A79">
      <w:pPr>
        <w:rPr>
          <w:rFonts w:ascii="Helvetica" w:hAnsi="Helvetica" w:cs="Helvetica"/>
          <w:b/>
          <w:bCs/>
          <w:color w:val="222222"/>
          <w:sz w:val="21"/>
          <w:szCs w:val="21"/>
        </w:rPr>
      </w:pPr>
    </w:p>
    <w:p w14:paraId="34A34DD6"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hint="eastAsia"/>
          <w:b/>
          <w:bCs/>
          <w:color w:val="222222"/>
          <w:sz w:val="21"/>
          <w:szCs w:val="21"/>
        </w:rPr>
        <w:t>Оглавление</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диссертации</w:t>
      </w:r>
    </w:p>
    <w:p w14:paraId="77EDC7BB"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hint="eastAsia"/>
          <w:b/>
          <w:bCs/>
          <w:color w:val="222222"/>
          <w:sz w:val="21"/>
          <w:szCs w:val="21"/>
        </w:rPr>
        <w:t>кандидат</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биологических</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наук</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Фомичева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Екатери</w:t>
      </w:r>
      <w:r w:rsidRPr="00B34A79">
        <w:rPr>
          <w:rFonts w:ascii="Helvetica" w:hAnsi="Helvetica" w:cs="Helvetica" w:hint="eastAsia"/>
          <w:b/>
          <w:bCs/>
          <w:color w:val="222222"/>
          <w:sz w:val="21"/>
          <w:szCs w:val="21"/>
        </w:rPr>
        <w:lastRenderedPageBreak/>
        <w:t>на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Викторовна</w:t>
      </w:r>
    </w:p>
    <w:p w14:paraId="78144B97"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hint="eastAsia"/>
          <w:b/>
          <w:bCs/>
          <w:color w:val="222222"/>
          <w:sz w:val="21"/>
          <w:szCs w:val="21"/>
        </w:rPr>
        <w:t>Список</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сокращений</w:t>
      </w:r>
      <w:r w:rsidRPr="00B34A79">
        <w:rPr>
          <w:rFonts w:ascii="Helvetica" w:hAnsi="Helvetica" w:cs="Helvetica"/>
          <w:b/>
          <w:bCs/>
          <w:color w:val="222222"/>
          <w:sz w:val="21"/>
          <w:szCs w:val="21"/>
        </w:rPr>
        <w:t>.</w:t>
      </w:r>
    </w:p>
    <w:p w14:paraId="3DA4C708" w14:textId="77777777" w:rsidR="00B34A79" w:rsidRPr="00B34A79" w:rsidRDefault="00B34A79" w:rsidP="00B34A79">
      <w:pPr>
        <w:rPr>
          <w:rFonts w:ascii="Helvetica" w:hAnsi="Helvetica" w:cs="Helvetica"/>
          <w:b/>
          <w:bCs/>
          <w:color w:val="222222"/>
          <w:sz w:val="21"/>
          <w:szCs w:val="21"/>
        </w:rPr>
      </w:pPr>
    </w:p>
    <w:p w14:paraId="75745C63"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b/>
          <w:bCs/>
          <w:color w:val="222222"/>
          <w:sz w:val="21"/>
          <w:szCs w:val="21"/>
        </w:rPr>
        <w:t xml:space="preserve">1. </w:t>
      </w:r>
      <w:r w:rsidRPr="00B34A79">
        <w:rPr>
          <w:rFonts w:ascii="Helvetica" w:hAnsi="Helvetica" w:cs="Helvetica" w:hint="eastAsia"/>
          <w:b/>
          <w:bCs/>
          <w:color w:val="222222"/>
          <w:sz w:val="21"/>
          <w:szCs w:val="21"/>
        </w:rPr>
        <w:t>Введение</w:t>
      </w:r>
      <w:r w:rsidRPr="00B34A79">
        <w:rPr>
          <w:rFonts w:ascii="Helvetica" w:hAnsi="Helvetica" w:cs="Helvetica"/>
          <w:b/>
          <w:bCs/>
          <w:color w:val="222222"/>
          <w:sz w:val="21"/>
          <w:szCs w:val="21"/>
        </w:rPr>
        <w:t>.</w:t>
      </w:r>
    </w:p>
    <w:p w14:paraId="0C09440B" w14:textId="77777777" w:rsidR="00B34A79" w:rsidRPr="00B34A79" w:rsidRDefault="00B34A79" w:rsidP="00B34A79">
      <w:pPr>
        <w:rPr>
          <w:rFonts w:ascii="Helvetica" w:hAnsi="Helvetica" w:cs="Helvetica"/>
          <w:b/>
          <w:bCs/>
          <w:color w:val="222222"/>
          <w:sz w:val="21"/>
          <w:szCs w:val="21"/>
        </w:rPr>
      </w:pPr>
    </w:p>
    <w:p w14:paraId="5A841A0F"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hint="eastAsia"/>
          <w:b/>
          <w:bCs/>
          <w:color w:val="222222"/>
          <w:sz w:val="21"/>
          <w:szCs w:val="21"/>
        </w:rPr>
        <w:t>Обзор</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литературы</w:t>
      </w:r>
      <w:r w:rsidRPr="00B34A79">
        <w:rPr>
          <w:rFonts w:ascii="Helvetica" w:hAnsi="Helvetica" w:cs="Helvetica"/>
          <w:b/>
          <w:bCs/>
          <w:color w:val="222222"/>
          <w:sz w:val="21"/>
          <w:szCs w:val="21"/>
        </w:rPr>
        <w:t>.</w:t>
      </w:r>
      <w:r w:rsidRPr="00B34A79">
        <w:rPr>
          <w:rFonts w:ascii="Helvetica" w:hAnsi="Helvetica" w:cs="Helvetica" w:hint="eastAsia"/>
          <w:b/>
          <w:bCs/>
          <w:color w:val="222222"/>
          <w:sz w:val="21"/>
          <w:szCs w:val="21"/>
        </w:rPr>
        <w:t>Ю</w:t>
      </w:r>
    </w:p>
    <w:p w14:paraId="18E896E8" w14:textId="77777777" w:rsidR="00B34A79" w:rsidRPr="00B34A79" w:rsidRDefault="00B34A79" w:rsidP="00B34A79">
      <w:pPr>
        <w:rPr>
          <w:rFonts w:ascii="Helvetica" w:hAnsi="Helvetica" w:cs="Helvetica"/>
          <w:b/>
          <w:bCs/>
          <w:color w:val="222222"/>
          <w:sz w:val="21"/>
          <w:szCs w:val="21"/>
        </w:rPr>
      </w:pPr>
    </w:p>
    <w:p w14:paraId="2DF1F383"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b/>
          <w:bCs/>
          <w:color w:val="222222"/>
          <w:sz w:val="21"/>
          <w:szCs w:val="21"/>
        </w:rPr>
        <w:t xml:space="preserve">2. </w:t>
      </w:r>
      <w:r w:rsidRPr="00B34A79">
        <w:rPr>
          <w:rFonts w:ascii="Helvetica" w:hAnsi="Helvetica" w:cs="Helvetica" w:hint="eastAsia"/>
          <w:b/>
          <w:bCs/>
          <w:color w:val="222222"/>
          <w:sz w:val="21"/>
          <w:szCs w:val="21"/>
        </w:rPr>
        <w:t>Физиология</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биохимия</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РАС</w:t>
      </w:r>
    </w:p>
    <w:p w14:paraId="3617A907" w14:textId="77777777" w:rsidR="00B34A79" w:rsidRPr="00B34A79" w:rsidRDefault="00B34A79" w:rsidP="00B34A79">
      <w:pPr>
        <w:rPr>
          <w:rFonts w:ascii="Helvetica" w:hAnsi="Helvetica" w:cs="Helvetica"/>
          <w:b/>
          <w:bCs/>
          <w:color w:val="222222"/>
          <w:sz w:val="21"/>
          <w:szCs w:val="21"/>
        </w:rPr>
      </w:pPr>
    </w:p>
    <w:p w14:paraId="44BC5379"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b/>
          <w:bCs/>
          <w:color w:val="222222"/>
          <w:sz w:val="21"/>
          <w:szCs w:val="21"/>
        </w:rPr>
        <w:t xml:space="preserve">2.1 </w:t>
      </w:r>
      <w:r w:rsidRPr="00B34A79">
        <w:rPr>
          <w:rFonts w:ascii="Helvetica" w:hAnsi="Helvetica" w:cs="Helvetica" w:hint="eastAsia"/>
          <w:b/>
          <w:bCs/>
          <w:color w:val="222222"/>
          <w:sz w:val="21"/>
          <w:szCs w:val="21"/>
        </w:rPr>
        <w:t>История</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изучения</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ренин</w:t>
      </w:r>
      <w:r w:rsidRPr="00B34A79">
        <w:rPr>
          <w:rFonts w:ascii="Helvetica" w:hAnsi="Helvetica" w:cs="Helvetica"/>
          <w:b/>
          <w:bCs/>
          <w:color w:val="222222"/>
          <w:sz w:val="21"/>
          <w:szCs w:val="21"/>
        </w:rPr>
        <w:t>-</w:t>
      </w:r>
      <w:r w:rsidRPr="00B34A79">
        <w:rPr>
          <w:rFonts w:ascii="Helvetica" w:hAnsi="Helvetica" w:cs="Helvetica" w:hint="eastAsia"/>
          <w:b/>
          <w:bCs/>
          <w:color w:val="222222"/>
          <w:sz w:val="21"/>
          <w:szCs w:val="21"/>
        </w:rPr>
        <w:t>ангиотензинового</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каскада</w:t>
      </w:r>
      <w:r w:rsidRPr="00B34A79">
        <w:rPr>
          <w:rFonts w:ascii="Helvetica" w:hAnsi="Helvetica" w:cs="Helvetica"/>
          <w:b/>
          <w:bCs/>
          <w:color w:val="222222"/>
          <w:sz w:val="21"/>
          <w:szCs w:val="21"/>
        </w:rPr>
        <w:t>.</w:t>
      </w:r>
    </w:p>
    <w:p w14:paraId="07DB324F" w14:textId="77777777" w:rsidR="00B34A79" w:rsidRPr="00B34A79" w:rsidRDefault="00B34A79" w:rsidP="00B34A79">
      <w:pPr>
        <w:rPr>
          <w:rFonts w:ascii="Helvetica" w:hAnsi="Helvetica" w:cs="Helvetica"/>
          <w:b/>
          <w:bCs/>
          <w:color w:val="222222"/>
          <w:sz w:val="21"/>
          <w:szCs w:val="21"/>
        </w:rPr>
      </w:pPr>
    </w:p>
    <w:p w14:paraId="7F25C302"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b/>
          <w:bCs/>
          <w:color w:val="222222"/>
          <w:sz w:val="21"/>
          <w:szCs w:val="21"/>
        </w:rPr>
        <w:t xml:space="preserve">2.1.1. </w:t>
      </w:r>
      <w:r w:rsidRPr="00B34A79">
        <w:rPr>
          <w:rFonts w:ascii="Helvetica" w:hAnsi="Helvetica" w:cs="Helvetica" w:hint="eastAsia"/>
          <w:b/>
          <w:bCs/>
          <w:color w:val="222222"/>
          <w:sz w:val="21"/>
          <w:szCs w:val="21"/>
        </w:rPr>
        <w:t>Значение</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РАС</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для</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развития</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сердечно</w:t>
      </w:r>
      <w:r w:rsidRPr="00B34A79">
        <w:rPr>
          <w:rFonts w:ascii="Helvetica" w:hAnsi="Helvetica" w:cs="Helvetica"/>
          <w:b/>
          <w:bCs/>
          <w:color w:val="222222"/>
          <w:sz w:val="21"/>
          <w:szCs w:val="21"/>
        </w:rPr>
        <w:t>-</w:t>
      </w:r>
      <w:r w:rsidRPr="00B34A79">
        <w:rPr>
          <w:rFonts w:ascii="Helvetica" w:hAnsi="Helvetica" w:cs="Helvetica" w:hint="eastAsia"/>
          <w:b/>
          <w:bCs/>
          <w:color w:val="222222"/>
          <w:sz w:val="21"/>
          <w:szCs w:val="21"/>
        </w:rPr>
        <w:t>сосудистых</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заболеваний</w:t>
      </w:r>
      <w:r w:rsidRPr="00B34A79">
        <w:rPr>
          <w:rFonts w:ascii="Helvetica" w:hAnsi="Helvetica" w:cs="Helvetica"/>
          <w:b/>
          <w:bCs/>
          <w:color w:val="222222"/>
          <w:sz w:val="21"/>
          <w:szCs w:val="21"/>
        </w:rPr>
        <w:t>.</w:t>
      </w:r>
    </w:p>
    <w:p w14:paraId="66B71A69" w14:textId="77777777" w:rsidR="00B34A79" w:rsidRPr="00B34A79" w:rsidRDefault="00B34A79" w:rsidP="00B34A79">
      <w:pPr>
        <w:rPr>
          <w:rFonts w:ascii="Helvetica" w:hAnsi="Helvetica" w:cs="Helvetica"/>
          <w:b/>
          <w:bCs/>
          <w:color w:val="222222"/>
          <w:sz w:val="21"/>
          <w:szCs w:val="21"/>
        </w:rPr>
      </w:pPr>
    </w:p>
    <w:p w14:paraId="197D238F"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b/>
          <w:bCs/>
          <w:color w:val="222222"/>
          <w:sz w:val="21"/>
          <w:szCs w:val="21"/>
        </w:rPr>
        <w:t xml:space="preserve">2.1.2 </w:t>
      </w:r>
      <w:r w:rsidRPr="00B34A79">
        <w:rPr>
          <w:rFonts w:ascii="Helvetica" w:hAnsi="Helvetica" w:cs="Helvetica" w:hint="eastAsia"/>
          <w:b/>
          <w:bCs/>
          <w:color w:val="222222"/>
          <w:sz w:val="21"/>
          <w:szCs w:val="21"/>
        </w:rPr>
        <w:t>Общая</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характеристика</w:t>
      </w:r>
      <w:r w:rsidRPr="00B34A79">
        <w:rPr>
          <w:rFonts w:ascii="Helvetica" w:hAnsi="Helvetica" w:cs="Helvetica"/>
          <w:b/>
          <w:bCs/>
          <w:color w:val="222222"/>
          <w:sz w:val="21"/>
          <w:szCs w:val="21"/>
        </w:rPr>
        <w:t>.</w:t>
      </w:r>
    </w:p>
    <w:p w14:paraId="70C9F0A0" w14:textId="77777777" w:rsidR="00B34A79" w:rsidRPr="00B34A79" w:rsidRDefault="00B34A79" w:rsidP="00B34A79">
      <w:pPr>
        <w:rPr>
          <w:rFonts w:ascii="Helvetica" w:hAnsi="Helvetica" w:cs="Helvetica"/>
          <w:b/>
          <w:bCs/>
          <w:color w:val="222222"/>
          <w:sz w:val="21"/>
          <w:szCs w:val="21"/>
        </w:rPr>
      </w:pPr>
    </w:p>
    <w:p w14:paraId="0E211580"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b/>
          <w:bCs/>
          <w:color w:val="222222"/>
          <w:sz w:val="21"/>
          <w:szCs w:val="21"/>
        </w:rPr>
        <w:t xml:space="preserve">2.1.3 </w:t>
      </w:r>
      <w:r w:rsidRPr="00B34A79">
        <w:rPr>
          <w:rFonts w:ascii="Helvetica" w:hAnsi="Helvetica" w:cs="Helvetica" w:hint="eastAsia"/>
          <w:b/>
          <w:bCs/>
          <w:color w:val="222222"/>
          <w:sz w:val="21"/>
          <w:szCs w:val="21"/>
        </w:rPr>
        <w:t>Ангиотензиноген</w:t>
      </w:r>
      <w:r w:rsidRPr="00B34A79">
        <w:rPr>
          <w:rFonts w:ascii="Helvetica" w:hAnsi="Helvetica" w:cs="Helvetica"/>
          <w:b/>
          <w:bCs/>
          <w:color w:val="222222"/>
          <w:sz w:val="21"/>
          <w:szCs w:val="21"/>
        </w:rPr>
        <w:t>.</w:t>
      </w:r>
    </w:p>
    <w:p w14:paraId="26428E38" w14:textId="77777777" w:rsidR="00B34A79" w:rsidRPr="00B34A79" w:rsidRDefault="00B34A79" w:rsidP="00B34A79">
      <w:pPr>
        <w:rPr>
          <w:rFonts w:ascii="Helvetica" w:hAnsi="Helvetica" w:cs="Helvetica"/>
          <w:b/>
          <w:bCs/>
          <w:color w:val="222222"/>
          <w:sz w:val="21"/>
          <w:szCs w:val="21"/>
        </w:rPr>
      </w:pPr>
    </w:p>
    <w:p w14:paraId="6256AF17"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b/>
          <w:bCs/>
          <w:color w:val="222222"/>
          <w:sz w:val="21"/>
          <w:szCs w:val="21"/>
        </w:rPr>
        <w:t xml:space="preserve">2.1.4 </w:t>
      </w:r>
      <w:r w:rsidRPr="00B34A79">
        <w:rPr>
          <w:rFonts w:ascii="Helvetica" w:hAnsi="Helvetica" w:cs="Helvetica" w:hint="eastAsia"/>
          <w:b/>
          <w:bCs/>
          <w:color w:val="222222"/>
          <w:sz w:val="21"/>
          <w:szCs w:val="21"/>
        </w:rPr>
        <w:t>Ренин</w:t>
      </w:r>
      <w:r w:rsidRPr="00B34A79">
        <w:rPr>
          <w:rFonts w:ascii="Helvetica" w:hAnsi="Helvetica" w:cs="Helvetica"/>
          <w:b/>
          <w:bCs/>
          <w:color w:val="222222"/>
          <w:sz w:val="21"/>
          <w:szCs w:val="21"/>
        </w:rPr>
        <w:t>.</w:t>
      </w:r>
    </w:p>
    <w:p w14:paraId="328800C3" w14:textId="77777777" w:rsidR="00B34A79" w:rsidRPr="00B34A79" w:rsidRDefault="00B34A79" w:rsidP="00B34A79">
      <w:pPr>
        <w:rPr>
          <w:rFonts w:ascii="Helvetica" w:hAnsi="Helvetica" w:cs="Helvetica"/>
          <w:b/>
          <w:bCs/>
          <w:color w:val="222222"/>
          <w:sz w:val="21"/>
          <w:szCs w:val="21"/>
        </w:rPr>
      </w:pPr>
    </w:p>
    <w:p w14:paraId="269218E6"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b/>
          <w:bCs/>
          <w:color w:val="222222"/>
          <w:sz w:val="21"/>
          <w:szCs w:val="21"/>
        </w:rPr>
        <w:t xml:space="preserve">2.1.5 </w:t>
      </w:r>
      <w:r w:rsidRPr="00B34A79">
        <w:rPr>
          <w:rFonts w:ascii="Helvetica" w:hAnsi="Helvetica" w:cs="Helvetica" w:hint="eastAsia"/>
          <w:b/>
          <w:bCs/>
          <w:color w:val="222222"/>
          <w:sz w:val="21"/>
          <w:szCs w:val="21"/>
        </w:rPr>
        <w:t>Ангиотензин</w:t>
      </w:r>
      <w:r w:rsidRPr="00B34A79">
        <w:rPr>
          <w:rFonts w:ascii="Helvetica" w:hAnsi="Helvetica" w:cs="Helvetica"/>
          <w:b/>
          <w:bCs/>
          <w:color w:val="222222"/>
          <w:sz w:val="21"/>
          <w:szCs w:val="21"/>
        </w:rPr>
        <w:t>-</w:t>
      </w:r>
      <w:r w:rsidRPr="00B34A79">
        <w:rPr>
          <w:rFonts w:ascii="Helvetica" w:hAnsi="Helvetica" w:cs="Helvetica" w:hint="eastAsia"/>
          <w:b/>
          <w:bCs/>
          <w:color w:val="222222"/>
          <w:sz w:val="21"/>
          <w:szCs w:val="21"/>
        </w:rPr>
        <w:t>превращающий</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фермент</w:t>
      </w:r>
      <w:r w:rsidRPr="00B34A79">
        <w:rPr>
          <w:rFonts w:ascii="Helvetica" w:hAnsi="Helvetica" w:cs="Helvetica"/>
          <w:b/>
          <w:bCs/>
          <w:color w:val="222222"/>
          <w:sz w:val="21"/>
          <w:szCs w:val="21"/>
        </w:rPr>
        <w:t>.</w:t>
      </w:r>
    </w:p>
    <w:p w14:paraId="4DD20426" w14:textId="77777777" w:rsidR="00B34A79" w:rsidRPr="00B34A79" w:rsidRDefault="00B34A79" w:rsidP="00B34A79">
      <w:pPr>
        <w:rPr>
          <w:rFonts w:ascii="Helvetica" w:hAnsi="Helvetica" w:cs="Helvetica"/>
          <w:b/>
          <w:bCs/>
          <w:color w:val="222222"/>
          <w:sz w:val="21"/>
          <w:szCs w:val="21"/>
        </w:rPr>
      </w:pPr>
    </w:p>
    <w:p w14:paraId="0CF6026B"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b/>
          <w:bCs/>
          <w:color w:val="222222"/>
          <w:sz w:val="21"/>
          <w:szCs w:val="21"/>
        </w:rPr>
        <w:t xml:space="preserve">2.1.6 </w:t>
      </w:r>
      <w:r w:rsidRPr="00B34A79">
        <w:rPr>
          <w:rFonts w:ascii="Helvetica" w:hAnsi="Helvetica" w:cs="Helvetica" w:hint="eastAsia"/>
          <w:b/>
          <w:bCs/>
          <w:color w:val="222222"/>
          <w:sz w:val="21"/>
          <w:szCs w:val="21"/>
        </w:rPr>
        <w:t>Рецепторы</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ангиотензина</w:t>
      </w:r>
      <w:r w:rsidRPr="00B34A79">
        <w:rPr>
          <w:rFonts w:ascii="Helvetica" w:hAnsi="Helvetica" w:cs="Helvetica"/>
          <w:b/>
          <w:bCs/>
          <w:color w:val="222222"/>
          <w:sz w:val="21"/>
          <w:szCs w:val="21"/>
        </w:rPr>
        <w:t xml:space="preserve"> II.</w:t>
      </w:r>
    </w:p>
    <w:p w14:paraId="54C789D4" w14:textId="77777777" w:rsidR="00B34A79" w:rsidRPr="00B34A79" w:rsidRDefault="00B34A79" w:rsidP="00B34A79">
      <w:pPr>
        <w:rPr>
          <w:rFonts w:ascii="Helvetica" w:hAnsi="Helvetica" w:cs="Helvetica"/>
          <w:b/>
          <w:bCs/>
          <w:color w:val="222222"/>
          <w:sz w:val="21"/>
          <w:szCs w:val="21"/>
        </w:rPr>
      </w:pPr>
    </w:p>
    <w:p w14:paraId="05FF6462"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b/>
          <w:bCs/>
          <w:color w:val="222222"/>
          <w:sz w:val="21"/>
          <w:szCs w:val="21"/>
        </w:rPr>
        <w:t>2.1.6</w:t>
      </w:r>
      <w:r w:rsidRPr="00B34A79">
        <w:rPr>
          <w:rFonts w:ascii="Helvetica" w:hAnsi="Helvetica" w:cs="Helvetica" w:hint="eastAsia"/>
          <w:b/>
          <w:bCs/>
          <w:color w:val="222222"/>
          <w:sz w:val="21"/>
          <w:szCs w:val="21"/>
        </w:rPr>
        <w:t>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Атипичные</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рецепторы</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ангиотензина</w:t>
      </w:r>
      <w:r w:rsidRPr="00B34A79">
        <w:rPr>
          <w:rFonts w:ascii="Helvetica" w:hAnsi="Helvetica" w:cs="Helvetica"/>
          <w:b/>
          <w:bCs/>
          <w:color w:val="222222"/>
          <w:sz w:val="21"/>
          <w:szCs w:val="21"/>
        </w:rPr>
        <w:t>.</w:t>
      </w:r>
    </w:p>
    <w:p w14:paraId="31BAB954" w14:textId="77777777" w:rsidR="00B34A79" w:rsidRPr="00B34A79" w:rsidRDefault="00B34A79" w:rsidP="00B34A79">
      <w:pPr>
        <w:rPr>
          <w:rFonts w:ascii="Helvetica" w:hAnsi="Helvetica" w:cs="Helvetica"/>
          <w:b/>
          <w:bCs/>
          <w:color w:val="222222"/>
          <w:sz w:val="21"/>
          <w:szCs w:val="21"/>
        </w:rPr>
      </w:pPr>
    </w:p>
    <w:p w14:paraId="6364880E"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b/>
          <w:bCs/>
          <w:color w:val="222222"/>
          <w:sz w:val="21"/>
          <w:szCs w:val="21"/>
        </w:rPr>
        <w:t xml:space="preserve">2.1.7 </w:t>
      </w:r>
      <w:r w:rsidRPr="00B34A79">
        <w:rPr>
          <w:rFonts w:ascii="Helvetica" w:hAnsi="Helvetica" w:cs="Helvetica" w:hint="eastAsia"/>
          <w:b/>
          <w:bCs/>
          <w:color w:val="222222"/>
          <w:sz w:val="21"/>
          <w:szCs w:val="21"/>
        </w:rPr>
        <w:t>Химазный</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путь</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образования</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ангиотензина</w:t>
      </w:r>
      <w:r w:rsidRPr="00B34A79">
        <w:rPr>
          <w:rFonts w:ascii="Helvetica" w:hAnsi="Helvetica" w:cs="Helvetica"/>
          <w:b/>
          <w:bCs/>
          <w:color w:val="222222"/>
          <w:sz w:val="21"/>
          <w:szCs w:val="21"/>
        </w:rPr>
        <w:t xml:space="preserve"> II.</w:t>
      </w:r>
    </w:p>
    <w:p w14:paraId="22C4784D" w14:textId="77777777" w:rsidR="00B34A79" w:rsidRPr="00B34A79" w:rsidRDefault="00B34A79" w:rsidP="00B34A79">
      <w:pPr>
        <w:rPr>
          <w:rFonts w:ascii="Helvetica" w:hAnsi="Helvetica" w:cs="Helvetica"/>
          <w:b/>
          <w:bCs/>
          <w:color w:val="222222"/>
          <w:sz w:val="21"/>
          <w:szCs w:val="21"/>
        </w:rPr>
      </w:pPr>
    </w:p>
    <w:p w14:paraId="6647D512"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b/>
          <w:bCs/>
          <w:color w:val="222222"/>
          <w:sz w:val="21"/>
          <w:szCs w:val="21"/>
        </w:rPr>
        <w:lastRenderedPageBreak/>
        <w:t xml:space="preserve">2.1.8 </w:t>
      </w:r>
      <w:r w:rsidRPr="00B34A79">
        <w:rPr>
          <w:rFonts w:ascii="Helvetica" w:hAnsi="Helvetica" w:cs="Helvetica" w:hint="eastAsia"/>
          <w:b/>
          <w:bCs/>
          <w:color w:val="222222"/>
          <w:sz w:val="21"/>
          <w:szCs w:val="21"/>
        </w:rPr>
        <w:t>Лейкоцитарный</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катепсин</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О</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ангиотензин</w:t>
      </w:r>
      <w:r w:rsidRPr="00B34A79">
        <w:rPr>
          <w:rFonts w:ascii="Helvetica" w:hAnsi="Helvetica" w:cs="Helvetica"/>
          <w:b/>
          <w:bCs/>
          <w:color w:val="222222"/>
          <w:sz w:val="21"/>
          <w:szCs w:val="21"/>
        </w:rPr>
        <w:t xml:space="preserve"> II.</w:t>
      </w:r>
    </w:p>
    <w:p w14:paraId="6CC60F18" w14:textId="77777777" w:rsidR="00B34A79" w:rsidRPr="00B34A79" w:rsidRDefault="00B34A79" w:rsidP="00B34A79">
      <w:pPr>
        <w:rPr>
          <w:rFonts w:ascii="Helvetica" w:hAnsi="Helvetica" w:cs="Helvetica"/>
          <w:b/>
          <w:bCs/>
          <w:color w:val="222222"/>
          <w:sz w:val="21"/>
          <w:szCs w:val="21"/>
        </w:rPr>
      </w:pPr>
    </w:p>
    <w:p w14:paraId="053DF9B8"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b/>
          <w:bCs/>
          <w:color w:val="222222"/>
          <w:sz w:val="21"/>
          <w:szCs w:val="21"/>
        </w:rPr>
        <w:t xml:space="preserve">2.1.9 </w:t>
      </w:r>
      <w:r w:rsidRPr="00B34A79">
        <w:rPr>
          <w:rFonts w:ascii="Helvetica" w:hAnsi="Helvetica" w:cs="Helvetica" w:hint="eastAsia"/>
          <w:b/>
          <w:bCs/>
          <w:color w:val="222222"/>
          <w:sz w:val="21"/>
          <w:szCs w:val="21"/>
        </w:rPr>
        <w:t>Ангиотензин</w:t>
      </w:r>
      <w:r w:rsidRPr="00B34A79">
        <w:rPr>
          <w:rFonts w:ascii="Helvetica" w:hAnsi="Helvetica" w:cs="Helvetica"/>
          <w:b/>
          <w:bCs/>
          <w:color w:val="222222"/>
          <w:sz w:val="21"/>
          <w:szCs w:val="21"/>
        </w:rPr>
        <w:t>II.</w:t>
      </w:r>
      <w:r w:rsidRPr="00B34A79">
        <w:rPr>
          <w:rFonts w:ascii="Helvetica" w:hAnsi="Helvetica" w:cs="Helvetica" w:hint="eastAsia"/>
          <w:b/>
          <w:bCs/>
          <w:color w:val="222222"/>
          <w:sz w:val="21"/>
          <w:szCs w:val="21"/>
        </w:rPr>
        <w:t>Л</w:t>
      </w:r>
      <w:r w:rsidRPr="00B34A79">
        <w:rPr>
          <w:rFonts w:ascii="Helvetica" w:hAnsi="Helvetica" w:cs="Helvetica"/>
          <w:b/>
          <w:bCs/>
          <w:color w:val="222222"/>
          <w:sz w:val="21"/>
          <w:szCs w:val="21"/>
        </w:rPr>
        <w:t>-.</w:t>
      </w:r>
    </w:p>
    <w:p w14:paraId="35A1ADD5" w14:textId="77777777" w:rsidR="00B34A79" w:rsidRPr="00B34A79" w:rsidRDefault="00B34A79" w:rsidP="00B34A79">
      <w:pPr>
        <w:rPr>
          <w:rFonts w:ascii="Helvetica" w:hAnsi="Helvetica" w:cs="Helvetica"/>
          <w:b/>
          <w:bCs/>
          <w:color w:val="222222"/>
          <w:sz w:val="21"/>
          <w:szCs w:val="21"/>
        </w:rPr>
      </w:pPr>
    </w:p>
    <w:p w14:paraId="1696A1BE"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b/>
          <w:bCs/>
          <w:color w:val="222222"/>
          <w:sz w:val="21"/>
          <w:szCs w:val="21"/>
        </w:rPr>
        <w:t>2.1.9</w:t>
      </w:r>
      <w:r w:rsidRPr="00B34A79">
        <w:rPr>
          <w:rFonts w:ascii="Helvetica" w:hAnsi="Helvetica" w:cs="Helvetica" w:hint="eastAsia"/>
          <w:b/>
          <w:bCs/>
          <w:color w:val="222222"/>
          <w:sz w:val="21"/>
          <w:szCs w:val="21"/>
        </w:rPr>
        <w:t>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Внутриклеточный</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механизм</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действия</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ангиотензина</w:t>
      </w:r>
      <w:r w:rsidRPr="00B34A79">
        <w:rPr>
          <w:rFonts w:ascii="Helvetica" w:hAnsi="Helvetica" w:cs="Helvetica"/>
          <w:b/>
          <w:bCs/>
          <w:color w:val="222222"/>
          <w:sz w:val="21"/>
          <w:szCs w:val="21"/>
        </w:rPr>
        <w:t xml:space="preserve"> II.</w:t>
      </w:r>
    </w:p>
    <w:p w14:paraId="2BC7B5F0" w14:textId="77777777" w:rsidR="00B34A79" w:rsidRPr="00B34A79" w:rsidRDefault="00B34A79" w:rsidP="00B34A79">
      <w:pPr>
        <w:rPr>
          <w:rFonts w:ascii="Helvetica" w:hAnsi="Helvetica" w:cs="Helvetica"/>
          <w:b/>
          <w:bCs/>
          <w:color w:val="222222"/>
          <w:sz w:val="21"/>
          <w:szCs w:val="21"/>
        </w:rPr>
      </w:pPr>
    </w:p>
    <w:p w14:paraId="279B8FB5"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b/>
          <w:bCs/>
          <w:color w:val="222222"/>
          <w:sz w:val="21"/>
          <w:szCs w:val="21"/>
        </w:rPr>
        <w:t xml:space="preserve">2.2 </w:t>
      </w:r>
      <w:r w:rsidRPr="00B34A79">
        <w:rPr>
          <w:rFonts w:ascii="Helvetica" w:hAnsi="Helvetica" w:cs="Helvetica" w:hint="eastAsia"/>
          <w:b/>
          <w:bCs/>
          <w:color w:val="222222"/>
          <w:sz w:val="21"/>
          <w:szCs w:val="21"/>
        </w:rPr>
        <w:t>Генетика</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РАС</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и</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её</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связь</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с</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сердечно</w:t>
      </w:r>
      <w:r w:rsidRPr="00B34A79">
        <w:rPr>
          <w:rFonts w:ascii="Helvetica" w:hAnsi="Helvetica" w:cs="Helvetica"/>
          <w:b/>
          <w:bCs/>
          <w:color w:val="222222"/>
          <w:sz w:val="21"/>
          <w:szCs w:val="21"/>
        </w:rPr>
        <w:t>-</w:t>
      </w:r>
      <w:r w:rsidRPr="00B34A79">
        <w:rPr>
          <w:rFonts w:ascii="Helvetica" w:hAnsi="Helvetica" w:cs="Helvetica" w:hint="eastAsia"/>
          <w:b/>
          <w:bCs/>
          <w:color w:val="222222"/>
          <w:sz w:val="21"/>
          <w:szCs w:val="21"/>
        </w:rPr>
        <w:t>сосудистыми</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заболеванями</w:t>
      </w:r>
    </w:p>
    <w:p w14:paraId="15E4CC3A" w14:textId="77777777" w:rsidR="00B34A79" w:rsidRPr="00B34A79" w:rsidRDefault="00B34A79" w:rsidP="00B34A79">
      <w:pPr>
        <w:rPr>
          <w:rFonts w:ascii="Helvetica" w:hAnsi="Helvetica" w:cs="Helvetica"/>
          <w:b/>
          <w:bCs/>
          <w:color w:val="222222"/>
          <w:sz w:val="21"/>
          <w:szCs w:val="21"/>
        </w:rPr>
      </w:pPr>
    </w:p>
    <w:p w14:paraId="057B8CC3"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b/>
          <w:bCs/>
          <w:color w:val="222222"/>
          <w:sz w:val="21"/>
          <w:szCs w:val="21"/>
        </w:rPr>
        <w:t xml:space="preserve">2.2.1 </w:t>
      </w:r>
      <w:r w:rsidRPr="00B34A79">
        <w:rPr>
          <w:rFonts w:ascii="Helvetica" w:hAnsi="Helvetica" w:cs="Helvetica" w:hint="eastAsia"/>
          <w:b/>
          <w:bCs/>
          <w:color w:val="222222"/>
          <w:sz w:val="21"/>
          <w:szCs w:val="21"/>
        </w:rPr>
        <w:t>Ген</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ангиотензиногена</w:t>
      </w:r>
      <w:r w:rsidRPr="00B34A79">
        <w:rPr>
          <w:rFonts w:ascii="Helvetica" w:hAnsi="Helvetica" w:cs="Helvetica"/>
          <w:b/>
          <w:bCs/>
          <w:color w:val="222222"/>
          <w:sz w:val="21"/>
          <w:szCs w:val="21"/>
        </w:rPr>
        <w:t>.</w:t>
      </w:r>
    </w:p>
    <w:p w14:paraId="6FD3D773" w14:textId="77777777" w:rsidR="00B34A79" w:rsidRPr="00B34A79" w:rsidRDefault="00B34A79" w:rsidP="00B34A79">
      <w:pPr>
        <w:rPr>
          <w:rFonts w:ascii="Helvetica" w:hAnsi="Helvetica" w:cs="Helvetica"/>
          <w:b/>
          <w:bCs/>
          <w:color w:val="222222"/>
          <w:sz w:val="21"/>
          <w:szCs w:val="21"/>
        </w:rPr>
      </w:pPr>
    </w:p>
    <w:p w14:paraId="2CFD42FA"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b/>
          <w:bCs/>
          <w:color w:val="222222"/>
          <w:sz w:val="21"/>
          <w:szCs w:val="21"/>
        </w:rPr>
        <w:t xml:space="preserve">2.2.2 </w:t>
      </w:r>
      <w:r w:rsidRPr="00B34A79">
        <w:rPr>
          <w:rFonts w:ascii="Helvetica" w:hAnsi="Helvetica" w:cs="Helvetica" w:hint="eastAsia"/>
          <w:b/>
          <w:bCs/>
          <w:color w:val="222222"/>
          <w:sz w:val="21"/>
          <w:szCs w:val="21"/>
        </w:rPr>
        <w:t>Ген</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ренина</w:t>
      </w:r>
      <w:r w:rsidRPr="00B34A79">
        <w:rPr>
          <w:rFonts w:ascii="Helvetica" w:hAnsi="Helvetica" w:cs="Helvetica"/>
          <w:b/>
          <w:bCs/>
          <w:color w:val="222222"/>
          <w:sz w:val="21"/>
          <w:szCs w:val="21"/>
        </w:rPr>
        <w:t>.</w:t>
      </w:r>
    </w:p>
    <w:p w14:paraId="0AFF2F64" w14:textId="77777777" w:rsidR="00B34A79" w:rsidRPr="00B34A79" w:rsidRDefault="00B34A79" w:rsidP="00B34A79">
      <w:pPr>
        <w:rPr>
          <w:rFonts w:ascii="Helvetica" w:hAnsi="Helvetica" w:cs="Helvetica"/>
          <w:b/>
          <w:bCs/>
          <w:color w:val="222222"/>
          <w:sz w:val="21"/>
          <w:szCs w:val="21"/>
        </w:rPr>
      </w:pPr>
    </w:p>
    <w:p w14:paraId="7AC9B623" w14:textId="77777777" w:rsidR="00B34A79" w:rsidRPr="00B34A79" w:rsidRDefault="00B34A79" w:rsidP="00B34A79">
      <w:pPr>
        <w:rPr>
          <w:rFonts w:ascii="Helvetica" w:hAnsi="Helvetica" w:cs="Helvetica"/>
          <w:b/>
          <w:bCs/>
          <w:color w:val="222222"/>
          <w:sz w:val="21"/>
          <w:szCs w:val="21"/>
        </w:rPr>
      </w:pPr>
      <w:r w:rsidRPr="00B34A79">
        <w:rPr>
          <w:rFonts w:ascii="Helvetica" w:hAnsi="Helvetica" w:cs="Helvetica"/>
          <w:b/>
          <w:bCs/>
          <w:color w:val="222222"/>
          <w:sz w:val="21"/>
          <w:szCs w:val="21"/>
        </w:rPr>
        <w:t xml:space="preserve">2.2.3 </w:t>
      </w:r>
      <w:r w:rsidRPr="00B34A79">
        <w:rPr>
          <w:rFonts w:ascii="Helvetica" w:hAnsi="Helvetica" w:cs="Helvetica" w:hint="eastAsia"/>
          <w:b/>
          <w:bCs/>
          <w:color w:val="222222"/>
          <w:sz w:val="21"/>
          <w:szCs w:val="21"/>
        </w:rPr>
        <w:t>Ген</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ангиотензин</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превращающего</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фермента</w:t>
      </w:r>
      <w:r w:rsidRPr="00B34A79">
        <w:rPr>
          <w:rFonts w:ascii="Helvetica" w:hAnsi="Helvetica" w:cs="Helvetica"/>
          <w:b/>
          <w:bCs/>
          <w:color w:val="222222"/>
          <w:sz w:val="21"/>
          <w:szCs w:val="21"/>
        </w:rPr>
        <w:t>.</w:t>
      </w:r>
    </w:p>
    <w:p w14:paraId="275D605E" w14:textId="77777777" w:rsidR="00B34A79" w:rsidRPr="00B34A79" w:rsidRDefault="00B34A79" w:rsidP="00B34A79">
      <w:pPr>
        <w:rPr>
          <w:rFonts w:ascii="Helvetica" w:hAnsi="Helvetica" w:cs="Helvetica"/>
          <w:b/>
          <w:bCs/>
          <w:color w:val="222222"/>
          <w:sz w:val="21"/>
          <w:szCs w:val="21"/>
        </w:rPr>
      </w:pPr>
    </w:p>
    <w:p w14:paraId="109CC004" w14:textId="4446AF2B" w:rsidR="00484EB4" w:rsidRPr="00B34A79" w:rsidRDefault="00B34A79" w:rsidP="00B34A79">
      <w:r w:rsidRPr="00B34A79">
        <w:rPr>
          <w:rFonts w:ascii="Helvetica" w:hAnsi="Helvetica" w:cs="Helvetica"/>
          <w:b/>
          <w:bCs/>
          <w:color w:val="222222"/>
          <w:sz w:val="21"/>
          <w:szCs w:val="21"/>
        </w:rPr>
        <w:t xml:space="preserve">2.2.4 </w:t>
      </w:r>
      <w:r w:rsidRPr="00B34A79">
        <w:rPr>
          <w:rFonts w:ascii="Helvetica" w:hAnsi="Helvetica" w:cs="Helvetica" w:hint="eastAsia"/>
          <w:b/>
          <w:bCs/>
          <w:color w:val="222222"/>
          <w:sz w:val="21"/>
          <w:szCs w:val="21"/>
        </w:rPr>
        <w:t>Гены</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рецепторов</w:t>
      </w:r>
      <w:r w:rsidRPr="00B34A79">
        <w:rPr>
          <w:rFonts w:ascii="Helvetica" w:hAnsi="Helvetica" w:cs="Helvetica"/>
          <w:b/>
          <w:bCs/>
          <w:color w:val="222222"/>
          <w:sz w:val="21"/>
          <w:szCs w:val="21"/>
        </w:rPr>
        <w:t xml:space="preserve"> </w:t>
      </w:r>
      <w:r w:rsidRPr="00B34A79">
        <w:rPr>
          <w:rFonts w:ascii="Helvetica" w:hAnsi="Helvetica" w:cs="Helvetica" w:hint="eastAsia"/>
          <w:b/>
          <w:bCs/>
          <w:color w:val="222222"/>
          <w:sz w:val="21"/>
          <w:szCs w:val="21"/>
        </w:rPr>
        <w:t>ангиотензина</w:t>
      </w:r>
      <w:r w:rsidRPr="00B34A79">
        <w:rPr>
          <w:rFonts w:ascii="Helvetica" w:hAnsi="Helvetica" w:cs="Helvetica"/>
          <w:b/>
          <w:bCs/>
          <w:color w:val="222222"/>
          <w:sz w:val="21"/>
          <w:szCs w:val="21"/>
        </w:rPr>
        <w:t xml:space="preserve"> II.</w:t>
      </w:r>
    </w:p>
    <w:sectPr w:rsidR="00484EB4" w:rsidRPr="00B34A7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FA228" w14:textId="77777777" w:rsidR="003B032D" w:rsidRDefault="003B032D">
      <w:pPr>
        <w:spacing w:after="0" w:line="240" w:lineRule="auto"/>
      </w:pPr>
      <w:r>
        <w:separator/>
      </w:r>
    </w:p>
  </w:endnote>
  <w:endnote w:type="continuationSeparator" w:id="0">
    <w:p w14:paraId="07FE285B" w14:textId="77777777" w:rsidR="003B032D" w:rsidRDefault="003B0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92ED7" w14:textId="77777777" w:rsidR="003B032D" w:rsidRDefault="003B032D"/>
    <w:p w14:paraId="0196B8AA" w14:textId="77777777" w:rsidR="003B032D" w:rsidRDefault="003B032D"/>
    <w:p w14:paraId="0E36FAF9" w14:textId="77777777" w:rsidR="003B032D" w:rsidRDefault="003B032D"/>
    <w:p w14:paraId="6E46D22F" w14:textId="77777777" w:rsidR="003B032D" w:rsidRDefault="003B032D"/>
    <w:p w14:paraId="2DFA5577" w14:textId="77777777" w:rsidR="003B032D" w:rsidRDefault="003B032D"/>
    <w:p w14:paraId="77AD862D" w14:textId="77777777" w:rsidR="003B032D" w:rsidRDefault="003B032D"/>
    <w:p w14:paraId="57016548" w14:textId="77777777" w:rsidR="003B032D" w:rsidRDefault="003B03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44CE5F" wp14:editId="0BADDF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9415D" w14:textId="77777777" w:rsidR="003B032D" w:rsidRDefault="003B03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44CE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A9415D" w14:textId="77777777" w:rsidR="003B032D" w:rsidRDefault="003B03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975B96" w14:textId="77777777" w:rsidR="003B032D" w:rsidRDefault="003B032D"/>
    <w:p w14:paraId="28A180EE" w14:textId="77777777" w:rsidR="003B032D" w:rsidRDefault="003B032D"/>
    <w:p w14:paraId="56DBF29E" w14:textId="77777777" w:rsidR="003B032D" w:rsidRDefault="003B03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5CE0DF" wp14:editId="0E2B98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5FE32" w14:textId="77777777" w:rsidR="003B032D" w:rsidRDefault="003B032D"/>
                          <w:p w14:paraId="03158954" w14:textId="77777777" w:rsidR="003B032D" w:rsidRDefault="003B03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5CE0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A5FE32" w14:textId="77777777" w:rsidR="003B032D" w:rsidRDefault="003B032D"/>
                    <w:p w14:paraId="03158954" w14:textId="77777777" w:rsidR="003B032D" w:rsidRDefault="003B03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F76E2A" w14:textId="77777777" w:rsidR="003B032D" w:rsidRDefault="003B032D"/>
    <w:p w14:paraId="054A2823" w14:textId="77777777" w:rsidR="003B032D" w:rsidRDefault="003B032D">
      <w:pPr>
        <w:rPr>
          <w:sz w:val="2"/>
          <w:szCs w:val="2"/>
        </w:rPr>
      </w:pPr>
    </w:p>
    <w:p w14:paraId="08F28941" w14:textId="77777777" w:rsidR="003B032D" w:rsidRDefault="003B032D"/>
    <w:p w14:paraId="5B88417A" w14:textId="77777777" w:rsidR="003B032D" w:rsidRDefault="003B032D">
      <w:pPr>
        <w:spacing w:after="0" w:line="240" w:lineRule="auto"/>
      </w:pPr>
    </w:p>
  </w:footnote>
  <w:footnote w:type="continuationSeparator" w:id="0">
    <w:p w14:paraId="4A5817F8" w14:textId="77777777" w:rsidR="003B032D" w:rsidRDefault="003B0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2D"/>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198239</TotalTime>
  <Pages>3</Pages>
  <Words>325</Words>
  <Characters>1857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1207</cp:revision>
  <cp:lastPrinted>2009-02-06T05:36:00Z</cp:lastPrinted>
  <dcterms:created xsi:type="dcterms:W3CDTF">2024-01-07T13:43:00Z</dcterms:created>
  <dcterms:modified xsi:type="dcterms:W3CDTF">2025-11-03T16:11:00Z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