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372A1" w:rsidRDefault="002372A1" w:rsidP="002372A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Государство как объект конституционно-правового регулирования</w:t>
      </w:r>
    </w:p>
    <w:p w:rsidR="002372A1" w:rsidRDefault="002372A1" w:rsidP="002372A1">
      <w:pPr>
        <w:spacing w:line="270" w:lineRule="atLeast"/>
        <w:rPr>
          <w:rFonts w:ascii="Verdana" w:hAnsi="Verdana"/>
          <w:b/>
          <w:bCs/>
          <w:color w:val="000000"/>
          <w:sz w:val="18"/>
          <w:szCs w:val="18"/>
        </w:rPr>
      </w:pPr>
      <w:r>
        <w:rPr>
          <w:rFonts w:ascii="Verdana" w:hAnsi="Verdana"/>
          <w:b/>
          <w:bCs/>
          <w:color w:val="000000"/>
          <w:sz w:val="18"/>
          <w:szCs w:val="18"/>
        </w:rPr>
        <w:t>Год: </w:t>
      </w:r>
    </w:p>
    <w:p w:rsidR="002372A1" w:rsidRDefault="002372A1" w:rsidP="002372A1">
      <w:pPr>
        <w:spacing w:line="270" w:lineRule="atLeast"/>
        <w:rPr>
          <w:rFonts w:ascii="Verdana" w:hAnsi="Verdana"/>
          <w:color w:val="000000"/>
          <w:sz w:val="18"/>
          <w:szCs w:val="18"/>
        </w:rPr>
      </w:pPr>
      <w:r>
        <w:rPr>
          <w:rFonts w:ascii="Verdana" w:hAnsi="Verdana"/>
          <w:color w:val="000000"/>
          <w:sz w:val="18"/>
          <w:szCs w:val="18"/>
        </w:rPr>
        <w:t>2012</w:t>
      </w:r>
    </w:p>
    <w:p w:rsidR="002372A1" w:rsidRDefault="002372A1" w:rsidP="002372A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372A1" w:rsidRDefault="002372A1" w:rsidP="002372A1">
      <w:pPr>
        <w:spacing w:line="270" w:lineRule="atLeast"/>
        <w:rPr>
          <w:rFonts w:ascii="Verdana" w:hAnsi="Verdana"/>
          <w:color w:val="000000"/>
          <w:sz w:val="18"/>
          <w:szCs w:val="18"/>
        </w:rPr>
      </w:pPr>
      <w:r>
        <w:rPr>
          <w:rFonts w:ascii="Verdana" w:hAnsi="Verdana"/>
          <w:color w:val="000000"/>
          <w:sz w:val="18"/>
          <w:szCs w:val="18"/>
        </w:rPr>
        <w:t>Шустров, Дмитрий Германович</w:t>
      </w:r>
    </w:p>
    <w:p w:rsidR="002372A1" w:rsidRDefault="002372A1" w:rsidP="002372A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372A1" w:rsidRDefault="002372A1" w:rsidP="002372A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372A1" w:rsidRDefault="002372A1" w:rsidP="002372A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372A1" w:rsidRDefault="002372A1" w:rsidP="002372A1">
      <w:pPr>
        <w:spacing w:line="270" w:lineRule="atLeast"/>
        <w:rPr>
          <w:rFonts w:ascii="Verdana" w:hAnsi="Verdana"/>
          <w:color w:val="000000"/>
          <w:sz w:val="18"/>
          <w:szCs w:val="18"/>
        </w:rPr>
      </w:pPr>
      <w:r>
        <w:rPr>
          <w:rFonts w:ascii="Verdana" w:hAnsi="Verdana"/>
          <w:color w:val="000000"/>
          <w:sz w:val="18"/>
          <w:szCs w:val="18"/>
        </w:rPr>
        <w:t>Москва</w:t>
      </w:r>
    </w:p>
    <w:p w:rsidR="002372A1" w:rsidRDefault="002372A1" w:rsidP="002372A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372A1" w:rsidRDefault="002372A1" w:rsidP="002372A1">
      <w:pPr>
        <w:spacing w:line="270" w:lineRule="atLeast"/>
        <w:rPr>
          <w:rFonts w:ascii="Verdana" w:hAnsi="Verdana"/>
          <w:color w:val="000000"/>
          <w:sz w:val="18"/>
          <w:szCs w:val="18"/>
        </w:rPr>
      </w:pPr>
      <w:r>
        <w:rPr>
          <w:rFonts w:ascii="Verdana" w:hAnsi="Verdana"/>
          <w:color w:val="000000"/>
          <w:sz w:val="18"/>
          <w:szCs w:val="18"/>
        </w:rPr>
        <w:t>12.00.02</w:t>
      </w:r>
    </w:p>
    <w:p w:rsidR="002372A1" w:rsidRDefault="002372A1" w:rsidP="002372A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372A1" w:rsidRDefault="002372A1" w:rsidP="002372A1">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2372A1" w:rsidRDefault="002372A1" w:rsidP="002372A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372A1" w:rsidRDefault="002372A1" w:rsidP="002372A1">
      <w:pPr>
        <w:spacing w:line="270" w:lineRule="atLeast"/>
        <w:rPr>
          <w:rFonts w:ascii="Verdana" w:hAnsi="Verdana"/>
          <w:color w:val="000000"/>
          <w:sz w:val="18"/>
          <w:szCs w:val="18"/>
        </w:rPr>
      </w:pPr>
      <w:r>
        <w:rPr>
          <w:rFonts w:ascii="Verdana" w:hAnsi="Verdana"/>
          <w:color w:val="000000"/>
          <w:sz w:val="18"/>
          <w:szCs w:val="18"/>
        </w:rPr>
        <w:t>249</w:t>
      </w:r>
    </w:p>
    <w:p w:rsidR="002372A1" w:rsidRDefault="002372A1" w:rsidP="002372A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Шустров, Дмитрий Германович</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ИДЕЯ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ИНЖИНИРИНГА КАК ОСНОВАНИЕ ДЛЯ ПОНИМАНИЯ</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КОНСТИТУЦИОННО-ПРАВОВОГО</w:t>
      </w:r>
      <w:r>
        <w:rPr>
          <w:rStyle w:val="WW8Num3z0"/>
          <w:rFonts w:ascii="Verdana" w:hAnsi="Verdana"/>
          <w:color w:val="000000"/>
          <w:sz w:val="18"/>
          <w:szCs w:val="18"/>
        </w:rPr>
        <w:t> </w:t>
      </w:r>
      <w:r>
        <w:rPr>
          <w:rFonts w:ascii="Verdana" w:hAnsi="Verdana"/>
          <w:color w:val="000000"/>
          <w:sz w:val="18"/>
          <w:szCs w:val="18"/>
        </w:rPr>
        <w:t>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конституционного инжиниринга государства, его сущность, значение и виды.</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Государство</w:t>
      </w:r>
      <w:r>
        <w:rPr>
          <w:rStyle w:val="WW8Num3z0"/>
          <w:rFonts w:ascii="Verdana" w:hAnsi="Verdana"/>
          <w:color w:val="000000"/>
          <w:sz w:val="18"/>
          <w:szCs w:val="18"/>
        </w:rPr>
        <w:t> </w:t>
      </w:r>
      <w:r>
        <w:rPr>
          <w:rFonts w:ascii="Verdana" w:hAnsi="Verdana"/>
          <w:color w:val="000000"/>
          <w:sz w:val="18"/>
          <w:szCs w:val="18"/>
        </w:rPr>
        <w:t>как «</w:t>
      </w:r>
      <w:r>
        <w:rPr>
          <w:rStyle w:val="WW8Num4z0"/>
          <w:rFonts w:ascii="Verdana" w:hAnsi="Verdana"/>
          <w:color w:val="4682B4"/>
          <w:sz w:val="18"/>
          <w:szCs w:val="18"/>
        </w:rPr>
        <w:t>произведение искусства</w:t>
      </w:r>
      <w:r>
        <w:rPr>
          <w:rFonts w:ascii="Verdana" w:hAnsi="Verdana"/>
          <w:color w:val="000000"/>
          <w:sz w:val="18"/>
          <w:szCs w:val="18"/>
        </w:rPr>
        <w:t>» конституционно-правового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и значение конституционного инжиниринга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Два вида конституционного инжиниринга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Стадии конституционного инжиниринга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Онтология государства (сферы) и стадии конституционного инжиниринга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Схема 1: «</w:t>
      </w:r>
      <w:r>
        <w:rPr>
          <w:rStyle w:val="WW8Num4z0"/>
          <w:rFonts w:ascii="Verdana" w:hAnsi="Verdana"/>
          <w:color w:val="4682B4"/>
          <w:sz w:val="18"/>
          <w:szCs w:val="18"/>
        </w:rPr>
        <w:t>Онтология государства (сферы) и стадии конституционного инжиниринга государства</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идеал государства. а. Понятие, сущность и значение конституционного идеала государства для его конституционно-правового регулирования. б. Три современных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идеала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Буржуазный (западный) конституционный идеал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Социалистический конституционный идеал государства. а) Парадокс социалистического конституционного идеала государства б) Социалистический конституционный идеал в истории конституционно-правового регулирования отечественного государства в) Отражение социалистического конституционного идеала государства в нормах современных зарубежных</w:t>
      </w:r>
      <w:r>
        <w:rPr>
          <w:rStyle w:val="WW8Num4z0"/>
          <w:rFonts w:ascii="Verdana" w:hAnsi="Verdana"/>
          <w:color w:val="4682B4"/>
          <w:sz w:val="18"/>
          <w:szCs w:val="18"/>
        </w:rPr>
        <w:t>конституций</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Исламский конституционный идеал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Возможность комбинирования отдельных признаков конституционных идеалов государства в рамках его данной конкретной нормативной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модели.</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Нормативная</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государство.</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ТЕОРЕТИЧЕСКИЕ ОСНОВЫ ГОСУДАРСТВА КАК ОБЪЕКТА КОНСТИТУЦИОННО-ПРАВОВОГО РЕГУЛИРОВАНИЯ.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конституционно-правового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Конституционно-правовое регулирование как регулирование нормативно-правовое</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Схема 2: «Конституционное и конституционно-правовое регулирование».</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конституционно-правового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Цели конституционно-правового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Пределы конституционно-правового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Сущность конституционно-правового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Виды конституционно-правового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Схема 3: «Конституционно-правовоерегулирование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Парадокс конституционно-правового регулирования государства. а. Понятие, сущность и содержание парадокса конституционно-правового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Схема 4: «Парадокс конституционно-правового регулирования государства». б. Подходы к разрешению парадокса конституционно-правового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Исходя из принципиальной невозможности конституционно-правового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Исходя из самоограничения (</w:t>
      </w:r>
      <w:r>
        <w:rPr>
          <w:rStyle w:val="WW8Num4z0"/>
          <w:rFonts w:ascii="Verdana" w:hAnsi="Verdana"/>
          <w:color w:val="4682B4"/>
          <w:sz w:val="18"/>
          <w:szCs w:val="18"/>
        </w:rPr>
        <w:t>самообязывания</w:t>
      </w:r>
      <w:r>
        <w:rPr>
          <w:rFonts w:ascii="Verdana" w:hAnsi="Verdana"/>
          <w:color w:val="000000"/>
          <w:sz w:val="18"/>
          <w:szCs w:val="18"/>
        </w:rPr>
        <w:t>) государством самого себя.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Исходя из идеи первоначала. в. Разрешение парадокса исходя из теории конституционно-правового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и сущность государства как объекта конституционно-правового регулирования.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 использовании категории</w:t>
      </w:r>
      <w:r>
        <w:rPr>
          <w:rStyle w:val="WW8Num3z0"/>
          <w:rFonts w:ascii="Verdana" w:hAnsi="Verdana"/>
          <w:color w:val="000000"/>
          <w:sz w:val="18"/>
          <w:szCs w:val="18"/>
        </w:rPr>
        <w:t> </w:t>
      </w:r>
      <w:r>
        <w:rPr>
          <w:rStyle w:val="WW8Num4z0"/>
          <w:rFonts w:ascii="Verdana" w:hAnsi="Verdana"/>
          <w:color w:val="4682B4"/>
          <w:sz w:val="18"/>
          <w:szCs w:val="18"/>
        </w:rPr>
        <w:t>объект</w:t>
      </w:r>
      <w:r>
        <w:rPr>
          <w:rStyle w:val="WW8Num3z0"/>
          <w:rFonts w:ascii="Verdana" w:hAnsi="Verdana"/>
          <w:color w:val="000000"/>
          <w:sz w:val="18"/>
          <w:szCs w:val="18"/>
        </w:rPr>
        <w:t> </w:t>
      </w:r>
      <w:r>
        <w:rPr>
          <w:rFonts w:ascii="Verdana" w:hAnsi="Verdana"/>
          <w:color w:val="000000"/>
          <w:sz w:val="18"/>
          <w:szCs w:val="18"/>
        </w:rPr>
        <w:t>конституционно-правового регулирования применительно к государству. а. Объект - отношение (деятельность) или объект - явление?. б. Реалистическое и нормативное понимание государства как объекта конституционно-правового регулирования. в. Государство как целостный объект конституционно-правового регулирования и как совокупность его элементов. г. Государство как объект конституционно-правового регулирования в свете двух видов его регулирования.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Государство как объект конституционно-правового регулирования в предмете конституционного права.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Схема 5: «Объект и предмет конституционно-правового регулирования: государство как объект в предмете конституционного права».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Государство - сущностный объект конституционного права.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Схема 6: «</w:t>
      </w:r>
      <w:r>
        <w:rPr>
          <w:rStyle w:val="WW8Num4z0"/>
          <w:rFonts w:ascii="Verdana" w:hAnsi="Verdana"/>
          <w:color w:val="4682B4"/>
          <w:sz w:val="18"/>
          <w:szCs w:val="18"/>
        </w:rPr>
        <w:t>Государство в системе объектов предмета конституционного права</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Содержание конституционно-правового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Два подхода к описанию содержания конституционно-правового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Система элементов целостного объекта (государства) как идеальный тип конституционно-правового регулирования государства. а. Понятие и значение категории «идеальный тип конституционно-правового регулирования государства». б. Система элементов объекта (государства) конституционно-правового регулирования. в. Структура элементов объекта (государства) конституционно-правового регулирования - две группы элементов.</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Схема 7: «Структура элементов объекта (государства) конституционно-правового регулирования».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Объём конституционного регулирования государства сквозь призму истории а. Интерпретационная реконструкция государства как объекта конституционного регулирования и теория прогосударственного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конституции.</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Схема 8: «Прогосударственное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конституции». б. Общий вектор всемирного развития конституционного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График 1: «Историческая изменчивость объёма конституционного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График 2: «Взаимосвязь объёма конституционного регулирования государства и характера конституционных норм о государстве». в. Динамика конституционного регулирования отечественного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Дореволюционный период.</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Регулирование государства советскими</w:t>
      </w:r>
      <w:r>
        <w:rPr>
          <w:rStyle w:val="WW8Num3z0"/>
          <w:rFonts w:ascii="Verdana" w:hAnsi="Verdana"/>
          <w:color w:val="000000"/>
          <w:sz w:val="18"/>
          <w:szCs w:val="18"/>
        </w:rPr>
        <w:t> </w:t>
      </w:r>
      <w:r>
        <w:rPr>
          <w:rStyle w:val="WW8Num4z0"/>
          <w:rFonts w:ascii="Verdana" w:hAnsi="Verdana"/>
          <w:color w:val="4682B4"/>
          <w:sz w:val="18"/>
          <w:szCs w:val="18"/>
        </w:rPr>
        <w:t>конституциями</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Действующая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 декабря 1993 г. и Российское государство. а) Конституционный смысл понятия «</w:t>
      </w:r>
      <w:r>
        <w:rPr>
          <w:rStyle w:val="WW8Num4z0"/>
          <w:rFonts w:ascii="Verdana" w:hAnsi="Verdana"/>
          <w:color w:val="4682B4"/>
          <w:sz w:val="18"/>
          <w:szCs w:val="18"/>
        </w:rPr>
        <w:t>государство</w:t>
      </w:r>
      <w:r>
        <w:rPr>
          <w:rFonts w:ascii="Verdana" w:hAnsi="Verdana"/>
          <w:color w:val="000000"/>
          <w:sz w:val="18"/>
          <w:szCs w:val="18"/>
        </w:rPr>
        <w:t>». б) Содержание регулирования государства</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1993 г. г. Классификация конституций с точки зрения объёма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Схема 9: «Классификация конституций с точки зрения объёма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Метод конституционно-правового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Особенности метода конституционно-правового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Конституционно-правовые нормы о государстве. а. Понятие и особенности конституционно-правовых норм о государстве. б. Классификация конституционно-правовых норм о государстве. в. Нормы о государстве в структуре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 Источники конституционно-правового регулирования государства. а. Конституция. б. Иные источники конституционно-правового регулирования государства в. «Закон «</w:t>
      </w:r>
      <w:r>
        <w:rPr>
          <w:rStyle w:val="WW8Num4z0"/>
          <w:rFonts w:ascii="Verdana" w:hAnsi="Verdana"/>
          <w:color w:val="4682B4"/>
          <w:sz w:val="18"/>
          <w:szCs w:val="18"/>
        </w:rPr>
        <w:t>О Государстве</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Модели конституционного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Модель конституционного регулирования государства как единство содержания и метода его регулирования.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Инструментальная модель конституционного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Эссенциально-инструментальная модель конституционного регулирования государства.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ГОСУДАРСТВО И КОНСТИТУЦИЯ.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Взаимосвязь государства и конституции.</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Взаимосвязь в форме взаимообусловленности.</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Этимологический аспект взаимосвязи.</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Основные теоретические подходы к соотнесению государства и конституции а. Теории взаимной идентичности государства и конституции. б. Теории, противопоставляющие государство и</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Функции взаимного влияния государства и конституции.</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Функции конституции в отношении государства (конституция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государство</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Регулятивная</w:t>
      </w:r>
      <w:r>
        <w:rPr>
          <w:rFonts w:ascii="Verdana" w:hAnsi="Verdana"/>
          <w:color w:val="000000"/>
          <w:sz w:val="18"/>
          <w:szCs w:val="18"/>
        </w:rPr>
        <w:t xml:space="preserve">. </w:t>
      </w:r>
      <w:r>
        <w:rPr>
          <w:rFonts w:ascii="Verdana" w:hAnsi="Verdana" w:cs="Verdana"/>
          <w:color w:val="000000"/>
          <w:sz w:val="18"/>
          <w:szCs w:val="18"/>
        </w:rPr>
        <w:t>б</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Учредительная</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Что раньше: государство или конституция?.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Четыре типа взаимосвязи государства и конституции.</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Конституционное</w:t>
      </w:r>
      <w:r>
        <w:rPr>
          <w:rStyle w:val="WW8Num3z0"/>
          <w:rFonts w:ascii="Verdana" w:hAnsi="Verdana"/>
          <w:color w:val="000000"/>
          <w:sz w:val="18"/>
          <w:szCs w:val="18"/>
        </w:rPr>
        <w:t> </w:t>
      </w:r>
      <w:r>
        <w:rPr>
          <w:rStyle w:val="WW8Num4z0"/>
          <w:rFonts w:ascii="Verdana" w:hAnsi="Verdana"/>
          <w:color w:val="4682B4"/>
          <w:sz w:val="18"/>
          <w:szCs w:val="18"/>
        </w:rPr>
        <w:t>преемство</w:t>
      </w:r>
      <w:r>
        <w:rPr>
          <w:rStyle w:val="WW8Num3z0"/>
          <w:rFonts w:ascii="Verdana" w:hAnsi="Verdana"/>
          <w:color w:val="000000"/>
          <w:sz w:val="18"/>
          <w:szCs w:val="18"/>
        </w:rPr>
        <w:t> </w:t>
      </w:r>
      <w:r>
        <w:rPr>
          <w:rFonts w:ascii="Verdana" w:hAnsi="Verdana"/>
          <w:color w:val="000000"/>
          <w:sz w:val="18"/>
          <w:szCs w:val="18"/>
        </w:rPr>
        <w:t>в контексте взаимосвязи государства и конституции.</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Объект конституционного учреждения: государство или его форма?.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 понятии форма государства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Механизм конституирования. в. Легитимирующая. г.</w:t>
      </w:r>
      <w:r>
        <w:rPr>
          <w:rStyle w:val="WW8Num3z0"/>
          <w:rFonts w:ascii="Verdana" w:hAnsi="Verdana"/>
          <w:color w:val="000000"/>
          <w:sz w:val="18"/>
          <w:szCs w:val="18"/>
        </w:rPr>
        <w:t> </w:t>
      </w:r>
      <w:r>
        <w:rPr>
          <w:rStyle w:val="WW8Num4z0"/>
          <w:rFonts w:ascii="Verdana" w:hAnsi="Verdana"/>
          <w:color w:val="4682B4"/>
          <w:sz w:val="18"/>
          <w:szCs w:val="18"/>
        </w:rPr>
        <w:t>Легализующая</w:t>
      </w:r>
      <w:r>
        <w:rPr>
          <w:rFonts w:ascii="Verdana" w:hAnsi="Verdana"/>
          <w:color w:val="000000"/>
          <w:sz w:val="18"/>
          <w:szCs w:val="18"/>
        </w:rPr>
        <w:t>. д. Интеграционная. е. Аксиологизирующая. ж. Ограничивающая. з.</w:t>
      </w:r>
      <w:r>
        <w:rPr>
          <w:rStyle w:val="WW8Num3z0"/>
          <w:rFonts w:ascii="Verdana" w:hAnsi="Verdana"/>
          <w:color w:val="000000"/>
          <w:sz w:val="18"/>
          <w:szCs w:val="18"/>
        </w:rPr>
        <w:t> </w:t>
      </w:r>
      <w:r>
        <w:rPr>
          <w:rStyle w:val="WW8Num4z0"/>
          <w:rFonts w:ascii="Verdana" w:hAnsi="Verdana"/>
          <w:color w:val="4682B4"/>
          <w:sz w:val="18"/>
          <w:szCs w:val="18"/>
        </w:rPr>
        <w:t>Охранительная</w:t>
      </w:r>
      <w:r>
        <w:rPr>
          <w:rFonts w:ascii="Verdana" w:hAnsi="Verdana"/>
          <w:color w:val="000000"/>
          <w:sz w:val="18"/>
          <w:szCs w:val="18"/>
        </w:rPr>
        <w:t>. и. Дескриптивная. к. Индивидуализирующая.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Функции государства в отношении конституции (государство —&gt; конституция). а. Реализационная. б. Охранительная. в. Интерпретационная. г. Актуализирующая.</w:t>
      </w:r>
    </w:p>
    <w:p w:rsidR="002372A1" w:rsidRDefault="002372A1" w:rsidP="002372A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"Государство как объект конституционно-правового регулирования"</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Всестороннее исследование взаимосвязи государства 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позволяет глубже познать как первое, так и второе.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изучает государство через норму, соотнося последнюю с реальностью. Государство интересует конституционное право как науку в той мере, в какой оно (государство) является объектом конституционно-правового регулирования (конституционного права как отрасли права). Конституционное право как науку интересует также и фактическое состояние государства (что является в чистом виде объектом политологии), правда обязательно в сравнении с его конституционно-правовым регулированием.</w:t>
      </w:r>
      <w:r>
        <w:rPr>
          <w:rStyle w:val="WW8Num3z0"/>
          <w:rFonts w:ascii="Verdana" w:hAnsi="Verdana"/>
          <w:color w:val="000000"/>
          <w:sz w:val="18"/>
          <w:szCs w:val="18"/>
        </w:rPr>
        <w:t> </w:t>
      </w:r>
      <w:r>
        <w:rPr>
          <w:rStyle w:val="WW8Num4z0"/>
          <w:rFonts w:ascii="Verdana" w:hAnsi="Verdana"/>
          <w:color w:val="4682B4"/>
          <w:sz w:val="18"/>
          <w:szCs w:val="18"/>
        </w:rPr>
        <w:t>Конституционалист</w:t>
      </w:r>
      <w:r>
        <w:rPr>
          <w:rStyle w:val="WW8Num3z0"/>
          <w:rFonts w:ascii="Verdana" w:hAnsi="Verdana"/>
          <w:color w:val="000000"/>
          <w:sz w:val="18"/>
          <w:szCs w:val="18"/>
        </w:rPr>
        <w:t> </w:t>
      </w:r>
      <w:r>
        <w:rPr>
          <w:rFonts w:ascii="Verdana" w:hAnsi="Verdana"/>
          <w:color w:val="000000"/>
          <w:sz w:val="18"/>
          <w:szCs w:val="18"/>
        </w:rPr>
        <w:t>познаёт государство через конституционно-правовые нормы, его регулирующие (через объект конституционно-правового регулирования), а также соизмеряя нормы о государстве и его фактическое состояние, пытаясь понять их соотношение.</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Ответы на вопросы о том, каков объём конституционно-правового регулирования государства, какие аспекты государственного бытия регулирует конституционное право, как оно это делает, с помощью каких регулятивных средств, с помощью каких источников, в чём сущность и цель такого регулирования, каковы его пределы открывают возможность познать государство с позиции конституционного права, сквозь призму норм, его регулирующих.</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государства как объекта конституционно-правового регулирования помогает также увидеть, какое место занимает государство как объект в предмете конституционного права, каков регулятивный потенциал самого конституционного права, насколько эффективно оно регулирует государство, позволяет ли это сохранить, развить и упрочить существующую государственную форму. Таким образом, избранный подход позволяет раскрыть отраслевое предметное содержание, а значит и суть самого конституционного права.</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не только конституционное право воздействует на государство, но и само государство воздействует на конституционное право; реализация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о государстве во многом зависит от него самого, как впрочем их интерпретация, охрана и актуализация.</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Ответы на указанные вопросы дают нам образ государства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Отсюда очевиден вывод об актуальности темы диссертации и предложенных в ней подходов к ее раскрытию.</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дореволюционный период истории науки конституционного права государство широко исследовалось в трудах отечественных</w:t>
      </w:r>
      <w:r>
        <w:rPr>
          <w:rStyle w:val="WW8Num3z0"/>
          <w:rFonts w:ascii="Verdana" w:hAnsi="Verdana"/>
          <w:color w:val="000000"/>
          <w:sz w:val="18"/>
          <w:szCs w:val="18"/>
        </w:rPr>
        <w:t> </w:t>
      </w:r>
      <w:r>
        <w:rPr>
          <w:rStyle w:val="WW8Num4z0"/>
          <w:rFonts w:ascii="Verdana" w:hAnsi="Verdana"/>
          <w:color w:val="4682B4"/>
          <w:sz w:val="18"/>
          <w:szCs w:val="18"/>
        </w:rPr>
        <w:t>государствоведов</w:t>
      </w:r>
      <w:r>
        <w:rPr>
          <w:rFonts w:ascii="Verdana" w:hAnsi="Verdana"/>
          <w:color w:val="000000"/>
          <w:sz w:val="18"/>
          <w:szCs w:val="18"/>
        </w:rPr>
        <w:t>: A.C. Алексеева, H.H. Алексеева, В.М.</w:t>
      </w:r>
      <w:r>
        <w:rPr>
          <w:rStyle w:val="WW8Num3z0"/>
          <w:rFonts w:ascii="Verdana" w:hAnsi="Verdana"/>
          <w:color w:val="000000"/>
          <w:sz w:val="18"/>
          <w:szCs w:val="18"/>
        </w:rPr>
        <w:t> </w:t>
      </w:r>
      <w:r>
        <w:rPr>
          <w:rStyle w:val="WW8Num4z0"/>
          <w:rFonts w:ascii="Verdana" w:hAnsi="Verdana"/>
          <w:color w:val="4682B4"/>
          <w:sz w:val="18"/>
          <w:szCs w:val="18"/>
        </w:rPr>
        <w:t>Гессена</w:t>
      </w:r>
      <w:r>
        <w:rPr>
          <w:rFonts w:ascii="Verdana" w:hAnsi="Verdana"/>
          <w:color w:val="000000"/>
          <w:sz w:val="18"/>
          <w:szCs w:val="18"/>
        </w:rPr>
        <w:t>, В.В. Ивановского, Б.А. Кистяковского, М.М.</w:t>
      </w:r>
      <w:r>
        <w:rPr>
          <w:rStyle w:val="WW8Num3z0"/>
          <w:rFonts w:ascii="Verdana" w:hAnsi="Verdana"/>
          <w:color w:val="000000"/>
          <w:sz w:val="18"/>
          <w:szCs w:val="18"/>
        </w:rPr>
        <w:t> </w:t>
      </w:r>
      <w:r>
        <w:rPr>
          <w:rStyle w:val="WW8Num4z0"/>
          <w:rFonts w:ascii="Verdana" w:hAnsi="Verdana"/>
          <w:color w:val="4682B4"/>
          <w:sz w:val="18"/>
          <w:szCs w:val="18"/>
        </w:rPr>
        <w:t>Ковалевского</w:t>
      </w:r>
      <w:r>
        <w:rPr>
          <w:rFonts w:ascii="Verdana" w:hAnsi="Verdana"/>
          <w:color w:val="000000"/>
          <w:sz w:val="18"/>
          <w:szCs w:val="18"/>
        </w:rPr>
        <w:t>, Ф.Ф. Кокошкина, Н.М. Коркунова, С.А.</w:t>
      </w:r>
      <w:r>
        <w:rPr>
          <w:rStyle w:val="WW8Num3z0"/>
          <w:rFonts w:ascii="Verdana" w:hAnsi="Verdana"/>
          <w:color w:val="000000"/>
          <w:sz w:val="18"/>
          <w:szCs w:val="18"/>
        </w:rPr>
        <w:t> </w:t>
      </w:r>
      <w:r>
        <w:rPr>
          <w:rStyle w:val="WW8Num4z0"/>
          <w:rFonts w:ascii="Verdana" w:hAnsi="Verdana"/>
          <w:color w:val="4682B4"/>
          <w:sz w:val="18"/>
          <w:szCs w:val="18"/>
        </w:rPr>
        <w:t>Котляревского</w:t>
      </w:r>
      <w:r>
        <w:rPr>
          <w:rFonts w:ascii="Verdana" w:hAnsi="Verdana"/>
          <w:color w:val="000000"/>
          <w:sz w:val="18"/>
          <w:szCs w:val="18"/>
        </w:rPr>
        <w:t>, Я.М. Магазинера, Н.И. Палиенко, М.И.</w:t>
      </w:r>
      <w:r>
        <w:rPr>
          <w:rStyle w:val="WW8Num3z0"/>
          <w:rFonts w:ascii="Verdana" w:hAnsi="Verdana"/>
          <w:color w:val="000000"/>
          <w:sz w:val="18"/>
          <w:szCs w:val="18"/>
        </w:rPr>
        <w:t> </w:t>
      </w:r>
      <w:r>
        <w:rPr>
          <w:rStyle w:val="WW8Num4z0"/>
          <w:rFonts w:ascii="Verdana" w:hAnsi="Verdana"/>
          <w:color w:val="4682B4"/>
          <w:sz w:val="18"/>
          <w:szCs w:val="18"/>
        </w:rPr>
        <w:t>Свешникова</w:t>
      </w:r>
      <w:r>
        <w:rPr>
          <w:rFonts w:ascii="Verdana" w:hAnsi="Verdana"/>
          <w:color w:val="000000"/>
          <w:sz w:val="18"/>
          <w:szCs w:val="18"/>
        </w:rPr>
        <w:t>, Б.Н. Чичерина и др. Ими обсуждались вопросы сущности государства, его юридического определения, возможности ограничения государства правом, классификации государств, истории учений о государстве.</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Огромным вкладом учёных советского периода является разработка теории государственно-правовых отношений, с позиции которой государство рассматривается как субъект данных отношений. Среди авторов советского периода, внесших свой вклад в изучение государства, можно назвать Л.Д.</w:t>
      </w:r>
      <w:r>
        <w:rPr>
          <w:rStyle w:val="WW8Num3z0"/>
          <w:rFonts w:ascii="Verdana" w:hAnsi="Verdana"/>
          <w:color w:val="000000"/>
          <w:sz w:val="18"/>
          <w:szCs w:val="18"/>
        </w:rPr>
        <w:t> </w:t>
      </w:r>
      <w:r>
        <w:rPr>
          <w:rStyle w:val="WW8Num4z0"/>
          <w:rFonts w:ascii="Verdana" w:hAnsi="Verdana"/>
          <w:color w:val="4682B4"/>
          <w:sz w:val="18"/>
          <w:szCs w:val="18"/>
        </w:rPr>
        <w:t>Воеводина</w:t>
      </w:r>
      <w:r>
        <w:rPr>
          <w:rFonts w:ascii="Verdana" w:hAnsi="Verdana"/>
          <w:color w:val="000000"/>
          <w:sz w:val="18"/>
          <w:szCs w:val="18"/>
        </w:rPr>
        <w:t>, Г.С. Гурвича, Д.Л. Златопольского, В.Ф.</w:t>
      </w:r>
      <w:r>
        <w:rPr>
          <w:rStyle w:val="WW8Num3z0"/>
          <w:rFonts w:ascii="Verdana" w:hAnsi="Verdana"/>
          <w:color w:val="000000"/>
          <w:sz w:val="18"/>
          <w:szCs w:val="18"/>
        </w:rPr>
        <w:t> </w:t>
      </w:r>
      <w:r>
        <w:rPr>
          <w:rStyle w:val="WW8Num4z0"/>
          <w:rFonts w:ascii="Verdana" w:hAnsi="Verdana"/>
          <w:color w:val="4682B4"/>
          <w:sz w:val="18"/>
          <w:szCs w:val="18"/>
        </w:rPr>
        <w:t>Котока</w:t>
      </w:r>
      <w:r>
        <w:rPr>
          <w:rFonts w:ascii="Verdana" w:hAnsi="Verdana"/>
          <w:color w:val="000000"/>
          <w:sz w:val="18"/>
          <w:szCs w:val="18"/>
        </w:rPr>
        <w:t>, С.С. Кравчука, И.Д. Левина, А.И.</w:t>
      </w:r>
      <w:r>
        <w:rPr>
          <w:rStyle w:val="WW8Num3z0"/>
          <w:rFonts w:ascii="Verdana" w:hAnsi="Verdana"/>
          <w:color w:val="000000"/>
          <w:sz w:val="18"/>
          <w:szCs w:val="18"/>
        </w:rPr>
        <w:t> </w:t>
      </w:r>
      <w:r>
        <w:rPr>
          <w:rStyle w:val="WW8Num4z0"/>
          <w:rFonts w:ascii="Verdana" w:hAnsi="Verdana"/>
          <w:color w:val="4682B4"/>
          <w:sz w:val="18"/>
          <w:szCs w:val="18"/>
        </w:rPr>
        <w:t>Лепешкина</w:t>
      </w:r>
      <w:r>
        <w:rPr>
          <w:rFonts w:ascii="Verdana" w:hAnsi="Verdana"/>
          <w:color w:val="000000"/>
          <w:sz w:val="18"/>
          <w:szCs w:val="18"/>
        </w:rPr>
        <w:t>, Д.А. Магеровского, B.C. Основина, М.А.</w:t>
      </w:r>
      <w:r>
        <w:rPr>
          <w:rStyle w:val="WW8Num3z0"/>
          <w:rFonts w:ascii="Verdana" w:hAnsi="Verdana"/>
          <w:color w:val="000000"/>
          <w:sz w:val="18"/>
          <w:szCs w:val="18"/>
        </w:rPr>
        <w:t> </w:t>
      </w:r>
      <w:r>
        <w:rPr>
          <w:rStyle w:val="WW8Num4z0"/>
          <w:rFonts w:ascii="Verdana" w:hAnsi="Verdana"/>
          <w:color w:val="4682B4"/>
          <w:sz w:val="18"/>
          <w:szCs w:val="18"/>
        </w:rPr>
        <w:t>Рейснера</w:t>
      </w:r>
      <w:r>
        <w:rPr>
          <w:rFonts w:ascii="Verdana" w:hAnsi="Verdana"/>
          <w:color w:val="000000"/>
          <w:sz w:val="18"/>
          <w:szCs w:val="18"/>
        </w:rPr>
        <w:t>, В.А. Ржевского, П.И. Стучку, Я.Н.</w:t>
      </w:r>
      <w:r>
        <w:rPr>
          <w:rStyle w:val="WW8Num3z0"/>
          <w:rFonts w:ascii="Verdana" w:hAnsi="Verdana"/>
          <w:color w:val="000000"/>
          <w:sz w:val="18"/>
          <w:szCs w:val="18"/>
        </w:rPr>
        <w:t> </w:t>
      </w:r>
      <w:r>
        <w:rPr>
          <w:rStyle w:val="WW8Num4z0"/>
          <w:rFonts w:ascii="Verdana" w:hAnsi="Verdana"/>
          <w:color w:val="4682B4"/>
          <w:sz w:val="18"/>
          <w:szCs w:val="18"/>
        </w:rPr>
        <w:t>Уманского</w:t>
      </w:r>
      <w:r>
        <w:rPr>
          <w:rFonts w:ascii="Verdana" w:hAnsi="Verdana"/>
          <w:color w:val="000000"/>
          <w:sz w:val="18"/>
          <w:szCs w:val="18"/>
        </w:rPr>
        <w:t>, И.Е. Фарбера, Н.П. Фарберова, Б.В.</w:t>
      </w:r>
      <w:r>
        <w:rPr>
          <w:rStyle w:val="WW8Num3z0"/>
          <w:rFonts w:ascii="Verdana" w:hAnsi="Verdana"/>
          <w:color w:val="000000"/>
          <w:sz w:val="18"/>
          <w:szCs w:val="18"/>
        </w:rPr>
        <w:t> </w:t>
      </w:r>
      <w:r>
        <w:rPr>
          <w:rStyle w:val="WW8Num4z0"/>
          <w:rFonts w:ascii="Verdana" w:hAnsi="Verdana"/>
          <w:color w:val="4682B4"/>
          <w:sz w:val="18"/>
          <w:szCs w:val="18"/>
        </w:rPr>
        <w:t>Щетинина</w:t>
      </w:r>
      <w:r>
        <w:rPr>
          <w:rStyle w:val="WW8Num3z0"/>
          <w:rFonts w:ascii="Verdana" w:hAnsi="Verdana"/>
          <w:color w:val="000000"/>
          <w:sz w:val="18"/>
          <w:szCs w:val="18"/>
        </w:rPr>
        <w:t> </w:t>
      </w:r>
      <w:r>
        <w:rPr>
          <w:rFonts w:ascii="Verdana" w:hAnsi="Verdana"/>
          <w:color w:val="000000"/>
          <w:sz w:val="18"/>
          <w:szCs w:val="18"/>
        </w:rPr>
        <w:t>и др.</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Современными</w:t>
      </w:r>
      <w:r>
        <w:rPr>
          <w:rStyle w:val="WW8Num3z0"/>
          <w:rFonts w:ascii="Verdana" w:hAnsi="Verdana"/>
          <w:color w:val="000000"/>
          <w:sz w:val="18"/>
          <w:szCs w:val="18"/>
        </w:rPr>
        <w:t> </w:t>
      </w:r>
      <w:r>
        <w:rPr>
          <w:rStyle w:val="WW8Num4z0"/>
          <w:rFonts w:ascii="Verdana" w:hAnsi="Verdana"/>
          <w:color w:val="4682B4"/>
          <w:sz w:val="18"/>
          <w:szCs w:val="18"/>
        </w:rPr>
        <w:t>конституционалистами</w:t>
      </w:r>
      <w:r>
        <w:rPr>
          <w:rStyle w:val="WW8Num3z0"/>
          <w:rFonts w:ascii="Verdana" w:hAnsi="Verdana"/>
          <w:color w:val="000000"/>
          <w:sz w:val="18"/>
          <w:szCs w:val="18"/>
        </w:rPr>
        <w:t> </w:t>
      </w:r>
      <w:r>
        <w:rPr>
          <w:rFonts w:ascii="Verdana" w:hAnsi="Verdana"/>
          <w:color w:val="000000"/>
          <w:sz w:val="18"/>
          <w:szCs w:val="18"/>
        </w:rPr>
        <w:t>государство изучается либо в своей целостности (например, как субъект конституционно-правовых отношений или через категорию статус), либо применительно к отдельным аспектам его статуса (например, отдельные характеристики государства, его территория, функциональные или территориальные аспекты устройства и т.д.). Имеются также и комплексные разработки вопросов</w:t>
      </w:r>
      <w:r>
        <w:rPr>
          <w:rStyle w:val="WW8Num3z0"/>
          <w:rFonts w:ascii="Verdana" w:hAnsi="Verdana"/>
          <w:color w:val="000000"/>
          <w:sz w:val="18"/>
          <w:szCs w:val="18"/>
        </w:rPr>
        <w:t> </w:t>
      </w:r>
      <w:r>
        <w:rPr>
          <w:rStyle w:val="WW8Num4z0"/>
          <w:rFonts w:ascii="Verdana" w:hAnsi="Verdana"/>
          <w:color w:val="4682B4"/>
          <w:sz w:val="18"/>
          <w:szCs w:val="18"/>
        </w:rPr>
        <w:t>государствоведения</w:t>
      </w:r>
      <w:r>
        <w:rPr>
          <w:rFonts w:ascii="Verdana" w:hAnsi="Verdana"/>
          <w:color w:val="000000"/>
          <w:sz w:val="18"/>
          <w:szCs w:val="18"/>
        </w:rPr>
        <w:t>. Среди современных российских конституционалистов, имеющих научные разработки, связанные с проблематикой государства, можно назвать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A.M. Арбузкина, A.A. Белкина, H.A.</w:t>
      </w:r>
      <w:r>
        <w:rPr>
          <w:rStyle w:val="WW8Num3z0"/>
          <w:rFonts w:ascii="Verdana" w:hAnsi="Verdana"/>
          <w:color w:val="000000"/>
          <w:sz w:val="18"/>
          <w:szCs w:val="18"/>
        </w:rPr>
        <w:t> </w:t>
      </w:r>
      <w:r>
        <w:rPr>
          <w:rStyle w:val="WW8Num4z0"/>
          <w:rFonts w:ascii="Verdana" w:hAnsi="Verdana"/>
          <w:color w:val="4682B4"/>
          <w:sz w:val="18"/>
          <w:szCs w:val="18"/>
        </w:rPr>
        <w:t>Богданову</w:t>
      </w:r>
      <w:r>
        <w:rPr>
          <w:rFonts w:ascii="Verdana" w:hAnsi="Verdana"/>
          <w:color w:val="000000"/>
          <w:sz w:val="18"/>
          <w:szCs w:val="18"/>
        </w:rPr>
        <w:t>, С.Н. Бабурина, Н.С. Бондаря, Н.В.</w:t>
      </w:r>
      <w:r>
        <w:rPr>
          <w:rStyle w:val="WW8Num3z0"/>
          <w:rFonts w:ascii="Verdana" w:hAnsi="Verdana"/>
          <w:color w:val="000000"/>
          <w:sz w:val="18"/>
          <w:szCs w:val="18"/>
        </w:rPr>
        <w:t> </w:t>
      </w:r>
      <w:r>
        <w:rPr>
          <w:rStyle w:val="WW8Num4z0"/>
          <w:rFonts w:ascii="Verdana" w:hAnsi="Verdana"/>
          <w:color w:val="4682B4"/>
          <w:sz w:val="18"/>
          <w:szCs w:val="18"/>
        </w:rPr>
        <w:t>Бутусову</w:t>
      </w:r>
      <w:r>
        <w:rPr>
          <w:rFonts w:ascii="Verdana" w:hAnsi="Verdana"/>
          <w:color w:val="000000"/>
          <w:sz w:val="18"/>
          <w:szCs w:val="18"/>
        </w:rPr>
        <w:t>, В.Д. Зорькина, М.А. Краснова, O.E.</w:t>
      </w:r>
      <w:r>
        <w:rPr>
          <w:rStyle w:val="WW8Num4z0"/>
          <w:rFonts w:ascii="Verdana" w:hAnsi="Verdana"/>
          <w:color w:val="4682B4"/>
          <w:sz w:val="18"/>
          <w:szCs w:val="18"/>
        </w:rPr>
        <w:t>Кутафина</w:t>
      </w:r>
      <w:r>
        <w:rPr>
          <w:rFonts w:ascii="Verdana" w:hAnsi="Verdana"/>
          <w:color w:val="000000"/>
          <w:sz w:val="18"/>
          <w:szCs w:val="18"/>
        </w:rPr>
        <w:t>, В.О. Лучина, Л.С. Мамута, О.Г.</w:t>
      </w:r>
      <w:r>
        <w:rPr>
          <w:rStyle w:val="WW8Num3z0"/>
          <w:rFonts w:ascii="Verdana" w:hAnsi="Verdana"/>
          <w:color w:val="000000"/>
          <w:sz w:val="18"/>
          <w:szCs w:val="18"/>
        </w:rPr>
        <w:t> </w:t>
      </w:r>
      <w:r>
        <w:rPr>
          <w:rStyle w:val="WW8Num4z0"/>
          <w:rFonts w:ascii="Verdana" w:hAnsi="Verdana"/>
          <w:color w:val="4682B4"/>
          <w:sz w:val="18"/>
          <w:szCs w:val="18"/>
        </w:rPr>
        <w:t>Румянцева</w:t>
      </w:r>
      <w:r>
        <w:rPr>
          <w:rFonts w:ascii="Verdana" w:hAnsi="Verdana"/>
          <w:color w:val="000000"/>
          <w:sz w:val="18"/>
          <w:szCs w:val="18"/>
        </w:rPr>
        <w:t>, Ю.А. Тихомирова, В.А. Четвернина,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Б.С. Эбзеева и др.</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зарубежной конституционно-правовой литературе проблематика государства всегда являлась и является обязательным местом научных дискуссий. Можно назвать имена: И.К.</w:t>
      </w:r>
      <w:r>
        <w:rPr>
          <w:rStyle w:val="WW8Num3z0"/>
          <w:rFonts w:ascii="Verdana" w:hAnsi="Verdana"/>
          <w:color w:val="000000"/>
          <w:sz w:val="18"/>
          <w:szCs w:val="18"/>
        </w:rPr>
        <w:t> </w:t>
      </w:r>
      <w:r>
        <w:rPr>
          <w:rStyle w:val="WW8Num4z0"/>
          <w:rFonts w:ascii="Verdana" w:hAnsi="Verdana"/>
          <w:color w:val="4682B4"/>
          <w:sz w:val="18"/>
          <w:szCs w:val="18"/>
        </w:rPr>
        <w:t>Блюнчли</w:t>
      </w:r>
      <w:r>
        <w:rPr>
          <w:rFonts w:ascii="Verdana" w:hAnsi="Verdana"/>
          <w:color w:val="000000"/>
          <w:sz w:val="18"/>
          <w:szCs w:val="18"/>
        </w:rPr>
        <w:t>, О. Бо, Ж. Бюрдо, Д. Валадеса, Г. Геллера, Д. Гримма, М. Дюверже, J1.</w:t>
      </w:r>
      <w:r>
        <w:rPr>
          <w:rStyle w:val="WW8Num3z0"/>
          <w:rFonts w:ascii="Verdana" w:hAnsi="Verdana"/>
          <w:color w:val="000000"/>
          <w:sz w:val="18"/>
          <w:szCs w:val="18"/>
        </w:rPr>
        <w:t> </w:t>
      </w:r>
      <w:r>
        <w:rPr>
          <w:rStyle w:val="WW8Num4z0"/>
          <w:rFonts w:ascii="Verdana" w:hAnsi="Verdana"/>
          <w:color w:val="4682B4"/>
          <w:sz w:val="18"/>
          <w:szCs w:val="18"/>
        </w:rPr>
        <w:t>Дюги</w:t>
      </w:r>
      <w:r>
        <w:rPr>
          <w:rFonts w:ascii="Verdana" w:hAnsi="Verdana"/>
          <w:color w:val="000000"/>
          <w:sz w:val="18"/>
          <w:szCs w:val="18"/>
        </w:rPr>
        <w:t>, Г. Еллинека, Й. Изензее, Р. Kappe де Мальбера, Г.</w:t>
      </w:r>
      <w:r>
        <w:rPr>
          <w:rStyle w:val="WW8Num3z0"/>
          <w:rFonts w:ascii="Verdana" w:hAnsi="Verdana"/>
          <w:color w:val="000000"/>
          <w:sz w:val="18"/>
          <w:szCs w:val="18"/>
        </w:rPr>
        <w:t> </w:t>
      </w:r>
      <w:r>
        <w:rPr>
          <w:rStyle w:val="WW8Num4z0"/>
          <w:rFonts w:ascii="Verdana" w:hAnsi="Verdana"/>
          <w:color w:val="4682B4"/>
          <w:sz w:val="18"/>
          <w:szCs w:val="18"/>
        </w:rPr>
        <w:t>Кельзена</w:t>
      </w:r>
      <w:r>
        <w:rPr>
          <w:rFonts w:ascii="Verdana" w:hAnsi="Verdana"/>
          <w:color w:val="000000"/>
          <w:sz w:val="18"/>
          <w:szCs w:val="18"/>
        </w:rPr>
        <w:t>, К. Лёвенштайна, Дж.П. МакКормика, К. Мёллерса, М.</w:t>
      </w:r>
      <w:r>
        <w:rPr>
          <w:rStyle w:val="WW8Num3z0"/>
          <w:rFonts w:ascii="Verdana" w:hAnsi="Verdana"/>
          <w:color w:val="000000"/>
          <w:sz w:val="18"/>
          <w:szCs w:val="18"/>
        </w:rPr>
        <w:t> </w:t>
      </w:r>
      <w:r>
        <w:rPr>
          <w:rStyle w:val="WW8Num4z0"/>
          <w:rFonts w:ascii="Verdana" w:hAnsi="Verdana"/>
          <w:color w:val="4682B4"/>
          <w:sz w:val="18"/>
          <w:szCs w:val="18"/>
        </w:rPr>
        <w:t>Ориу</w:t>
      </w:r>
      <w:r>
        <w:rPr>
          <w:rFonts w:ascii="Verdana" w:hAnsi="Verdana"/>
          <w:color w:val="000000"/>
          <w:sz w:val="18"/>
          <w:szCs w:val="18"/>
        </w:rPr>
        <w:t>, Дж. Остина, У.К. Пройсса, Д. Сартори, Р. Сменда, М. Тропе, У. Уиллоуби, П. Хаберле, К.</w:t>
      </w:r>
      <w:r>
        <w:rPr>
          <w:rStyle w:val="WW8Num3z0"/>
          <w:rFonts w:ascii="Verdana" w:hAnsi="Verdana"/>
          <w:color w:val="000000"/>
          <w:sz w:val="18"/>
          <w:szCs w:val="18"/>
        </w:rPr>
        <w:t> </w:t>
      </w:r>
      <w:r>
        <w:rPr>
          <w:rStyle w:val="WW8Num4z0"/>
          <w:rFonts w:ascii="Verdana" w:hAnsi="Verdana"/>
          <w:color w:val="4682B4"/>
          <w:sz w:val="18"/>
          <w:szCs w:val="18"/>
        </w:rPr>
        <w:t>Хессе</w:t>
      </w:r>
      <w:r>
        <w:rPr>
          <w:rFonts w:ascii="Verdana" w:hAnsi="Verdana"/>
          <w:color w:val="000000"/>
          <w:sz w:val="18"/>
          <w:szCs w:val="18"/>
        </w:rPr>
        <w:t>, Е.Р. Хубера, А. Шайо, К. Шмитта, К. Штерна и др.</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формировании комплекса теоретических знаний о государстве как объекте конституционно-правового регулирования, построении целостной теории конституционно-правового регулирования государства.</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названной цели необходимо решить следующие задачи:</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проанализировать зарубежные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источники российского конституционного права на предмет регулирования государства;</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указать основание (идею) для понимания конструктивной роли конституционно-правового регулирования государства;</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дать определение конституционно-правовому регулированию государства, охарактеризовать его цели, разобраться с его пределами, представить его классификацию и в итоге познать его сущность;</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решение предшествующей задачи неминуемо выводит нас на парадокс конституционно-правового регулирования государства - проблему непротиворечивого обоснования самой возможности такого регулирования, который следует разрешить;</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дать определение государству как объекту конституционно-правового регулирования и указать место государства как объекта в предмете конституционного права;</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раскрыть содержание конституционно-правового регулирования государства;</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проследить изменение объёма, динамику (как общую, так и на отечественном примере) конституционного регулирования государства сквозь призму истории;</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выделить особенности метода конституционно-правового регулирования государства, а также норм, с помощью которых это регулирование осуществляется, и источников, в которых они сосредоточены;</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проанализировать основные теоретические подходы к соотнесению государства и конституции и раскрыть содержание функций взаимного влияния государства и конституции - конституции на государство и государства на</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Fonts w:ascii="Verdana" w:hAnsi="Verdana"/>
          <w:color w:val="000000"/>
          <w:sz w:val="18"/>
          <w:szCs w:val="18"/>
        </w:rPr>
        <w:t>.</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выступает государство как объект конституционно-правового регулирования, а именно - какие аспекты государственного бытия (что именно) регулирует конституционное право и как (с помощью каких средств) оно это делает.</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составляют конституционно-правовые нормы, содержащиеся в отраслевых источниках и имеющие объектом своего регулирования государство, а также позиции учёных, изложенные в научной литературе по теме.</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включает целую систему методов познания, выбор которых обусловливался предметом исследования.</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используются такие общенаучные методы познания как логический, анализ, синтез, индукция, дедукция, классификация, исторический, системный, структурный, функциональный, сравнение, моделирование и др.</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Используя метод анализа и синтеза, автор раскрывает содержание понятия «государство как объект конституционно-правового регулирования», за счёт расчленения целостного объекта (государства) регулирования на соответствующие части (элементы объекта регулирования) с целью их изучения [анализ] и последующего соединения ранее выделенных, и благодаря этому познанных, частей (элементов объекта регулирования) в единое целое, которому придаётся новое - познанное - содержание [синтез].</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Индуктивный метод был использован при конструировании идеального типа конституционно-правового регулирования государства - системы элементов целостного объекта (государства), за счёт обобщения на основе определённых общих признаков целого ряда единичных национальных конституционных норм о государстве, а также при формулировании вывода относительно исторической динамики конституционного регулирования государства, когда обобщался целый ряд конкретных исторических примеров.</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исследовании широко используется метод классификации. В работе предлагаются классификации конституционного инжиниринга государства, конституционно-правового регулирования государства и самого объекта,</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с точки зрения объёма регулирования государства, конституционно-правовых норм о государстве и др.</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Системный и структурный методы позволяют раскрыть содержание конституционно-правового регулирования государства через определение системы элементов целостного объекта (государства) и указание на взаимосвязи между этими элементами (структура).</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Функциональный метод применяется в работе для изучения функций взаимного влияния государства и конституции.</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 сравнения используется при сопоставлении общей и отечественной (российской) динамики конституционного регулирования государства.</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 моделирования позволил ввести в научный дискурс понятие нормативной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модели государства и модели конституционного регулирования государства.</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используются такие</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изучения правовых явлений как формально-юридический, историко-правовой и сравнительно-правовой.</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Формально-юридический метод применяется в диссертации при анализе российских конституционно-правовых актов, юридического содержания решений Конституционного Суда РФ, а </w:t>
      </w:r>
      <w:r>
        <w:rPr>
          <w:rFonts w:ascii="Verdana" w:hAnsi="Verdana"/>
          <w:color w:val="000000"/>
          <w:sz w:val="18"/>
          <w:szCs w:val="18"/>
        </w:rPr>
        <w:lastRenderedPageBreak/>
        <w:t>также зарубежных конституций и решений зарубежных органов конституционного контроля, имеющих объектом регулирования своих норм государство.</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Историко-правовой метод используется в работе при изучении исторической динамики (как общей, так и отечественной) конституционного регулирования государства, того как изменялся объём регулирования государства на отдельных этапах исторического развития.</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Сравнительно-правовой метод играет важную роль для сопоставления норм о государстве (имеющих объектом своего регулирования государство), закреплённых в источниках конституционного права различных</w:t>
      </w:r>
      <w:r>
        <w:rPr>
          <w:rStyle w:val="WW8Num3z0"/>
          <w:rFonts w:ascii="Verdana" w:hAnsi="Verdana"/>
          <w:color w:val="000000"/>
          <w:sz w:val="18"/>
          <w:szCs w:val="18"/>
        </w:rPr>
        <w:t> </w:t>
      </w:r>
      <w:r>
        <w:rPr>
          <w:rStyle w:val="WW8Num4z0"/>
          <w:rFonts w:ascii="Verdana" w:hAnsi="Verdana"/>
          <w:color w:val="4682B4"/>
          <w:sz w:val="18"/>
          <w:szCs w:val="18"/>
        </w:rPr>
        <w:t>правопорядков</w:t>
      </w:r>
      <w:r>
        <w:rPr>
          <w:rFonts w:ascii="Verdana" w:hAnsi="Verdana"/>
          <w:color w:val="000000"/>
          <w:sz w:val="18"/>
          <w:szCs w:val="18"/>
        </w:rPr>
        <w:t>, а также в сопоставлении зарубежного и отечественного опыта конституционно-правового регулирования государства.</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Стоит также обратить внимание на связанные с предшествующим идеально-типический метод и методологию общего конституционного права в отношении государства, применение которых позволило сконструировать идеальный тип конституционно-правового регулирования государства.</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отечественных и зарубежных учёных в области конституционного права, общей теории государства и права, философии права: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С.С. Алексеева, Р. Алекси, X. Арендт, A.A.</w:t>
      </w:r>
      <w:r>
        <w:rPr>
          <w:rStyle w:val="WW8Num3z0"/>
          <w:rFonts w:ascii="Verdana" w:hAnsi="Verdana"/>
          <w:color w:val="000000"/>
          <w:sz w:val="18"/>
          <w:szCs w:val="18"/>
        </w:rPr>
        <w:t> </w:t>
      </w:r>
      <w:r>
        <w:rPr>
          <w:rStyle w:val="WW8Num4z0"/>
          <w:rFonts w:ascii="Verdana" w:hAnsi="Verdana"/>
          <w:color w:val="4682B4"/>
          <w:sz w:val="18"/>
          <w:szCs w:val="18"/>
        </w:rPr>
        <w:t>Белкина</w:t>
      </w:r>
      <w:r>
        <w:rPr>
          <w:rFonts w:ascii="Verdana" w:hAnsi="Verdana"/>
          <w:color w:val="000000"/>
          <w:sz w:val="18"/>
          <w:szCs w:val="18"/>
        </w:rPr>
        <w:t>, К. фон Бёйме, H.A.</w:t>
      </w:r>
      <w:r>
        <w:rPr>
          <w:rStyle w:val="WW8Num3z0"/>
          <w:rFonts w:ascii="Verdana" w:hAnsi="Verdana"/>
          <w:color w:val="000000"/>
          <w:sz w:val="18"/>
          <w:szCs w:val="18"/>
        </w:rPr>
        <w:t> </w:t>
      </w:r>
      <w:r>
        <w:rPr>
          <w:rStyle w:val="WW8Num4z0"/>
          <w:rFonts w:ascii="Verdana" w:hAnsi="Verdana"/>
          <w:color w:val="4682B4"/>
          <w:sz w:val="18"/>
          <w:szCs w:val="18"/>
        </w:rPr>
        <w:t>Богдановой</w:t>
      </w:r>
      <w:r>
        <w:rPr>
          <w:rFonts w:ascii="Verdana" w:hAnsi="Verdana"/>
          <w:color w:val="000000"/>
          <w:sz w:val="18"/>
          <w:szCs w:val="18"/>
        </w:rPr>
        <w:t>, Я. Буркхардта, Н.В. Бутусовой, Д. Валадеса, Э. де</w:t>
      </w:r>
      <w:r>
        <w:rPr>
          <w:rStyle w:val="WW8Num3z0"/>
          <w:rFonts w:ascii="Verdana" w:hAnsi="Verdana"/>
          <w:color w:val="000000"/>
          <w:sz w:val="18"/>
          <w:szCs w:val="18"/>
        </w:rPr>
        <w:t> </w:t>
      </w:r>
      <w:r>
        <w:rPr>
          <w:rStyle w:val="WW8Num4z0"/>
          <w:rFonts w:ascii="Verdana" w:hAnsi="Verdana"/>
          <w:color w:val="4682B4"/>
          <w:sz w:val="18"/>
          <w:szCs w:val="18"/>
        </w:rPr>
        <w:t>Ваттеля</w:t>
      </w:r>
      <w:r>
        <w:rPr>
          <w:rFonts w:ascii="Verdana" w:hAnsi="Verdana"/>
          <w:color w:val="000000"/>
          <w:sz w:val="18"/>
          <w:szCs w:val="18"/>
        </w:rPr>
        <w:t>, М. Вебера, Л.Д. Воеводина, Д. Гримма, Г.</w:t>
      </w:r>
      <w:r>
        <w:rPr>
          <w:rStyle w:val="WW8Num3z0"/>
          <w:rFonts w:ascii="Verdana" w:hAnsi="Verdana"/>
          <w:color w:val="000000"/>
          <w:sz w:val="18"/>
          <w:szCs w:val="18"/>
        </w:rPr>
        <w:t> </w:t>
      </w:r>
      <w:r>
        <w:rPr>
          <w:rStyle w:val="WW8Num4z0"/>
          <w:rFonts w:ascii="Verdana" w:hAnsi="Verdana"/>
          <w:color w:val="4682B4"/>
          <w:sz w:val="18"/>
          <w:szCs w:val="18"/>
        </w:rPr>
        <w:t>Еллинека</w:t>
      </w:r>
      <w:r>
        <w:rPr>
          <w:rFonts w:ascii="Verdana" w:hAnsi="Verdana"/>
          <w:color w:val="000000"/>
          <w:sz w:val="18"/>
          <w:szCs w:val="18"/>
        </w:rPr>
        <w:t>, Й. Изензее, В.Д. Зорькина, И. Канта, Г. Кельзена,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И.Д. Левина, К. Лёвенштайна, М. Лоулина и Н. Уолкера, В.О.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X. ван Маарсевеена и Г. ван дер Танга, К. Мёллерса, О.О.</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B.C. Нерсесянца, П.И. Новгородцева, B.C.</w:t>
      </w:r>
      <w:r>
        <w:rPr>
          <w:rStyle w:val="WW8Num3z0"/>
          <w:rFonts w:ascii="Verdana" w:hAnsi="Verdana"/>
          <w:color w:val="000000"/>
          <w:sz w:val="18"/>
          <w:szCs w:val="18"/>
        </w:rPr>
        <w:t> </w:t>
      </w:r>
      <w:r>
        <w:rPr>
          <w:rStyle w:val="WW8Num4z0"/>
          <w:rFonts w:ascii="Verdana" w:hAnsi="Verdana"/>
          <w:color w:val="4682B4"/>
          <w:sz w:val="18"/>
          <w:szCs w:val="18"/>
        </w:rPr>
        <w:t>Основина</w:t>
      </w:r>
      <w:r>
        <w:rPr>
          <w:rFonts w:ascii="Verdana" w:hAnsi="Verdana"/>
          <w:color w:val="000000"/>
          <w:sz w:val="18"/>
          <w:szCs w:val="18"/>
        </w:rPr>
        <w:t>, Дж. Остина, Н.И. Палиенко, К. Поппера, У.К. Пройса, Д. Сартори, Э.-Ж. Сийеса, Р. Сменда,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К. Шмитта, Р. Штаммлера, У. Уиллоуби, И.Е.</w:t>
      </w:r>
      <w:r>
        <w:rPr>
          <w:rStyle w:val="WW8Num3z0"/>
          <w:rFonts w:ascii="Verdana" w:hAnsi="Verdana"/>
          <w:color w:val="000000"/>
          <w:sz w:val="18"/>
          <w:szCs w:val="18"/>
        </w:rPr>
        <w:t> </w:t>
      </w:r>
      <w:r>
        <w:rPr>
          <w:rStyle w:val="WW8Num4z0"/>
          <w:rFonts w:ascii="Verdana" w:hAnsi="Verdana"/>
          <w:color w:val="4682B4"/>
          <w:sz w:val="18"/>
          <w:szCs w:val="18"/>
        </w:rPr>
        <w:t>Фарбера</w:t>
      </w:r>
      <w:r>
        <w:rPr>
          <w:rFonts w:ascii="Verdana" w:hAnsi="Verdana"/>
          <w:color w:val="000000"/>
          <w:sz w:val="18"/>
          <w:szCs w:val="18"/>
        </w:rPr>
        <w:t>, К. Хессе, В.Е. Чиркина, Б.С.</w:t>
      </w:r>
      <w:r>
        <w:rPr>
          <w:rStyle w:val="WW8Num3z0"/>
          <w:rFonts w:ascii="Verdana" w:hAnsi="Verdana"/>
          <w:color w:val="000000"/>
          <w:sz w:val="18"/>
          <w:szCs w:val="18"/>
        </w:rPr>
        <w:t> </w:t>
      </w:r>
      <w:r>
        <w:rPr>
          <w:rStyle w:val="WW8Num4z0"/>
          <w:rFonts w:ascii="Verdana" w:hAnsi="Verdana"/>
          <w:color w:val="4682B4"/>
          <w:sz w:val="18"/>
          <w:szCs w:val="18"/>
        </w:rPr>
        <w:t>Эбзеева</w:t>
      </w:r>
      <w:r>
        <w:rPr>
          <w:rStyle w:val="WW8Num3z0"/>
          <w:rFonts w:ascii="Verdana" w:hAnsi="Verdana"/>
          <w:color w:val="000000"/>
          <w:sz w:val="18"/>
          <w:szCs w:val="18"/>
        </w:rPr>
        <w:t> </w:t>
      </w:r>
      <w:r>
        <w:rPr>
          <w:rFonts w:ascii="Verdana" w:hAnsi="Verdana"/>
          <w:color w:val="000000"/>
          <w:sz w:val="18"/>
          <w:szCs w:val="18"/>
        </w:rPr>
        <w:t>и др.</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основой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1993 г.,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 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Правительства РФ, другие нормативные акты,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 конституции зарубежных государств и решения иностранных органов конституционного контроля.</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составляет практика государственного строительства в России и зарубежных странах. При подготовке работы использовались послания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РФ, иные политические документы (программы, концепции, стратегии, доктрины и т.д.). Автор проанализировал и использовал в своей аргументации решения Конституционного Суда РФ и органов конституционного контроля зарубежных стран, в которых рассматриваются вопросы конституционно-правового регулирования государства.</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автором комплексно раскрываются теоретические проблемы государства как объекта конституционно-правового регулирования. Ориентируясь на достижение цели диссертации и решая поставленные задачи, автор сформировал целостную теорию конституционно-правового регулирования государства, что позволяет углубить знания как о самом государстве, так и о конституционном праве и его главном источнике -конституции.</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государство является весьма популярным объектом научных исследований и имеется великое множество трудов, ему посвященных, в отечественной науке пока нет специального исследования, в котором бы всесторонне освещались теоретические вопросы конституционно-правового регулирования государства. Данная работа является первым научным исследованием, рассматривающим государство как объект конституционно-правового регулирования.</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Автором подробно изучены вопросы идейного основания конституционно-правового регулирования государства, его понятия и сущности, места государства как объекта в предмете конституционного права, объёма и содержания регулирования - какие аспекты государственного бытия регулирует конституционное право, что, в свою очередь, позволило определить государство как объект конституционно-правового регулирования, метода - как оно это делает, с помощью каких регулятивных средств, с помощью каких источников, целей регулирования, его пределов и возможностей, истории и тенденций регулирования, взаимоотношений государства и конституционного права на основе функций взаимного влияния государства и конституции. Всё это </w:t>
      </w:r>
      <w:r>
        <w:rPr>
          <w:rFonts w:ascii="Verdana" w:hAnsi="Verdana"/>
          <w:color w:val="000000"/>
          <w:sz w:val="18"/>
          <w:szCs w:val="18"/>
        </w:rPr>
        <w:lastRenderedPageBreak/>
        <w:t>дало возможность познать государство с позиции конституционного права, сквозь призму норм, его регулирующих.</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также проявляется в выводах и положениях, выносимых на защиту.</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положения, выносимые на защиту:</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Отправным началом и основанием для понимания государства как объекта конституционно-правового регулирования является идея конституционного инжиниринга государства, согласно которой государство можно сконструировать в соответствии с выбранным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идеалом государства, представлениями о должном его устройстве и организации. Понятие конституционного инжиниринга охватывает деятельность по моделированию государства, разработке его нормативной конституционной модели, основанной на конституционном идеале и его формулированию в конституционных нормах, а также их последующему воплощению в жизнь. Цель конституционного инжиниринга - создать наиболее подходящую,</w:t>
      </w:r>
      <w:r>
        <w:rPr>
          <w:rStyle w:val="WW8Num3z0"/>
          <w:rFonts w:ascii="Verdana" w:hAnsi="Verdana"/>
          <w:color w:val="000000"/>
          <w:sz w:val="18"/>
          <w:szCs w:val="18"/>
        </w:rPr>
        <w:t> </w:t>
      </w:r>
      <w:r>
        <w:rPr>
          <w:rStyle w:val="WW8Num4z0"/>
          <w:rFonts w:ascii="Verdana" w:hAnsi="Verdana"/>
          <w:color w:val="4682B4"/>
          <w:sz w:val="18"/>
          <w:szCs w:val="18"/>
        </w:rPr>
        <w:t>совершенную</w:t>
      </w:r>
      <w:r>
        <w:rPr>
          <w:rFonts w:ascii="Verdana" w:hAnsi="Verdana"/>
          <w:color w:val="000000"/>
          <w:sz w:val="18"/>
          <w:szCs w:val="18"/>
        </w:rPr>
        <w:t>, эффективную форму для данного конкретного государства посредством разработки и принятия данной конкретной конституции и её последующей реализации.</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Конституционно-правовое регулирование государства (как регулирование нормативно-правовое) представляет собой воздействие норм конституционного права, принятых субъектом конституционно-правового регулирования, на государство как объект конституционно-правового регулирования. Каждый из трёх указанных в определении элементов - субъект, объект, нормативное воздействие, при исследовании конституционно-правового регулирования государства должен анализироваться в контексте остальных, т.е. системно.</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Конституционно-правовое регулирование государства может быть двух видов: во-первых, это первичное</w:t>
      </w:r>
      <w:r>
        <w:rPr>
          <w:rStyle w:val="WW8Num3z0"/>
          <w:rFonts w:ascii="Verdana" w:hAnsi="Verdana"/>
          <w:color w:val="000000"/>
          <w:sz w:val="18"/>
          <w:szCs w:val="18"/>
        </w:rPr>
        <w:t> </w:t>
      </w:r>
      <w:r>
        <w:rPr>
          <w:rStyle w:val="WW8Num4z0"/>
          <w:rFonts w:ascii="Verdana" w:hAnsi="Verdana"/>
          <w:color w:val="4682B4"/>
          <w:sz w:val="18"/>
          <w:szCs w:val="18"/>
        </w:rPr>
        <w:t>учредительное</w:t>
      </w:r>
      <w:r>
        <w:rPr>
          <w:rStyle w:val="WW8Num3z0"/>
          <w:rFonts w:ascii="Verdana" w:hAnsi="Verdana"/>
          <w:color w:val="000000"/>
          <w:sz w:val="18"/>
          <w:szCs w:val="18"/>
        </w:rPr>
        <w:t> </w:t>
      </w:r>
      <w:r>
        <w:rPr>
          <w:rFonts w:ascii="Verdana" w:hAnsi="Verdana"/>
          <w:color w:val="000000"/>
          <w:sz w:val="18"/>
          <w:szCs w:val="18"/>
        </w:rPr>
        <w:t>конституционное регулирование государства - перворегулирование, а во-вторых, последующее вторичное конституционно-правовое регулирование государством собственного статуса -саморегулирование. В основание данного различения полагается несколько критериев: субъект, осуществляющий регулирование, полагаемые им цели, характер самого объекта регулирования (государства), т.е. его существования данное конкретное государство уже существует, оно учреждено) или не существования (данное конкретное государство ещё необходимо учредить с помощью конституции), временная последовательность регулирования.</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Государство как объект регулирования имеет сущностное значение для отрасли конституционного права, занимает в его предмете центральное положение, является, с регулятивной точки зрения (но не аксиологической), сущностным объектом конституционного права, поскольку применительно к нему осуществляется конституционное регулирование: учреждая,</w:t>
      </w:r>
      <w:r>
        <w:rPr>
          <w:rStyle w:val="WW8Num3z0"/>
          <w:rFonts w:ascii="Verdana" w:hAnsi="Verdana"/>
          <w:color w:val="000000"/>
          <w:sz w:val="18"/>
          <w:szCs w:val="18"/>
        </w:rPr>
        <w:t> </w:t>
      </w:r>
      <w:r>
        <w:rPr>
          <w:rStyle w:val="WW8Num4z0"/>
          <w:rFonts w:ascii="Verdana" w:hAnsi="Verdana"/>
          <w:color w:val="4682B4"/>
          <w:sz w:val="18"/>
          <w:szCs w:val="18"/>
        </w:rPr>
        <w:t>уполномочивая</w:t>
      </w:r>
      <w:r>
        <w:rPr>
          <w:rFonts w:ascii="Verdana" w:hAnsi="Verdana"/>
          <w:color w:val="000000"/>
          <w:sz w:val="18"/>
          <w:szCs w:val="18"/>
        </w:rPr>
        <w:t>, ограничивая государство, запрещая, дозволяя,</w:t>
      </w:r>
      <w:r>
        <w:rPr>
          <w:rStyle w:val="WW8Num3z0"/>
          <w:rFonts w:ascii="Verdana" w:hAnsi="Verdana"/>
          <w:color w:val="000000"/>
          <w:sz w:val="18"/>
          <w:szCs w:val="18"/>
        </w:rPr>
        <w:t> </w:t>
      </w:r>
      <w:r>
        <w:rPr>
          <w:rStyle w:val="WW8Num4z0"/>
          <w:rFonts w:ascii="Verdana" w:hAnsi="Verdana"/>
          <w:color w:val="4682B4"/>
          <w:sz w:val="18"/>
          <w:szCs w:val="18"/>
        </w:rPr>
        <w:t>обязывая</w:t>
      </w:r>
      <w:r>
        <w:rPr>
          <w:rStyle w:val="WW8Num3z0"/>
          <w:rFonts w:ascii="Verdana" w:hAnsi="Verdana"/>
          <w:color w:val="000000"/>
          <w:sz w:val="18"/>
          <w:szCs w:val="18"/>
        </w:rPr>
        <w:t> </w:t>
      </w:r>
      <w:r>
        <w:rPr>
          <w:rFonts w:ascii="Verdana" w:hAnsi="Verdana"/>
          <w:color w:val="000000"/>
          <w:sz w:val="18"/>
          <w:szCs w:val="18"/>
        </w:rPr>
        <w:t>его что-либо делать. Без государства нельзя помыслить конституционного права, в противном случае последнего просто нет. Сущность конституционного права заключается в государстве.</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Государство как объект конституционно-правового регулирования может пониматься в двух смыслах. Во-первых, государство как объект конституционно-правового регулирования, понимаемое реалистически, как явление, факт, представляет собой цель регулирования, т.е. то, на что направлено воздействие норм конституционного права - это форма политического бытия народа. Во-вторых, государство как объект конституционно-правового регулирования, понимаемое нормативно, как норма, представляет собой нормативный результат этого регулирования - это совокупность конституционно-правовых норм о государстве, то, что сказано о нём в нормах конституционного права.</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Государство, будучи целостным объектом конституционно-правового регулирования, может быть представлено и анализироваться как система -совокупность взаимосвязанных элементов объекта, каждый из которых представляет собой один из аспектов, отдельную сторону бытия государства, причём элементы можно подразделить на две группы: первая группа элементов охватывает содержание конституционно-правового регулирования самого государства («</w:t>
      </w:r>
      <w:r>
        <w:rPr>
          <w:rStyle w:val="WW8Num4z0"/>
          <w:rFonts w:ascii="Verdana" w:hAnsi="Verdana"/>
          <w:color w:val="4682B4"/>
          <w:sz w:val="18"/>
          <w:szCs w:val="18"/>
        </w:rPr>
        <w:t>внутренний</w:t>
      </w:r>
      <w:r>
        <w:rPr>
          <w:rFonts w:ascii="Verdana" w:hAnsi="Verdana"/>
          <w:color w:val="000000"/>
          <w:sz w:val="18"/>
          <w:szCs w:val="18"/>
        </w:rPr>
        <w:t xml:space="preserve">» аспект), вторая группа элементов охватывает содержание конституционно-правового регулирования государства в его соприкосновении с иными объектами конституционно-правового </w:t>
      </w:r>
      <w:r>
        <w:rPr>
          <w:rFonts w:ascii="Verdana" w:hAnsi="Verdana"/>
          <w:color w:val="000000"/>
          <w:sz w:val="18"/>
          <w:szCs w:val="18"/>
        </w:rPr>
        <w:lastRenderedPageBreak/>
        <w:t>регулирования («</w:t>
      </w:r>
      <w:r>
        <w:rPr>
          <w:rStyle w:val="WW8Num4z0"/>
          <w:rFonts w:ascii="Verdana" w:hAnsi="Verdana"/>
          <w:color w:val="4682B4"/>
          <w:sz w:val="18"/>
          <w:szCs w:val="18"/>
        </w:rPr>
        <w:t>внешний</w:t>
      </w:r>
      <w:r>
        <w:rPr>
          <w:rFonts w:ascii="Verdana" w:hAnsi="Verdana"/>
          <w:color w:val="000000"/>
          <w:sz w:val="18"/>
          <w:szCs w:val="18"/>
        </w:rPr>
        <w:t>» аспект). Эта система элементов и составит содержание конституционно-правового регулирования государства.</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Поскольку государство является сущностным объектом конституционного регулирования, в конституционном праве существует</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присутствия государства в конституции. Даже если в тексте конституции отсутствует прямое упоминание о государстве как таковом, государство как объект конституционного регулирования может быть интерпретационно реконструировано исходя из имеющихся конституционных норм об органах власти, территориальном устройстве, правах и</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и т.д. Для этого указанные конституционные нормы должны получить прогосударственное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Fonts w:ascii="Verdana" w:hAnsi="Verdana"/>
          <w:color w:val="000000"/>
          <w:sz w:val="18"/>
          <w:szCs w:val="18"/>
        </w:rPr>
        <w:t>, выявляющее в норме её государственный смысл.</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 процессе исторического развития, конституционное регулирование государства становится всё более развернутым, объёмным, подробным, эксплицитным (внешним, явным). Государство как таковое приобретает полноту конституционной субъектности. Однако наряду с увеличением объёма регулирования его характер становится всё более общим, декларативным, политико-юридическим, снижается инструментальность норм. Именно за счёт эссенциализации и телеологизации, а значит и декларативности конституционных норм о государстве (общих) происходит увеличение объёма конституционного регулирования государства.</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Конституции, применительно к предмету нашего исследования, можно различить и классифицировать по степени, мере их этатизации, т.е. объёму конституционного регулирования государства, в зависимости от того, какие аспекты государственного бытия - элементы объекта регулирования, получили отражение в конституционных нормах, на слабо этатизированные -инструментальные, умеренно этатизированные или просто этатизированные и сильно этатизированные - эссенциализированные, телеологизированные конституции. При этом необходимо иметь в виду, что неэтатизированных конституций вообще быть не может, ибо любая конституция - государственная, поскольку государство её субстанциальный объект, различается лишь степень, мера этатизации.</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Проблематика государства как объекта конституционно-правового регулирования также может быть раскрыта посредством изучения взаимоотношений государства и конституции. Государство и конституция - явления взаимообусловленные, что легко демонстрируется с позиций функционального подхода - изучения функций взаимного влияния государства и конституции. Функциональная связь конституции и государства (конституция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государство</w:t>
      </w:r>
      <w:r>
        <w:rPr>
          <w:rFonts w:ascii="Verdana" w:hAnsi="Verdana"/>
          <w:color w:val="000000"/>
          <w:sz w:val="18"/>
          <w:szCs w:val="18"/>
        </w:rPr>
        <w:t xml:space="preserve">) </w:t>
      </w:r>
      <w:r>
        <w:rPr>
          <w:rFonts w:ascii="Verdana" w:hAnsi="Verdana" w:cs="Verdana"/>
          <w:color w:val="000000"/>
          <w:sz w:val="18"/>
          <w:szCs w:val="18"/>
        </w:rPr>
        <w:t>раскрывается</w:t>
      </w:r>
      <w:r>
        <w:rPr>
          <w:rFonts w:ascii="Verdana" w:hAnsi="Verdana"/>
          <w:color w:val="000000"/>
          <w:sz w:val="18"/>
          <w:szCs w:val="18"/>
        </w:rPr>
        <w:t xml:space="preserve"> </w:t>
      </w:r>
      <w:r>
        <w:rPr>
          <w:rFonts w:ascii="Verdana" w:hAnsi="Verdana" w:cs="Verdana"/>
          <w:color w:val="000000"/>
          <w:sz w:val="18"/>
          <w:szCs w:val="18"/>
        </w:rPr>
        <w:t>через</w:t>
      </w:r>
      <w:r>
        <w:rPr>
          <w:rFonts w:ascii="Verdana" w:hAnsi="Verdana"/>
          <w:color w:val="000000"/>
          <w:sz w:val="18"/>
          <w:szCs w:val="18"/>
        </w:rPr>
        <w:t xml:space="preserve"> </w:t>
      </w:r>
      <w:r>
        <w:rPr>
          <w:rFonts w:ascii="Verdana" w:hAnsi="Verdana" w:cs="Verdana"/>
          <w:color w:val="000000"/>
          <w:sz w:val="18"/>
          <w:szCs w:val="18"/>
        </w:rPr>
        <w:t>анализ</w:t>
      </w:r>
      <w:r>
        <w:rPr>
          <w:rFonts w:ascii="Verdana" w:hAnsi="Verdana"/>
          <w:color w:val="000000"/>
          <w:sz w:val="18"/>
          <w:szCs w:val="18"/>
        </w:rPr>
        <w:t xml:space="preserve"> </w:t>
      </w:r>
      <w:r>
        <w:rPr>
          <w:rFonts w:ascii="Verdana" w:hAnsi="Verdana" w:cs="Verdana"/>
          <w:color w:val="000000"/>
          <w:sz w:val="18"/>
          <w:szCs w:val="18"/>
        </w:rPr>
        <w:t>регулятивной</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учредительной</w:t>
      </w:r>
      <w:r>
        <w:rPr>
          <w:rFonts w:ascii="Verdana" w:hAnsi="Verdana"/>
          <w:color w:val="000000"/>
          <w:sz w:val="18"/>
          <w:szCs w:val="18"/>
        </w:rPr>
        <w:t>, легитимационной, легализующей, интеграционной, аксиологизирующей, ограничивающей,</w:t>
      </w:r>
      <w:r>
        <w:rPr>
          <w:rStyle w:val="WW8Num3z0"/>
          <w:rFonts w:ascii="Verdana" w:hAnsi="Verdana"/>
          <w:color w:val="000000"/>
          <w:sz w:val="18"/>
          <w:szCs w:val="18"/>
        </w:rPr>
        <w:t> </w:t>
      </w:r>
      <w:r>
        <w:rPr>
          <w:rStyle w:val="WW8Num4z0"/>
          <w:rFonts w:ascii="Verdana" w:hAnsi="Verdana"/>
          <w:color w:val="4682B4"/>
          <w:sz w:val="18"/>
          <w:szCs w:val="18"/>
        </w:rPr>
        <w:t>охранительной</w:t>
      </w:r>
      <w:r>
        <w:rPr>
          <w:rFonts w:ascii="Verdana" w:hAnsi="Verdana"/>
          <w:color w:val="000000"/>
          <w:sz w:val="18"/>
          <w:szCs w:val="18"/>
        </w:rPr>
        <w:t>, дескриптивной, индивидуализирующей функций конституции в отношении государства. Функциональная связь государства и конституции (государство —&gt; конституция) раскрывается через анализ реализационной, охранительной, интерпретационной, актуализирующей функций государства в отношении конституции.</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Конституция является одним из признаков современного государства, а государство - одним из признаков конституции, государственность же, точнее государственный характер конституции - одна из её основных черт. Поэтому, единственно возможным</w:t>
      </w:r>
      <w:r>
        <w:rPr>
          <w:rStyle w:val="WW8Num3z0"/>
          <w:rFonts w:ascii="Verdana" w:hAnsi="Verdana"/>
          <w:color w:val="000000"/>
          <w:sz w:val="18"/>
          <w:szCs w:val="18"/>
        </w:rPr>
        <w:t> </w:t>
      </w:r>
      <w:r>
        <w:rPr>
          <w:rStyle w:val="WW8Num4z0"/>
          <w:rFonts w:ascii="Verdana" w:hAnsi="Verdana"/>
          <w:color w:val="4682B4"/>
          <w:sz w:val="18"/>
          <w:szCs w:val="18"/>
        </w:rPr>
        <w:t>конституционализмом</w:t>
      </w:r>
      <w:r>
        <w:rPr>
          <w:rStyle w:val="WW8Num3z0"/>
          <w:rFonts w:ascii="Verdana" w:hAnsi="Verdana"/>
          <w:color w:val="000000"/>
          <w:sz w:val="18"/>
          <w:szCs w:val="18"/>
        </w:rPr>
        <w:t> </w:t>
      </w:r>
      <w:r>
        <w:rPr>
          <w:rFonts w:ascii="Verdana" w:hAnsi="Verdana"/>
          <w:color w:val="000000"/>
          <w:sz w:val="18"/>
          <w:szCs w:val="18"/>
        </w:rPr>
        <w:t>может быть только конституционализм государственный.</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тем, что автор предложил целостную теорию конституционно-правового регулирования государства, а именно раскрыл его понятие, сущность, цели, пределы, возможности, содержание, классифицировал, определил место государства как объекта в предмете конституционного права - его субстанциальный характер, представил собственное разрешение парадокса конституционно-правового регулирования, проследил историческую динамику конституционного регулирования государства, предложил особую классификацию конституций с точки зрения объёма регулирования государства, выделил особенности метода конституционно-правового регулирования государства и норм, с помощью которых оно осуществляется. На основе функционального подхода было предложено собственное видение взаимосвязи государства и конституции, а также подробно раскрыты функции их взаимного влияния. Результатом исследования стало пополнение понятийного аппарата науки конституционного права новыми категориями, понятиями и их определениями, формулирование ряда теорий, гипотез, положений и выводов, которые обогащают науку конституционного права знанием о государстве как объекте конституционно-правового регулирования.</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состоит в том, что результаты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Выводы, касающиеся конституционного инжиниринга государства, целей, пределов конституционно-правового регулирования государства, содержания, его идеального типа, метода, функций взаимного влияния государства и конституции, могут быть использованы в практике конституционно-правового регулирования, а также при осуществлении конституционной реформы. Практически значимыми являются положения диссертации, связанные с анализом и обобщением решений Конституционного Суда РФ, а также решений иностранных органов конституционного контроля.</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применены в научно-педагогической работе по дисциплинам «</w:t>
      </w:r>
      <w:r>
        <w:rPr>
          <w:rStyle w:val="WW8Num4z0"/>
          <w:rFonts w:ascii="Verdana" w:hAnsi="Verdana"/>
          <w:color w:val="4682B4"/>
          <w:sz w:val="18"/>
          <w:szCs w:val="18"/>
        </w:rPr>
        <w:t>Общее конституционное (государственное) право</w:t>
      </w:r>
      <w:r>
        <w:rPr>
          <w:rFonts w:ascii="Verdana" w:hAnsi="Verdana"/>
          <w:color w:val="000000"/>
          <w:sz w:val="18"/>
          <w:szCs w:val="18"/>
        </w:rPr>
        <w:t>» и «</w:t>
      </w:r>
      <w:r>
        <w:rPr>
          <w:rStyle w:val="WW8Num4z0"/>
          <w:rFonts w:ascii="Verdana" w:hAnsi="Verdana"/>
          <w:color w:val="4682B4"/>
          <w:sz w:val="18"/>
          <w:szCs w:val="18"/>
        </w:rPr>
        <w:t>Конституционное (государственное) право России</w:t>
      </w:r>
      <w:r>
        <w:rPr>
          <w:rFonts w:ascii="Verdana" w:hAnsi="Verdana"/>
          <w:color w:val="000000"/>
          <w:sz w:val="18"/>
          <w:szCs w:val="18"/>
        </w:rPr>
        <w:t>», а также в преподавании спецкурсов по проблемам теории конституционного права, учения о государстве и конституции.</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была обсуждена и одобрена на заседании кафедры конституционного и муниципального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Основные результаты отражены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автора по теме диссертации. Отдельные положения использовались при проведении семинарских занятий по курсу «</w:t>
      </w:r>
      <w:r>
        <w:rPr>
          <w:rStyle w:val="WW8Num4z0"/>
          <w:rFonts w:ascii="Verdana" w:hAnsi="Verdana"/>
          <w:color w:val="4682B4"/>
          <w:sz w:val="18"/>
          <w:szCs w:val="18"/>
        </w:rPr>
        <w:t>Общее конституционное (государственное) право</w:t>
      </w:r>
      <w:r>
        <w:rPr>
          <w:rFonts w:ascii="Verdana" w:hAnsi="Verdana"/>
          <w:color w:val="000000"/>
          <w:sz w:val="18"/>
          <w:szCs w:val="18"/>
        </w:rPr>
        <w:t>» и «</w:t>
      </w:r>
      <w:r>
        <w:rPr>
          <w:rStyle w:val="WW8Num4z0"/>
          <w:rFonts w:ascii="Verdana" w:hAnsi="Verdana"/>
          <w:color w:val="4682B4"/>
          <w:sz w:val="18"/>
          <w:szCs w:val="18"/>
        </w:rPr>
        <w:t>Конституционное (государственное) право России</w:t>
      </w:r>
      <w:r>
        <w:rPr>
          <w:rFonts w:ascii="Verdana" w:hAnsi="Verdana"/>
          <w:color w:val="000000"/>
          <w:sz w:val="18"/>
          <w:szCs w:val="18"/>
        </w:rPr>
        <w:t>» на юридическом факультете МГУ.</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трёх глав, состоящих из девяти параграфов, в свою очередь разделённых на пункты и</w:t>
      </w:r>
      <w:r>
        <w:rPr>
          <w:rStyle w:val="WW8Num3z0"/>
          <w:rFonts w:ascii="Verdana" w:hAnsi="Verdana"/>
          <w:color w:val="000000"/>
          <w:sz w:val="18"/>
          <w:szCs w:val="18"/>
        </w:rPr>
        <w:t> </w:t>
      </w:r>
      <w:r>
        <w:rPr>
          <w:rStyle w:val="WW8Num4z0"/>
          <w:rFonts w:ascii="Verdana" w:hAnsi="Verdana"/>
          <w:color w:val="4682B4"/>
          <w:sz w:val="18"/>
          <w:szCs w:val="18"/>
        </w:rPr>
        <w:t>подпункты</w:t>
      </w:r>
      <w:r>
        <w:rPr>
          <w:rFonts w:ascii="Verdana" w:hAnsi="Verdana"/>
          <w:color w:val="000000"/>
          <w:sz w:val="18"/>
          <w:szCs w:val="18"/>
        </w:rPr>
        <w:t>, заключения и библиографии.</w:t>
      </w:r>
    </w:p>
    <w:p w:rsidR="002372A1" w:rsidRDefault="002372A1" w:rsidP="002372A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Шустров, Дмитрий Германович</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настоящей диссертационной работе для исследования государства была избрана категория «конституционно-правовое регулирование», а точнее - «объект конституционно-правового регулирования», что позволило взглянуть на государство сквозь призму конституционно-правовых норм его регулирующих.</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Данный подход обладает целым рядом преимуществ по сравнению с традиционным статусным (конституционно-правовой статус государства) и субъектным (государство как субъект конституционно-правовых отношений), поскольку это сугубо формальный подход, ограниченный догмой права, действующий в системе координат «объект - регулирование», описание в котором даётся исходя из самого регулирования, следует его логике, поэтому его смело можно назвать практически-ориентированным, регулятивным.</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Государство интересует</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как науку в той мере, в какой оно (государство) является объектом конституционно-правового регулирования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как отрасли права).</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Конституционное право не может не регулировать государство, не рискуя при этом потерять свою отраслевую идентичность, поскольку государство -сущностный объект конституционного права.</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с регулятивной точки зрения государство определяет сущность конституционного права, именно конституционное право творит государство, и в зависимости от того, как оно его регулирует, будет определяться сущность самого государства. В этом заключается суть конституционного инжиниринга государства, идеи, полагаемой в основание конституционно-правового регулирования государства, согласно которой государство можно сконструировать в соответствии с выбранным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идеалом государства, представлениями о должном его устройстве и организации.</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Само конституционно-правовое регулирование государства (как регулирование нормативно-правовое) представляет собой воздействие норм конституционного права, принятых субъектом конституционно-правового регулирования, на государство как объект конституционно-правового регулирования. Оно имеет свою логику, свой механизм, свои принципы, цели, пределы и </w:t>
      </w:r>
      <w:r>
        <w:rPr>
          <w:rFonts w:ascii="Verdana" w:hAnsi="Verdana"/>
          <w:color w:val="000000"/>
          <w:sz w:val="18"/>
          <w:szCs w:val="18"/>
        </w:rPr>
        <w:lastRenderedPageBreak/>
        <w:t>возможности, свою классификацию, особенности метода и норм, с помощью которых осуществляется регулирование.</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Логические парадоксы, возникающие в процессе конституционно-правового регулирования государства, легко снимаются средствами самой науки конституционного права - теорией</w:t>
      </w:r>
      <w:r>
        <w:rPr>
          <w:rStyle w:val="WW8Num3z0"/>
          <w:rFonts w:ascii="Verdana" w:hAnsi="Verdana"/>
          <w:color w:val="000000"/>
          <w:sz w:val="18"/>
          <w:szCs w:val="18"/>
        </w:rPr>
        <w:t> </w:t>
      </w:r>
      <w:r>
        <w:rPr>
          <w:rStyle w:val="WW8Num4z0"/>
          <w:rFonts w:ascii="Verdana" w:hAnsi="Verdana"/>
          <w:color w:val="4682B4"/>
          <w:sz w:val="18"/>
          <w:szCs w:val="18"/>
        </w:rPr>
        <w:t>учредительной</w:t>
      </w:r>
      <w:r>
        <w:rPr>
          <w:rStyle w:val="WW8Num3z0"/>
          <w:rFonts w:ascii="Verdana" w:hAnsi="Verdana"/>
          <w:color w:val="000000"/>
          <w:sz w:val="18"/>
          <w:szCs w:val="18"/>
        </w:rPr>
        <w:t> </w:t>
      </w:r>
      <w:r>
        <w:rPr>
          <w:rFonts w:ascii="Verdana" w:hAnsi="Verdana"/>
          <w:color w:val="000000"/>
          <w:sz w:val="18"/>
          <w:szCs w:val="18"/>
        </w:rPr>
        <w:t>власти и верховенства конституции.</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Государство, будучи целостным объектом конституционно-правового регулирования, может быть проанализировано как система - совокупность взаимосвязанных элементов объекта - отдельных аспектов, сторон бытия государства, регулируемых нормами конституционного права. Эта система и составит содержание конституционно-правового регулирования государства.</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Историческая динамика (как общая, так и отечественная) конституционного регулирования государства приводит к выводу о том, что в процессе исторического развития, конституционное регулирование государства становится всё более развернутым, объёмным, подробным, эксплицитным (внешним, явным). Государство как таковое приобретает полноту</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субъектности. Однако наряду с увеличением объёма регулирования, его характер становится всё более общим, декларативным, политико-юридическим, снижается инструментальность норм. Именно за счёт эссенциализации и телеологизации, а значит и декларативности,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о государстве (общих) происходит увеличение объёма конституционного регулирования государства.</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Проблематика государства как объекта конституционно-правового регулирования также может быть раскрыта посредством изучения взаимного влияния государства 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вопроса, являющегося отраслевым (конституционно-правовым) проявлением проблемы «</w:t>
      </w:r>
      <w:r>
        <w:rPr>
          <w:rStyle w:val="WW8Num4z0"/>
          <w:rFonts w:ascii="Verdana" w:hAnsi="Verdana"/>
          <w:color w:val="4682B4"/>
          <w:sz w:val="18"/>
          <w:szCs w:val="18"/>
        </w:rPr>
        <w:t>государства и права</w:t>
      </w:r>
      <w:r>
        <w:rPr>
          <w:rFonts w:ascii="Verdana" w:hAnsi="Verdana"/>
          <w:color w:val="000000"/>
          <w:sz w:val="18"/>
          <w:szCs w:val="18"/>
        </w:rPr>
        <w:t>». Государство 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 явления взаимообусловленные, что легко демонстрируется с помощью функционального подхода - изучения функций взаимного влияния государства и конституции.</w:t>
      </w:r>
    </w:p>
    <w:p w:rsidR="002372A1" w:rsidRDefault="002372A1" w:rsidP="002372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Конституция является одним из признаков современного государства, а государство - одним из признаков конституции, государственность же, точнее государственный характер конституции - одна из её основных черт. Поэтому, единственно возможным</w:t>
      </w:r>
      <w:r>
        <w:rPr>
          <w:rStyle w:val="WW8Num3z0"/>
          <w:rFonts w:ascii="Verdana" w:hAnsi="Verdana"/>
          <w:color w:val="000000"/>
          <w:sz w:val="18"/>
          <w:szCs w:val="18"/>
        </w:rPr>
        <w:t> </w:t>
      </w:r>
      <w:r>
        <w:rPr>
          <w:rStyle w:val="WW8Num4z0"/>
          <w:rFonts w:ascii="Verdana" w:hAnsi="Verdana"/>
          <w:color w:val="4682B4"/>
          <w:sz w:val="18"/>
          <w:szCs w:val="18"/>
        </w:rPr>
        <w:t>конституционализмом</w:t>
      </w:r>
      <w:r>
        <w:rPr>
          <w:rStyle w:val="WW8Num3z0"/>
          <w:rFonts w:ascii="Verdana" w:hAnsi="Verdana"/>
          <w:color w:val="000000"/>
          <w:sz w:val="18"/>
          <w:szCs w:val="18"/>
        </w:rPr>
        <w:t> </w:t>
      </w:r>
      <w:r>
        <w:rPr>
          <w:rFonts w:ascii="Verdana" w:hAnsi="Verdana"/>
          <w:color w:val="000000"/>
          <w:sz w:val="18"/>
          <w:szCs w:val="18"/>
        </w:rPr>
        <w:t>может быть только конституционализм государственный.</w:t>
      </w:r>
    </w:p>
    <w:p w:rsidR="002372A1" w:rsidRDefault="002372A1" w:rsidP="002372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Дальнейшая разработка проблематики государства как объекта конституционно-правового регулирования может быть осуществлена с опорой на полученные в результате исследования теоретические выводы и разработки, применительно к раскрытию содержания отдельных элементов объекта.</w:t>
      </w:r>
    </w:p>
    <w:p w:rsidR="002372A1" w:rsidRDefault="002372A1" w:rsidP="002372A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Шустров, Дмитрий Германович, 2012 год</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государств:</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Австрии от 10 ноября 1920 г.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Австрийской республики»;</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Конституция Азербайджанской Республики от 12 ноября 1995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Конституция Республики Албании от 21 октября 1998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Конституция Алжира от 28 ноября 1996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Конституция Республики Ангола от 21 января 2010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Конституция Княжества</w:t>
      </w:r>
      <w:r>
        <w:rPr>
          <w:rStyle w:val="WW8Num3z0"/>
          <w:rFonts w:ascii="Verdana" w:hAnsi="Verdana"/>
          <w:color w:val="000000"/>
          <w:sz w:val="18"/>
          <w:szCs w:val="18"/>
        </w:rPr>
        <w:t> </w:t>
      </w:r>
      <w:r>
        <w:rPr>
          <w:rStyle w:val="WW8Num4z0"/>
          <w:rFonts w:ascii="Verdana" w:hAnsi="Verdana"/>
          <w:color w:val="4682B4"/>
          <w:sz w:val="18"/>
          <w:szCs w:val="18"/>
        </w:rPr>
        <w:t>Андорра</w:t>
      </w:r>
      <w:r>
        <w:rPr>
          <w:rStyle w:val="WW8Num3z0"/>
          <w:rFonts w:ascii="Verdana" w:hAnsi="Verdana"/>
          <w:color w:val="000000"/>
          <w:sz w:val="18"/>
          <w:szCs w:val="18"/>
        </w:rPr>
        <w:t> </w:t>
      </w:r>
      <w:r>
        <w:rPr>
          <w:rFonts w:ascii="Verdana" w:hAnsi="Verdana"/>
          <w:color w:val="000000"/>
          <w:sz w:val="18"/>
          <w:szCs w:val="18"/>
        </w:rPr>
        <w:t>от 14 марта 1993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Конституция Аргентинской Республики от 22 августа 1994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Конституция Антигуа и Барбуды от 31 июля 1981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Конституция Аргентинской Нации от 1 мая 1853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Конституция Республики Армения от 5 июня 1995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Конституция Исламской Республики Афганистан от 27 января 2004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Конституция Содружества Багамских Островов от 10 июля 1973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Конституция Народной Республики Бангладеш от 4 ноября 1972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Конституция Барбадоса от 22 ноября 1966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Конституция Королевства Бахрейн от 14 февраля 2002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Конституция Республики Беларусь от 24 ноября 1996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Конституция Белиза от 21 сентября 1981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Конституция Бельгии от 17 февраля 1994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Конституция Республики Болгария от 12 июля 1991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Политическая Конституция Государства Боливия от 2 февраля 1967 г. (в ред. от 1 апреля 2004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Конституция Республики Бенин от 2 декабря 1990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Конституция Ботсваны от 30 сентября 1966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Конституция</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Бразилия от 5 октября 1988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Конституция Государства Бруней Даруссалам от 29 сентября 1959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Конституция Королевства Бутан от 18 июля 2008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Конституция Республики Гаити от 10 марта 1987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Конституция Республики Гана от 28 апреля 1992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Политическая Конституция Республики Гватемала от 1985 г. (с изм., внес. В ходе конст. реф. 1993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Конституция Боснии и Герцеговины от 14 декабря 1995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Конституция Республики Гондурас от 11 января 1982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Конституция Гренады от 19 декабря 1973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Основной закон Венгрии от 25 апреля 2011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Конституция Боливарианской Республики Венесуэла от 30 декабря 1999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Конституция Демократической Республики Восточный Тимор от 20 мая 2002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Конституция Социалистической Республики Вьетнам от 15 апреля 1992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Конституция Кооперативной Республики Гайана от 20 февраля 1980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Основной закон Федеративной Республики Германия от 23 мая 1949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Конституция Греции от 11 июня 1975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Конституция Грузии от 24 августа 1995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Конституция Королевства Дания от 5 июня 1953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Конституция Содружества Доминики от 25 июля 1978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Конституция Доминиканской Республики от 25 июля 2002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Конституция Замбии от 24 августа 1991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Конституция Зимбабве 1973 г. в ред. от 14 сентября 2005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акты Израиля: Основной закон о достоинстве и</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человека от 17 марта 1992 г.; Основной закон о предпринимательстве от 9 марта 1994 г.; Основной закон о Правительстве от 7 марта 2001 г. и др.;</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Конституция Республики Индии от 26 ноября 1949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Конституция Республики Индонезия от 18 августа 1945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Конституция Иорданского Хашимитского Королевства от 1 января 1952 г. (с изм.);</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Конституция Республики Ирак от 15 октября 2005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Конституция Исламской Республики Иран от 24 октября 1979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Конституция Ирландии от 29 декабря 1937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Конституция Республики Исландия от 17 июня 1944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Конституция Испании от 27 декабря 1978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Конституция Итальянской Республики от 22 декабря 1947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Конституция Республики Йемен от 16 мая 1991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Конституция Республики Казахстан от 30 августа 1995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Конституция Королевства Камбоджа от 21 сентября 1993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Конституционные акты Канады: Акт о Союзе Канады, Новой Шотландии и Нью-Брансуика, об их управлении и о связанных с этим предметах от 29 марта 1867 г.; Конституционный Акт 1982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Конституция Государства Катар от 29 апреля 2003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Конституция Республики Кении от 27 августа 2010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Конституция Республики Кипр от 16 августа 1960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Конституция Китайской Народной Республики от 4 декабря 1982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Политическая Конституция Колумбии от 6 июля 1991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Социалистическая Конституция Корейской Народно-Демократической Республики от 27 декабря 1972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 Конституция Республики южная. Корея от 12 июля 1947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Конституция Республики Косово от 9 апреля 2008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Конституция Республики Коста-Рика от 7 ноября 1949 г. (с изм. и доп., внес, в соотв. с реф. 8106/2001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Конституция Республики Кот-д'Ивуар от 24 июля 2004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Конституция Республики Куба от 24 февраля 1976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Конституция Государства Кувейт от 11 ноября 1962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Конституция</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от 27 июня 2010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Конституция Лаосской Народно-Демократической Республики от 14 августа 1991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Конституция Латвийской Республики от 15 февраля 1922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Конституция Королевства Лесото от 1 апреля 1993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Конституция Республики Либерии от 3 июля 1984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Конституция Ливанской Республики от 23 мая 1926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Конституция Литовской Республики от 25 октября 1992 г.; Конституционный закон Литовкой Республики «</w:t>
      </w:r>
      <w:r>
        <w:rPr>
          <w:rStyle w:val="WW8Num4z0"/>
          <w:rFonts w:ascii="Verdana" w:hAnsi="Verdana"/>
          <w:color w:val="4682B4"/>
          <w:sz w:val="18"/>
          <w:szCs w:val="18"/>
        </w:rPr>
        <w:t>О литовском государстве</w:t>
      </w:r>
      <w:r>
        <w:rPr>
          <w:rFonts w:ascii="Verdana" w:hAnsi="Verdana"/>
          <w:color w:val="000000"/>
          <w:sz w:val="18"/>
          <w:szCs w:val="18"/>
        </w:rPr>
        <w:t>» от 11 февраля 1991 г. № 1-1051;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Конституция Княжества Лихтенштейн от 5 октября 1921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Конституция Великого герцогства Люксембург от 17 октября 1868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Конституция Республики Мадагаскар от 19 августа 1992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Конституция Республики Македония от 17 ноября 1991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Конституция Республики Малави от 16 мая 1994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Конституция Федерации Малайзии от 27 августа 1957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Конституция Республики Мальдивы от 7 августа 2008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Конституция Мальтийской Республики от 21 сентября 1964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Конституция Королевства Марокко от 13 сентября 1996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Конституция Мексиканских Соединённых Штатов от 5 февраля 1917г.;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Конституция Республики Мозамбик от 16 ноября 2004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Конституция Республики Молдова от 29 июля 1994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Конституция Княжества Монако от 17 декабря 1962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Конституция Монгольской Народной Республики от 13 января 1992 г. (с изм. и доп. от 24 декабря 1999 г. и 14 декабря 2000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Конституция Республики «</w:t>
      </w:r>
      <w:r>
        <w:rPr>
          <w:rStyle w:val="WW8Num4z0"/>
          <w:rFonts w:ascii="Verdana" w:hAnsi="Verdana"/>
          <w:color w:val="4682B4"/>
          <w:sz w:val="18"/>
          <w:szCs w:val="18"/>
        </w:rPr>
        <w:t>Союз Мьянма</w:t>
      </w:r>
      <w:r>
        <w:rPr>
          <w:rFonts w:ascii="Verdana" w:hAnsi="Verdana"/>
          <w:color w:val="000000"/>
          <w:sz w:val="18"/>
          <w:szCs w:val="18"/>
        </w:rPr>
        <w:t>» от 29 мая 2008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Конституция Республики Намибии от 9 февраля 1990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Переходная Конституция Непала от 15 января 2007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Конституция Федеративной Республики Нигерия от 29 мая 1999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Конституция Королевства Нидерландов от 17 февраля 1983 г.;</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Европейский Союз: основополагающие акты в редакции Лиссабонского договора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Style w:val="WW8Num3z0"/>
          <w:rFonts w:ascii="Verdana" w:hAnsi="Verdana"/>
          <w:color w:val="000000"/>
          <w:sz w:val="18"/>
          <w:szCs w:val="18"/>
        </w:rPr>
        <w:t> </w:t>
      </w:r>
      <w:r>
        <w:rPr>
          <w:rFonts w:ascii="Verdana" w:hAnsi="Verdana"/>
          <w:color w:val="000000"/>
          <w:sz w:val="18"/>
          <w:szCs w:val="18"/>
        </w:rPr>
        <w:t>/ Отв. ред. и авт. предисл. С.Ю. Кашкин; Пер. А.О. Четверикова; Комм. С.Ю. Кашкина и А.О. Четверикова. М.: ИНФРА-М, 2010;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Конституции буржуазных стран. В 4-х тт. М., Л.: Соцэкгиз, 1935-1936;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Конституции государств Азии. В 3-х тт. /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М.: ИЗиСП при Правительстве РФ; «</w:t>
      </w:r>
      <w:r>
        <w:rPr>
          <w:rStyle w:val="WW8Num4z0"/>
          <w:rFonts w:ascii="Verdana" w:hAnsi="Verdana"/>
          <w:color w:val="4682B4"/>
          <w:sz w:val="18"/>
          <w:szCs w:val="18"/>
        </w:rPr>
        <w:t>Норма</w:t>
      </w:r>
      <w:r>
        <w:rPr>
          <w:rFonts w:ascii="Verdana" w:hAnsi="Verdana"/>
          <w:color w:val="000000"/>
          <w:sz w:val="18"/>
          <w:szCs w:val="18"/>
        </w:rPr>
        <w:t>», 2010;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Конституции государств Американского континента. В 3-х тт. / Сост. к.ю.н. Н.Н.</w:t>
      </w:r>
      <w:r>
        <w:rPr>
          <w:rStyle w:val="WW8Num3z0"/>
          <w:rFonts w:ascii="Verdana" w:hAnsi="Verdana"/>
          <w:color w:val="000000"/>
          <w:sz w:val="18"/>
          <w:szCs w:val="18"/>
        </w:rPr>
        <w:t> </w:t>
      </w:r>
      <w:r>
        <w:rPr>
          <w:rStyle w:val="WW8Num4z0"/>
          <w:rFonts w:ascii="Verdana" w:hAnsi="Verdana"/>
          <w:color w:val="4682B4"/>
          <w:sz w:val="18"/>
          <w:szCs w:val="18"/>
        </w:rPr>
        <w:t>Разумович</w:t>
      </w:r>
      <w:r>
        <w:rPr>
          <w:rFonts w:ascii="Verdana" w:hAnsi="Verdana"/>
          <w:color w:val="000000"/>
          <w:sz w:val="18"/>
          <w:szCs w:val="18"/>
        </w:rPr>
        <w:t>; Перевод под ред. д.ю.н. проф. Г. С. Гурвича. М.: Издательство иностранной литературы, 1957-1959 (Т. 1.-1957; Т. II и III. 1959);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Конституции государств Америки. В 3-х тт. / Под ред. Т.Я. Хабриевой. М.:</w:t>
      </w:r>
      <w:r>
        <w:rPr>
          <w:rStyle w:val="WW8Num3z0"/>
          <w:rFonts w:ascii="Verdana" w:hAnsi="Verdana"/>
          <w:color w:val="000000"/>
          <w:sz w:val="18"/>
          <w:szCs w:val="18"/>
        </w:rPr>
        <w:t> </w:t>
      </w:r>
      <w:r>
        <w:rPr>
          <w:rStyle w:val="WW8Num4z0"/>
          <w:rFonts w:ascii="Verdana" w:hAnsi="Verdana"/>
          <w:color w:val="4682B4"/>
          <w:sz w:val="18"/>
          <w:szCs w:val="18"/>
        </w:rPr>
        <w:t>ИЗиСП</w:t>
      </w:r>
      <w:r>
        <w:rPr>
          <w:rStyle w:val="WW8Num3z0"/>
          <w:rFonts w:ascii="Verdana" w:hAnsi="Verdana"/>
          <w:color w:val="000000"/>
          <w:sz w:val="18"/>
          <w:szCs w:val="18"/>
        </w:rPr>
        <w:t> </w:t>
      </w:r>
      <w:r>
        <w:rPr>
          <w:rFonts w:ascii="Verdana" w:hAnsi="Verdana"/>
          <w:color w:val="000000"/>
          <w:sz w:val="18"/>
          <w:szCs w:val="18"/>
        </w:rPr>
        <w:t>при Правительстве РФ; «</w:t>
      </w:r>
      <w:r>
        <w:rPr>
          <w:rStyle w:val="WW8Num4z0"/>
          <w:rFonts w:ascii="Verdana" w:hAnsi="Verdana"/>
          <w:color w:val="4682B4"/>
          <w:sz w:val="18"/>
          <w:szCs w:val="18"/>
        </w:rPr>
        <w:t>Норма</w:t>
      </w:r>
      <w:r>
        <w:rPr>
          <w:rFonts w:ascii="Verdana" w:hAnsi="Verdana"/>
          <w:color w:val="000000"/>
          <w:sz w:val="18"/>
          <w:szCs w:val="18"/>
        </w:rPr>
        <w:t>», 2006;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Конституции государств Африки. В 3-х тт. / Т. I. Под ред. д.ю.н. И.Д.</w:t>
      </w:r>
      <w:r>
        <w:rPr>
          <w:rStyle w:val="WW8Num3z0"/>
          <w:rFonts w:ascii="Verdana" w:hAnsi="Verdana"/>
          <w:color w:val="000000"/>
          <w:sz w:val="18"/>
          <w:szCs w:val="18"/>
        </w:rPr>
        <w:t> </w:t>
      </w:r>
      <w:r>
        <w:rPr>
          <w:rStyle w:val="WW8Num4z0"/>
          <w:rFonts w:ascii="Verdana" w:hAnsi="Verdana"/>
          <w:color w:val="4682B4"/>
          <w:sz w:val="18"/>
          <w:szCs w:val="18"/>
        </w:rPr>
        <w:t>Левина</w:t>
      </w:r>
      <w:r>
        <w:rPr>
          <w:rFonts w:ascii="Verdana" w:hAnsi="Verdana"/>
          <w:color w:val="000000"/>
          <w:sz w:val="18"/>
          <w:szCs w:val="18"/>
        </w:rPr>
        <w:t>, З.И. Луковниковой, к.ю.н. Ю.А. Юдина; Сост. сб. Ю.В. Иконщкий, Л.М.</w:t>
      </w:r>
      <w:r>
        <w:rPr>
          <w:rStyle w:val="WW8Num3z0"/>
          <w:rFonts w:ascii="Verdana" w:hAnsi="Verdana"/>
          <w:color w:val="000000"/>
          <w:sz w:val="18"/>
          <w:szCs w:val="18"/>
        </w:rPr>
        <w:t> </w:t>
      </w:r>
      <w:r>
        <w:rPr>
          <w:rStyle w:val="WW8Num4z0"/>
          <w:rFonts w:ascii="Verdana" w:hAnsi="Verdana"/>
          <w:color w:val="4682B4"/>
          <w:sz w:val="18"/>
          <w:szCs w:val="18"/>
        </w:rPr>
        <w:t>Энтин</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М.: Издательство иностранной литературы, 1963; T. II и III. Ред. кол., гл. ред. Я.А. Малик. М.: Издательство «</w:t>
      </w:r>
      <w:r>
        <w:rPr>
          <w:rStyle w:val="WW8Num4z0"/>
          <w:rFonts w:ascii="Verdana" w:hAnsi="Verdana"/>
          <w:color w:val="4682B4"/>
          <w:sz w:val="18"/>
          <w:szCs w:val="18"/>
        </w:rPr>
        <w:t>Прогресс</w:t>
      </w:r>
      <w:r>
        <w:rPr>
          <w:rFonts w:ascii="Verdana" w:hAnsi="Verdana"/>
          <w:color w:val="000000"/>
          <w:sz w:val="18"/>
          <w:szCs w:val="18"/>
        </w:rPr>
        <w:t>», 1966;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Конституции государств Ближнего и Среднего Востока / Сост. сб. и ред. перевода д.ю.н. ИД Левин. М.: Издательство иностранной литературы, 1956;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 Конституции государств Европы. В 3-х тт. / Под общей ред. и со вст. ст.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Издательство Норма, 2001;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Конституции государств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М.: НОРМА, 2001;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Конституции зарубежных государств: Учебное пособие / Сост. проф. В.В.Маклаков. 4-е изд., перераб. и доп. M.:</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Конституции зарубежных социалистических государств.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Конституции зарубежных социалистических государств Европы / Ред. и вст. ст.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w:t>
      </w:r>
      <w:r>
        <w:rPr>
          <w:rStyle w:val="WW8Num4z0"/>
          <w:rFonts w:ascii="Verdana" w:hAnsi="Verdana"/>
          <w:color w:val="4682B4"/>
          <w:sz w:val="18"/>
          <w:szCs w:val="18"/>
        </w:rPr>
        <w:t>Прогресс</w:t>
      </w:r>
      <w:r>
        <w:rPr>
          <w:rFonts w:ascii="Verdana" w:hAnsi="Verdana"/>
          <w:color w:val="000000"/>
          <w:sz w:val="18"/>
          <w:szCs w:val="18"/>
        </w:rPr>
        <w:t>», 1973;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Конституции зарубежных стран / Сост.Дубровин В.Н.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Конституции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буржуазных государств XVII-XIX вв.: Англия,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Франция, Италия, Германия. Сб. док. / Сост. H.H. Блохин; Под ред. П.Н.</w:t>
      </w:r>
      <w:r>
        <w:rPr>
          <w:rStyle w:val="WW8Num3z0"/>
          <w:rFonts w:ascii="Verdana" w:hAnsi="Verdana"/>
          <w:color w:val="000000"/>
          <w:sz w:val="18"/>
          <w:szCs w:val="18"/>
        </w:rPr>
        <w:t> </w:t>
      </w:r>
      <w:r>
        <w:rPr>
          <w:rStyle w:val="WW8Num4z0"/>
          <w:rFonts w:ascii="Verdana" w:hAnsi="Verdana"/>
          <w:color w:val="4682B4"/>
          <w:sz w:val="18"/>
          <w:szCs w:val="18"/>
        </w:rPr>
        <w:t>Галанзы</w:t>
      </w:r>
      <w:r>
        <w:rPr>
          <w:rFonts w:ascii="Verdana" w:hAnsi="Verdana"/>
          <w:color w:val="000000"/>
          <w:sz w:val="18"/>
          <w:szCs w:val="18"/>
        </w:rPr>
        <w:t>. М.: Госюриздат, 1957;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Конституции социалистических государств. Сб. в 2-х тт. / Ред. кол.</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Б.А., Топорнин Б.Н., Шахназаров Г.Х.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Конституции стран народной демократии / Отв. ред. В.Н.</w:t>
      </w:r>
      <w:r>
        <w:rPr>
          <w:rStyle w:val="WW8Num3z0"/>
          <w:rFonts w:ascii="Verdana" w:hAnsi="Verdana"/>
          <w:color w:val="000000"/>
          <w:sz w:val="18"/>
          <w:szCs w:val="18"/>
        </w:rPr>
        <w:t> </w:t>
      </w:r>
      <w:r>
        <w:rPr>
          <w:rStyle w:val="WW8Num4z0"/>
          <w:rFonts w:ascii="Verdana" w:hAnsi="Verdana"/>
          <w:color w:val="4682B4"/>
          <w:sz w:val="18"/>
          <w:szCs w:val="18"/>
        </w:rPr>
        <w:t>Дурденевский</w:t>
      </w:r>
      <w:r>
        <w:rPr>
          <w:rFonts w:ascii="Verdana" w:hAnsi="Verdana"/>
          <w:color w:val="000000"/>
          <w:sz w:val="18"/>
          <w:szCs w:val="18"/>
        </w:rPr>
        <w:t>. М.: Госюриздат, 1958;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Конституция Европейского Союза. Договор, устанавливающий</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для Европы (с комментарием) / Отв. ред.: С.Ю. Кашкищ Пер.: А.О. Четверикова. М.: Инфра-М, 2005;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Конституционные права в России: дела и решения. Учеб. пособ. / Отв. ред. А.</w:t>
      </w:r>
      <w:r>
        <w:rPr>
          <w:rStyle w:val="WW8Num3z0"/>
          <w:rFonts w:ascii="Verdana" w:hAnsi="Verdana"/>
          <w:color w:val="000000"/>
          <w:sz w:val="18"/>
          <w:szCs w:val="18"/>
        </w:rPr>
        <w:t> </w:t>
      </w:r>
      <w:r>
        <w:rPr>
          <w:rStyle w:val="WW8Num4z0"/>
          <w:rFonts w:ascii="Verdana" w:hAnsi="Verdana"/>
          <w:color w:val="4682B4"/>
          <w:sz w:val="18"/>
          <w:szCs w:val="18"/>
        </w:rPr>
        <w:t>Шайо</w:t>
      </w:r>
      <w:r>
        <w:rPr>
          <w:rFonts w:ascii="Verdana" w:hAnsi="Verdana"/>
          <w:color w:val="000000"/>
          <w:sz w:val="18"/>
          <w:szCs w:val="18"/>
        </w:rPr>
        <w:t>. М.: Ин-т права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политики, 2002;</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Современные конституции. Сб. действующих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актов. T. I. Конституционные монархии / Пер. под ред. и со вступ. очерками В.М.</w:t>
      </w:r>
      <w:r>
        <w:rPr>
          <w:rStyle w:val="WW8Num3z0"/>
          <w:rFonts w:ascii="Verdana" w:hAnsi="Verdana"/>
          <w:color w:val="000000"/>
          <w:sz w:val="18"/>
          <w:szCs w:val="18"/>
        </w:rPr>
        <w:t> </w:t>
      </w:r>
      <w:r>
        <w:rPr>
          <w:rStyle w:val="WW8Num4z0"/>
          <w:rFonts w:ascii="Verdana" w:hAnsi="Verdana"/>
          <w:color w:val="4682B4"/>
          <w:sz w:val="18"/>
          <w:szCs w:val="18"/>
        </w:rPr>
        <w:t>Гессена</w:t>
      </w:r>
      <w:r>
        <w:rPr>
          <w:rFonts w:ascii="Verdana" w:hAnsi="Verdana"/>
          <w:color w:val="000000"/>
          <w:sz w:val="18"/>
          <w:szCs w:val="18"/>
        </w:rPr>
        <w:t>, Б.Э. Нольде. СПб.: Кн. скл. «</w:t>
      </w:r>
      <w:r>
        <w:rPr>
          <w:rStyle w:val="WW8Num4z0"/>
          <w:rFonts w:ascii="Verdana" w:hAnsi="Verdana"/>
          <w:color w:val="4682B4"/>
          <w:sz w:val="18"/>
          <w:szCs w:val="18"/>
        </w:rPr>
        <w:t>Право</w:t>
      </w:r>
      <w:r>
        <w:rPr>
          <w:rFonts w:ascii="Verdana" w:hAnsi="Verdana"/>
          <w:color w:val="000000"/>
          <w:sz w:val="18"/>
          <w:szCs w:val="18"/>
        </w:rPr>
        <w:t>», 1905;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Современные конституции / Сост. И.Д. Новик по книге F.R. и Р. Dareste: «Les constitutions modernes» и по другим источникам. М.: Д.П.</w:t>
      </w:r>
      <w:r>
        <w:rPr>
          <w:rStyle w:val="WW8Num3z0"/>
          <w:rFonts w:ascii="Verdana" w:hAnsi="Verdana"/>
          <w:color w:val="000000"/>
          <w:sz w:val="18"/>
          <w:szCs w:val="18"/>
        </w:rPr>
        <w:t> </w:t>
      </w:r>
      <w:r>
        <w:rPr>
          <w:rStyle w:val="WW8Num4z0"/>
          <w:rFonts w:ascii="Verdana" w:hAnsi="Verdana"/>
          <w:color w:val="4682B4"/>
          <w:sz w:val="18"/>
          <w:szCs w:val="18"/>
        </w:rPr>
        <w:t>Ефимов</w:t>
      </w:r>
      <w:r>
        <w:rPr>
          <w:rFonts w:ascii="Verdana" w:hAnsi="Verdana"/>
          <w:color w:val="000000"/>
          <w:sz w:val="18"/>
          <w:szCs w:val="18"/>
        </w:rPr>
        <w:t>, 1905;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Хрестоматия по истории государства и права зарубежных стран. В 2-х тт. Т. 2: Современное государство и право / Отв. ред., сост. д.ю.н., проф. H.A.</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Норма, 2004.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Решения зарубежных органов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контроля: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Marsh v. Alabama, 326 U.S. 501 (1946);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Shelley v. Kraemer, 334 U.S. 1,13 (1948);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Дело Юго-Западных Земель. 1 BVerfGE 14 (1951);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Дело Люта. 7 BVerfGE 198 (1958);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Дело Класса. 30 BVerfGE 1 (1970);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Lemon v. Kurtzman, 403 U.S. 602 (1971);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Holiness Kesavananda Bharati Sripadgalavaru v. The State of Kerala and Others. AIR 1973 SC 1461;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Jackson v. Metropolitan Edison Co., 419 U.S. 345, 351 (1974);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The Supreme Court of Israel sitting as a Court of Election Appeals May 15, 1985. EA 2/84, Moshe Neiman et al. v. Chairman of the Central Elections Committee for the Eleventh Knesset, 39 PD (2)225 (1985);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Решение Конституционного Суда Украины от 5 октября 2005 года № 6-рп/2005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об официальном толковании положений части первой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103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Treaty of Lisbon I. 2008/11/26 PI. ÚS 19/08.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Нормативные и иные правовые акты Российской Федерации:</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Конституция (Основной Закон) Российской Социалистической Федеративной Советской Республики. Принята V Всероссийским съездом Советов 10 июля 1918 г.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1918. № 51. Ст. 582;</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Основной Закон (Конституция) Союза Советских Социалистических Республик. Утв.</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6 июля 1923 г. // СУ РСФСР. 1923. № 81. Ст. 782;</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Конституция (Основной Закон) Союза Советских Социалистических Республик.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Чрезвычайного VIII Съезда Советов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5 декабря 1936 г. // Известия ЦИК СССР и</w:t>
      </w:r>
      <w:r>
        <w:rPr>
          <w:rStyle w:val="WW8Num3z0"/>
          <w:rFonts w:ascii="Verdana" w:hAnsi="Verdana"/>
          <w:color w:val="000000"/>
          <w:sz w:val="18"/>
          <w:szCs w:val="18"/>
        </w:rPr>
        <w:t> </w:t>
      </w:r>
      <w:r>
        <w:rPr>
          <w:rStyle w:val="WW8Num4z0"/>
          <w:rFonts w:ascii="Verdana" w:hAnsi="Verdana"/>
          <w:color w:val="4682B4"/>
          <w:sz w:val="18"/>
          <w:szCs w:val="18"/>
        </w:rPr>
        <w:t>ВЦИК</w:t>
      </w:r>
      <w:r>
        <w:rPr>
          <w:rFonts w:ascii="Verdana" w:hAnsi="Verdana"/>
          <w:color w:val="000000"/>
          <w:sz w:val="18"/>
          <w:szCs w:val="18"/>
        </w:rPr>
        <w:t>. 1936. № 283. 6 декабря;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Конституция (Основной Закон) Союза Советских Социалистических Республик. Принята ВС СССР 7 октября 1977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1977. № 41. Ст. 617;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 Конституция (Основной Закон) Российской Советской Федеративной Социалистической Республики. Принята ВС РСФСР 12 апреля 1978 г. // Ведомости ВС РСФСР. 1978. № 15. Ст. 407;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Конституция 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С учетом поправок, внесенных Законами РФ о поправках к</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Конституции РФ от 30 декабря 2008 г. № 6-</w:t>
      </w:r>
      <w:r>
        <w:rPr>
          <w:rStyle w:val="WW8Num4z0"/>
          <w:rFonts w:ascii="Verdana" w:hAnsi="Verdana"/>
          <w:color w:val="4682B4"/>
          <w:sz w:val="18"/>
          <w:szCs w:val="18"/>
        </w:rPr>
        <w:t>ФКЗ</w:t>
      </w:r>
      <w:r>
        <w:rPr>
          <w:rFonts w:ascii="Verdana" w:hAnsi="Verdana"/>
          <w:color w:val="000000"/>
          <w:sz w:val="18"/>
          <w:szCs w:val="18"/>
        </w:rPr>
        <w:t>, от 30 декабря 2008 г. № 7-ФКЗ // Российская газета. 2009. 21 января;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СНД РСФСР от 12 июня 1990 г. № 22-1 «О государственном</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Российской Советской Федеративной Социалистической Республики»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1990. № 2. Ст. 22;</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Федеральный конституционный закон от 25 декабря 2000 г. № 1-ФКЗ «</w:t>
      </w:r>
      <w:r>
        <w:rPr>
          <w:rStyle w:val="WW8Num4z0"/>
          <w:rFonts w:ascii="Verdana" w:hAnsi="Verdana"/>
          <w:color w:val="4682B4"/>
          <w:sz w:val="18"/>
          <w:szCs w:val="18"/>
        </w:rPr>
        <w:t>О Государственном флаге Российской Федерации</w:t>
      </w:r>
      <w:r>
        <w:rPr>
          <w:rFonts w:ascii="Verdana" w:hAnsi="Verdana"/>
          <w:color w:val="000000"/>
          <w:sz w:val="18"/>
          <w:szCs w:val="18"/>
        </w:rPr>
        <w:t>» в ред. от 28 декабря 2010 г. // СЗ РФ. 2000. № 52 (Часть I). Ст. 5020.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Федеральный конституционный закон от 25 декабря 2000 г. № 2-ФКЗ «</w:t>
      </w:r>
      <w:r>
        <w:rPr>
          <w:rStyle w:val="WW8Num4z0"/>
          <w:rFonts w:ascii="Verdana" w:hAnsi="Verdana"/>
          <w:color w:val="4682B4"/>
          <w:sz w:val="18"/>
          <w:szCs w:val="18"/>
        </w:rPr>
        <w:t>О Государственном гербе Российской Федерации</w:t>
      </w:r>
      <w:r>
        <w:rPr>
          <w:rFonts w:ascii="Verdana" w:hAnsi="Verdana"/>
          <w:color w:val="000000"/>
          <w:sz w:val="18"/>
          <w:szCs w:val="18"/>
        </w:rPr>
        <w:t>» в ред. от 28 декабря 2010 г. // СЗ РФ. 2000. № 52 (Часть I). Ст. 5021.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Федеральный конституционный закон от 25 декабря 2000 г. № З-ФКЗ «</w:t>
      </w:r>
      <w:r>
        <w:rPr>
          <w:rStyle w:val="WW8Num4z0"/>
          <w:rFonts w:ascii="Verdana" w:hAnsi="Verdana"/>
          <w:color w:val="4682B4"/>
          <w:sz w:val="18"/>
          <w:szCs w:val="18"/>
        </w:rPr>
        <w:t>О Государственном гимне Российской Федерации</w:t>
      </w:r>
      <w:r>
        <w:rPr>
          <w:rFonts w:ascii="Verdana" w:hAnsi="Verdana"/>
          <w:color w:val="000000"/>
          <w:sz w:val="18"/>
          <w:szCs w:val="18"/>
        </w:rPr>
        <w:t>» в ред. от 22 марта 2001 г. // СЗ РФ. 2000. № 52 (Часть I). Ст. 5022.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Федеральный конституционный закон от 30 мая 2001 г. № З-ФКЗ «</w:t>
      </w:r>
      <w:r>
        <w:rPr>
          <w:rStyle w:val="WW8Num4z0"/>
          <w:rFonts w:ascii="Verdana" w:hAnsi="Verdana"/>
          <w:color w:val="4682B4"/>
          <w:sz w:val="18"/>
          <w:szCs w:val="18"/>
        </w:rPr>
        <w:t>О чрезвычайном положении</w:t>
      </w:r>
      <w:r>
        <w:rPr>
          <w:rFonts w:ascii="Verdana" w:hAnsi="Verdana"/>
          <w:color w:val="000000"/>
          <w:sz w:val="18"/>
          <w:szCs w:val="18"/>
        </w:rPr>
        <w:t>», в ред. от 7 марта 2005 г. // СЗ РФ. 2001. № 23. Ст. 2277.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Федеральный конституционный закон от 30 января 2002 г. № 1-ФКЗ «</w:t>
      </w:r>
      <w:r>
        <w:rPr>
          <w:rStyle w:val="WW8Num4z0"/>
          <w:rFonts w:ascii="Verdana" w:hAnsi="Verdana"/>
          <w:color w:val="4682B4"/>
          <w:sz w:val="18"/>
          <w:szCs w:val="18"/>
        </w:rPr>
        <w:t>О военном положении</w:t>
      </w:r>
      <w:r>
        <w:rPr>
          <w:rFonts w:ascii="Verdana" w:hAnsi="Verdana"/>
          <w:color w:val="000000"/>
          <w:sz w:val="18"/>
          <w:szCs w:val="18"/>
        </w:rPr>
        <w:t>», в ред. от 28 декабря 2010 г. // СЗ РФ. 2002. № 5. Ст. 375.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Закон РФ от 25 октября 1991 г. № 1807-1 «</w:t>
      </w:r>
      <w:r>
        <w:rPr>
          <w:rStyle w:val="WW8Num4z0"/>
          <w:rFonts w:ascii="Verdana" w:hAnsi="Verdana"/>
          <w:color w:val="4682B4"/>
          <w:sz w:val="18"/>
          <w:szCs w:val="18"/>
        </w:rPr>
        <w:t>О языках народов Российской Федерации</w:t>
      </w:r>
      <w:r>
        <w:rPr>
          <w:rFonts w:ascii="Verdana" w:hAnsi="Verdana"/>
          <w:color w:val="000000"/>
          <w:sz w:val="18"/>
          <w:szCs w:val="18"/>
        </w:rPr>
        <w:t>»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Российской Федерации. 1991. № 50. Ст. 1740;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Закон РФ от 1 апреля 1993 г. № 4730-1 «</w:t>
      </w:r>
      <w:r>
        <w:rPr>
          <w:rStyle w:val="WW8Num4z0"/>
          <w:rFonts w:ascii="Verdana" w:hAnsi="Verdana"/>
          <w:color w:val="4682B4"/>
          <w:sz w:val="18"/>
          <w:szCs w:val="18"/>
        </w:rPr>
        <w:t>О Государственной границе Российской Федерации</w:t>
      </w:r>
      <w:r>
        <w:rPr>
          <w:rFonts w:ascii="Verdana" w:hAnsi="Verdana"/>
          <w:color w:val="000000"/>
          <w:sz w:val="18"/>
          <w:szCs w:val="18"/>
        </w:rPr>
        <w:t>» в ред. от 8 декабря 2011 г. // Ведомости СНД и ВС РФ. 1993. № 17. Ст. 594.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Закон РФ от 15 апреля 1993 г. № 4802-1 «</w:t>
      </w:r>
      <w:r>
        <w:rPr>
          <w:rStyle w:val="WW8Num4z0"/>
          <w:rFonts w:ascii="Verdana" w:hAnsi="Verdana"/>
          <w:color w:val="4682B4"/>
          <w:sz w:val="18"/>
          <w:szCs w:val="18"/>
        </w:rPr>
        <w:t>О статусе столицы Российской Федерации</w:t>
      </w:r>
      <w:r>
        <w:rPr>
          <w:rFonts w:ascii="Verdana" w:hAnsi="Verdana"/>
          <w:color w:val="000000"/>
          <w:sz w:val="18"/>
          <w:szCs w:val="18"/>
        </w:rPr>
        <w:t>» в ред. от 26 июня 2007 г. // Ведомости СНД РФ и ВС РФ. 1993. № 19. Ст. 683.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Федеральный закон от 13 марта 1995 г. № 32-Ф3 «</w:t>
      </w:r>
      <w:r>
        <w:rPr>
          <w:rStyle w:val="WW8Num4z0"/>
          <w:rFonts w:ascii="Verdana" w:hAnsi="Verdana"/>
          <w:color w:val="4682B4"/>
          <w:sz w:val="18"/>
          <w:szCs w:val="18"/>
        </w:rPr>
        <w:t>О днях воинской славы и памятных датах России</w:t>
      </w:r>
      <w:r>
        <w:rPr>
          <w:rFonts w:ascii="Verdana" w:hAnsi="Verdana"/>
          <w:color w:val="000000"/>
          <w:sz w:val="18"/>
          <w:szCs w:val="18"/>
        </w:rPr>
        <w:t>», в ред. от 29 ноября 2010 г. // СЗ РФ. 1995. № 11. Ст. 943.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Федеральный закон от 19 мая 1995 г. №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в ред. от 1 июля 2011 г. // СЗ РФ. 1995. № 21. Ст. 1930.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Федеральный закон от 28 июня 1995 г. № 98-ФЗ «</w:t>
      </w:r>
      <w:r>
        <w:rPr>
          <w:rStyle w:val="WW8Num4z0"/>
          <w:rFonts w:ascii="Verdana" w:hAnsi="Verdana"/>
          <w:color w:val="4682B4"/>
          <w:sz w:val="18"/>
          <w:szCs w:val="18"/>
        </w:rPr>
        <w:t>О государственной поддержке молодежных и детских общественных объединений</w:t>
      </w:r>
      <w:r>
        <w:rPr>
          <w:rFonts w:ascii="Verdana" w:hAnsi="Verdana"/>
          <w:color w:val="000000"/>
          <w:sz w:val="18"/>
          <w:szCs w:val="18"/>
        </w:rPr>
        <w:t>», в ред. от 1 июля 2011 г. // СЗ РФ. 1995. № 27. Ст. 2503.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Федеральный закон от 23 августа 1996 г. № 127-ФЗ «О науке и государственной научно-технической политике», в ред. от 3 декабря 2011 г. // СЗ РФ. 1996. № 35. Ст. 4137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Федеральный закон от 26 сентября 1997 г. № 125-ФЗ «</w:t>
      </w:r>
      <w:r>
        <w:rPr>
          <w:rStyle w:val="WW8Num4z0"/>
          <w:rFonts w:ascii="Verdana" w:hAnsi="Verdana"/>
          <w:color w:val="4682B4"/>
          <w:sz w:val="18"/>
          <w:szCs w:val="18"/>
        </w:rPr>
        <w:t>О свободе совести и о религиозных объединениях</w:t>
      </w:r>
      <w:r>
        <w:rPr>
          <w:rFonts w:ascii="Verdana" w:hAnsi="Verdana"/>
          <w:color w:val="000000"/>
          <w:sz w:val="18"/>
          <w:szCs w:val="18"/>
        </w:rPr>
        <w:t>», в ред. от 1 июля 2011 г. // СЗ РФ. 1997. № 39. Ст. 4465.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Федеральный закон от 30 апреля 1999 г. № 82-ФЗ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коренных малочисленных народов Российской Федерации», в ред. от 28 июня 2009 г. // СЗ РФ. 1999. № 18. Ст. 2208.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Федеральный закон от 24 мая 1999 г. № 99-ФЗ «О государственной политике Российской Федерации в отношении соотечественников за рубежом», в ред. от 23 июля 2010 г. // СЗ РФ. 1999. № 22. Ст. 2670.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Федеральный закон от 11 июля 2001 г. № 95-ФЗ «</w:t>
      </w:r>
      <w:r>
        <w:rPr>
          <w:rStyle w:val="WW8Num4z0"/>
          <w:rFonts w:ascii="Verdana" w:hAnsi="Verdana"/>
          <w:color w:val="4682B4"/>
          <w:sz w:val="18"/>
          <w:szCs w:val="18"/>
        </w:rPr>
        <w:t>О политических партиях</w:t>
      </w:r>
      <w:r>
        <w:rPr>
          <w:rFonts w:ascii="Verdana" w:hAnsi="Verdana"/>
          <w:color w:val="000000"/>
          <w:sz w:val="18"/>
          <w:szCs w:val="18"/>
        </w:rPr>
        <w:t>», в ред. от 2 апреля 2012 г. // СЗ РФ. 2001. № 29 Ст. 2950.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Федеральный закон от 31 мая 2002 г. № 62-ФЗ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Российской Федерации», в ред. от 28 июня 2009 г. // СЗ РФ. 2002. № 22. Ст. 2031.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 Федеральный закон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в ред. от 6 декабря 2011 г., с изм. от 7 декабря 2011 г. // СЗ РФ. 2003. № 40. Ст. 3822.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Федеральный закон от 1 июня 2005 г. № 53-Ф3 «</w:t>
      </w:r>
      <w:r>
        <w:rPr>
          <w:rStyle w:val="WW8Num4z0"/>
          <w:rFonts w:ascii="Verdana" w:hAnsi="Verdana"/>
          <w:color w:val="4682B4"/>
          <w:sz w:val="18"/>
          <w:szCs w:val="18"/>
        </w:rPr>
        <w:t>О государственном языке Российской Федерации</w:t>
      </w:r>
      <w:r>
        <w:rPr>
          <w:rFonts w:ascii="Verdana" w:hAnsi="Verdana"/>
          <w:color w:val="000000"/>
          <w:sz w:val="18"/>
          <w:szCs w:val="18"/>
        </w:rPr>
        <w:t>» // СЗ РФ. 2005. № 23. Ст. 2199;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Федеральный закон от 9 февраля 2009 г. № 8-ФЗ «Об обеспечении доступа к информации о деятельности государственных органов и органов местного самоуправления», в ред. 11 июля 2011 г. // СЗ РФ. 2009. № 7. Ст. 776. (с поел, изм. и доп.);</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21 сентября 1993 г. № 1400 «О поэтапной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реформе в Российской Федерации»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1993. № 39. Ст. 3597;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Указ Президента РФ от 7 октября 1993 г. № 1612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Российская газета. 1993. 9 октября;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Указ Президента РФ от 2 июня 1994 г. № 1113 «</w:t>
      </w:r>
      <w:r>
        <w:rPr>
          <w:rStyle w:val="WW8Num4z0"/>
          <w:rFonts w:ascii="Verdana" w:hAnsi="Verdana"/>
          <w:color w:val="4682B4"/>
          <w:sz w:val="18"/>
          <w:szCs w:val="18"/>
        </w:rPr>
        <w:t>О государственном празднике Российской Федерации</w:t>
      </w:r>
      <w:r>
        <w:rPr>
          <w:rFonts w:ascii="Verdana" w:hAnsi="Verdana"/>
          <w:color w:val="000000"/>
          <w:sz w:val="18"/>
          <w:szCs w:val="18"/>
        </w:rPr>
        <w:t>» // СЗ РФ. 1994. № 6. Ст. 591;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Указ Президента РФ от 29 апреля 1996 г. № 608 «О государственной стратегии экономической безопасности Российской Федерации (Основных положениях)» // СЗ РФ. 1996. № 18. Ст. 2117;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Указ Президента РФ от 15 июня 1996 г. № 909 «Об утверждении Концепции государственной национальной политики Российской Федерации» // СЗ РФ. 1996. №25. Ст. ЗОЮ;</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Указ Президента Российской Федерации от 17 декабря 1997 № 1300 (ред. от 10 января 2000) «</w:t>
      </w:r>
      <w:r>
        <w:rPr>
          <w:rStyle w:val="WW8Num4z0"/>
          <w:rFonts w:ascii="Verdana" w:hAnsi="Verdana"/>
          <w:color w:val="4682B4"/>
          <w:sz w:val="18"/>
          <w:szCs w:val="18"/>
        </w:rPr>
        <w:t>Об утверждении Концепции национальной безопасности Российской Федерации</w:t>
      </w:r>
      <w:r>
        <w:rPr>
          <w:rFonts w:ascii="Verdana" w:hAnsi="Verdana"/>
          <w:color w:val="000000"/>
          <w:sz w:val="18"/>
          <w:szCs w:val="18"/>
        </w:rPr>
        <w:t>» // Российская газета. 1997. 26 декабря;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Указ Президента РФ от 15 октября 1999 г. № 1370 «Об утверждении Основных положений государственной политики в области развития местного самоуправления в Российской Федерации» // СЗ РФ. 1999. № 42. Ст. 5011;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Указ Президента РФ от 12 мая 2009 г. № 537 «О Стратегии национальной безопасности Российской Федерации до 2020 года» // СЗ РФ. 2009. № 20. Ст. 2444;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Указ Президента РФ от 5 февраля 2010 г. № 146 «</w:t>
      </w:r>
      <w:r>
        <w:rPr>
          <w:rStyle w:val="WW8Num4z0"/>
          <w:rFonts w:ascii="Verdana" w:hAnsi="Verdana"/>
          <w:color w:val="4682B4"/>
          <w:sz w:val="18"/>
          <w:szCs w:val="18"/>
        </w:rPr>
        <w:t>О Военной доктрине Российской Федерации</w:t>
      </w:r>
      <w:r>
        <w:rPr>
          <w:rFonts w:ascii="Verdana" w:hAnsi="Verdana"/>
          <w:color w:val="000000"/>
          <w:sz w:val="18"/>
          <w:szCs w:val="18"/>
        </w:rPr>
        <w:t>» // СЗ РФ. 2010. № 7. Ст. 724;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9 сентября 1999 г. № 1024 «О Концепции управления государственным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и приватизации в Российской Федерации» // СЗ РФ. 1999. № 39. Ст. 4626;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Постановление Правительства РФ от 7 марта 2000 г. № 198 «О Концепции государственной поддержки экономического и социального развития районов Севера» // СЗ РФ. 2000. № 12. Ст. 1286;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Постановление Конституционного Суда РФ от 4 февраля 1992 г. № 2-П // Ведомости 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1992. № 13. Ст. 669;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Постановление Конституционного Суда РФ от 31 июля 1995 г. № 10-П // СЗ РФ. 1995. №33. Ст. 3424;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от 20 декабря 1995 г. № 17-П // СЗ РФ. 1996 . № 1. Ст. 54;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Постановление Конституционного Суда РФ от 18 января 1996 г. № 2-П // СЗ РФ. 1996. №4. Ст. 409;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Постановление Конституционного Суда РФ от 28 ноября 1996 г. № 19-П // СЗ РФ. 1996. № 50. Ст. 5679;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Постановление Конституционного Суда РФ от 14 июля 1997 г. № 12-П // СЗ РФ. 1997. №29. Ст. 3581;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Постановление Конституционного Суда РФ от 1 декабря 1997 г. № 18-П // СЗ РФ. 1997. №50. Ст. 5711;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Постановление Конституционного Суда РФ от 15 января 1998 г. № 3-П // СЗ РФ. 1998. №4. Ст. 532;</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Постановление Конституционного Суда РФ от 2 февраля 1998 г. № 4-П // СЗ РФ. 1998. №6. Ст. 783;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181. Постановление Конституционного Суда РФ от 19 мая 1998 г. № 15-П // Российская газета. 1998. 28 мая;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Постановление Конституционного Суда РФ от 29 мая 1998 г. № 16-П // СЗ РФ. 1998. №23. Ст. 2626;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Постановление Конституционного Суда РФ от 10 июня 1998 г. № 17-П // СЗ РФ. 1998. №25. Ст. 3002;</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Постановление Конституционного Суда РФ от 23 ноября 1999 г. № 16-П // СЗ РФ. 1999. №51. Ст. 6363;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Постановление Конституционного Суда РФ от 7 июня 2000 г. № 10-П // СЗ РФ. 2000. №25. Ст. 2728;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Постановление Конституционного Суда РФ от 13 декабря 2001 г. № 16-П // СЗ РФ. 2001. № 52 (Часть II). Ст. 5014;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Постановление Конституционного Суда РФ от 5 июля 2001 г. N 11-П // СЗ РФ.2001. №29. Ст. 3059;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Постановление Конституционного Суда РФ от 13 декабря 2001 г. № 16-П // СЗ РФ. 2001. № 52 (Часть II). Ст. 5014;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Постановление Конституционного Суда РФ от 2 апреля 2002 г. № 7-П // СЗ РФ.2002. № 14. Ст. 1374;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Постановление Конституционного Суда РФ от 4 апреля 2002 г. № 8-П // СЗ РФ. 2002. № 15. Ст. 1497;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Постановление Конституционного Суда РФ от 17 июля 2002 г. № 13-П // СЗ РФ. 2002. №31. Ст. 3160;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Постановление Конституционного Суда РФ от 21 ноября 2002 г. № 15-П // СЗ РФ. 2002. № 48. Ст. 4829;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Постановление Конституционного Суда РФ от 18 июля 2003 г. № 13-П // СЗ РФ. 2003. №30. Ст. 3101;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Постановление Конституционного Суда РФ от 6 апреля 2004 г. № 7-П // СЗ РФ. 2004. № 15. Ст. 1519;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Постановление Конституционного Суда РФ от 11 ноября 2003 г. № 16-П // СЗ РФ. 2003. № 46 (часть II). Ст. 4509;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Постановление Конституционного Суда РФ от 27 января 2004 г. № 1-П // СЗ РФ. 2004. № 5. Ст. 403;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Постановление Конституционного Суда РФ от 17 июня 2004 г. № 12-П // СЗ РФ. 2004. № 27. Ст. 2803;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Постановления Конституционного Суда РФ от 29 июня 2004 г. № 13-П // СЗ РФ. 2004. № 27. Ст. 2804;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Постановление Конституционного Суда РФ от 16 июля 2004 г. № 14-П // СЗ РФ. 2004. № 30. Ст. 3214;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Постановление Конституционного Суда РФ от 16 ноября 2004 г. № 16-П // СЗ РФ. 2004. №47. Ст. 4691;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Постановление Конституционного Суда РФ от 15 декабря 2004 г. № 18-П // СЗ РФ. 2004. № 51. Ст. 5260;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Постановление Конституционного Суда РФ от 1 февраля 2005 г. № 1-П // СЗ РФ. 2005. №6. Ст. 491;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Постановление Конституционного Суда РФ от 27 июня 2005 г. N 7-П // Российская газета. 2005. 8 июля;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Постановление Конституционного Суда РФ от 14 июля 2005 г. № 8-П // Российская газета. 2005. 21 июля;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Постановление Конституционного Суда РФ от 19 декабря 2005 г. № 12-П // Российская газета. 2005. 28 декабря;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Постановление Конституционного Суда РФ от 21 декабря 2005 г. № 13-П // СЗ РФ. 2006. № 3. Ст. 336;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207. Постановление Конституционного Суда РФ от 15 мая 2006 г. № 5-П // СЗ РФ. 2006. № 22. Ст. 2375;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Постановление Конституционного Суда РФ от 16 июня 2006 г. № 7-П // СЗ РФ. 2006. № 27. Ст. 2970;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Постановление Конституционного Суда РФ от 29 ноября 2006 г. № 9-П // СЗ РФ. 2006. №50. Ст. 5371;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Постановление Конституционного Суда РФ от 15 декабря 2006 г. № 10-П // СЗ РФ. 2007. № 2. Ст. 400;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Постановление Конституционного Суда РФ от 21 марта 2007 г. № 3-П // СЗ РФ. 2007. № 14. Ст. 1741;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Постановление Конституционного Суда РФ от 22 марта 2007 г. № 4-П // СЗ РФ. 2007. № 14. Ст. 1742;</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Постановление Конституционного Суда РФ от 10 июля 2007 г. № 9-П // СЗ РФ.2007. № 29. Ст. 3744;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Постановление Конституционного Суда РФ от 12 июля 2007 г. № 10-П // СЗ РФ. 2007. № 30. Ст. 3988;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Постановление Конституционного Суда РФ от 16 июля 2007 г. № 11 -П // Российская газета. 2007. 21 июля;</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Постановление Конституционного Суда РФ от 25 декабря 2007 г. № 14-П // СЗ РФ. 2007. № 53. Ст. 6674;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Постановление Конституционного Суда РФ от 11 марта 2008 г. № 4-П // СЗ РФ.2008. № 11 (Ч. II). Ст. 1073;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Постановление Конституционного Суда РФ от 13 марта 2008 г. № 5-П // СЗ РФ. 2008. №12. Ст. 1183;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Постановление Конституционного Суда РФ от 18 июля 2008 г. № 10-П // Российская газета. 2008. 1 августа;</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Постановление Конституционного Суда РФ от 9 ноября 2009 г. № 16-П // СЗ РФ. 2009. № 47. Ст. 5709;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Постановление Конституционного Суда РФ от 20 декабря 2010 г. № 22-П // СЗ РФ. 2011. № 1. Ст. 264;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Постановление Конституционного Суда РФ от 29 марта 2011 г. № 2-П // СЗ РФ. 2011. № 15. Ст. 2190;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Постановление Конституционного Суда РФ от 12 мая 2011 г. № 7-П // СЗ РФ. 2011. №22. Ст. 3237;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Научная литература на иностранных языках:</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Аскегтап В.A. We the People. Vol. 1: Foundations. Harvard University Press, 1991;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Agamben G. Homo sacer: sovereign power and bare life / Trans, by D. Heller-Roazen. Ed. by W. Harnacher, D.E. Wellbery. Stanford: Stanford University Press, 1998;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Aleinikoff A. Constitutional law in the age of balancing // The Yale Law Journal. 1987. Vol. 96. №5. P. 943-1005;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Austin J. The province of jurisprudence determined. London: John Murray, 1832;</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Backer L. C. The Party as Polity, the Communist Party, and the Chinese Constitutional State: A Theory of State-Party Constitutionalism // Journal of Chinese and Comparative Law. 2009. Vol. 16. № 1. P. 101-158;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Barber N.W. The constitutional state. Oxford University Press, 2010 (Oxford constitutional theory);</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Barnett R.E. Constitutional Legitimacy // Columbia law review. 2003. Vol. 103. P. 111148;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Boozari A. Shi'i Jurisprudence and Constitution: Revolution in Iran. Palgrave Macmillan, 2011. (Palgrave Series in Islamic Theology, Law, and History);</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Bryce J. Constitutions. N.Y., L.: Oxford University Press, American Branch, 1905;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Burdeau G. Manuel de droit constitutionnel. Conforme au programme des facultés de droit et écoles d'enseignement supérieur. 5-e éd. P.: Pichon et Durand-Aurias, 1947. (Librairie générale de droit et de jurisprudence);</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235. Christodoulidis E. The aporia of sovereignty: on the representation of the people in constitutional discourse // King's College Law Journal. 2001. 12 (1);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Comparative constitutional law / Ed. by T. Ginsburg, R. Dixon. Cheltenham: Edward Elgar Publishing, 2011. (Research handbooks in comparative law);</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Comparative constitutional law / Ed. by M. Rosenfeld &amp; A. Sajö. Oxford University Press, 2012. (Oxford Handbooks in Law);</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Constitutional law of India. In three vol. / Editor-in-Chief M. Hidayatullah. New Dali: The Bar Council of India Trust. In association with Anold-Heinemann, 1984;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Constitutionalism, identity, difference, and legitimacy: theoretical perspectives / Ed. by M. Rosenfeld. Durham &amp; London: Duke University Press, 1994;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Crawford J. Creation of States in International Law. 2nd ed. Oxford University Press, 2006;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Dor sen N., Rosenfeld M., Sajö A., Baer S. Comparative constitutionalism. Cases and materials. Thomson, West, 2003. P. 92-96 («American casebook series»);</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Duverger M. Institutions politiques et droit constitutionnel. 11 ed. Paris: PUF, 1970;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Dw orkin R. Constitutionalism and Democracy II European Journal of Philosophy. 1995. Vol. 3. Issue l.P. 2-11;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Epstein L., Knight J. Constitutional borrowing and nonborrowing // International Journal of Constitutional Law. 2003. Vol. 1. Issue 2. P. 196-223;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European Constitutionalism beyond the State / Ed. by: J.H.H. Weiler, M. Wind. Cambridge University Press, 2003;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Fallon R.H. (Jr.) Legitimacy and the constitution // Harvard law review. 2005. Vol. 118. №6. P. 1789-1853;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Friedrich C.J. Constitutional government and politics. Nature and development. N.Y. &amp; L.: Harper &amp; Brothers Publishers, 1937;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Grimm D. Integration by constitution 11 International Journal of Constitutional Law. 2005. Vol. 3. № 2-3. P. 193-208;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Grimm D. The Constitution in the Process of Denationalization // Constellations. 2005. Vol. 12. №4;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Häberle P. Verfassungslehre als Kulturwissenschaft. 1 Aufl. Berlin: Duncker &amp; Humblot, 1982. (Schriften zum Öffentlichen Recht (SÖR), Band 436,1);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Häberle P. Verfassungslehre als Kulturwissenschaft. 2, stark erw. Aufl. Berlin: Duncker &amp; Humblot, 1998. (Schriften zum Öffentlichen Recht (SÖR), Band 436,2);</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Habermas J. Between Facts and Norms. Contributions to a Discourse Theory of Law and Democracy / Transi, by W. Rehg. Cambridge: The MIT Press, 1996;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Handbuch des Staatsrechts der Bundesrepublik Deutschland / Hg. von J. Isensee und P. Kirchhof. B. II. Verfassungstaat. 3 aufl. Heidelberg: C.F. Müller Verlag, 2004;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Harutyunian G. Constitutional culture: the lessons of history and the challenges of time. Rev. English ed. Yerevan, 2009;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Horowitz D.L. Constitutional design: an oxymoron? // Designing democratic institutions / Ed. by I. Shapiro &amp; S. Macedo. N.Y., L.: New York University Press, 2000. (Nomos: 42) P. 253-283;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Horowitz D.L. Constitutional design: proposals versus processes // The Architecture of Democracy: constitutional Design, conflict Management, and democracy / Ed. by A. Reynolds. Oxford University Press, 2002. P. 15-36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Kelsen H. General theory of law and state / Transl. by A. Wedberg. Cambridge: Harvard University Press, 1949. (20-th century legal philosophy series. Vol. I);</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Kharkhordin O. What is the State? The Russian Concept of Gosudarstvo in the European Context // History and Theory. 2001. Vol. 40;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Killion M.U. Building up China's Constitution: Culture, Marxism, and the WTO Rules // Loyola of Los Angeles Law Review. 2008. Vol. 41. P. 563-601;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Kommers D.P. Constitutional jurisprudence of the Federal Republic of Germany. 2nd ed., rev. and expanded. Durham &amp; London: Duke University Press, 1997;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Krisch N. Beyond Constitutionalism. The Pluralist Structure of Postnational Law. Oxford University Press, 2010. (Oxford Constitutional Theory);</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262. Lijphart A. Constitutional design for divided societies // Journal of democracy. 2004. Vol. 15. №2. P. 96-109;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Llewellyn K.N. The Constitution as an institution // Columbia Law Rev. 1934. Vol. 34 (January);</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Loewenstein K. Political power and the governmental process. 2-nd ed. Chicago &amp; L., 1965;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Loewenstein K. Political reconstruction. N.Y.: The Macmillan Company, 1946: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Lutz D.S. Principles of constitutional design. Cambridge University Press, 2006. P. ix-xii, 1-25;549. van Maarseveen H., van der Tang G. Written constitutions: a computerized comparative study. N.Y.: Oceana Publications Inc., 1978;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Maclver R.M. The modern state. Oxford &amp; London: Oxford University Press, Humphrey Milford, 1926;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Mcllwain Ch.H. Constitutionalism: ancient and modern 1947. Indianapolis: Liberty Fund, 2007;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Müller J.-W. Constitutional patriotism. Princeton University Press, 2007;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National constitutions in the era of integration / Ed. by A.Jyränki. The Hague, London, Boston: Kluwer Law International, 1999;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O'Donnell P.S. Constitutionalism // Encyclopedia of Islam / Ed. by J.E. Campo. N.Y.: Infobase Publishing, 2009. (Encyclopedia of world religions);</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Pernice I. The Global Dimension of Multilevel Constitutionalism. A Legal Response to the Challenges of Globalisation. Walter Hallstein Institut Paper 9/08. Berlin, 2008. P. 1-12. www.whi-berlin.de.;</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Peters A. Global Constitutionalism Revisited // International Legal Theory. 2005. Vol. 11. P. 39-65;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Pound R. An introduction to the philosophy of law. New Haven: Yale University Press, 1922;</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Preuss U.K. Constitutional revolution: the link between constitutionalism and progress / Transl. by D.L. Schneider. Atlantic Highlands, NJ: Humanities Press International, 1995;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Principles of European constitutional law / Ed. by A. von Bogdandy and J. Bast. Oxford and Portland: Hart publishing, 2007;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Rabb I.A. «We the jurists»: Islamic constitutionalism in Iraq // University of Pennsylvania Journal of constitutional law. 2008. Vol. 10. Issue 3. P. 527-579;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Russell B. The philosophy of logical atomism // Russell B. The philosophy of logical atomism and other essays, 1914-1919. Collected Papers of Bertrand Russell. Vol. 8. Routledge, 1986;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Sartori G. Comparative constitutional engineering. An inquiry into structures, incentives and outcomes. 2-nd ed. N.Y.: New York University Press, 1997;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Sartori G. Constitutionalism: a preliminary discussion // American Political Science Review. 1962 (December). Vol. 56. № 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Schauer F. On the Migration of Constitutional Ideas // Connecticut Law Review. 2005. Vol. 37. Issue 4. P. 907-919;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Schmitt С. Constitutional theory 1928. / Transl. from germ, and ed. by J. Seitzer; foreword by E. Kennedy. Durham: Duke University Press, 2008;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Schmitt С. Der Hüter der Verfassung. 4. Aufl. Berlin: Duncker &amp; Humblot, 1996;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Schmitt C. Legality and legitimacy 1932. / Transl. and ed. by J. Seitzer, with an introduction be J.P. McCormick. Durham &amp; London: Duke University Press, 2004;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Schmitt C. The tyranny of values / Transl. &amp; ed. by S. Draghici. Plutarch Press, 1996;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Совгиря</w:t>
      </w:r>
      <w:r>
        <w:rPr>
          <w:rStyle w:val="WW8Num3z0"/>
          <w:rFonts w:ascii="Verdana" w:hAnsi="Verdana"/>
          <w:color w:val="000000"/>
          <w:sz w:val="18"/>
          <w:szCs w:val="18"/>
        </w:rPr>
        <w:t> </w:t>
      </w:r>
      <w:r>
        <w:rPr>
          <w:rFonts w:ascii="Verdana" w:hAnsi="Verdana"/>
          <w:color w:val="000000"/>
          <w:sz w:val="18"/>
          <w:szCs w:val="18"/>
        </w:rPr>
        <w:t>О.В., Шуклша Н.Г. Конституцшне право Украши / Навч. nociÖHHK. Киев:</w:t>
      </w:r>
      <w:r>
        <w:rPr>
          <w:rStyle w:val="WW8Num3z0"/>
          <w:rFonts w:ascii="Verdana" w:hAnsi="Verdana"/>
          <w:color w:val="000000"/>
          <w:sz w:val="18"/>
          <w:szCs w:val="18"/>
        </w:rPr>
        <w:t> </w:t>
      </w:r>
      <w:r>
        <w:rPr>
          <w:rStyle w:val="WW8Num4z0"/>
          <w:rFonts w:ascii="Verdana" w:hAnsi="Verdana"/>
          <w:color w:val="4682B4"/>
          <w:sz w:val="18"/>
          <w:szCs w:val="18"/>
        </w:rPr>
        <w:t>Юршком</w:t>
      </w:r>
      <w:r>
        <w:rPr>
          <w:rStyle w:val="WW8Num3z0"/>
          <w:rFonts w:ascii="Verdana" w:hAnsi="Verdana"/>
          <w:color w:val="000000"/>
          <w:sz w:val="18"/>
          <w:szCs w:val="18"/>
        </w:rPr>
        <w:t> </w:t>
      </w:r>
      <w:r>
        <w:rPr>
          <w:rFonts w:ascii="Verdana" w:hAnsi="Verdana"/>
          <w:color w:val="000000"/>
          <w:sz w:val="18"/>
          <w:szCs w:val="18"/>
        </w:rPr>
        <w:t>1нтер, 2007;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Tebbe N., Tsai R.L. Constitutional borrowing // Michigan Law Review. 2010. Vol. 108. №4. 459-522;</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The Migration of Constitutional Ideas / Ed. by S. Choudhry. Cambridge University Press, 2007;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The paradox of constitutionalism: constituent power and constitutional form / Ed. by M. Loughlin &amp; N. Walker. Oxford University Press, 2008;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The Oxford handbook of comparative law / Ed. by M. Reimann, R. Zimmermann. Oxford University Press, 2008;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The Twilight of Constitutionalism? / Ed. by P. Dobner and M. Loughlin. Oxford University Press, 2010. (Oxford Constitutional Theory);</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Towards world constitutionalism. Issues in the legal ordering of the world community / Ed. by R.St.J. Macdonald and D.M. Johnston. Leiden: Martinus Nijhoff, 2005;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293. Transnational Constitutionalism. International and European Perspectives / Ed. by N. Tsagourias. Cambridge University Press, 2007;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Waldron J. Are constitutional norms legal norms? // Fordham law review. 2006. Vol. 75. №3. P. 1697-1713;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Walker N. The Idea of Constitutional Pluralism II Modern Law Review. 2002. Vol. 65. Issue 3. P. 317-359;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Walker N. The migration of constitutional ideas and migration of the constitutional idea // European University Institute Working Paper. Law. № 2005/04. San Domenico: Badia Fiesolana, 2005;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Weimar: a jurisprudence of crisis / Ed. by A.J. Jacobson and B. Schlink. Berkely, Los Angeles, London: University of California Press, 2000;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Wheare K.C. Modern constitutions. 2nd ed. Oxford University Press, 1966. (Oxford paperbacks university series (Vol. 11); The home university library of modem knowledge (Vol. 213));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Whitehead A.N., Russell B. Principia mathematica. In three vol. Vol. I. Cambridge University Press, 1910;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Willoughby WW. The fundamental concepts of public law. N.Y.: The MacMillan Company, 1924;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Zelic T. The Paradox of Sovereignty in Modern German History Plays. Submitted in partial fulfillment of the requirements for the degree of Doctor of Philosophy in the Graduate School of Arts and Sciences. Columbia University. 2009.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Научная литература на русском языке:</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В 2-х тт. 4-е изд. М.: Норма, ИНФРА-М, 2010;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2-е изд. М.:</w:t>
      </w:r>
      <w:r>
        <w:rPr>
          <w:rStyle w:val="WW8Num3z0"/>
          <w:rFonts w:ascii="Verdana" w:hAnsi="Verdana"/>
          <w:color w:val="000000"/>
          <w:sz w:val="18"/>
          <w:szCs w:val="18"/>
        </w:rPr>
        <w:t> </w:t>
      </w:r>
      <w:r>
        <w:rPr>
          <w:rStyle w:val="WW8Num4z0"/>
          <w:rFonts w:ascii="Verdana" w:hAnsi="Verdana"/>
          <w:color w:val="4682B4"/>
          <w:sz w:val="18"/>
          <w:szCs w:val="18"/>
        </w:rPr>
        <w:t>РЮИД</w:t>
      </w:r>
      <w:r>
        <w:rPr>
          <w:rFonts w:ascii="Verdana" w:hAnsi="Verdana"/>
          <w:color w:val="000000"/>
          <w:sz w:val="18"/>
          <w:szCs w:val="18"/>
        </w:rPr>
        <w:t>, «</w:t>
      </w:r>
      <w:r>
        <w:rPr>
          <w:rStyle w:val="WW8Num4z0"/>
          <w:rFonts w:ascii="Verdana" w:hAnsi="Verdana"/>
          <w:color w:val="4682B4"/>
          <w:sz w:val="18"/>
          <w:szCs w:val="18"/>
        </w:rPr>
        <w:t>Сашко</w:t>
      </w:r>
      <w:r>
        <w:rPr>
          <w:rFonts w:ascii="Verdana" w:hAnsi="Verdana"/>
          <w:color w:val="000000"/>
          <w:sz w:val="18"/>
          <w:szCs w:val="18"/>
        </w:rPr>
        <w:t>», 2000;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Методы конституционно-правового регулирования и их специфика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2005. № 1. С. 2-6;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Ни одна страна не может жить без идеологии // Российская Федерация сегодня. 2009. № 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Общество как объект конституционно-правового регулирования // Конституционное и муниципальное право. 2004. № 2. С. 4-7;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 А. Политические отношения и конституционное регулирование в современной России: проблемы и перспективы // Журнал российского права. 2003. № 11. С. 43-54;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Правовое регулирование деятельности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власти в СССР (проблемы теории и практики). Дисс. . докт. юрид. наук. М., 1980;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Практика конституционных реформ: некоторые проблемы // Вестн. Моск. Универ. Сер. 11. Право. 2011. № 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Практика российской государственности // Вестн. Моск. Универ. Сер. 18. Социология и политология. 1997. № 1. С. 44-54;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А. С. Конституционное (государственное) право зарубежных стран: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Азизов РФ. оглы,</w:t>
      </w:r>
      <w:r>
        <w:rPr>
          <w:rStyle w:val="WW8Num3z0"/>
          <w:rFonts w:ascii="Verdana" w:hAnsi="Verdana"/>
          <w:color w:val="000000"/>
          <w:sz w:val="18"/>
          <w:szCs w:val="18"/>
        </w:rPr>
        <w:t> </w:t>
      </w:r>
      <w:r>
        <w:rPr>
          <w:rStyle w:val="WW8Num4z0"/>
          <w:rFonts w:ascii="Verdana" w:hAnsi="Verdana"/>
          <w:color w:val="4682B4"/>
          <w:sz w:val="18"/>
          <w:szCs w:val="18"/>
        </w:rPr>
        <w:t>Борченко</w:t>
      </w:r>
      <w:r>
        <w:rPr>
          <w:rStyle w:val="WW8Num3z0"/>
          <w:rFonts w:ascii="Verdana" w:hAnsi="Verdana"/>
          <w:color w:val="000000"/>
          <w:sz w:val="18"/>
          <w:szCs w:val="18"/>
        </w:rPr>
        <w:t> </w:t>
      </w:r>
      <w:r>
        <w:rPr>
          <w:rFonts w:ascii="Verdana" w:hAnsi="Verdana"/>
          <w:color w:val="000000"/>
          <w:sz w:val="18"/>
          <w:szCs w:val="18"/>
        </w:rPr>
        <w:t>В.А. Объект и предмет правового регулирования: проблема соотношения понятий // История государства и права. 2006. № 11. С. 23;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Алекси Р. Понятие и действительность права (ответ юридическому позитивизму) 1992. / Пер. с нем. А.Н.</w:t>
      </w:r>
      <w:r>
        <w:rPr>
          <w:rStyle w:val="WW8Num3z0"/>
          <w:rFonts w:ascii="Verdana" w:hAnsi="Verdana"/>
          <w:color w:val="000000"/>
          <w:sz w:val="18"/>
          <w:szCs w:val="18"/>
        </w:rPr>
        <w:t> </w:t>
      </w:r>
      <w:r>
        <w:rPr>
          <w:rStyle w:val="WW8Num4z0"/>
          <w:rFonts w:ascii="Verdana" w:hAnsi="Verdana"/>
          <w:color w:val="4682B4"/>
          <w:sz w:val="18"/>
          <w:szCs w:val="18"/>
        </w:rPr>
        <w:t>Лаптева</w:t>
      </w:r>
      <w:r>
        <w:rPr>
          <w:rFonts w:ascii="Verdana" w:hAnsi="Verdana"/>
          <w:color w:val="000000"/>
          <w:sz w:val="18"/>
          <w:szCs w:val="18"/>
        </w:rPr>
        <w:t>, Ф. Кальшойера, под ред. Т.Ф.</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Яковлевой. Предисл., сост. В. Бергманна. М.: Инфотропик Медиа, 2011. (Серия «</w:t>
      </w:r>
      <w:r>
        <w:rPr>
          <w:rStyle w:val="WW8Num4z0"/>
          <w:rFonts w:ascii="Verdana" w:hAnsi="Verdana"/>
          <w:color w:val="4682B4"/>
          <w:sz w:val="18"/>
          <w:szCs w:val="18"/>
        </w:rPr>
        <w:t>Германская юридическая литература: современный подход</w:t>
      </w:r>
      <w:r>
        <w:rPr>
          <w:rFonts w:ascii="Verdana" w:hAnsi="Verdana"/>
          <w:color w:val="000000"/>
          <w:sz w:val="18"/>
          <w:szCs w:val="18"/>
        </w:rPr>
        <w:t>». Кн. 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A.C. К учению о юридической природе государства и государственной власти. М.: Типо-литография Высоч. утвержд. Т-ва И.Н. Кушнерев и К0, 1894;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H.H. Очерки по общей теории государства. Основные предпосылки и гипотезы государственной науки 1919. / Под ред. и с предисл.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Зерцало, 2008. (Сер. «</w:t>
      </w:r>
      <w:r>
        <w:rPr>
          <w:rStyle w:val="WW8Num4z0"/>
          <w:rFonts w:ascii="Verdana" w:hAnsi="Verdana"/>
          <w:color w:val="4682B4"/>
          <w:sz w:val="18"/>
          <w:szCs w:val="18"/>
        </w:rPr>
        <w:t>Русское юридическое наследие</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H.H. Русский народ и государство / Сост. А.Дугин, Д.Тараторин. М.: «</w:t>
      </w:r>
      <w:r>
        <w:rPr>
          <w:rStyle w:val="WW8Num4z0"/>
          <w:rFonts w:ascii="Verdana" w:hAnsi="Verdana"/>
          <w:color w:val="4682B4"/>
          <w:sz w:val="18"/>
          <w:szCs w:val="18"/>
        </w:rPr>
        <w:t>Аграф</w:t>
      </w:r>
      <w:r>
        <w:rPr>
          <w:rFonts w:ascii="Verdana" w:hAnsi="Verdana"/>
          <w:color w:val="000000"/>
          <w:sz w:val="18"/>
          <w:szCs w:val="18"/>
        </w:rPr>
        <w:t>», 2003;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обществе. М.: Юрид. лит., 1966;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Учеб. 2-е изд., перераб. и доп. М.: Проспект, 2009;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Г.Н. О концепции экономической конституции // Конституционное и муниципальное право. 2006. № 1.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Г.Н. О месте концепции «</w:t>
      </w:r>
      <w:r>
        <w:rPr>
          <w:rStyle w:val="WW8Num4z0"/>
          <w:rFonts w:ascii="Verdana" w:hAnsi="Verdana"/>
          <w:color w:val="4682B4"/>
          <w:sz w:val="18"/>
          <w:szCs w:val="18"/>
        </w:rPr>
        <w:t>экономической конституции</w:t>
      </w:r>
      <w:r>
        <w:rPr>
          <w:rFonts w:ascii="Verdana" w:hAnsi="Verdana"/>
          <w:color w:val="000000"/>
          <w:sz w:val="18"/>
          <w:szCs w:val="18"/>
        </w:rPr>
        <w:t>» в европейском дискурсе // Журнал российского права. 2007. N 12.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Г.Н. Экономическая конституция в зарубежных странах / Отв. ред. В.В. Маклаков. М.: Наука, 2006;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Арановский КВ.</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традиция в российской среде.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 (Серия «Конституционное, муниципальное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Арбузкин</w:t>
      </w:r>
      <w:r>
        <w:rPr>
          <w:rStyle w:val="WW8Num3z0"/>
          <w:rFonts w:ascii="Verdana" w:hAnsi="Verdana"/>
          <w:color w:val="000000"/>
          <w:sz w:val="18"/>
          <w:szCs w:val="18"/>
        </w:rPr>
        <w:t> </w:t>
      </w:r>
      <w:r>
        <w:rPr>
          <w:rFonts w:ascii="Verdana" w:hAnsi="Verdana"/>
          <w:color w:val="000000"/>
          <w:sz w:val="18"/>
          <w:szCs w:val="18"/>
        </w:rPr>
        <w:t>А. Опыт разработки конституционно-правовой типологии государств // Конституционное право: Восточноевропейское обозрение. 2000. № 4 / 2001. № 1.С. 25-32;</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АрендтХ. О революции 1963. М.: Изд-во «</w:t>
      </w:r>
      <w:r>
        <w:rPr>
          <w:rStyle w:val="WW8Num4z0"/>
          <w:rFonts w:ascii="Verdana" w:hAnsi="Verdana"/>
          <w:color w:val="4682B4"/>
          <w:sz w:val="18"/>
          <w:szCs w:val="18"/>
        </w:rPr>
        <w:t>Европа</w:t>
      </w:r>
      <w:r>
        <w:rPr>
          <w:rFonts w:ascii="Verdana" w:hAnsi="Verdana"/>
          <w:color w:val="000000"/>
          <w:sz w:val="18"/>
          <w:szCs w:val="18"/>
        </w:rPr>
        <w:t>», 2011;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Ардан</w:t>
      </w:r>
      <w:r>
        <w:rPr>
          <w:rStyle w:val="WW8Num3z0"/>
          <w:rFonts w:ascii="Verdana" w:hAnsi="Verdana"/>
          <w:color w:val="000000"/>
          <w:sz w:val="18"/>
          <w:szCs w:val="18"/>
        </w:rPr>
        <w:t> </w:t>
      </w:r>
      <w:r>
        <w:rPr>
          <w:rFonts w:ascii="Verdana" w:hAnsi="Verdana"/>
          <w:color w:val="000000"/>
          <w:sz w:val="18"/>
          <w:szCs w:val="18"/>
        </w:rPr>
        <w:t>Ф. Франция: государственная система / Пер. с франц. М.: Юрид. лит., 1994;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Аристотель. Политика 329 г. до н.э. // Аристотель. Соч. в 4-х тт. Т. 4 / Пер. с древнегреч.; общ. ред. А.И. Доватура. М.: Мысль, 1983. (Филос. наследие. Т. 90);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Арнольд Р. Европейское конституционное право: некоторые размышления о концепции, возникшей во второй половине двадцатого века // Конституционное право: восточноевропейское обозрение. 2001. № 4. С. 107-114;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Бабурин</w:t>
      </w:r>
      <w:r>
        <w:rPr>
          <w:rStyle w:val="WW8Num3z0"/>
          <w:rFonts w:ascii="Verdana" w:hAnsi="Verdana"/>
          <w:color w:val="000000"/>
          <w:sz w:val="18"/>
          <w:szCs w:val="18"/>
        </w:rPr>
        <w:t> </w:t>
      </w:r>
      <w:r>
        <w:rPr>
          <w:rFonts w:ascii="Verdana" w:hAnsi="Verdana"/>
          <w:color w:val="000000"/>
          <w:sz w:val="18"/>
          <w:szCs w:val="18"/>
        </w:rPr>
        <w:t>С.Н. Территория государства: правовые и геополитические проблемы. М.: Изд-во Московского университета, 1997;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вузов. 5-е изд., изм. и доп. М.: Норма, 2005;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Баренбойм</w:t>
      </w:r>
      <w:r>
        <w:rPr>
          <w:rStyle w:val="WW8Num3z0"/>
          <w:rFonts w:ascii="Verdana" w:hAnsi="Verdana"/>
          <w:color w:val="000000"/>
          <w:sz w:val="18"/>
          <w:szCs w:val="18"/>
        </w:rPr>
        <w:t> </w:t>
      </w:r>
      <w:r>
        <w:rPr>
          <w:rFonts w:ascii="Verdana" w:hAnsi="Verdana"/>
          <w:color w:val="000000"/>
          <w:sz w:val="18"/>
          <w:szCs w:val="18"/>
        </w:rPr>
        <w:t>П.Д., Гаджиев Г.А., Лафитский В.И., May В.А. Конституционная экономика. Учебник для юрид. и экон. вузов.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2006. (Сер. «</w:t>
      </w:r>
      <w:r>
        <w:rPr>
          <w:rStyle w:val="WW8Num4z0"/>
          <w:rFonts w:ascii="Verdana" w:hAnsi="Verdana"/>
          <w:color w:val="4682B4"/>
          <w:sz w:val="18"/>
          <w:szCs w:val="18"/>
        </w:rPr>
        <w:t>Образование</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Бартелеми Ж. Государственный строй Франции. М.: Соцэкгиз, 1936;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Бартошек</w:t>
      </w:r>
      <w:r>
        <w:rPr>
          <w:rStyle w:val="WW8Num3z0"/>
          <w:rFonts w:ascii="Verdana" w:hAnsi="Verdana"/>
          <w:color w:val="000000"/>
          <w:sz w:val="18"/>
          <w:szCs w:val="18"/>
        </w:rPr>
        <w:t> </w:t>
      </w:r>
      <w:r>
        <w:rPr>
          <w:rFonts w:ascii="Verdana" w:hAnsi="Verdana"/>
          <w:color w:val="000000"/>
          <w:sz w:val="18"/>
          <w:szCs w:val="18"/>
        </w:rPr>
        <w:t>М. Римское право: понятия, термины, определения / Пер. с чешек. Ю.В. Преснякова. Спец. науч. ред., авт. предисл. и комм, д.ю.н., проф. З.М.</w:t>
      </w:r>
      <w:r>
        <w:rPr>
          <w:rStyle w:val="WW8Num3z0"/>
          <w:rFonts w:ascii="Verdana" w:hAnsi="Verdana"/>
          <w:color w:val="000000"/>
          <w:sz w:val="18"/>
          <w:szCs w:val="18"/>
        </w:rPr>
        <w:t> </w:t>
      </w:r>
      <w:r>
        <w:rPr>
          <w:rStyle w:val="WW8Num4z0"/>
          <w:rFonts w:ascii="Verdana" w:hAnsi="Verdana"/>
          <w:color w:val="4682B4"/>
          <w:sz w:val="18"/>
          <w:szCs w:val="18"/>
        </w:rPr>
        <w:t>Черниловского</w:t>
      </w:r>
      <w:r>
        <w:rPr>
          <w:rFonts w:ascii="Verdana" w:hAnsi="Verdana"/>
          <w:color w:val="000000"/>
          <w:sz w:val="18"/>
          <w:szCs w:val="18"/>
        </w:rPr>
        <w:t>. М.: Юрид. лит., 1989;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Басу Дурга Дас. Основы конституционного права Индии / Пер. с англ. С.Ю.</w:t>
      </w:r>
      <w:r>
        <w:rPr>
          <w:rStyle w:val="WW8Num3z0"/>
          <w:rFonts w:ascii="Verdana" w:hAnsi="Verdana"/>
          <w:color w:val="000000"/>
          <w:sz w:val="18"/>
          <w:szCs w:val="18"/>
        </w:rPr>
        <w:t> </w:t>
      </w:r>
      <w:r>
        <w:rPr>
          <w:rStyle w:val="WW8Num4z0"/>
          <w:rFonts w:ascii="Verdana" w:hAnsi="Verdana"/>
          <w:color w:val="4682B4"/>
          <w:sz w:val="18"/>
          <w:szCs w:val="18"/>
        </w:rPr>
        <w:t>Кашкина</w:t>
      </w:r>
      <w:r>
        <w:rPr>
          <w:rFonts w:ascii="Verdana" w:hAnsi="Verdana"/>
          <w:color w:val="000000"/>
          <w:sz w:val="18"/>
          <w:szCs w:val="18"/>
        </w:rPr>
        <w:t>, З.И. Луковниковощ Под общ. ред. М.М.</w:t>
      </w:r>
      <w:r>
        <w:rPr>
          <w:rStyle w:val="WW8Num3z0"/>
          <w:rFonts w:ascii="Verdana" w:hAnsi="Verdana"/>
          <w:color w:val="000000"/>
          <w:sz w:val="18"/>
          <w:szCs w:val="18"/>
        </w:rPr>
        <w:t> </w:t>
      </w:r>
      <w:r>
        <w:rPr>
          <w:rStyle w:val="WW8Num4z0"/>
          <w:rFonts w:ascii="Verdana" w:hAnsi="Verdana"/>
          <w:color w:val="4682B4"/>
          <w:sz w:val="18"/>
          <w:szCs w:val="18"/>
        </w:rPr>
        <w:t>Сайфулина</w:t>
      </w:r>
      <w:r>
        <w:rPr>
          <w:rFonts w:ascii="Verdana" w:hAnsi="Verdana"/>
          <w:color w:val="000000"/>
          <w:sz w:val="18"/>
          <w:szCs w:val="18"/>
        </w:rPr>
        <w:t>', Вступ. ст. М.М. Сайфулина, С.Ю. Кашкина. М.: Прогресс, 1986;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A.A. Избранные работы 90-х годов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СПб.: Юрид. центр Пресс, 2003;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A.A. Объекты конституционного регулирования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1988. №3;</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A.A. Официальное наименование государства (фрагмент лекции) // Правоведение. 1995. № 3. С. 118-138;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Бенуа-Ромер Ф., Клебес X. Право Совета Европы. На пути к общеевропейскому правовому пространству. М.: Изд-во «</w:t>
      </w:r>
      <w:r>
        <w:rPr>
          <w:rStyle w:val="WW8Num4z0"/>
          <w:rFonts w:ascii="Verdana" w:hAnsi="Verdana"/>
          <w:color w:val="4682B4"/>
          <w:sz w:val="18"/>
          <w:szCs w:val="18"/>
        </w:rPr>
        <w:t>Весь мир</w:t>
      </w:r>
      <w:r>
        <w:rPr>
          <w:rFonts w:ascii="Verdana" w:hAnsi="Verdana"/>
          <w:color w:val="000000"/>
          <w:sz w:val="18"/>
          <w:szCs w:val="18"/>
        </w:rPr>
        <w:t>», 2007;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Берман Г.Дж. Западная традиция права: эпоха формирования / Пер. с англ. Н.Р.Никоновой при участии Н.НДеевой. 2-е изд.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Издательская группа ИНФРА • М НОРМА, 1998;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Бернам У. Правовая система США. 3-й выпуск / Науч. ред. проф. В.А.Власихин.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Новая юстиция</w:t>
      </w:r>
      <w:r>
        <w:rPr>
          <w:rFonts w:ascii="Verdana" w:hAnsi="Verdana"/>
          <w:color w:val="000000"/>
          <w:sz w:val="18"/>
          <w:szCs w:val="18"/>
        </w:rPr>
        <w:t>», 2006;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Бланкенагель</w:t>
      </w:r>
      <w:r>
        <w:rPr>
          <w:rStyle w:val="WW8Num3z0"/>
          <w:rFonts w:ascii="Verdana" w:hAnsi="Verdana"/>
          <w:color w:val="000000"/>
          <w:sz w:val="18"/>
          <w:szCs w:val="18"/>
        </w:rPr>
        <w:t> </w:t>
      </w:r>
      <w:r>
        <w:rPr>
          <w:rFonts w:ascii="Verdana" w:hAnsi="Verdana"/>
          <w:color w:val="000000"/>
          <w:sz w:val="18"/>
          <w:szCs w:val="18"/>
        </w:rPr>
        <w:t>А. О скрытой пользе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и сравнительного конституционного права // Сравнительное конституционное обозрение. 2004. № 3. С. 51-52;</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Категория «</w:t>
      </w:r>
      <w:r>
        <w:rPr>
          <w:rStyle w:val="WW8Num4z0"/>
          <w:rFonts w:ascii="Verdana" w:hAnsi="Verdana"/>
          <w:color w:val="4682B4"/>
          <w:sz w:val="18"/>
          <w:szCs w:val="18"/>
        </w:rPr>
        <w:t>конституционализм</w:t>
      </w:r>
      <w:r>
        <w:rPr>
          <w:rFonts w:ascii="Verdana" w:hAnsi="Verdana"/>
          <w:color w:val="000000"/>
          <w:sz w:val="18"/>
          <w:szCs w:val="18"/>
        </w:rPr>
        <w:t>» в науке конституционного права И Российский</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Fonts w:ascii="Verdana" w:hAnsi="Verdana"/>
          <w:color w:val="000000"/>
          <w:sz w:val="18"/>
          <w:szCs w:val="18"/>
        </w:rPr>
        <w:t>: проблемы и решения (материалы международной конференции).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1999. С. 135-140;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Бойцова Л.В. Интерпретация принципа ответственности государства за ущерб, причинённый</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в практике Конституционного Суда РФ // Государство и право. 1996. № 4. С. 48-58;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Бойцова Л.В. Ответственность государства за деятельность</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публично-правовая или частно-правовая? // Правоведение 1993. № 1. С. 72-79;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347. Бондарь Н. Конституционный императив социальных прав (О практике Конституционного Суда Российской Федерации по социальной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 Конституционное право: Восточноевропейское обозрение. 2002. № 2. С. 216225;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Власть и свобода на весах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защита прав человека Конституционным Судом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2005;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Брежнев</w:t>
      </w:r>
      <w:r>
        <w:rPr>
          <w:rStyle w:val="WW8Num3z0"/>
          <w:rFonts w:ascii="Verdana" w:hAnsi="Verdana"/>
          <w:color w:val="000000"/>
          <w:sz w:val="18"/>
          <w:szCs w:val="18"/>
        </w:rPr>
        <w:t> </w:t>
      </w:r>
      <w:r>
        <w:rPr>
          <w:rFonts w:ascii="Verdana" w:hAnsi="Verdana"/>
          <w:color w:val="000000"/>
          <w:sz w:val="18"/>
          <w:szCs w:val="18"/>
        </w:rPr>
        <w:t>Л. И. О проекте конституции Союза Советских Социалистических Республик. Доклад на</w:t>
      </w:r>
      <w:r>
        <w:rPr>
          <w:rStyle w:val="WW8Num3z0"/>
          <w:rFonts w:ascii="Verdana" w:hAnsi="Verdana"/>
          <w:color w:val="000000"/>
          <w:sz w:val="18"/>
          <w:szCs w:val="18"/>
        </w:rPr>
        <w:t> </w:t>
      </w:r>
      <w:r>
        <w:rPr>
          <w:rStyle w:val="WW8Num4z0"/>
          <w:rFonts w:ascii="Verdana" w:hAnsi="Verdana"/>
          <w:color w:val="4682B4"/>
          <w:sz w:val="18"/>
          <w:szCs w:val="18"/>
        </w:rPr>
        <w:t>Пленуме</w:t>
      </w:r>
      <w:r>
        <w:rPr>
          <w:rStyle w:val="WW8Num3z0"/>
          <w:rFonts w:ascii="Verdana" w:hAnsi="Verdana"/>
          <w:color w:val="000000"/>
          <w:sz w:val="18"/>
          <w:szCs w:val="18"/>
        </w:rPr>
        <w:t> </w:t>
      </w:r>
      <w:r>
        <w:rPr>
          <w:rFonts w:ascii="Verdana" w:hAnsi="Verdana"/>
          <w:color w:val="000000"/>
          <w:sz w:val="18"/>
          <w:szCs w:val="18"/>
        </w:rPr>
        <w:t>Центрального Комитета КПСС 24 мая 1977 г. М.: Политиздат, 1977;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Брольо Ф., Мирабелли Ч., Онида Ф. Религии и юридические системы. Введение в сравнительное церковное право. М.: Издательство Библейско-богословский институт св. апостола Андрея, 2008;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Бутусова</w:t>
      </w:r>
      <w:r>
        <w:rPr>
          <w:rStyle w:val="WW8Num3z0"/>
          <w:rFonts w:ascii="Verdana" w:hAnsi="Verdana"/>
          <w:color w:val="000000"/>
          <w:sz w:val="18"/>
          <w:szCs w:val="18"/>
        </w:rPr>
        <w:t> </w:t>
      </w:r>
      <w:r>
        <w:rPr>
          <w:rFonts w:ascii="Verdana" w:hAnsi="Verdana"/>
          <w:color w:val="000000"/>
          <w:sz w:val="18"/>
          <w:szCs w:val="18"/>
        </w:rPr>
        <w:t>H. В. Конституционно-правовой статус Российского государства. Монография. М.: Изд-во Моск. ун-та; Воронеж: Изд-во Воронеж, гос. ун-та, 2006;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Бутусова</w:t>
      </w:r>
      <w:r>
        <w:rPr>
          <w:rStyle w:val="WW8Num3z0"/>
          <w:rFonts w:ascii="Verdana" w:hAnsi="Verdana"/>
          <w:color w:val="000000"/>
          <w:sz w:val="18"/>
          <w:szCs w:val="18"/>
        </w:rPr>
        <w:t> </w:t>
      </w:r>
      <w:r>
        <w:rPr>
          <w:rFonts w:ascii="Verdana" w:hAnsi="Verdana"/>
          <w:color w:val="000000"/>
          <w:sz w:val="18"/>
          <w:szCs w:val="18"/>
        </w:rPr>
        <w:t>Н.В. Конституционно-правовой статус Российского государства: понятие, содержание, структура // Конституционное и муниципальное право. 2006. № 4. С. 2-7;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Бутусова</w:t>
      </w:r>
      <w:r>
        <w:rPr>
          <w:rStyle w:val="WW8Num3z0"/>
          <w:rFonts w:ascii="Verdana" w:hAnsi="Verdana"/>
          <w:color w:val="000000"/>
          <w:sz w:val="18"/>
          <w:szCs w:val="18"/>
        </w:rPr>
        <w:t> </w:t>
      </w:r>
      <w:r>
        <w:rPr>
          <w:rFonts w:ascii="Verdana" w:hAnsi="Verdana"/>
          <w:color w:val="000000"/>
          <w:sz w:val="18"/>
          <w:szCs w:val="18"/>
        </w:rPr>
        <w:t>Н.В. Основы конституционного строя Российской Федерации как правовой институт и предмет конституционно-правового регулирования // Вестн. Моск. Ун-та. Сер. 11. Право. 2003. № 6. С. 17-29;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Бутусова</w:t>
      </w:r>
      <w:r>
        <w:rPr>
          <w:rStyle w:val="WW8Num3z0"/>
          <w:rFonts w:ascii="Verdana" w:hAnsi="Verdana"/>
          <w:color w:val="000000"/>
          <w:sz w:val="18"/>
          <w:szCs w:val="18"/>
        </w:rPr>
        <w:t> </w:t>
      </w:r>
      <w:r>
        <w:rPr>
          <w:rFonts w:ascii="Verdana" w:hAnsi="Verdana"/>
          <w:color w:val="000000"/>
          <w:sz w:val="18"/>
          <w:szCs w:val="18"/>
        </w:rPr>
        <w:t>Н.В. Российское государство как субъект конституционно-правовых отношений // Журнал российского права. 2003. № 6. С. 58-66;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Бутусова</w:t>
      </w:r>
      <w:r>
        <w:rPr>
          <w:rStyle w:val="WW8Num3z0"/>
          <w:rFonts w:ascii="Verdana" w:hAnsi="Verdana"/>
          <w:color w:val="000000"/>
          <w:sz w:val="18"/>
          <w:szCs w:val="18"/>
        </w:rPr>
        <w:t> </w:t>
      </w:r>
      <w:r>
        <w:rPr>
          <w:rFonts w:ascii="Verdana" w:hAnsi="Verdana"/>
          <w:color w:val="000000"/>
          <w:sz w:val="18"/>
          <w:szCs w:val="18"/>
        </w:rPr>
        <w:t>Н.В. Российское государство как субъект конституционно-правовых отношений: вопросы теории. Воронеж: Изд-во Воронеж, гос. ун-та, 2005;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Бутусова</w:t>
      </w:r>
      <w:r>
        <w:rPr>
          <w:rStyle w:val="WW8Num3z0"/>
          <w:rFonts w:ascii="Verdana" w:hAnsi="Verdana"/>
          <w:color w:val="000000"/>
          <w:sz w:val="18"/>
          <w:szCs w:val="18"/>
        </w:rPr>
        <w:t> </w:t>
      </w:r>
      <w:r>
        <w:rPr>
          <w:rFonts w:ascii="Verdana" w:hAnsi="Verdana"/>
          <w:color w:val="000000"/>
          <w:sz w:val="18"/>
          <w:szCs w:val="18"/>
        </w:rPr>
        <w:t>Н.В. Российское государство субъект конституционного права и конституционно-правовых отношений // Конституционное и муниципальное право. 2006. № 7. С. 2-6;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Буркхардт Я. Культура Италии в эпоху Возрождения 1860. / Пер.с нем. С. Брилианта. Смоленск: Русич, 2002. (Сер. «</w:t>
      </w:r>
      <w:r>
        <w:rPr>
          <w:rStyle w:val="WW8Num4z0"/>
          <w:rFonts w:ascii="Verdana" w:hAnsi="Verdana"/>
          <w:color w:val="4682B4"/>
          <w:sz w:val="18"/>
          <w:szCs w:val="18"/>
        </w:rPr>
        <w:t>Популярная историческая библиотека</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Валадес Д. Контроль над властью. М.: Идея-Пресс, 2006;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Вебер М. Избранные произведения / Пер. с нем. Сост., общ. ред. и послесл. Ю.Н. Давыдова; предисл. П.П. Гайденко. М.: «</w:t>
      </w:r>
      <w:r>
        <w:rPr>
          <w:rStyle w:val="WW8Num4z0"/>
          <w:rFonts w:ascii="Verdana" w:hAnsi="Verdana"/>
          <w:color w:val="4682B4"/>
          <w:sz w:val="18"/>
          <w:szCs w:val="18"/>
        </w:rPr>
        <w:t>Прогресс</w:t>
      </w:r>
      <w:r>
        <w:rPr>
          <w:rFonts w:ascii="Verdana" w:hAnsi="Verdana"/>
          <w:color w:val="000000"/>
          <w:sz w:val="18"/>
          <w:szCs w:val="18"/>
        </w:rPr>
        <w:t>», 1990;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В.А. Будущее российской государственности // Вестн. Моск. Универ. Сер. 18. Социология и политология. 1997. № 1. С. 18-28;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Визер Б., Будер Й. Принцип правового государства в конституционном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Австрии // Государство и право. 1999. № 11. С. 59-62;</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Ответственность в механизме охраны конституционного строя. М.: Институт права и публичной политики, 2005;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правового положения личности. М.: Норма, 2008;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Статус современного государства как предмет общего конституционного права // Российский юридический журнал. 1997. № 4. С. 8292;</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Учеб. пособие / Отв. ред. Н.А.Богданова. М.: Изд-во МГУ, Издательская группа ИНФРА • M -НОРМА, 1997;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Гадамер Х.-Г. Актуальность прекрасного. М.: Искусство, 1991. (Серия «</w:t>
      </w:r>
      <w:r>
        <w:rPr>
          <w:rStyle w:val="WW8Num4z0"/>
          <w:rFonts w:ascii="Verdana" w:hAnsi="Verdana"/>
          <w:color w:val="4682B4"/>
          <w:sz w:val="18"/>
          <w:szCs w:val="18"/>
        </w:rPr>
        <w:t>История эстетики в памятниках и документах</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Гадамер Х.-Г. Истина и метод: основы философской герменевтики / Общ. ред. и вступ. ст. Б.Н. Бессонова. М.: Прогресс, 1988;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Гаджиев Г. Принципы права и право из принципов // Сравнительное конституционное обозрение. 2008. № 2;</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Гаджиев Г.</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Концепция конституционного принципа социального государства в российской Федерации // Сравнительное конституционное обозрение. 2008. № 1. С. 51-61;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Г.В.Ф. Конституция Германии // Гегель Г.В.Ф. Политические произведения / Ред. колл. тома: Д.А.</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JI.C. Мамут, B.C. Нерсесянц. М.: Наука, 1978. («</w:t>
      </w:r>
      <w:r>
        <w:rPr>
          <w:rStyle w:val="WW8Num4z0"/>
          <w:rFonts w:ascii="Verdana" w:hAnsi="Verdana"/>
          <w:color w:val="4682B4"/>
          <w:sz w:val="18"/>
          <w:szCs w:val="18"/>
        </w:rPr>
        <w:t>Памятники философской мысли</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Гессен</w:t>
      </w:r>
      <w:r>
        <w:rPr>
          <w:rStyle w:val="WW8Num3z0"/>
          <w:rFonts w:ascii="Verdana" w:hAnsi="Verdana"/>
          <w:color w:val="000000"/>
          <w:sz w:val="18"/>
          <w:szCs w:val="18"/>
        </w:rPr>
        <w:t> </w:t>
      </w:r>
      <w:r>
        <w:rPr>
          <w:rFonts w:ascii="Verdana" w:hAnsi="Verdana"/>
          <w:color w:val="000000"/>
          <w:sz w:val="18"/>
          <w:szCs w:val="18"/>
        </w:rPr>
        <w:t>В.М. Общее учение о государстве. Лекции, читанные в С.-Петербургском Политехническом Институте. СПб.: Типо-литография И. Трофимова, 1912;</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Гоббс Т. Левиафан 1651. М.: Мысль, 2001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373. Государство как произведение искусства: 150-летие концепции /</w:t>
      </w:r>
      <w:r>
        <w:rPr>
          <w:rStyle w:val="WW8Num3z0"/>
          <w:rFonts w:ascii="Verdana" w:hAnsi="Verdana"/>
          <w:color w:val="000000"/>
          <w:sz w:val="18"/>
          <w:szCs w:val="18"/>
        </w:rPr>
        <w:t> </w:t>
      </w:r>
      <w:r>
        <w:rPr>
          <w:rStyle w:val="WW8Num4z0"/>
          <w:rFonts w:ascii="Verdana" w:hAnsi="Verdana"/>
          <w:color w:val="4682B4"/>
          <w:sz w:val="18"/>
          <w:szCs w:val="18"/>
        </w:rPr>
        <w:t>Баренбойм</w:t>
      </w:r>
      <w:r>
        <w:rPr>
          <w:rStyle w:val="WW8Num3z0"/>
          <w:rFonts w:ascii="Verdana" w:hAnsi="Verdana"/>
          <w:color w:val="000000"/>
          <w:sz w:val="18"/>
          <w:szCs w:val="18"/>
        </w:rPr>
        <w:t> </w:t>
      </w:r>
      <w:r>
        <w:rPr>
          <w:rFonts w:ascii="Verdana" w:hAnsi="Verdana"/>
          <w:color w:val="000000"/>
          <w:sz w:val="18"/>
          <w:szCs w:val="18"/>
        </w:rPr>
        <w:t>П.Д. и др. Отв. ред. А. А. Гусейнов. М.: Летний сад, 2011;</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Государственное право Германии. В 2-х тт. / Сокр. пер. с нем. семитомного изд. М.: Ин-т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А.Д. Вступительная лекция по государственному праву. Читанная в С.-Петербургском Университете А. Градовским, 10 октября 1866 года // Градовский А.Д. Собрание сочинений. T. I. С.-Петербург: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1899. С. 3-20;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А.Д. Начала русского государственного права. В 2-х тт. / Под ред. и с предисл. В.А.Томсинова. М.: Издательство «</w:t>
      </w:r>
      <w:r>
        <w:rPr>
          <w:rStyle w:val="WW8Num4z0"/>
          <w:rFonts w:ascii="Verdana" w:hAnsi="Verdana"/>
          <w:color w:val="4682B4"/>
          <w:sz w:val="18"/>
          <w:szCs w:val="18"/>
        </w:rPr>
        <w:t>Зерцало</w:t>
      </w:r>
      <w:r>
        <w:rPr>
          <w:rFonts w:ascii="Verdana" w:hAnsi="Verdana"/>
          <w:color w:val="000000"/>
          <w:sz w:val="18"/>
          <w:szCs w:val="18"/>
        </w:rPr>
        <w:t>», 2006. (Серия «</w:t>
      </w:r>
      <w:r>
        <w:rPr>
          <w:rStyle w:val="WW8Num4z0"/>
          <w:rFonts w:ascii="Verdana" w:hAnsi="Verdana"/>
          <w:color w:val="4682B4"/>
          <w:sz w:val="18"/>
          <w:szCs w:val="18"/>
        </w:rPr>
        <w:t>Русское юридическое наследие</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А.Д. Общество и государство // Градовский А.Д. Сочинения. СПб.: Наука, 2001. (Сер. «</w:t>
      </w:r>
      <w:r>
        <w:rPr>
          <w:rStyle w:val="WW8Num4z0"/>
          <w:rFonts w:ascii="Verdana" w:hAnsi="Verdana"/>
          <w:color w:val="4682B4"/>
          <w:sz w:val="18"/>
          <w:szCs w:val="18"/>
        </w:rPr>
        <w:t>Русская государственная мысль</w:t>
      </w:r>
      <w:r>
        <w:rPr>
          <w:rFonts w:ascii="Verdana" w:hAnsi="Verdana"/>
          <w:color w:val="000000"/>
          <w:sz w:val="18"/>
          <w:szCs w:val="18"/>
        </w:rPr>
        <w:t>») С. 31-55;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К проблеме правового регулирования // Правоведение. 1981. № 1.С. 48-54;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Е.П. Государственное регулирование рыночной экономики и предпринимательства: правовые проблемы.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Гумбольдт</w:t>
      </w:r>
      <w:r>
        <w:rPr>
          <w:rStyle w:val="WW8Num3z0"/>
          <w:rFonts w:ascii="Verdana" w:hAnsi="Verdana"/>
          <w:color w:val="000000"/>
          <w:sz w:val="18"/>
          <w:szCs w:val="18"/>
        </w:rPr>
        <w:t> </w:t>
      </w:r>
      <w:r>
        <w:rPr>
          <w:rFonts w:ascii="Verdana" w:hAnsi="Verdana"/>
          <w:color w:val="000000"/>
          <w:sz w:val="18"/>
          <w:szCs w:val="18"/>
        </w:rPr>
        <w:t>В. Ф. Опыт установления пределов государственной деятельности / Пер. и ред. А.Н. Паевской. С.-Петербург: Издание В.Ф.</w:t>
      </w:r>
      <w:r>
        <w:rPr>
          <w:rStyle w:val="WW8Num3z0"/>
          <w:rFonts w:ascii="Verdana" w:hAnsi="Verdana"/>
          <w:color w:val="000000"/>
          <w:sz w:val="18"/>
          <w:szCs w:val="18"/>
        </w:rPr>
        <w:t> </w:t>
      </w:r>
      <w:r>
        <w:rPr>
          <w:rStyle w:val="WW8Num4z0"/>
          <w:rFonts w:ascii="Verdana" w:hAnsi="Verdana"/>
          <w:color w:val="4682B4"/>
          <w:sz w:val="18"/>
          <w:szCs w:val="18"/>
        </w:rPr>
        <w:t>Лугина</w:t>
      </w:r>
      <w:r>
        <w:rPr>
          <w:rFonts w:ascii="Verdana" w:hAnsi="Verdana"/>
          <w:color w:val="000000"/>
          <w:sz w:val="18"/>
          <w:szCs w:val="18"/>
        </w:rPr>
        <w:t>, 1908;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Г.С. Основы советской конституции. 6-е изд., доп. и испр. М., Л.: Государственное изд-во, 1929;</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Дворкин Р. О правах всерьез. М.: РОССПЭН, 2004;</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Дементьева</w:t>
      </w:r>
      <w:r>
        <w:rPr>
          <w:rStyle w:val="WW8Num3z0"/>
          <w:rFonts w:ascii="Verdana" w:hAnsi="Verdana"/>
          <w:color w:val="000000"/>
          <w:sz w:val="18"/>
          <w:szCs w:val="18"/>
        </w:rPr>
        <w:t> </w:t>
      </w:r>
      <w:r>
        <w:rPr>
          <w:rFonts w:ascii="Verdana" w:hAnsi="Verdana"/>
          <w:color w:val="000000"/>
          <w:sz w:val="18"/>
          <w:szCs w:val="18"/>
        </w:rPr>
        <w:t>В. В. Понятие «конституция</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государства» в категориальном аппарате современной романистики // Древнее право. lus antiquum. 2004. № 2. С. 92-115;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Дидикин</w:t>
      </w:r>
      <w:r>
        <w:rPr>
          <w:rStyle w:val="WW8Num3z0"/>
          <w:rFonts w:ascii="Verdana" w:hAnsi="Verdana"/>
          <w:color w:val="000000"/>
          <w:sz w:val="18"/>
          <w:szCs w:val="18"/>
        </w:rPr>
        <w:t> </w:t>
      </w:r>
      <w:r>
        <w:rPr>
          <w:rFonts w:ascii="Verdana" w:hAnsi="Verdana"/>
          <w:color w:val="000000"/>
          <w:sz w:val="18"/>
          <w:szCs w:val="18"/>
        </w:rPr>
        <w:t>А. Б. Сравнительно-правовой метод в науке конституционного права // Конституционное и муниципальное право. 2008. № 10.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Дурденевский</w:t>
      </w:r>
      <w:r>
        <w:rPr>
          <w:rStyle w:val="WW8Num3z0"/>
          <w:rFonts w:ascii="Verdana" w:hAnsi="Verdana"/>
          <w:color w:val="000000"/>
          <w:sz w:val="18"/>
          <w:szCs w:val="18"/>
        </w:rPr>
        <w:t> </w:t>
      </w:r>
      <w:r>
        <w:rPr>
          <w:rFonts w:ascii="Verdana" w:hAnsi="Verdana"/>
          <w:color w:val="000000"/>
          <w:sz w:val="18"/>
          <w:szCs w:val="18"/>
        </w:rPr>
        <w:t>В.Н. Иностранное конституционное право в избранных образцах. С приложением текстов</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Fonts w:ascii="Verdana" w:hAnsi="Verdana"/>
          <w:color w:val="000000"/>
          <w:sz w:val="18"/>
          <w:szCs w:val="18"/>
        </w:rPr>
        <w:t>. Л.: Государственное изд-во, 1925;</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Еллинек</w:t>
      </w:r>
      <w:r>
        <w:rPr>
          <w:rStyle w:val="WW8Num3z0"/>
          <w:rFonts w:ascii="Verdana" w:hAnsi="Verdana"/>
          <w:color w:val="000000"/>
          <w:sz w:val="18"/>
          <w:szCs w:val="18"/>
        </w:rPr>
        <w:t> </w:t>
      </w:r>
      <w:r>
        <w:rPr>
          <w:rFonts w:ascii="Verdana" w:hAnsi="Verdana"/>
          <w:color w:val="000000"/>
          <w:sz w:val="18"/>
          <w:szCs w:val="18"/>
        </w:rPr>
        <w:t>Г. Конституции, их изменения и преобразования / Пер. с нем. под ред. и с вст. ст. Б.А.</w:t>
      </w:r>
      <w:r>
        <w:rPr>
          <w:rStyle w:val="WW8Num3z0"/>
          <w:rFonts w:ascii="Verdana" w:hAnsi="Verdana"/>
          <w:color w:val="000000"/>
          <w:sz w:val="18"/>
          <w:szCs w:val="18"/>
        </w:rPr>
        <w:t> </w:t>
      </w:r>
      <w:r>
        <w:rPr>
          <w:rStyle w:val="WW8Num4z0"/>
          <w:rFonts w:ascii="Verdana" w:hAnsi="Verdana"/>
          <w:color w:val="4682B4"/>
          <w:sz w:val="18"/>
          <w:szCs w:val="18"/>
        </w:rPr>
        <w:t>Кистяковского</w:t>
      </w:r>
      <w:r>
        <w:rPr>
          <w:rFonts w:ascii="Verdana" w:hAnsi="Verdana"/>
          <w:color w:val="000000"/>
          <w:sz w:val="18"/>
          <w:szCs w:val="18"/>
        </w:rPr>
        <w:t>. СПб.: Изд-е юр. книжн. скл. «</w:t>
      </w:r>
      <w:r>
        <w:rPr>
          <w:rStyle w:val="WW8Num4z0"/>
          <w:rFonts w:ascii="Verdana" w:hAnsi="Verdana"/>
          <w:color w:val="4682B4"/>
          <w:sz w:val="18"/>
          <w:szCs w:val="18"/>
        </w:rPr>
        <w:t>Право</w:t>
      </w:r>
      <w:r>
        <w:rPr>
          <w:rFonts w:ascii="Verdana" w:hAnsi="Verdana"/>
          <w:color w:val="000000"/>
          <w:sz w:val="18"/>
          <w:szCs w:val="18"/>
        </w:rPr>
        <w:t>», 1907;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Еллинек Г. Общее учение о государстве 1900. / Вступит,</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И.Ю. Козлихина.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2004 (Сер. «</w:t>
      </w:r>
      <w:r>
        <w:rPr>
          <w:rStyle w:val="WW8Num4z0"/>
          <w:rFonts w:ascii="Verdana" w:hAnsi="Verdana"/>
          <w:color w:val="4682B4"/>
          <w:sz w:val="18"/>
          <w:szCs w:val="18"/>
        </w:rPr>
        <w:t>История и теория государства и права</w:t>
      </w:r>
      <w:r>
        <w:rPr>
          <w:rFonts w:ascii="Verdana" w:hAnsi="Verdana"/>
          <w:color w:val="000000"/>
          <w:sz w:val="18"/>
          <w:szCs w:val="18"/>
        </w:rPr>
        <w:t>»);</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Р.В. Конституционное развитие в современном мире. Основные тенденции. М.: Норма, 2007;</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Ерёменко Ю.П. Нормы советских конституций. Автореф. дисс. . канд. юрид. наук. Саратов, 1968;</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Ерёменко Ю.П. К разработке предмета науки советского государственного права // Правоведение. 1980. № 6. С. 34-40;</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Ерёменко Ю.П. Предмет российского конституционного права. Ростов-на-Дону, 1996;</w:t>
      </w:r>
    </w:p>
    <w:p w:rsidR="002372A1" w:rsidRDefault="002372A1" w:rsidP="002372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Жаке Ж.-П. Конституционное право и политические институты / Пер. с франц., вст. статья и примечания д.ю.н., проф. В.В. Маклакова. М.: Юристъ, 2002;</w:t>
      </w:r>
    </w:p>
    <w:p w:rsidR="00583CAB" w:rsidRDefault="002372A1" w:rsidP="002372A1">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E8" w:rsidRDefault="006F74E8">
      <w:r>
        <w:separator/>
      </w:r>
    </w:p>
  </w:endnote>
  <w:endnote w:type="continuationSeparator" w:id="0">
    <w:p w:rsidR="006F74E8" w:rsidRDefault="006F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E8" w:rsidRDefault="006F74E8">
      <w:r>
        <w:separator/>
      </w:r>
    </w:p>
  </w:footnote>
  <w:footnote w:type="continuationSeparator" w:id="0">
    <w:p w:rsidR="006F74E8" w:rsidRDefault="006F7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4E8"/>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082E1-3A6A-46F9-A6B0-481C6EB5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11665</TotalTime>
  <Pages>23</Pages>
  <Words>12415</Words>
  <Characters>70768</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83017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2009-02-06T08:36:00Z</cp:lastPrinted>
  <dcterms:created xsi:type="dcterms:W3CDTF">2015-03-22T11:10:00Z</dcterms:created>
  <dcterms:modified xsi:type="dcterms:W3CDTF">2015-10-07T10:12:00Z</dcterms:modified>
</cp:coreProperties>
</file>