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15221D" w:rsidRDefault="0015221D" w:rsidP="0015221D">
      <w:r w:rsidRPr="0015221D">
        <w:rPr>
          <w:rFonts w:ascii="Times New Roman" w:eastAsia="Calibri" w:hAnsi="Times New Roman" w:cs="Times New Roman"/>
          <w:b/>
          <w:bCs/>
          <w:color w:val="000000"/>
          <w:kern w:val="0"/>
          <w:sz w:val="24"/>
          <w:shd w:val="clear" w:color="auto" w:fill="FFFFFF"/>
          <w:lang w:val="uk-UA" w:eastAsia="uk-UA" w:bidi="uk-UA"/>
        </w:rPr>
        <w:t xml:space="preserve">Фоменко Андрій Євгенович, </w:t>
      </w:r>
      <w:r w:rsidRPr="0015221D">
        <w:rPr>
          <w:rFonts w:ascii="Times New Roman" w:eastAsia="Calibri" w:hAnsi="Times New Roman" w:cs="Times New Roman"/>
          <w:kern w:val="0"/>
          <w:sz w:val="24"/>
          <w:szCs w:val="24"/>
          <w:lang w:val="uk-UA" w:eastAsia="en-US"/>
        </w:rPr>
        <w:t xml:space="preserve">ректор, Дніпропетровський державний університет </w:t>
      </w:r>
      <w:r w:rsidRPr="0015221D">
        <w:rPr>
          <w:rFonts w:ascii="Times New Roman" w:eastAsia="Calibri" w:hAnsi="Times New Roman" w:cs="Times New Roman"/>
          <w:color w:val="000000"/>
          <w:kern w:val="0"/>
          <w:sz w:val="24"/>
          <w:szCs w:val="24"/>
          <w:lang w:val="uk-UA" w:eastAsia="en-US"/>
        </w:rPr>
        <w:t>внутрішніх справ. Назва дисертації: «Теоретико-прикладні засади кримінологічної діяльності Національної поліції України». Шифр та назва спеціальності – 12.00.08 – кримінальне право та кримінологія; кримінально-виконавче право. Спецрада Д 64.700.03 Харківського національного університету внутрішніх справ</w:t>
      </w:r>
    </w:p>
    <w:sectPr w:rsidR="00A11521" w:rsidRPr="0015221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15221D" w:rsidRPr="0015221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83254-CD59-4A31-8990-5E887B06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2009-02-06T05:36:00Z</cp:lastPrinted>
  <dcterms:created xsi:type="dcterms:W3CDTF">2021-06-19T15:02:00Z</dcterms:created>
  <dcterms:modified xsi:type="dcterms:W3CDTF">2021-06-19T23:16:00Z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