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5114" w14:textId="77777777" w:rsidR="00660393" w:rsidRDefault="00660393" w:rsidP="00660393">
      <w:pPr>
        <w:pStyle w:val="afffffffffffffffffffffffffff5"/>
        <w:rPr>
          <w:rFonts w:ascii="Verdana" w:hAnsi="Verdana"/>
          <w:color w:val="000000"/>
          <w:sz w:val="21"/>
          <w:szCs w:val="21"/>
        </w:rPr>
      </w:pPr>
      <w:r>
        <w:rPr>
          <w:rFonts w:ascii="Helvetica" w:hAnsi="Helvetica" w:cs="Helvetica"/>
          <w:b/>
          <w:bCs w:val="0"/>
          <w:color w:val="222222"/>
          <w:sz w:val="21"/>
          <w:szCs w:val="21"/>
        </w:rPr>
        <w:t>Ткач, Валентин Иванович.</w:t>
      </w:r>
    </w:p>
    <w:p w14:paraId="767958AF" w14:textId="77777777" w:rsidR="00660393" w:rsidRDefault="00660393" w:rsidP="006603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деформации на зарядовое упорядочение в </w:t>
      </w:r>
      <w:proofErr w:type="gramStart"/>
      <w:r>
        <w:rPr>
          <w:rFonts w:ascii="Helvetica" w:hAnsi="Helvetica" w:cs="Helvetica"/>
          <w:caps/>
          <w:color w:val="222222"/>
          <w:sz w:val="21"/>
          <w:szCs w:val="21"/>
        </w:rPr>
        <w:t>кристаллах :</w:t>
      </w:r>
      <w:proofErr w:type="gramEnd"/>
      <w:r>
        <w:rPr>
          <w:rFonts w:ascii="Helvetica" w:hAnsi="Helvetica" w:cs="Helvetica"/>
          <w:caps/>
          <w:color w:val="222222"/>
          <w:sz w:val="21"/>
          <w:szCs w:val="21"/>
        </w:rPr>
        <w:t xml:space="preserve"> диссертация ... кандидата физико-математических наук : 01.04.10. - Черновцы, 1984. - 98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84C2B69" w14:textId="77777777" w:rsidR="00660393" w:rsidRDefault="00660393" w:rsidP="00660393">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Ткач, Валентин Иванович</w:t>
      </w:r>
    </w:p>
    <w:p w14:paraId="0D2A1C1C"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852428"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ЗАРЯДОВОЕ ШОРЯДОЧЕНИЕ И ФАЗОВЫЕ ПЕРЕХОДЫ</w:t>
      </w:r>
    </w:p>
    <w:p w14:paraId="45C8DF08"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ЭЛЕКТРОННОЙ ПОДСИСТЕМЕ. II</w:t>
      </w:r>
    </w:p>
    <w:p w14:paraId="46212134"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Зарядовое упорядочение веществ с узкими энергетическими зонами </w:t>
      </w:r>
      <w:proofErr w:type="gramStart"/>
      <w:r>
        <w:rPr>
          <w:rFonts w:ascii="Arial" w:hAnsi="Arial" w:cs="Arial"/>
          <w:color w:val="333333"/>
          <w:sz w:val="21"/>
          <w:szCs w:val="21"/>
        </w:rPr>
        <w:t>проводимости .</w:t>
      </w:r>
      <w:proofErr w:type="gramEnd"/>
      <w:r>
        <w:rPr>
          <w:rFonts w:ascii="Arial" w:hAnsi="Arial" w:cs="Arial"/>
          <w:color w:val="333333"/>
          <w:sz w:val="21"/>
          <w:szCs w:val="21"/>
        </w:rPr>
        <w:t xml:space="preserve"> II</w:t>
      </w:r>
    </w:p>
    <w:p w14:paraId="0003A5EE"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Теоретические основы описания зарядового упорядочения в кристаллах</w:t>
      </w:r>
    </w:p>
    <w:p w14:paraId="27014D5D"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ЭЛШЩ-ДЕШРМАВДОННОЕ ВЗАИМОДЕЙСТВИЕ</w:t>
      </w:r>
    </w:p>
    <w:p w14:paraId="7801C193"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ОБОБЩЕННОЙ МОДЕЛИ ХАББАРДА.</w:t>
      </w:r>
    </w:p>
    <w:p w14:paraId="766C156E"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Деформационные эффекты в </w:t>
      </w:r>
      <w:proofErr w:type="spellStart"/>
      <w:r>
        <w:rPr>
          <w:rFonts w:ascii="Arial" w:hAnsi="Arial" w:cs="Arial"/>
          <w:color w:val="333333"/>
          <w:sz w:val="21"/>
          <w:szCs w:val="21"/>
        </w:rPr>
        <w:t>узкозонных</w:t>
      </w:r>
      <w:proofErr w:type="spellEnd"/>
      <w:r>
        <w:rPr>
          <w:rFonts w:ascii="Arial" w:hAnsi="Arial" w:cs="Arial"/>
          <w:color w:val="333333"/>
          <w:sz w:val="21"/>
          <w:szCs w:val="21"/>
        </w:rPr>
        <w:t xml:space="preserve"> полупроводниках.</w:t>
      </w:r>
    </w:p>
    <w:p w14:paraId="2B7F0A48"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Гамильтониан описываемой мод еж. Система уравнений </w:t>
      </w:r>
      <w:proofErr w:type="spellStart"/>
      <w:r>
        <w:rPr>
          <w:rFonts w:ascii="Arial" w:hAnsi="Arial" w:cs="Arial"/>
          <w:color w:val="333333"/>
          <w:sz w:val="21"/>
          <w:szCs w:val="21"/>
        </w:rPr>
        <w:t>самосогласования</w:t>
      </w:r>
      <w:proofErr w:type="spellEnd"/>
    </w:p>
    <w:p w14:paraId="43BA4698"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Изменение объема кристаллов, описываемых обобщенной моделью Хаббарда.</w:t>
      </w:r>
    </w:p>
    <w:p w14:paraId="5C331846"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ДЕФОРМАЦИЯ КРИСТАЛЛОВ В ЗАРЯД0В0</w:t>
      </w:r>
    </w:p>
    <w:p w14:paraId="2F371437"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ШОРЯДОЧЕННОМ СОСТОЯНИИ.</w:t>
      </w:r>
    </w:p>
    <w:p w14:paraId="6F0F5333"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Энергетический спектр. Плотность состояний</w:t>
      </w:r>
    </w:p>
    <w:p w14:paraId="39F7C7D6"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Система уравнений </w:t>
      </w:r>
      <w:proofErr w:type="spellStart"/>
      <w:r>
        <w:rPr>
          <w:rFonts w:ascii="Arial" w:hAnsi="Arial" w:cs="Arial"/>
          <w:color w:val="333333"/>
          <w:sz w:val="21"/>
          <w:szCs w:val="21"/>
        </w:rPr>
        <w:t>самосогласования</w:t>
      </w:r>
      <w:proofErr w:type="spellEnd"/>
    </w:p>
    <w:p w14:paraId="71BA1D67"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Связь между деформацией решетки и полярными состояниями электронов в кристаллах</w:t>
      </w:r>
    </w:p>
    <w:p w14:paraId="0C06EF42"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01156DC1"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ВЛИЯНИЕ ЭЛЕКТРОН-ДЕФОРМАЦИОННОГО ВЗАИМОДЕЙСТВИЯ НА ФИЗИЧЕСКИЕ СВОЙСТВА КРИСТАЛЛОВ В ЗУС</w:t>
      </w:r>
    </w:p>
    <w:p w14:paraId="2E203020"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Влияние деформации на Ш в </w:t>
      </w:r>
      <w:proofErr w:type="spellStart"/>
      <w:r>
        <w:rPr>
          <w:rFonts w:ascii="Arial" w:hAnsi="Arial" w:cs="Arial"/>
          <w:color w:val="333333"/>
          <w:sz w:val="21"/>
          <w:szCs w:val="21"/>
        </w:rPr>
        <w:t>зарядовоупорядоченное</w:t>
      </w:r>
      <w:proofErr w:type="spellEnd"/>
      <w:r>
        <w:rPr>
          <w:rFonts w:ascii="Arial" w:hAnsi="Arial" w:cs="Arial"/>
          <w:color w:val="333333"/>
          <w:sz w:val="21"/>
          <w:szCs w:val="21"/>
        </w:rPr>
        <w:t xml:space="preserve"> состояние</w:t>
      </w:r>
    </w:p>
    <w:p w14:paraId="23E2F925"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Магнитная восприимчивость кристаллов в 3 У С.</w:t>
      </w:r>
    </w:p>
    <w:p w14:paraId="557CC44A"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Электропроводность в ЗУ С</w:t>
      </w:r>
    </w:p>
    <w:p w14:paraId="2E8323C9" w14:textId="77777777" w:rsidR="00660393" w:rsidRDefault="00660393" w:rsidP="006603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71121509" w:rsidR="00F11235" w:rsidRPr="00660393" w:rsidRDefault="00F11235" w:rsidP="00660393"/>
    <w:sectPr w:rsidR="00F11235" w:rsidRPr="006603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B0A4" w14:textId="77777777" w:rsidR="00DA375C" w:rsidRDefault="00DA375C">
      <w:pPr>
        <w:spacing w:after="0" w:line="240" w:lineRule="auto"/>
      </w:pPr>
      <w:r>
        <w:separator/>
      </w:r>
    </w:p>
  </w:endnote>
  <w:endnote w:type="continuationSeparator" w:id="0">
    <w:p w14:paraId="3283D966" w14:textId="77777777" w:rsidR="00DA375C" w:rsidRDefault="00DA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74D1" w14:textId="77777777" w:rsidR="00DA375C" w:rsidRDefault="00DA375C"/>
    <w:p w14:paraId="688D3217" w14:textId="77777777" w:rsidR="00DA375C" w:rsidRDefault="00DA375C"/>
    <w:p w14:paraId="0BC79717" w14:textId="77777777" w:rsidR="00DA375C" w:rsidRDefault="00DA375C"/>
    <w:p w14:paraId="02FC1511" w14:textId="77777777" w:rsidR="00DA375C" w:rsidRDefault="00DA375C"/>
    <w:p w14:paraId="1BC0DA23" w14:textId="77777777" w:rsidR="00DA375C" w:rsidRDefault="00DA375C"/>
    <w:p w14:paraId="507D2398" w14:textId="77777777" w:rsidR="00DA375C" w:rsidRDefault="00DA375C"/>
    <w:p w14:paraId="6BCB5582" w14:textId="77777777" w:rsidR="00DA375C" w:rsidRDefault="00DA37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93DB4E" wp14:editId="765113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1956" w14:textId="77777777" w:rsidR="00DA375C" w:rsidRDefault="00DA37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3DB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441956" w14:textId="77777777" w:rsidR="00DA375C" w:rsidRDefault="00DA37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9C4D84" w14:textId="77777777" w:rsidR="00DA375C" w:rsidRDefault="00DA375C"/>
    <w:p w14:paraId="7156B35E" w14:textId="77777777" w:rsidR="00DA375C" w:rsidRDefault="00DA375C"/>
    <w:p w14:paraId="262C0513" w14:textId="77777777" w:rsidR="00DA375C" w:rsidRDefault="00DA37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52EDA" wp14:editId="07C31A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3517" w14:textId="77777777" w:rsidR="00DA375C" w:rsidRDefault="00DA375C"/>
                          <w:p w14:paraId="1F87A09A" w14:textId="77777777" w:rsidR="00DA375C" w:rsidRDefault="00DA37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52E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3E3517" w14:textId="77777777" w:rsidR="00DA375C" w:rsidRDefault="00DA375C"/>
                    <w:p w14:paraId="1F87A09A" w14:textId="77777777" w:rsidR="00DA375C" w:rsidRDefault="00DA37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CB8159" w14:textId="77777777" w:rsidR="00DA375C" w:rsidRDefault="00DA375C"/>
    <w:p w14:paraId="772DE5D5" w14:textId="77777777" w:rsidR="00DA375C" w:rsidRDefault="00DA375C">
      <w:pPr>
        <w:rPr>
          <w:sz w:val="2"/>
          <w:szCs w:val="2"/>
        </w:rPr>
      </w:pPr>
    </w:p>
    <w:p w14:paraId="36D7068E" w14:textId="77777777" w:rsidR="00DA375C" w:rsidRDefault="00DA375C"/>
    <w:p w14:paraId="72234ED3" w14:textId="77777777" w:rsidR="00DA375C" w:rsidRDefault="00DA375C">
      <w:pPr>
        <w:spacing w:after="0" w:line="240" w:lineRule="auto"/>
      </w:pPr>
    </w:p>
  </w:footnote>
  <w:footnote w:type="continuationSeparator" w:id="0">
    <w:p w14:paraId="3297DB2D" w14:textId="77777777" w:rsidR="00DA375C" w:rsidRDefault="00DA3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5C"/>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160734</TotalTime>
  <Pages>2</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4806</cp:revision>
  <cp:lastPrinted>2009-02-06T05:36:00Z</cp:lastPrinted>
  <dcterms:created xsi:type="dcterms:W3CDTF">2024-01-07T13:43:00Z</dcterms:created>
  <dcterms:modified xsi:type="dcterms:W3CDTF">2025-09-09T09:49:00Z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