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C" w:rsidRDefault="002E633C" w:rsidP="002E63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Башкірова Анна Дмитрівна</w:t>
      </w:r>
      <w:r>
        <w:rPr>
          <w:rFonts w:ascii="CIDFont+F3" w:hAnsi="CIDFont+F3" w:cs="CIDFont+F3"/>
          <w:kern w:val="0"/>
          <w:sz w:val="28"/>
          <w:szCs w:val="28"/>
          <w:lang w:eastAsia="ru-RU"/>
        </w:rPr>
        <w:t>, аспірантка, Харківський національний</w:t>
      </w:r>
    </w:p>
    <w:p w:rsidR="002E633C" w:rsidRDefault="002E633C" w:rsidP="002E63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медичний університет, тема дисертації: «Клінічне значення</w:t>
      </w:r>
    </w:p>
    <w:p w:rsidR="002E633C" w:rsidRDefault="002E633C" w:rsidP="002E63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ендотеліальної ліпази у хворих на неалкогольну жирову хворобу</w:t>
      </w:r>
    </w:p>
    <w:p w:rsidR="002E633C" w:rsidRDefault="002E633C" w:rsidP="002E63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печінки на тлі гіпертонічної хвороби та надлишкової маси тіла», (222</w:t>
      </w:r>
    </w:p>
    <w:p w:rsidR="002E633C" w:rsidRDefault="002E633C" w:rsidP="002E63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Медицина). Спеціалізована вчена рада ДФ 64.600.006 в Харківському</w:t>
      </w:r>
    </w:p>
    <w:p w:rsidR="00D66F00" w:rsidRPr="002E633C" w:rsidRDefault="002E633C" w:rsidP="002E633C">
      <w:r>
        <w:rPr>
          <w:rFonts w:ascii="CIDFont+F3" w:hAnsi="CIDFont+F3" w:cs="CIDFont+F3"/>
          <w:kern w:val="0"/>
          <w:sz w:val="28"/>
          <w:szCs w:val="28"/>
          <w:lang w:eastAsia="ru-RU"/>
        </w:rPr>
        <w:t>національному медичному університеті</w:t>
      </w:r>
    </w:p>
    <w:sectPr w:rsidR="00D66F00" w:rsidRPr="002E63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2E633C" w:rsidRPr="002E63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5254-4179-44FB-9924-7D9E8F42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2021-12-23T09:52:00Z</dcterms:created>
  <dcterms:modified xsi:type="dcterms:W3CDTF">2021-12-26T10:06:00Z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