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25" w:rsidRDefault="00BD7125" w:rsidP="00BD7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Лазаренко Аліна Сергіївна, </w:t>
      </w:r>
      <w:r>
        <w:rPr>
          <w:rFonts w:ascii="CIDFont+F4" w:eastAsia="CIDFont+F4" w:hAnsi="CIDFont+F3" w:cs="CIDFont+F4" w:hint="eastAsia"/>
          <w:color w:val="000000"/>
          <w:kern w:val="0"/>
          <w:sz w:val="28"/>
          <w:szCs w:val="28"/>
          <w:lang w:eastAsia="ru-RU"/>
        </w:rPr>
        <w:t>адвокат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кримінально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правового</w:t>
      </w:r>
    </w:p>
    <w:p w:rsidR="00BD7125" w:rsidRDefault="00BD7125" w:rsidP="00BD7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департаменту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Адвокатського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об’єднання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AVER LEX</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BD7125" w:rsidRDefault="00BD7125" w:rsidP="00BD7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Обмеження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свобод</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особи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розслідуванні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кримінальних</w:t>
      </w:r>
    </w:p>
    <w:p w:rsidR="00BD7125" w:rsidRDefault="00BD7125" w:rsidP="00BD7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правопорушень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сфері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податкових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відносин</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(081 </w:t>
      </w:r>
      <w:r>
        <w:rPr>
          <w:rFonts w:ascii="CIDFont+F4" w:eastAsia="CIDFont+F4" w:hAnsi="CIDFont+F3" w:cs="CIDFont+F4" w:hint="eastAsia"/>
          <w:color w:val="000000"/>
          <w:kern w:val="0"/>
          <w:sz w:val="28"/>
          <w:szCs w:val="28"/>
          <w:lang w:eastAsia="ru-RU"/>
        </w:rPr>
        <w:t>Право</w:t>
      </w:r>
      <w:r>
        <w:rPr>
          <w:rFonts w:ascii="CIDFont+F4" w:eastAsia="CIDFont+F4" w:hAnsi="CIDFont+F3" w:cs="CIDFont+F4"/>
          <w:color w:val="000000"/>
          <w:kern w:val="0"/>
          <w:sz w:val="28"/>
          <w:szCs w:val="28"/>
          <w:lang w:eastAsia="ru-RU"/>
        </w:rPr>
        <w:t>).</w:t>
      </w:r>
    </w:p>
    <w:p w:rsidR="00BD7125" w:rsidRDefault="00BD7125" w:rsidP="00BD71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27.855.012 </w:t>
      </w:r>
      <w:r>
        <w:rPr>
          <w:rFonts w:ascii="CIDFont+F4" w:eastAsia="CIDFont+F4" w:hAnsi="CIDFont+F3" w:cs="CIDFont+F4" w:hint="eastAsia"/>
          <w:color w:val="000000"/>
          <w:kern w:val="0"/>
          <w:sz w:val="28"/>
          <w:szCs w:val="28"/>
          <w:lang w:eastAsia="ru-RU"/>
        </w:rPr>
        <w:t>Державного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податкового</w:t>
      </w:r>
    </w:p>
    <w:p w:rsidR="004D368C" w:rsidRPr="00BD7125" w:rsidRDefault="00BD7125" w:rsidP="00BD7125">
      <w:r>
        <w:rPr>
          <w:rFonts w:ascii="CIDFont+F4" w:eastAsia="CIDFont+F4" w:hAnsi="CIDFont+F3" w:cs="CIDFont+F4" w:hint="eastAsia"/>
          <w:color w:val="000000"/>
          <w:kern w:val="0"/>
          <w:sz w:val="28"/>
          <w:szCs w:val="28"/>
          <w:lang w:eastAsia="ru-RU"/>
        </w:rPr>
        <w:t>університету</w:t>
      </w:r>
    </w:p>
    <w:sectPr w:rsidR="004D368C" w:rsidRPr="00BD712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BD7125" w:rsidRPr="00BD71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762CA-AB28-48D1-91A6-38AF2A19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2022-02-11T21:18:00Z</dcterms:created>
  <dcterms:modified xsi:type="dcterms:W3CDTF">2022-02-11T21:23:00Z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