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D13" w:rsidRDefault="007E7D13" w:rsidP="007E7D13">
      <w:pPr>
        <w:rPr>
          <w:rFonts w:ascii="Courier New" w:eastAsia="Times New Roman" w:hAnsi="Courier New" w:cs="Times New Roman"/>
          <w:b/>
          <w:bCs/>
          <w:w w:val="81"/>
          <w:kern w:val="0"/>
          <w:sz w:val="30"/>
          <w:szCs w:val="30"/>
          <w:lang w:eastAsia="ru-RU"/>
        </w:rPr>
      </w:pPr>
    </w:p>
    <w:p w:rsidR="00BB2FA8" w:rsidRDefault="00BB2FA8" w:rsidP="007E7D13">
      <w:r w:rsidRPr="00BB2FA8">
        <w:rPr>
          <w:rFonts w:hint="eastAsia"/>
        </w:rPr>
        <w:t>Александрова</w:t>
      </w:r>
      <w:r w:rsidRPr="00BB2FA8">
        <w:t></w:t>
      </w:r>
      <w:r w:rsidRPr="00BB2FA8">
        <w:t></w:t>
      </w:r>
      <w:r w:rsidRPr="00BB2FA8">
        <w:rPr>
          <w:rFonts w:hint="eastAsia"/>
        </w:rPr>
        <w:t>Ирина</w:t>
      </w:r>
      <w:r w:rsidRPr="00BB2FA8">
        <w:t></w:t>
      </w:r>
      <w:r w:rsidRPr="00BB2FA8">
        <w:rPr>
          <w:rFonts w:hint="eastAsia"/>
        </w:rPr>
        <w:t>Владимировна</w:t>
      </w:r>
      <w:r w:rsidRPr="00BB2FA8">
        <w:t></w:t>
      </w:r>
      <w:r w:rsidRPr="00BB2FA8">
        <w:t></w:t>
      </w:r>
      <w:r w:rsidRPr="00BB2FA8">
        <w:rPr>
          <w:rFonts w:hint="eastAsia"/>
        </w:rPr>
        <w:t>Получение</w:t>
      </w:r>
      <w:r w:rsidRPr="00BB2FA8">
        <w:t></w:t>
      </w:r>
      <w:r w:rsidRPr="00BB2FA8">
        <w:rPr>
          <w:rFonts w:hint="eastAsia"/>
        </w:rPr>
        <w:t>изобутилена</w:t>
      </w:r>
      <w:r w:rsidRPr="00BB2FA8">
        <w:t></w:t>
      </w:r>
      <w:r w:rsidRPr="00BB2FA8">
        <w:rPr>
          <w:rFonts w:hint="eastAsia"/>
        </w:rPr>
        <w:t>каталитическим</w:t>
      </w:r>
      <w:r w:rsidRPr="00BB2FA8">
        <w:t></w:t>
      </w:r>
      <w:r w:rsidRPr="00BB2FA8">
        <w:rPr>
          <w:rFonts w:hint="eastAsia"/>
        </w:rPr>
        <w:t>разложением</w:t>
      </w:r>
      <w:r w:rsidRPr="00BB2FA8">
        <w:t></w:t>
      </w:r>
      <w:r w:rsidRPr="00BB2FA8">
        <w:rPr>
          <w:rFonts w:hint="eastAsia"/>
        </w:rPr>
        <w:t>метил</w:t>
      </w:r>
      <w:r w:rsidRPr="00BB2FA8">
        <w:t></w:t>
      </w:r>
      <w:r w:rsidRPr="00BB2FA8">
        <w:rPr>
          <w:rFonts w:hint="eastAsia"/>
        </w:rPr>
        <w:t>трет</w:t>
      </w:r>
      <w:r w:rsidRPr="00BB2FA8">
        <w:t></w:t>
      </w:r>
      <w:r w:rsidRPr="00BB2FA8">
        <w:rPr>
          <w:rFonts w:hint="eastAsia"/>
        </w:rPr>
        <w:t>бутилового</w:t>
      </w:r>
      <w:r w:rsidRPr="00BB2FA8">
        <w:t></w:t>
      </w:r>
      <w:r w:rsidRPr="00BB2FA8">
        <w:rPr>
          <w:rFonts w:hint="eastAsia"/>
        </w:rPr>
        <w:t>эфира</w:t>
      </w:r>
      <w:r w:rsidRPr="00BB2FA8">
        <w:t></w:t>
      </w:r>
      <w:r w:rsidRPr="00BB2FA8">
        <w:t></w:t>
      </w:r>
      <w:r w:rsidRPr="00BB2FA8">
        <w:t></w:t>
      </w:r>
      <w:r w:rsidRPr="00BB2FA8">
        <w:rPr>
          <w:rFonts w:hint="eastAsia"/>
        </w:rPr>
        <w:t>диссертация</w:t>
      </w:r>
      <w:r w:rsidRPr="00BB2FA8">
        <w:t></w:t>
      </w:r>
      <w:r w:rsidRPr="00BB2FA8">
        <w:t></w:t>
      </w:r>
      <w:r w:rsidRPr="00BB2FA8">
        <w:t></w:t>
      </w:r>
      <w:r w:rsidRPr="00BB2FA8">
        <w:t></w:t>
      </w:r>
      <w:r w:rsidRPr="00BB2FA8">
        <w:t></w:t>
      </w:r>
      <w:r w:rsidRPr="00BB2FA8">
        <w:rPr>
          <w:rFonts w:hint="eastAsia"/>
        </w:rPr>
        <w:t>кандидата</w:t>
      </w:r>
      <w:r w:rsidRPr="00BB2FA8">
        <w:t></w:t>
      </w:r>
      <w:r w:rsidRPr="00BB2FA8">
        <w:rPr>
          <w:rFonts w:hint="eastAsia"/>
        </w:rPr>
        <w:t>технических</w:t>
      </w:r>
      <w:r w:rsidRPr="00BB2FA8">
        <w:t></w:t>
      </w:r>
      <w:r w:rsidRPr="00BB2FA8">
        <w:rPr>
          <w:rFonts w:hint="eastAsia"/>
        </w:rPr>
        <w:t>наук</w:t>
      </w:r>
      <w:r w:rsidRPr="00BB2FA8">
        <w:t></w:t>
      </w:r>
      <w:r w:rsidRPr="00BB2FA8">
        <w:t></w:t>
      </w:r>
      <w:r w:rsidRPr="00BB2FA8">
        <w:t></w:t>
      </w:r>
      <w:r w:rsidRPr="00BB2FA8">
        <w:t></w:t>
      </w:r>
      <w:r w:rsidRPr="00BB2FA8">
        <w:t></w:t>
      </w:r>
      <w:r w:rsidRPr="00BB2FA8">
        <w:t></w:t>
      </w:r>
      <w:r w:rsidRPr="00BB2FA8">
        <w:t></w:t>
      </w:r>
      <w:r w:rsidRPr="00BB2FA8">
        <w:t></w:t>
      </w:r>
      <w:r w:rsidRPr="00BB2FA8">
        <w:t></w:t>
      </w:r>
      <w:r w:rsidRPr="00BB2FA8">
        <w:t></w:t>
      </w:r>
      <w:r w:rsidRPr="00BB2FA8">
        <w:t></w:t>
      </w:r>
      <w:r w:rsidRPr="00BB2FA8">
        <w:t></w:t>
      </w:r>
      <w:r w:rsidRPr="00BB2FA8">
        <w:t></w:t>
      </w:r>
      <w:r w:rsidRPr="00BB2FA8">
        <w:t></w:t>
      </w:r>
      <w:r w:rsidRPr="00BB2FA8">
        <w:rPr>
          <w:rFonts w:hint="eastAsia"/>
        </w:rPr>
        <w:t>Александрова</w:t>
      </w:r>
      <w:r w:rsidRPr="00BB2FA8">
        <w:t></w:t>
      </w:r>
      <w:r w:rsidRPr="00BB2FA8">
        <w:rPr>
          <w:rFonts w:hint="eastAsia"/>
        </w:rPr>
        <w:t>Ирина</w:t>
      </w:r>
      <w:r w:rsidRPr="00BB2FA8">
        <w:t></w:t>
      </w:r>
      <w:r w:rsidRPr="00BB2FA8">
        <w:rPr>
          <w:rFonts w:hint="eastAsia"/>
        </w:rPr>
        <w:t>Владимировна</w:t>
      </w:r>
      <w:r w:rsidRPr="00BB2FA8">
        <w:t></w:t>
      </w:r>
      <w:r w:rsidRPr="00BB2FA8">
        <w:t></w:t>
      </w:r>
      <w:r w:rsidRPr="00BB2FA8">
        <w:t></w:t>
      </w:r>
      <w:r w:rsidRPr="00BB2FA8">
        <w:rPr>
          <w:rFonts w:hint="eastAsia"/>
        </w:rPr>
        <w:t>Место</w:t>
      </w:r>
      <w:r w:rsidRPr="00BB2FA8">
        <w:t></w:t>
      </w:r>
      <w:r w:rsidRPr="00BB2FA8">
        <w:rPr>
          <w:rFonts w:hint="eastAsia"/>
        </w:rPr>
        <w:t>защиты</w:t>
      </w:r>
      <w:r w:rsidRPr="00BB2FA8">
        <w:t></w:t>
      </w:r>
      <w:r w:rsidRPr="00BB2FA8">
        <w:t></w:t>
      </w:r>
      <w:r w:rsidRPr="00BB2FA8">
        <w:rPr>
          <w:rFonts w:hint="eastAsia"/>
        </w:rPr>
        <w:t>Казан</w:t>
      </w:r>
      <w:r w:rsidRPr="00BB2FA8">
        <w:t></w:t>
      </w:r>
      <w:r w:rsidRPr="00BB2FA8">
        <w:t></w:t>
      </w:r>
      <w:r w:rsidRPr="00BB2FA8">
        <w:rPr>
          <w:rFonts w:hint="eastAsia"/>
        </w:rPr>
        <w:t>нац</w:t>
      </w:r>
      <w:r w:rsidRPr="00BB2FA8">
        <w:t></w:t>
      </w:r>
      <w:r w:rsidRPr="00BB2FA8">
        <w:t></w:t>
      </w:r>
      <w:r w:rsidRPr="00BB2FA8">
        <w:rPr>
          <w:rFonts w:hint="eastAsia"/>
        </w:rPr>
        <w:t>исслед</w:t>
      </w:r>
      <w:r w:rsidRPr="00BB2FA8">
        <w:t></w:t>
      </w:r>
      <w:r w:rsidRPr="00BB2FA8">
        <w:t></w:t>
      </w:r>
      <w:r w:rsidRPr="00BB2FA8">
        <w:rPr>
          <w:rFonts w:hint="eastAsia"/>
        </w:rPr>
        <w:t>технол</w:t>
      </w:r>
      <w:r w:rsidRPr="00BB2FA8">
        <w:t></w:t>
      </w:r>
      <w:r w:rsidRPr="00BB2FA8">
        <w:t></w:t>
      </w:r>
      <w:r w:rsidRPr="00BB2FA8">
        <w:rPr>
          <w:rFonts w:hint="eastAsia"/>
        </w:rPr>
        <w:t>ун</w:t>
      </w:r>
      <w:r w:rsidRPr="00BB2FA8">
        <w:t></w:t>
      </w:r>
      <w:r w:rsidRPr="00BB2FA8">
        <w:rPr>
          <w:rFonts w:hint="eastAsia"/>
        </w:rPr>
        <w:t>т</w:t>
      </w:r>
      <w:r w:rsidRPr="00BB2FA8">
        <w:t></w:t>
      </w:r>
      <w:r w:rsidRPr="00BB2FA8">
        <w:t></w:t>
      </w:r>
      <w:r w:rsidRPr="00BB2FA8">
        <w:t></w:t>
      </w:r>
      <w:r w:rsidRPr="00BB2FA8">
        <w:t></w:t>
      </w:r>
      <w:r w:rsidRPr="00BB2FA8">
        <w:rPr>
          <w:rFonts w:hint="eastAsia"/>
        </w:rPr>
        <w:t>Тобольск</w:t>
      </w:r>
      <w:r w:rsidRPr="00BB2FA8">
        <w:t></w:t>
      </w:r>
      <w:r w:rsidRPr="00BB2FA8">
        <w:t></w:t>
      </w:r>
      <w:r w:rsidRPr="00BB2FA8">
        <w:t></w:t>
      </w:r>
      <w:r w:rsidRPr="00BB2FA8">
        <w:t></w:t>
      </w:r>
      <w:r w:rsidRPr="00BB2FA8">
        <w:t></w:t>
      </w:r>
      <w:r w:rsidRPr="00BB2FA8">
        <w:t></w:t>
      </w:r>
      <w:r w:rsidRPr="00BB2FA8">
        <w:t></w:t>
      </w:r>
      <w:r w:rsidRPr="00BB2FA8">
        <w:t></w:t>
      </w:r>
      <w:r w:rsidRPr="00BB2FA8">
        <w:t></w:t>
      </w:r>
      <w:r w:rsidRPr="00BB2FA8">
        <w:t></w:t>
      </w:r>
      <w:r w:rsidRPr="00BB2FA8">
        <w:t></w:t>
      </w:r>
      <w:r w:rsidRPr="00BB2FA8">
        <w:t></w:t>
      </w:r>
      <w:r w:rsidRPr="00BB2FA8">
        <w:t></w:t>
      </w:r>
      <w:r w:rsidRPr="00BB2FA8">
        <w:rPr>
          <w:rFonts w:hint="eastAsia"/>
        </w:rPr>
        <w:t>с</w:t>
      </w:r>
      <w:r w:rsidRPr="00BB2FA8">
        <w:t></w:t>
      </w:r>
      <w:r w:rsidRPr="00BB2FA8">
        <w:t></w:t>
      </w:r>
      <w:r w:rsidRPr="00BB2FA8">
        <w:t></w:t>
      </w:r>
      <w:r w:rsidRPr="00BB2FA8">
        <w:rPr>
          <w:rFonts w:hint="eastAsia"/>
        </w:rPr>
        <w:t>ил</w:t>
      </w:r>
      <w:r w:rsidRPr="00BB2FA8">
        <w:t></w:t>
      </w:r>
      <w:r w:rsidRPr="00BB2FA8">
        <w:t></w:t>
      </w:r>
      <w:r w:rsidRPr="00BB2FA8">
        <w:rPr>
          <w:rFonts w:hint="eastAsia"/>
        </w:rPr>
        <w:t>РГБ</w:t>
      </w:r>
      <w:r w:rsidRPr="00BB2FA8">
        <w:t></w:t>
      </w:r>
      <w:r w:rsidRPr="00BB2FA8">
        <w:rPr>
          <w:rFonts w:hint="eastAsia"/>
        </w:rPr>
        <w:t>ОД</w:t>
      </w:r>
      <w:r w:rsidRPr="00BB2FA8">
        <w:t></w:t>
      </w:r>
      <w:r w:rsidRPr="00BB2FA8">
        <w:t></w:t>
      </w:r>
      <w:r w:rsidRPr="00BB2FA8">
        <w:t></w:t>
      </w:r>
      <w:r w:rsidRPr="00BB2FA8">
        <w:t></w:t>
      </w:r>
      <w:r w:rsidRPr="00BB2FA8">
        <w:t></w:t>
      </w:r>
      <w:r w:rsidRPr="00BB2FA8">
        <w:t></w:t>
      </w:r>
      <w:r w:rsidRPr="00BB2FA8">
        <w:t></w:t>
      </w:r>
      <w:r w:rsidRPr="00BB2FA8">
        <w:t></w:t>
      </w:r>
      <w:r w:rsidRPr="00BB2FA8">
        <w:t></w:t>
      </w:r>
      <w:r w:rsidRPr="00BB2FA8">
        <w:t></w:t>
      </w:r>
      <w:r w:rsidRPr="00BB2FA8">
        <w:t></w:t>
      </w:r>
      <w:r w:rsidRPr="00BB2FA8">
        <w:t></w:t>
      </w:r>
      <w:r w:rsidRPr="00BB2FA8">
        <w:t></w:t>
      </w:r>
      <w:r w:rsidRPr="00BB2FA8">
        <w:t></w:t>
      </w:r>
    </w:p>
    <w:p w:rsidR="00BB2FA8" w:rsidRDefault="00BB2FA8" w:rsidP="007E7D13"/>
    <w:p w:rsidR="00BB2FA8" w:rsidRDefault="00BB2FA8" w:rsidP="007E7D13"/>
    <w:p w:rsidR="00BB2FA8" w:rsidRPr="00BB2FA8" w:rsidRDefault="00BB2FA8" w:rsidP="00BB2FA8">
      <w:pPr>
        <w:tabs>
          <w:tab w:val="clear" w:pos="709"/>
        </w:tabs>
        <w:suppressAutoHyphens w:val="0"/>
        <w:spacing w:after="450" w:line="317" w:lineRule="exact"/>
        <w:ind w:right="40" w:firstLine="0"/>
        <w:jc w:val="center"/>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ФЕДЕРАЛЬНОЕ ЕОСУДАРСТВЕННОЕ БЮДЖЕТНОЕ ОБРАЗОВАТЕЛЬНОЕ</w:t>
      </w:r>
      <w:r w:rsidRPr="00BB2FA8">
        <w:rPr>
          <w:rFonts w:ascii="Times New Roman" w:eastAsia="Times New Roman" w:hAnsi="Times New Roman" w:cs="Times New Roman"/>
          <w:color w:val="000000"/>
          <w:kern w:val="0"/>
          <w:sz w:val="28"/>
          <w:szCs w:val="28"/>
          <w:lang w:eastAsia="ru-RU" w:bidi="ru-RU"/>
        </w:rPr>
        <w:br/>
        <w:t>УЧРЕЖДЕНИЕ ВЫСШЕГО ПРОФЕССИОНАЛЬНОГО ОБРАЗОВАНИЯ</w:t>
      </w:r>
      <w:r w:rsidRPr="00BB2FA8">
        <w:rPr>
          <w:rFonts w:ascii="Times New Roman" w:eastAsia="Times New Roman" w:hAnsi="Times New Roman" w:cs="Times New Roman"/>
          <w:color w:val="000000"/>
          <w:kern w:val="0"/>
          <w:sz w:val="28"/>
          <w:szCs w:val="28"/>
          <w:lang w:eastAsia="ru-RU" w:bidi="ru-RU"/>
        </w:rPr>
        <w:br/>
        <w:t>«ТЮМЕНСКИЙ ГОСУДАРСТВЕННЫЙ НЕФТЕГАЗОВЫЙ УНИВЕРСИТЕТ»</w:t>
      </w:r>
      <w:r w:rsidRPr="00BB2FA8">
        <w:rPr>
          <w:rFonts w:ascii="Times New Roman" w:eastAsia="Times New Roman" w:hAnsi="Times New Roman" w:cs="Times New Roman"/>
          <w:color w:val="000000"/>
          <w:kern w:val="0"/>
          <w:sz w:val="28"/>
          <w:szCs w:val="28"/>
          <w:lang w:eastAsia="ru-RU" w:bidi="ru-RU"/>
        </w:rPr>
        <w:br/>
        <w:t>ФИЛИАЛ «ТОБОЛЬСКИЙ ИДУСТРИАЛЬНЫЙ ИНСТИТУТ»</w:t>
      </w:r>
    </w:p>
    <w:p w:rsidR="00BB2FA8" w:rsidRPr="00BB2FA8" w:rsidRDefault="00BB2FA8" w:rsidP="00BB2FA8">
      <w:pPr>
        <w:tabs>
          <w:tab w:val="clear" w:pos="709"/>
        </w:tabs>
        <w:suppressAutoHyphens w:val="0"/>
        <w:spacing w:after="0" w:line="280" w:lineRule="exact"/>
        <w:ind w:firstLine="0"/>
        <w:jc w:val="righ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На правах рукописи</w:t>
      </w:r>
    </w:p>
    <w:p w:rsidR="00BB2FA8" w:rsidRPr="00BB2FA8" w:rsidRDefault="00BB2FA8" w:rsidP="00BB2FA8">
      <w:pPr>
        <w:framePr w:h="590" w:hSpace="528" w:wrap="notBeside" w:vAnchor="text" w:hAnchor="text" w:x="7163" w:y="1"/>
        <w:tabs>
          <w:tab w:val="clear" w:pos="709"/>
        </w:tabs>
        <w:suppressAutoHyphens w:val="0"/>
        <w:spacing w:after="0" w:line="240" w:lineRule="auto"/>
        <w:ind w:firstLine="0"/>
        <w:jc w:val="center"/>
        <w:rPr>
          <w:rFonts w:ascii="Arial Unicode MS" w:eastAsia="Arial Unicode MS" w:hAnsi="Arial Unicode MS" w:cs="Arial Unicode MS"/>
          <w:color w:val="000000"/>
          <w:kern w:val="0"/>
          <w:sz w:val="2"/>
          <w:szCs w:val="2"/>
          <w:lang w:eastAsia="ru-RU" w:bidi="ru-RU"/>
        </w:rPr>
      </w:pPr>
      <w:r>
        <w:rPr>
          <w:rFonts w:ascii="Arial Unicode MS" w:eastAsia="Arial Unicode MS" w:hAnsi="Arial Unicode MS" w:cs="Arial Unicode MS"/>
          <w:noProof/>
          <w:color w:val="000000"/>
          <w:kern w:val="0"/>
          <w:sz w:val="24"/>
          <w:szCs w:val="24"/>
          <w:lang w:eastAsia="ru-RU"/>
        </w:rPr>
        <w:drawing>
          <wp:inline distT="0" distB="0" distL="0" distR="0">
            <wp:extent cx="1209675" cy="383540"/>
            <wp:effectExtent l="19050" t="0" r="9525" b="0"/>
            <wp:docPr id="6" name="Рисунок 6" descr="C:\Users\Pavel\AppData\Local\Temp\Rar$DIa0.585\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vel\AppData\Local\Temp\Rar$DIa0.585\media\image1.png"/>
                    <pic:cNvPicPr>
                      <a:picLocks noChangeAspect="1" noChangeArrowheads="1"/>
                    </pic:cNvPicPr>
                  </pic:nvPicPr>
                  <pic:blipFill>
                    <a:blip r:embed="rId8" cstate="print"/>
                    <a:srcRect/>
                    <a:stretch>
                      <a:fillRect/>
                    </a:stretch>
                  </pic:blipFill>
                  <pic:spPr bwMode="auto">
                    <a:xfrm>
                      <a:off x="0" y="0"/>
                      <a:ext cx="1209675" cy="383540"/>
                    </a:xfrm>
                    <a:prstGeom prst="rect">
                      <a:avLst/>
                    </a:prstGeom>
                    <a:noFill/>
                    <a:ln w="9525">
                      <a:noFill/>
                      <a:miter lim="800000"/>
                      <a:headEnd/>
                      <a:tailEnd/>
                    </a:ln>
                  </pic:spPr>
                </pic:pic>
              </a:graphicData>
            </a:graphic>
          </wp:inline>
        </w:drawing>
      </w:r>
    </w:p>
    <w:p w:rsidR="00BB2FA8" w:rsidRPr="00BB2FA8" w:rsidRDefault="00BB2FA8" w:rsidP="00BB2FA8">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BB2FA8" w:rsidRPr="00BB2FA8" w:rsidRDefault="00BB2FA8" w:rsidP="00BB2FA8">
      <w:pPr>
        <w:keepNext/>
        <w:keepLines/>
        <w:tabs>
          <w:tab w:val="clear" w:pos="709"/>
        </w:tabs>
        <w:suppressAutoHyphens w:val="0"/>
        <w:spacing w:before="688" w:after="1126" w:line="280" w:lineRule="exact"/>
        <w:ind w:right="40" w:firstLine="0"/>
        <w:jc w:val="center"/>
        <w:outlineLvl w:val="7"/>
        <w:rPr>
          <w:rFonts w:ascii="Times New Roman" w:eastAsia="Times New Roman" w:hAnsi="Times New Roman" w:cs="Times New Roman"/>
          <w:b/>
          <w:bCs/>
          <w:color w:val="000000"/>
          <w:kern w:val="0"/>
          <w:sz w:val="28"/>
          <w:szCs w:val="28"/>
          <w:lang w:eastAsia="ru-RU" w:bidi="ru-RU"/>
        </w:rPr>
      </w:pPr>
      <w:bookmarkStart w:id="0" w:name="bookmark0"/>
      <w:r w:rsidRPr="00BB2FA8">
        <w:rPr>
          <w:rFonts w:ascii="Times New Roman" w:eastAsia="Times New Roman" w:hAnsi="Times New Roman" w:cs="Times New Roman"/>
          <w:b/>
          <w:bCs/>
          <w:color w:val="000000"/>
          <w:kern w:val="0"/>
          <w:sz w:val="28"/>
          <w:szCs w:val="28"/>
          <w:lang w:eastAsia="ru-RU" w:bidi="ru-RU"/>
        </w:rPr>
        <w:t>АЛЕКСАНДРОВА Ирина Владимировна</w:t>
      </w:r>
      <w:bookmarkEnd w:id="0"/>
    </w:p>
    <w:p w:rsidR="00BB2FA8" w:rsidRPr="00BB2FA8" w:rsidRDefault="00BB2FA8" w:rsidP="00BB2FA8">
      <w:pPr>
        <w:keepNext/>
        <w:keepLines/>
        <w:tabs>
          <w:tab w:val="clear" w:pos="709"/>
        </w:tabs>
        <w:suppressAutoHyphens w:val="0"/>
        <w:spacing w:after="147" w:line="280" w:lineRule="exact"/>
        <w:ind w:firstLine="0"/>
        <w:jc w:val="right"/>
        <w:outlineLvl w:val="7"/>
        <w:rPr>
          <w:rFonts w:ascii="Times New Roman" w:eastAsia="Times New Roman" w:hAnsi="Times New Roman" w:cs="Times New Roman"/>
          <w:b/>
          <w:bCs/>
          <w:color w:val="000000"/>
          <w:kern w:val="0"/>
          <w:sz w:val="28"/>
          <w:szCs w:val="28"/>
          <w:lang w:eastAsia="ru-RU" w:bidi="ru-RU"/>
        </w:rPr>
      </w:pPr>
      <w:bookmarkStart w:id="1" w:name="bookmark1"/>
      <w:r w:rsidRPr="00BB2FA8">
        <w:rPr>
          <w:rFonts w:ascii="Times New Roman" w:eastAsia="Times New Roman" w:hAnsi="Times New Roman" w:cs="Times New Roman"/>
          <w:b/>
          <w:bCs/>
          <w:color w:val="000000"/>
          <w:kern w:val="0"/>
          <w:sz w:val="28"/>
          <w:szCs w:val="28"/>
          <w:lang w:eastAsia="ru-RU" w:bidi="ru-RU"/>
        </w:rPr>
        <w:t>ПОЛУЧЕНИЕ ИЗОБУТИЛЕНА КАТАЛИТИЧЕСКИМ РАЗЛОЖЕНИЕМ</w:t>
      </w:r>
      <w:bookmarkEnd w:id="1"/>
    </w:p>
    <w:p w:rsidR="00BB2FA8" w:rsidRPr="00BB2FA8" w:rsidRDefault="00BB2FA8" w:rsidP="00BB2FA8">
      <w:pPr>
        <w:keepNext/>
        <w:keepLines/>
        <w:tabs>
          <w:tab w:val="clear" w:pos="709"/>
        </w:tabs>
        <w:suppressAutoHyphens w:val="0"/>
        <w:spacing w:after="1578" w:line="280" w:lineRule="exact"/>
        <w:ind w:right="40" w:firstLine="0"/>
        <w:jc w:val="center"/>
        <w:outlineLvl w:val="7"/>
        <w:rPr>
          <w:rFonts w:ascii="Times New Roman" w:eastAsia="Times New Roman" w:hAnsi="Times New Roman" w:cs="Times New Roman"/>
          <w:b/>
          <w:bCs/>
          <w:color w:val="000000"/>
          <w:kern w:val="0"/>
          <w:sz w:val="28"/>
          <w:szCs w:val="28"/>
          <w:lang w:eastAsia="ru-RU" w:bidi="ru-RU"/>
        </w:rPr>
      </w:pPr>
      <w:bookmarkStart w:id="2" w:name="bookmark2"/>
      <w:r w:rsidRPr="00BB2FA8">
        <w:rPr>
          <w:rFonts w:ascii="Times New Roman" w:eastAsia="Times New Roman" w:hAnsi="Times New Roman" w:cs="Times New Roman"/>
          <w:b/>
          <w:bCs/>
          <w:color w:val="000000"/>
          <w:kern w:val="0"/>
          <w:sz w:val="28"/>
          <w:szCs w:val="28"/>
          <w:lang w:eastAsia="ru-RU" w:bidi="ru-RU"/>
        </w:rPr>
        <w:t>МЕТИ Л-ГРЕТ-БУТИЛОВОГО ЭФИРА</w:t>
      </w:r>
      <w:bookmarkEnd w:id="2"/>
    </w:p>
    <w:p w:rsidR="00BB2FA8" w:rsidRPr="00BB2FA8" w:rsidRDefault="00BB2FA8" w:rsidP="00BB2FA8">
      <w:pPr>
        <w:numPr>
          <w:ilvl w:val="0"/>
          <w:numId w:val="11"/>
        </w:numPr>
        <w:tabs>
          <w:tab w:val="clear" w:pos="709"/>
          <w:tab w:val="left" w:pos="2625"/>
        </w:tabs>
        <w:suppressAutoHyphens w:val="0"/>
        <w:spacing w:after="468" w:line="280" w:lineRule="exact"/>
        <w:ind w:left="2180" w:firstLine="0"/>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Л 7.04 - технология органических веществ</w:t>
      </w:r>
    </w:p>
    <w:p w:rsidR="00BB2FA8" w:rsidRPr="00BB2FA8" w:rsidRDefault="00BB2FA8" w:rsidP="00BB2FA8">
      <w:pPr>
        <w:tabs>
          <w:tab w:val="clear" w:pos="709"/>
        </w:tabs>
        <w:suppressAutoHyphens w:val="0"/>
        <w:spacing w:after="900" w:line="485" w:lineRule="exact"/>
        <w:ind w:right="40" w:firstLine="0"/>
        <w:jc w:val="center"/>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ДИССЕРТАЦИЯ</w:t>
      </w:r>
      <w:r w:rsidRPr="00BB2FA8">
        <w:rPr>
          <w:rFonts w:ascii="Times New Roman" w:eastAsia="Times New Roman" w:hAnsi="Times New Roman" w:cs="Times New Roman"/>
          <w:color w:val="000000"/>
          <w:kern w:val="0"/>
          <w:sz w:val="28"/>
          <w:szCs w:val="28"/>
          <w:lang w:eastAsia="ru-RU" w:bidi="ru-RU"/>
        </w:rPr>
        <w:br/>
        <w:t>на соискание учёной степени</w:t>
      </w:r>
      <w:r w:rsidRPr="00BB2FA8">
        <w:rPr>
          <w:rFonts w:ascii="Times New Roman" w:eastAsia="Times New Roman" w:hAnsi="Times New Roman" w:cs="Times New Roman"/>
          <w:color w:val="000000"/>
          <w:kern w:val="0"/>
          <w:sz w:val="28"/>
          <w:szCs w:val="28"/>
          <w:lang w:eastAsia="ru-RU" w:bidi="ru-RU"/>
        </w:rPr>
        <w:br/>
        <w:t>кандидата технических наук</w:t>
      </w:r>
    </w:p>
    <w:p w:rsidR="00BB2FA8" w:rsidRPr="00BB2FA8" w:rsidRDefault="00BB2FA8" w:rsidP="00BB2FA8">
      <w:pPr>
        <w:tabs>
          <w:tab w:val="clear" w:pos="709"/>
        </w:tabs>
        <w:suppressAutoHyphens w:val="0"/>
        <w:spacing w:after="1544" w:line="485" w:lineRule="exact"/>
        <w:ind w:left="5840" w:right="40" w:firstLine="0"/>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Научный руководитель кандидат технических наук С.Т. Гулиянц</w:t>
      </w:r>
    </w:p>
    <w:p w:rsidR="00BB2FA8" w:rsidRPr="00BB2FA8" w:rsidRDefault="00BB2FA8" w:rsidP="00BB2FA8">
      <w:pPr>
        <w:tabs>
          <w:tab w:val="clear" w:pos="709"/>
        </w:tabs>
        <w:suppressAutoHyphens w:val="0"/>
        <w:spacing w:after="0" w:line="280" w:lineRule="exact"/>
        <w:ind w:right="40" w:firstLine="0"/>
        <w:jc w:val="center"/>
        <w:rPr>
          <w:rFonts w:ascii="Times New Roman" w:eastAsia="Times New Roman" w:hAnsi="Times New Roman" w:cs="Times New Roman"/>
          <w:color w:val="000000"/>
          <w:kern w:val="0"/>
          <w:sz w:val="28"/>
          <w:szCs w:val="28"/>
          <w:lang w:eastAsia="ru-RU" w:bidi="ru-RU"/>
        </w:rPr>
        <w:sectPr w:rsidR="00BB2FA8" w:rsidRPr="00BB2FA8" w:rsidSect="00BB2FA8">
          <w:headerReference w:type="even" r:id="rId9"/>
          <w:footnotePr>
            <w:numFmt w:val="upperRoman"/>
            <w:numRestart w:val="eachPage"/>
          </w:footnotePr>
          <w:type w:val="continuous"/>
          <w:pgSz w:w="11419" w:h="16579"/>
          <w:pgMar w:top="167" w:right="508" w:bottom="167" w:left="1334" w:header="0" w:footer="3" w:gutter="0"/>
          <w:cols w:space="720"/>
          <w:noEndnote/>
          <w:docGrid w:linePitch="360"/>
        </w:sectPr>
      </w:pPr>
      <w:r w:rsidRPr="00BB2FA8">
        <w:rPr>
          <w:rFonts w:ascii="Times New Roman" w:eastAsia="Times New Roman" w:hAnsi="Times New Roman" w:cs="Times New Roman"/>
          <w:color w:val="000000"/>
          <w:kern w:val="0"/>
          <w:sz w:val="28"/>
          <w:szCs w:val="28"/>
          <w:lang w:eastAsia="ru-RU" w:bidi="ru-RU"/>
        </w:rPr>
        <w:t>Тобольск - 2012</w:t>
      </w:r>
    </w:p>
    <w:p w:rsidR="00BB2FA8" w:rsidRPr="00BB2FA8" w:rsidRDefault="00BB2FA8" w:rsidP="00BB2FA8">
      <w:pPr>
        <w:keepNext/>
        <w:keepLines/>
        <w:tabs>
          <w:tab w:val="clear" w:pos="709"/>
        </w:tabs>
        <w:suppressAutoHyphens w:val="0"/>
        <w:spacing w:after="935" w:line="280" w:lineRule="exact"/>
        <w:ind w:right="180" w:firstLine="0"/>
        <w:jc w:val="center"/>
        <w:outlineLvl w:val="7"/>
        <w:rPr>
          <w:rFonts w:ascii="Times New Roman" w:eastAsia="Times New Roman" w:hAnsi="Times New Roman" w:cs="Times New Roman"/>
          <w:b/>
          <w:bCs/>
          <w:color w:val="000000"/>
          <w:kern w:val="0"/>
          <w:sz w:val="28"/>
          <w:szCs w:val="28"/>
          <w:lang w:eastAsia="ru-RU" w:bidi="ru-RU"/>
        </w:rPr>
      </w:pPr>
      <w:bookmarkStart w:id="3" w:name="bookmark3"/>
      <w:r w:rsidRPr="00BB2FA8">
        <w:rPr>
          <w:rFonts w:ascii="Times New Roman" w:eastAsia="Times New Roman" w:hAnsi="Times New Roman" w:cs="Times New Roman"/>
          <w:b/>
          <w:bCs/>
          <w:color w:val="000000"/>
          <w:kern w:val="0"/>
          <w:sz w:val="28"/>
          <w:szCs w:val="28"/>
          <w:lang w:eastAsia="ru-RU" w:bidi="ru-RU"/>
        </w:rPr>
        <w:t>СОДЕРЖАНИЕ</w:t>
      </w:r>
      <w:bookmarkEnd w:id="3"/>
    </w:p>
    <w:p w:rsidR="00BB2FA8" w:rsidRPr="00BB2FA8" w:rsidRDefault="00BB2FA8" w:rsidP="00BB2FA8">
      <w:pPr>
        <w:tabs>
          <w:tab w:val="clear" w:pos="709"/>
          <w:tab w:val="left" w:pos="8906"/>
        </w:tabs>
        <w:suppressAutoHyphens w:val="0"/>
        <w:spacing w:after="0" w:line="658" w:lineRule="exact"/>
        <w:ind w:firstLine="0"/>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fldChar w:fldCharType="begin"/>
      </w:r>
      <w:r w:rsidRPr="00BB2FA8">
        <w:rPr>
          <w:rFonts w:ascii="Times New Roman" w:eastAsia="Times New Roman" w:hAnsi="Times New Roman" w:cs="Times New Roman"/>
          <w:color w:val="000000"/>
          <w:kern w:val="0"/>
          <w:sz w:val="28"/>
          <w:szCs w:val="28"/>
          <w:lang w:eastAsia="ru-RU" w:bidi="ru-RU"/>
        </w:rPr>
        <w:instrText xml:space="preserve"> TOC \o "1-5" \h \z </w:instrText>
      </w:r>
      <w:r w:rsidRPr="00BB2FA8">
        <w:rPr>
          <w:rFonts w:ascii="Times New Roman" w:eastAsia="Times New Roman" w:hAnsi="Times New Roman" w:cs="Times New Roman"/>
          <w:color w:val="000000"/>
          <w:kern w:val="0"/>
          <w:sz w:val="28"/>
          <w:szCs w:val="28"/>
          <w:lang w:eastAsia="ru-RU" w:bidi="ru-RU"/>
        </w:rPr>
        <w:fldChar w:fldCharType="separate"/>
      </w:r>
      <w:hyperlink w:anchor="bookmark5" w:tooltip="Current Document">
        <w:r w:rsidRPr="00BB2FA8">
          <w:rPr>
            <w:rFonts w:ascii="Times New Roman" w:eastAsia="Times New Roman" w:hAnsi="Times New Roman" w:cs="Times New Roman"/>
            <w:color w:val="000000"/>
            <w:kern w:val="0"/>
            <w:sz w:val="28"/>
            <w:szCs w:val="28"/>
            <w:lang w:eastAsia="ru-RU" w:bidi="ru-RU"/>
          </w:rPr>
          <w:t>ВВЕДЕНИЕ</w:t>
        </w:r>
        <w:r w:rsidRPr="00BB2FA8">
          <w:rPr>
            <w:rFonts w:ascii="Times New Roman" w:eastAsia="Times New Roman" w:hAnsi="Times New Roman" w:cs="Times New Roman"/>
            <w:color w:val="000000"/>
            <w:kern w:val="0"/>
            <w:sz w:val="28"/>
            <w:szCs w:val="28"/>
            <w:lang w:eastAsia="ru-RU" w:bidi="ru-RU"/>
          </w:rPr>
          <w:tab/>
        </w:r>
        <w:r w:rsidRPr="00BB2FA8">
          <w:rPr>
            <w:rFonts w:ascii="Times New Roman" w:eastAsia="Times New Roman" w:hAnsi="Times New Roman" w:cs="Times New Roman"/>
            <w:color w:val="000000"/>
            <w:kern w:val="0"/>
            <w:sz w:val="28"/>
            <w:szCs w:val="28"/>
            <w:vertAlign w:val="subscript"/>
            <w:lang w:eastAsia="ru-RU" w:bidi="ru-RU"/>
          </w:rPr>
          <w:t>5</w:t>
        </w:r>
      </w:hyperlink>
    </w:p>
    <w:p w:rsidR="00BB2FA8" w:rsidRPr="00BB2FA8" w:rsidRDefault="00BB2FA8" w:rsidP="00BB2FA8">
      <w:pPr>
        <w:tabs>
          <w:tab w:val="clear" w:pos="709"/>
          <w:tab w:val="left" w:pos="8906"/>
        </w:tabs>
        <w:suppressAutoHyphens w:val="0"/>
        <w:spacing w:after="0" w:line="658" w:lineRule="exact"/>
        <w:ind w:firstLine="0"/>
        <w:rPr>
          <w:rFonts w:ascii="Times New Roman" w:eastAsia="Times New Roman" w:hAnsi="Times New Roman" w:cs="Times New Roman"/>
          <w:color w:val="000000"/>
          <w:kern w:val="0"/>
          <w:sz w:val="28"/>
          <w:szCs w:val="28"/>
          <w:lang w:eastAsia="ru-RU" w:bidi="ru-RU"/>
        </w:rPr>
      </w:pPr>
      <w:hyperlink w:anchor="bookmark12" w:tooltip="Current Document">
        <w:r w:rsidRPr="00BB2FA8">
          <w:rPr>
            <w:rFonts w:ascii="Times New Roman" w:eastAsia="Times New Roman" w:hAnsi="Times New Roman" w:cs="Times New Roman"/>
            <w:color w:val="000000"/>
            <w:kern w:val="0"/>
            <w:sz w:val="28"/>
            <w:szCs w:val="28"/>
            <w:lang w:eastAsia="ru-RU" w:bidi="ru-RU"/>
          </w:rPr>
          <w:t>ГЛАВА 1. ЛИТЕРАТУРНЫЙ ОБЗОР</w:t>
        </w:r>
        <w:r w:rsidRPr="00BB2FA8">
          <w:rPr>
            <w:rFonts w:ascii="Times New Roman" w:eastAsia="Times New Roman" w:hAnsi="Times New Roman" w:cs="Times New Roman"/>
            <w:color w:val="000000"/>
            <w:kern w:val="0"/>
            <w:sz w:val="28"/>
            <w:szCs w:val="28"/>
            <w:lang w:eastAsia="ru-RU" w:bidi="ru-RU"/>
          </w:rPr>
          <w:tab/>
          <w:t>9</w:t>
        </w:r>
      </w:hyperlink>
    </w:p>
    <w:p w:rsidR="00BB2FA8" w:rsidRPr="00BB2FA8" w:rsidRDefault="00BB2FA8" w:rsidP="00BB2FA8">
      <w:pPr>
        <w:numPr>
          <w:ilvl w:val="0"/>
          <w:numId w:val="12"/>
        </w:numPr>
        <w:tabs>
          <w:tab w:val="clear" w:pos="709"/>
          <w:tab w:val="left" w:pos="1198"/>
        </w:tabs>
        <w:suppressAutoHyphens w:val="0"/>
        <w:spacing w:after="0" w:line="307" w:lineRule="exact"/>
        <w:ind w:left="600" w:firstLine="0"/>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Промышленные технологии в мире и России по получению 9 метил-трет-бутилового эфира (МТБЭ)</w:t>
      </w:r>
    </w:p>
    <w:p w:rsidR="00BB2FA8" w:rsidRPr="00BB2FA8" w:rsidRDefault="00BB2FA8" w:rsidP="00BB2FA8">
      <w:pPr>
        <w:numPr>
          <w:ilvl w:val="0"/>
          <w:numId w:val="13"/>
        </w:numPr>
        <w:tabs>
          <w:tab w:val="clear" w:pos="709"/>
          <w:tab w:val="left" w:pos="1991"/>
          <w:tab w:val="right" w:pos="9178"/>
        </w:tabs>
        <w:suppressAutoHyphens w:val="0"/>
        <w:spacing w:after="0" w:line="317" w:lineRule="exact"/>
        <w:ind w:left="1220" w:firstLine="0"/>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Процесс ОАО НИИ «Ярсинтез»</w:t>
      </w:r>
      <w:r w:rsidRPr="00BB2FA8">
        <w:rPr>
          <w:rFonts w:ascii="Times New Roman" w:eastAsia="Times New Roman" w:hAnsi="Times New Roman" w:cs="Times New Roman"/>
          <w:color w:val="000000"/>
          <w:kern w:val="0"/>
          <w:sz w:val="28"/>
          <w:szCs w:val="28"/>
          <w:lang w:eastAsia="ru-RU" w:bidi="ru-RU"/>
        </w:rPr>
        <w:tab/>
        <w:t>15</w:t>
      </w:r>
    </w:p>
    <w:p w:rsidR="00BB2FA8" w:rsidRPr="00BB2FA8" w:rsidRDefault="00BB2FA8" w:rsidP="00BB2FA8">
      <w:pPr>
        <w:numPr>
          <w:ilvl w:val="1"/>
          <w:numId w:val="13"/>
        </w:numPr>
        <w:tabs>
          <w:tab w:val="clear" w:pos="709"/>
          <w:tab w:val="left" w:pos="1170"/>
          <w:tab w:val="right" w:pos="9178"/>
        </w:tabs>
        <w:suppressAutoHyphens w:val="0"/>
        <w:spacing w:after="0" w:line="317" w:lineRule="exact"/>
        <w:ind w:left="600" w:firstLine="0"/>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Получение изобутилена в промышленности</w:t>
      </w:r>
      <w:r w:rsidRPr="00BB2FA8">
        <w:rPr>
          <w:rFonts w:ascii="Times New Roman" w:eastAsia="Times New Roman" w:hAnsi="Times New Roman" w:cs="Times New Roman"/>
          <w:color w:val="000000"/>
          <w:kern w:val="0"/>
          <w:sz w:val="28"/>
          <w:szCs w:val="28"/>
          <w:lang w:eastAsia="ru-RU" w:bidi="ru-RU"/>
        </w:rPr>
        <w:tab/>
        <w:t>18</w:t>
      </w:r>
    </w:p>
    <w:p w:rsidR="00BB2FA8" w:rsidRPr="00BB2FA8" w:rsidRDefault="00BB2FA8" w:rsidP="00BB2FA8">
      <w:pPr>
        <w:numPr>
          <w:ilvl w:val="2"/>
          <w:numId w:val="13"/>
        </w:numPr>
        <w:tabs>
          <w:tab w:val="clear" w:pos="709"/>
          <w:tab w:val="left" w:pos="1996"/>
        </w:tabs>
        <w:suppressAutoHyphens w:val="0"/>
        <w:spacing w:after="0" w:line="317" w:lineRule="exact"/>
        <w:ind w:left="1220" w:firstLine="0"/>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Получение изобутилена каталитическим</w:t>
      </w:r>
    </w:p>
    <w:p w:rsidR="00BB2FA8" w:rsidRPr="00BB2FA8" w:rsidRDefault="00BB2FA8" w:rsidP="00BB2FA8">
      <w:pPr>
        <w:tabs>
          <w:tab w:val="clear" w:pos="709"/>
          <w:tab w:val="right" w:pos="9178"/>
        </w:tabs>
        <w:suppressAutoHyphens w:val="0"/>
        <w:spacing w:after="0" w:line="317" w:lineRule="exact"/>
        <w:ind w:left="1220" w:firstLine="0"/>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дегидрированием изобутана</w:t>
      </w:r>
      <w:r w:rsidRPr="00BB2FA8">
        <w:rPr>
          <w:rFonts w:ascii="Times New Roman" w:eastAsia="Times New Roman" w:hAnsi="Times New Roman" w:cs="Times New Roman"/>
          <w:color w:val="000000"/>
          <w:kern w:val="0"/>
          <w:sz w:val="28"/>
          <w:szCs w:val="28"/>
          <w:lang w:eastAsia="ru-RU" w:bidi="ru-RU"/>
        </w:rPr>
        <w:tab/>
        <w:t>23</w:t>
      </w:r>
    </w:p>
    <w:p w:rsidR="00BB2FA8" w:rsidRPr="00BB2FA8" w:rsidRDefault="00BB2FA8" w:rsidP="00BB2FA8">
      <w:pPr>
        <w:numPr>
          <w:ilvl w:val="2"/>
          <w:numId w:val="13"/>
        </w:numPr>
        <w:tabs>
          <w:tab w:val="clear" w:pos="709"/>
          <w:tab w:val="left" w:pos="1996"/>
        </w:tabs>
        <w:suppressAutoHyphens w:val="0"/>
        <w:spacing w:after="0" w:line="317" w:lineRule="exact"/>
        <w:ind w:left="1220" w:firstLine="0"/>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Выделение изобутилена из С4 фракций пиролиза и</w:t>
      </w:r>
    </w:p>
    <w:p w:rsidR="00BB2FA8" w:rsidRPr="00BB2FA8" w:rsidRDefault="00BB2FA8" w:rsidP="00BB2FA8">
      <w:pPr>
        <w:tabs>
          <w:tab w:val="clear" w:pos="709"/>
          <w:tab w:val="right" w:pos="9178"/>
        </w:tabs>
        <w:suppressAutoHyphens w:val="0"/>
        <w:spacing w:after="0" w:line="317" w:lineRule="exact"/>
        <w:ind w:left="1220" w:firstLine="0"/>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каталитического крекинга</w:t>
      </w:r>
      <w:r w:rsidRPr="00BB2FA8">
        <w:rPr>
          <w:rFonts w:ascii="Times New Roman" w:eastAsia="Times New Roman" w:hAnsi="Times New Roman" w:cs="Times New Roman"/>
          <w:color w:val="000000"/>
          <w:kern w:val="0"/>
          <w:sz w:val="28"/>
          <w:szCs w:val="28"/>
          <w:lang w:eastAsia="ru-RU" w:bidi="ru-RU"/>
        </w:rPr>
        <w:tab/>
        <w:t>29</w:t>
      </w:r>
    </w:p>
    <w:p w:rsidR="00BB2FA8" w:rsidRPr="00BB2FA8" w:rsidRDefault="00BB2FA8" w:rsidP="00BB2FA8">
      <w:pPr>
        <w:numPr>
          <w:ilvl w:val="2"/>
          <w:numId w:val="13"/>
        </w:numPr>
        <w:tabs>
          <w:tab w:val="clear" w:pos="709"/>
          <w:tab w:val="left" w:pos="1996"/>
          <w:tab w:val="right" w:pos="9178"/>
        </w:tabs>
        <w:suppressAutoHyphens w:val="0"/>
        <w:spacing w:after="0" w:line="317" w:lineRule="exact"/>
        <w:ind w:left="1220" w:firstLine="0"/>
        <w:jc w:val="left"/>
        <w:rPr>
          <w:rFonts w:ascii="Times New Roman" w:eastAsia="Times New Roman" w:hAnsi="Times New Roman" w:cs="Times New Roman"/>
          <w:color w:val="000000"/>
          <w:kern w:val="0"/>
          <w:sz w:val="28"/>
          <w:szCs w:val="28"/>
          <w:lang w:eastAsia="ru-RU" w:bidi="ru-RU"/>
        </w:rPr>
      </w:pPr>
      <w:hyperlink w:anchor="bookmark17" w:tooltip="Current Document">
        <w:r w:rsidRPr="00BB2FA8">
          <w:rPr>
            <w:rFonts w:ascii="Times New Roman" w:eastAsia="Times New Roman" w:hAnsi="Times New Roman" w:cs="Times New Roman"/>
            <w:color w:val="000000"/>
            <w:kern w:val="0"/>
            <w:sz w:val="28"/>
            <w:szCs w:val="28"/>
            <w:lang w:eastAsia="ru-RU" w:bidi="ru-RU"/>
          </w:rPr>
          <w:t>Очистка фракций С</w:t>
        </w:r>
        <w:r w:rsidRPr="00BB2FA8">
          <w:rPr>
            <w:rFonts w:ascii="Times New Roman" w:eastAsia="Times New Roman" w:hAnsi="Times New Roman" w:cs="Times New Roman"/>
            <w:color w:val="000000"/>
            <w:kern w:val="0"/>
            <w:sz w:val="28"/>
            <w:szCs w:val="28"/>
            <w:vertAlign w:val="subscript"/>
            <w:lang w:eastAsia="ru-RU" w:bidi="ru-RU"/>
          </w:rPr>
          <w:t>4</w:t>
        </w:r>
        <w:r w:rsidRPr="00BB2FA8">
          <w:rPr>
            <w:rFonts w:ascii="Times New Roman" w:eastAsia="Times New Roman" w:hAnsi="Times New Roman" w:cs="Times New Roman"/>
            <w:color w:val="000000"/>
            <w:kern w:val="0"/>
            <w:sz w:val="28"/>
            <w:szCs w:val="28"/>
            <w:lang w:eastAsia="ru-RU" w:bidi="ru-RU"/>
          </w:rPr>
          <w:t xml:space="preserve"> от примесей</w:t>
        </w:r>
        <w:r w:rsidRPr="00BB2FA8">
          <w:rPr>
            <w:rFonts w:ascii="Times New Roman" w:eastAsia="Times New Roman" w:hAnsi="Times New Roman" w:cs="Times New Roman"/>
            <w:color w:val="000000"/>
            <w:kern w:val="0"/>
            <w:sz w:val="28"/>
            <w:szCs w:val="28"/>
            <w:lang w:eastAsia="ru-RU" w:bidi="ru-RU"/>
          </w:rPr>
          <w:tab/>
          <w:t>32</w:t>
        </w:r>
      </w:hyperlink>
    </w:p>
    <w:p w:rsidR="00BB2FA8" w:rsidRPr="00BB2FA8" w:rsidRDefault="00BB2FA8" w:rsidP="00BB2FA8">
      <w:pPr>
        <w:numPr>
          <w:ilvl w:val="2"/>
          <w:numId w:val="13"/>
        </w:numPr>
        <w:tabs>
          <w:tab w:val="clear" w:pos="709"/>
          <w:tab w:val="left" w:pos="1996"/>
        </w:tabs>
        <w:suppressAutoHyphens w:val="0"/>
        <w:spacing w:after="0" w:line="317" w:lineRule="exact"/>
        <w:ind w:left="1220" w:firstLine="0"/>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Получение изобутилена каталитической дегидратацией</w:t>
      </w:r>
    </w:p>
    <w:p w:rsidR="00BB2FA8" w:rsidRPr="00BB2FA8" w:rsidRDefault="00BB2FA8" w:rsidP="00BB2FA8">
      <w:pPr>
        <w:tabs>
          <w:tab w:val="clear" w:pos="709"/>
          <w:tab w:val="right" w:pos="9178"/>
        </w:tabs>
        <w:suppressAutoHyphens w:val="0"/>
        <w:spacing w:after="0" w:line="317" w:lineRule="exact"/>
        <w:ind w:left="1220" w:firstLine="0"/>
        <w:rPr>
          <w:rFonts w:ascii="Times New Roman" w:eastAsia="Times New Roman" w:hAnsi="Times New Roman" w:cs="Times New Roman"/>
          <w:color w:val="000000"/>
          <w:kern w:val="0"/>
          <w:sz w:val="28"/>
          <w:szCs w:val="28"/>
          <w:lang w:eastAsia="ru-RU" w:bidi="ru-RU"/>
        </w:rPr>
      </w:pPr>
      <w:hyperlink w:anchor="bookmark19" w:tooltip="Current Document">
        <w:r w:rsidRPr="00BB2FA8">
          <w:rPr>
            <w:rFonts w:ascii="Times New Roman" w:eastAsia="Times New Roman" w:hAnsi="Times New Roman" w:cs="Times New Roman"/>
            <w:color w:val="000000"/>
            <w:kern w:val="0"/>
            <w:sz w:val="28"/>
            <w:szCs w:val="28"/>
            <w:lang w:eastAsia="ru-RU" w:bidi="ru-RU"/>
          </w:rPr>
          <w:t>изобутилового спирта</w:t>
        </w:r>
        <w:r w:rsidRPr="00BB2FA8">
          <w:rPr>
            <w:rFonts w:ascii="Times New Roman" w:eastAsia="Times New Roman" w:hAnsi="Times New Roman" w:cs="Times New Roman"/>
            <w:color w:val="000000"/>
            <w:kern w:val="0"/>
            <w:sz w:val="28"/>
            <w:szCs w:val="28"/>
            <w:lang w:eastAsia="ru-RU" w:bidi="ru-RU"/>
          </w:rPr>
          <w:tab/>
          <w:t>34</w:t>
        </w:r>
      </w:hyperlink>
    </w:p>
    <w:p w:rsidR="00BB2FA8" w:rsidRPr="00BB2FA8" w:rsidRDefault="00BB2FA8" w:rsidP="00BB2FA8">
      <w:pPr>
        <w:numPr>
          <w:ilvl w:val="2"/>
          <w:numId w:val="13"/>
        </w:numPr>
        <w:tabs>
          <w:tab w:val="clear" w:pos="709"/>
          <w:tab w:val="left" w:pos="1996"/>
        </w:tabs>
        <w:suppressAutoHyphens w:val="0"/>
        <w:spacing w:after="0" w:line="317" w:lineRule="exact"/>
        <w:ind w:left="1220" w:firstLine="0"/>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Выделение изобутилена из С</w:t>
      </w:r>
      <w:r w:rsidRPr="00BB2FA8">
        <w:rPr>
          <w:rFonts w:ascii="Times New Roman" w:eastAsia="Times New Roman" w:hAnsi="Times New Roman" w:cs="Times New Roman"/>
          <w:color w:val="000000"/>
          <w:kern w:val="0"/>
          <w:sz w:val="28"/>
          <w:szCs w:val="28"/>
          <w:vertAlign w:val="subscript"/>
          <w:lang w:eastAsia="ru-RU" w:bidi="ru-RU"/>
        </w:rPr>
        <w:t>4</w:t>
      </w:r>
      <w:r w:rsidRPr="00BB2FA8">
        <w:rPr>
          <w:rFonts w:ascii="Times New Roman" w:eastAsia="Times New Roman" w:hAnsi="Times New Roman" w:cs="Times New Roman"/>
          <w:color w:val="000000"/>
          <w:kern w:val="0"/>
          <w:sz w:val="28"/>
          <w:szCs w:val="28"/>
          <w:lang w:eastAsia="ru-RU" w:bidi="ru-RU"/>
        </w:rPr>
        <w:t xml:space="preserve"> фракций синтезом и</w:t>
      </w:r>
    </w:p>
    <w:p w:rsidR="00BB2FA8" w:rsidRPr="00BB2FA8" w:rsidRDefault="00BB2FA8" w:rsidP="00BB2FA8">
      <w:pPr>
        <w:tabs>
          <w:tab w:val="clear" w:pos="709"/>
          <w:tab w:val="right" w:pos="9178"/>
        </w:tabs>
        <w:suppressAutoHyphens w:val="0"/>
        <w:spacing w:after="0" w:line="317" w:lineRule="exact"/>
        <w:ind w:left="1220" w:firstLine="0"/>
        <w:rPr>
          <w:rFonts w:ascii="Times New Roman" w:eastAsia="Times New Roman" w:hAnsi="Times New Roman" w:cs="Times New Roman"/>
          <w:color w:val="000000"/>
          <w:kern w:val="0"/>
          <w:sz w:val="28"/>
          <w:szCs w:val="28"/>
          <w:lang w:eastAsia="ru-RU" w:bidi="ru-RU"/>
        </w:rPr>
      </w:pPr>
      <w:hyperlink w:anchor="bookmark47" w:tooltip="Current Document">
        <w:r w:rsidRPr="00BB2FA8">
          <w:rPr>
            <w:rFonts w:ascii="Times New Roman" w:eastAsia="Times New Roman" w:hAnsi="Times New Roman" w:cs="Times New Roman"/>
            <w:color w:val="000000"/>
            <w:kern w:val="0"/>
            <w:sz w:val="28"/>
            <w:szCs w:val="28"/>
            <w:lang w:eastAsia="ru-RU" w:bidi="ru-RU"/>
          </w:rPr>
          <w:t>разложением МТБЭ</w:t>
        </w:r>
        <w:r w:rsidRPr="00BB2FA8">
          <w:rPr>
            <w:rFonts w:ascii="Times New Roman" w:eastAsia="Times New Roman" w:hAnsi="Times New Roman" w:cs="Times New Roman"/>
            <w:color w:val="000000"/>
            <w:kern w:val="0"/>
            <w:sz w:val="28"/>
            <w:szCs w:val="28"/>
            <w:lang w:eastAsia="ru-RU" w:bidi="ru-RU"/>
          </w:rPr>
          <w:tab/>
          <w:t>35</w:t>
        </w:r>
      </w:hyperlink>
    </w:p>
    <w:p w:rsidR="00BB2FA8" w:rsidRPr="00BB2FA8" w:rsidRDefault="00BB2FA8" w:rsidP="00BB2FA8">
      <w:pPr>
        <w:numPr>
          <w:ilvl w:val="3"/>
          <w:numId w:val="13"/>
        </w:numPr>
        <w:tabs>
          <w:tab w:val="clear" w:pos="709"/>
          <w:tab w:val="left" w:pos="2613"/>
        </w:tabs>
        <w:suppressAutoHyphens w:val="0"/>
        <w:spacing w:after="0" w:line="317" w:lineRule="exact"/>
        <w:ind w:left="1640" w:firstLine="0"/>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Выделение изобутилена на ионитных</w:t>
      </w:r>
    </w:p>
    <w:p w:rsidR="00BB2FA8" w:rsidRPr="00BB2FA8" w:rsidRDefault="00BB2FA8" w:rsidP="00BB2FA8">
      <w:pPr>
        <w:tabs>
          <w:tab w:val="clear" w:pos="709"/>
          <w:tab w:val="right" w:pos="9178"/>
        </w:tabs>
        <w:suppressAutoHyphens w:val="0"/>
        <w:spacing w:after="0" w:line="317" w:lineRule="exact"/>
        <w:ind w:left="1640" w:firstLine="0"/>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катализаторах</w:t>
      </w:r>
      <w:r w:rsidRPr="00BB2FA8">
        <w:rPr>
          <w:rFonts w:ascii="Times New Roman" w:eastAsia="Times New Roman" w:hAnsi="Times New Roman" w:cs="Times New Roman"/>
          <w:color w:val="000000"/>
          <w:kern w:val="0"/>
          <w:sz w:val="28"/>
          <w:szCs w:val="28"/>
          <w:lang w:eastAsia="ru-RU" w:bidi="ru-RU"/>
        </w:rPr>
        <w:tab/>
        <w:t>35</w:t>
      </w:r>
    </w:p>
    <w:p w:rsidR="00BB2FA8" w:rsidRPr="00BB2FA8" w:rsidRDefault="00BB2FA8" w:rsidP="00BB2FA8">
      <w:pPr>
        <w:numPr>
          <w:ilvl w:val="3"/>
          <w:numId w:val="13"/>
        </w:numPr>
        <w:tabs>
          <w:tab w:val="clear" w:pos="709"/>
          <w:tab w:val="left" w:pos="2618"/>
        </w:tabs>
        <w:suppressAutoHyphens w:val="0"/>
        <w:spacing w:after="0" w:line="317" w:lineRule="exact"/>
        <w:ind w:left="1640" w:firstLine="0"/>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Выделение изобутилена на окисных и кислотных</w:t>
      </w:r>
    </w:p>
    <w:p w:rsidR="00BB2FA8" w:rsidRPr="00BB2FA8" w:rsidRDefault="00BB2FA8" w:rsidP="00BB2FA8">
      <w:pPr>
        <w:tabs>
          <w:tab w:val="clear" w:pos="709"/>
          <w:tab w:val="right" w:pos="9178"/>
        </w:tabs>
        <w:suppressAutoHyphens w:val="0"/>
        <w:spacing w:after="0" w:line="317" w:lineRule="exact"/>
        <w:ind w:left="1640" w:firstLine="0"/>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катализаторах</w:t>
      </w:r>
      <w:r w:rsidRPr="00BB2FA8">
        <w:rPr>
          <w:rFonts w:ascii="Times New Roman" w:eastAsia="Times New Roman" w:hAnsi="Times New Roman" w:cs="Times New Roman"/>
          <w:color w:val="000000"/>
          <w:kern w:val="0"/>
          <w:sz w:val="28"/>
          <w:szCs w:val="28"/>
          <w:lang w:eastAsia="ru-RU" w:bidi="ru-RU"/>
        </w:rPr>
        <w:tab/>
        <w:t>46</w:t>
      </w:r>
    </w:p>
    <w:p w:rsidR="00BB2FA8" w:rsidRPr="00BB2FA8" w:rsidRDefault="00BB2FA8" w:rsidP="00BB2FA8">
      <w:pPr>
        <w:numPr>
          <w:ilvl w:val="1"/>
          <w:numId w:val="13"/>
        </w:numPr>
        <w:tabs>
          <w:tab w:val="clear" w:pos="709"/>
          <w:tab w:val="left" w:pos="1170"/>
          <w:tab w:val="right" w:pos="9178"/>
        </w:tabs>
        <w:suppressAutoHyphens w:val="0"/>
        <w:spacing w:after="0" w:line="317" w:lineRule="exact"/>
        <w:ind w:left="600" w:firstLine="0"/>
        <w:jc w:val="left"/>
        <w:rPr>
          <w:rFonts w:ascii="Times New Roman" w:eastAsia="Times New Roman" w:hAnsi="Times New Roman" w:cs="Times New Roman"/>
          <w:color w:val="000000"/>
          <w:kern w:val="0"/>
          <w:sz w:val="28"/>
          <w:szCs w:val="28"/>
          <w:lang w:eastAsia="ru-RU" w:bidi="ru-RU"/>
        </w:rPr>
      </w:pPr>
      <w:hyperlink w:anchor="bookmark27" w:tooltip="Current Document">
        <w:r w:rsidRPr="00BB2FA8">
          <w:rPr>
            <w:rFonts w:ascii="Times New Roman" w:eastAsia="Times New Roman" w:hAnsi="Times New Roman" w:cs="Times New Roman"/>
            <w:color w:val="000000"/>
            <w:kern w:val="0"/>
            <w:sz w:val="28"/>
            <w:szCs w:val="28"/>
            <w:lang w:eastAsia="ru-RU" w:bidi="ru-RU"/>
          </w:rPr>
          <w:t>Специальные методы получения изобутилена</w:t>
        </w:r>
        <w:r w:rsidRPr="00BB2FA8">
          <w:rPr>
            <w:rFonts w:ascii="Times New Roman" w:eastAsia="Times New Roman" w:hAnsi="Times New Roman" w:cs="Times New Roman"/>
            <w:color w:val="000000"/>
            <w:kern w:val="0"/>
            <w:sz w:val="28"/>
            <w:szCs w:val="28"/>
            <w:lang w:eastAsia="ru-RU" w:bidi="ru-RU"/>
          </w:rPr>
          <w:tab/>
          <w:t>49</w:t>
        </w:r>
      </w:hyperlink>
    </w:p>
    <w:p w:rsidR="00BB2FA8" w:rsidRPr="00BB2FA8" w:rsidRDefault="00BB2FA8" w:rsidP="00BB2FA8">
      <w:pPr>
        <w:numPr>
          <w:ilvl w:val="1"/>
          <w:numId w:val="13"/>
        </w:numPr>
        <w:tabs>
          <w:tab w:val="clear" w:pos="709"/>
          <w:tab w:val="left" w:pos="1174"/>
        </w:tabs>
        <w:suppressAutoHyphens w:val="0"/>
        <w:spacing w:after="0" w:line="317" w:lineRule="exact"/>
        <w:ind w:left="600" w:firstLine="0"/>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Механизмы протекающих реакций при разложении трет-</w:t>
      </w:r>
    </w:p>
    <w:p w:rsidR="00BB2FA8" w:rsidRPr="00BB2FA8" w:rsidRDefault="00BB2FA8" w:rsidP="00BB2FA8">
      <w:pPr>
        <w:tabs>
          <w:tab w:val="clear" w:pos="709"/>
          <w:tab w:val="right" w:pos="9178"/>
        </w:tabs>
        <w:suppressAutoHyphens w:val="0"/>
        <w:spacing w:after="0" w:line="317" w:lineRule="exact"/>
        <w:ind w:left="600" w:firstLine="0"/>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алкиловых эфиров</w:t>
      </w:r>
      <w:r w:rsidRPr="00BB2FA8">
        <w:rPr>
          <w:rFonts w:ascii="Times New Roman" w:eastAsia="Times New Roman" w:hAnsi="Times New Roman" w:cs="Times New Roman"/>
          <w:color w:val="000000"/>
          <w:kern w:val="0"/>
          <w:sz w:val="28"/>
          <w:szCs w:val="28"/>
          <w:lang w:eastAsia="ru-RU" w:bidi="ru-RU"/>
        </w:rPr>
        <w:tab/>
        <w:t>52</w:t>
      </w:r>
    </w:p>
    <w:p w:rsidR="00BB2FA8" w:rsidRPr="00BB2FA8" w:rsidRDefault="00BB2FA8" w:rsidP="00BB2FA8">
      <w:pPr>
        <w:numPr>
          <w:ilvl w:val="1"/>
          <w:numId w:val="13"/>
        </w:numPr>
        <w:tabs>
          <w:tab w:val="clear" w:pos="709"/>
          <w:tab w:val="left" w:pos="1174"/>
          <w:tab w:val="right" w:pos="9178"/>
        </w:tabs>
        <w:suppressAutoHyphens w:val="0"/>
        <w:spacing w:after="0" w:line="317" w:lineRule="exact"/>
        <w:ind w:left="600" w:firstLine="0"/>
        <w:jc w:val="left"/>
        <w:rPr>
          <w:rFonts w:ascii="Times New Roman" w:eastAsia="Times New Roman" w:hAnsi="Times New Roman" w:cs="Times New Roman"/>
          <w:color w:val="000000"/>
          <w:kern w:val="0"/>
          <w:sz w:val="28"/>
          <w:szCs w:val="28"/>
          <w:lang w:eastAsia="ru-RU" w:bidi="ru-RU"/>
        </w:rPr>
      </w:pPr>
      <w:hyperlink w:anchor="bookmark30" w:tooltip="Current Document">
        <w:r w:rsidRPr="00BB2FA8">
          <w:rPr>
            <w:rFonts w:ascii="Times New Roman" w:eastAsia="Times New Roman" w:hAnsi="Times New Roman" w:cs="Times New Roman"/>
            <w:color w:val="000000"/>
            <w:kern w:val="0"/>
            <w:sz w:val="28"/>
            <w:szCs w:val="28"/>
            <w:lang w:eastAsia="ru-RU" w:bidi="ru-RU"/>
          </w:rPr>
          <w:t>Каталитические свойства фосфатных катализаторов</w:t>
        </w:r>
        <w:r w:rsidRPr="00BB2FA8">
          <w:rPr>
            <w:rFonts w:ascii="Times New Roman" w:eastAsia="Times New Roman" w:hAnsi="Times New Roman" w:cs="Times New Roman"/>
            <w:color w:val="000000"/>
            <w:kern w:val="0"/>
            <w:sz w:val="28"/>
            <w:szCs w:val="28"/>
            <w:lang w:eastAsia="ru-RU" w:bidi="ru-RU"/>
          </w:rPr>
          <w:tab/>
          <w:t>55</w:t>
        </w:r>
      </w:hyperlink>
    </w:p>
    <w:p w:rsidR="00BB2FA8" w:rsidRPr="00BB2FA8" w:rsidRDefault="00BB2FA8" w:rsidP="00BB2FA8">
      <w:pPr>
        <w:numPr>
          <w:ilvl w:val="1"/>
          <w:numId w:val="13"/>
        </w:numPr>
        <w:tabs>
          <w:tab w:val="clear" w:pos="709"/>
          <w:tab w:val="left" w:pos="1174"/>
          <w:tab w:val="right" w:pos="9178"/>
        </w:tabs>
        <w:suppressAutoHyphens w:val="0"/>
        <w:spacing w:after="0" w:line="317" w:lineRule="exact"/>
        <w:ind w:left="600" w:firstLine="0"/>
        <w:jc w:val="left"/>
        <w:rPr>
          <w:rFonts w:ascii="Times New Roman" w:eastAsia="Times New Roman" w:hAnsi="Times New Roman" w:cs="Times New Roman"/>
          <w:color w:val="000000"/>
          <w:kern w:val="0"/>
          <w:sz w:val="28"/>
          <w:szCs w:val="28"/>
          <w:lang w:eastAsia="ru-RU" w:bidi="ru-RU"/>
        </w:rPr>
      </w:pPr>
      <w:hyperlink w:anchor="bookmark31" w:tooltip="Current Document">
        <w:r w:rsidRPr="00BB2FA8">
          <w:rPr>
            <w:rFonts w:ascii="Times New Roman" w:eastAsia="Times New Roman" w:hAnsi="Times New Roman" w:cs="Times New Roman"/>
            <w:color w:val="000000"/>
            <w:kern w:val="0"/>
            <w:sz w:val="28"/>
            <w:szCs w:val="28"/>
            <w:lang w:eastAsia="ru-RU" w:bidi="ru-RU"/>
          </w:rPr>
          <w:t>Каталитические свойства синтетических цеолитов</w:t>
        </w:r>
        <w:r w:rsidRPr="00BB2FA8">
          <w:rPr>
            <w:rFonts w:ascii="Times New Roman" w:eastAsia="Times New Roman" w:hAnsi="Times New Roman" w:cs="Times New Roman"/>
            <w:color w:val="000000"/>
            <w:kern w:val="0"/>
            <w:sz w:val="28"/>
            <w:szCs w:val="28"/>
            <w:lang w:eastAsia="ru-RU" w:bidi="ru-RU"/>
          </w:rPr>
          <w:tab/>
          <w:t>57</w:t>
        </w:r>
      </w:hyperlink>
    </w:p>
    <w:p w:rsidR="00BB2FA8" w:rsidRPr="00BB2FA8" w:rsidRDefault="00BB2FA8" w:rsidP="00BB2FA8">
      <w:pPr>
        <w:numPr>
          <w:ilvl w:val="2"/>
          <w:numId w:val="13"/>
        </w:numPr>
        <w:tabs>
          <w:tab w:val="clear" w:pos="709"/>
          <w:tab w:val="left" w:pos="1991"/>
          <w:tab w:val="right" w:pos="9178"/>
        </w:tabs>
        <w:suppressAutoHyphens w:val="0"/>
        <w:spacing w:after="330" w:line="317" w:lineRule="exact"/>
        <w:ind w:left="1220" w:firstLine="0"/>
        <w:jc w:val="left"/>
        <w:rPr>
          <w:rFonts w:ascii="Times New Roman" w:eastAsia="Times New Roman" w:hAnsi="Times New Roman" w:cs="Times New Roman"/>
          <w:color w:val="000000"/>
          <w:kern w:val="0"/>
          <w:sz w:val="28"/>
          <w:szCs w:val="28"/>
          <w:lang w:eastAsia="ru-RU" w:bidi="ru-RU"/>
        </w:rPr>
      </w:pPr>
      <w:hyperlink w:anchor="bookmark33" w:tooltip="Current Document">
        <w:r w:rsidRPr="00BB2FA8">
          <w:rPr>
            <w:rFonts w:ascii="Times New Roman" w:eastAsia="Times New Roman" w:hAnsi="Times New Roman" w:cs="Times New Roman"/>
            <w:color w:val="000000"/>
            <w:kern w:val="0"/>
            <w:sz w:val="28"/>
            <w:szCs w:val="28"/>
            <w:lang w:eastAsia="ru-RU" w:bidi="ru-RU"/>
          </w:rPr>
          <w:t>Кислотные свойства цеолитов</w:t>
        </w:r>
        <w:r w:rsidRPr="00BB2FA8">
          <w:rPr>
            <w:rFonts w:ascii="Times New Roman" w:eastAsia="Times New Roman" w:hAnsi="Times New Roman" w:cs="Times New Roman"/>
            <w:color w:val="000000"/>
            <w:kern w:val="0"/>
            <w:sz w:val="28"/>
            <w:szCs w:val="28"/>
            <w:lang w:eastAsia="ru-RU" w:bidi="ru-RU"/>
          </w:rPr>
          <w:tab/>
          <w:t>61</w:t>
        </w:r>
      </w:hyperlink>
    </w:p>
    <w:p w:rsidR="00BB2FA8" w:rsidRPr="00BB2FA8" w:rsidRDefault="00BB2FA8" w:rsidP="00BB2FA8">
      <w:pPr>
        <w:tabs>
          <w:tab w:val="clear" w:pos="709"/>
        </w:tabs>
        <w:suppressAutoHyphens w:val="0"/>
        <w:spacing w:after="0" w:line="280" w:lineRule="exact"/>
        <w:ind w:firstLine="0"/>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ГЛАВА 2. ХАРАКТЕРИСТИКА СЫРЬЯ, КАТАЛИЗАТОРОВ,</w:t>
      </w:r>
    </w:p>
    <w:p w:rsidR="00BB2FA8" w:rsidRPr="00BB2FA8" w:rsidRDefault="00BB2FA8" w:rsidP="00BB2FA8">
      <w:pPr>
        <w:tabs>
          <w:tab w:val="clear" w:pos="709"/>
          <w:tab w:val="right" w:pos="9178"/>
        </w:tabs>
        <w:suppressAutoHyphens w:val="0"/>
        <w:spacing w:after="249" w:line="280" w:lineRule="exact"/>
        <w:ind w:firstLine="0"/>
        <w:rPr>
          <w:rFonts w:ascii="Times New Roman" w:eastAsia="Times New Roman" w:hAnsi="Times New Roman" w:cs="Times New Roman"/>
          <w:color w:val="000000"/>
          <w:kern w:val="0"/>
          <w:sz w:val="28"/>
          <w:szCs w:val="28"/>
          <w:lang w:eastAsia="ru-RU" w:bidi="ru-RU"/>
        </w:rPr>
      </w:pPr>
      <w:hyperlink w:anchor="bookmark35" w:tooltip="Current Document">
        <w:r w:rsidRPr="00BB2FA8">
          <w:rPr>
            <w:rFonts w:ascii="Times New Roman" w:eastAsia="Times New Roman" w:hAnsi="Times New Roman" w:cs="Times New Roman"/>
            <w:color w:val="000000"/>
            <w:kern w:val="0"/>
            <w:sz w:val="28"/>
            <w:szCs w:val="28"/>
            <w:lang w:eastAsia="ru-RU" w:bidi="ru-RU"/>
          </w:rPr>
          <w:t>МЕТОДЫ ПРОВЕДЕНИЯ ЭКСПЕРИМЕНТА И АНАЛИЗОВ</w:t>
        </w:r>
        <w:r w:rsidRPr="00BB2FA8">
          <w:rPr>
            <w:rFonts w:ascii="Times New Roman" w:eastAsia="Times New Roman" w:hAnsi="Times New Roman" w:cs="Times New Roman"/>
            <w:color w:val="000000"/>
            <w:kern w:val="0"/>
            <w:sz w:val="28"/>
            <w:szCs w:val="28"/>
            <w:lang w:eastAsia="ru-RU" w:bidi="ru-RU"/>
          </w:rPr>
          <w:tab/>
          <w:t>67</w:t>
        </w:r>
      </w:hyperlink>
    </w:p>
    <w:p w:rsidR="00BB2FA8" w:rsidRPr="00BB2FA8" w:rsidRDefault="00BB2FA8" w:rsidP="00BB2FA8">
      <w:pPr>
        <w:numPr>
          <w:ilvl w:val="0"/>
          <w:numId w:val="14"/>
        </w:numPr>
        <w:tabs>
          <w:tab w:val="clear" w:pos="709"/>
          <w:tab w:val="left" w:pos="1194"/>
          <w:tab w:val="right" w:pos="9178"/>
        </w:tabs>
        <w:suppressAutoHyphens w:val="0"/>
        <w:spacing w:after="0" w:line="322" w:lineRule="exact"/>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Характеристика применяемых веществ</w:t>
      </w:r>
      <w:r w:rsidRPr="00BB2FA8">
        <w:rPr>
          <w:rFonts w:ascii="Times New Roman" w:eastAsia="Times New Roman" w:hAnsi="Times New Roman" w:cs="Times New Roman"/>
          <w:color w:val="000000"/>
          <w:kern w:val="0"/>
          <w:sz w:val="28"/>
          <w:szCs w:val="28"/>
          <w:lang w:eastAsia="ru-RU" w:bidi="ru-RU"/>
        </w:rPr>
        <w:tab/>
        <w:t>67</w:t>
      </w:r>
    </w:p>
    <w:p w:rsidR="00BB2FA8" w:rsidRPr="00BB2FA8" w:rsidRDefault="00BB2FA8" w:rsidP="00BB2FA8">
      <w:pPr>
        <w:numPr>
          <w:ilvl w:val="0"/>
          <w:numId w:val="14"/>
        </w:numPr>
        <w:tabs>
          <w:tab w:val="clear" w:pos="709"/>
          <w:tab w:val="left" w:pos="1194"/>
          <w:tab w:val="right" w:pos="9178"/>
        </w:tabs>
        <w:suppressAutoHyphens w:val="0"/>
        <w:spacing w:after="0" w:line="322" w:lineRule="exact"/>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Методы проведения эксперимента и анализов</w:t>
      </w:r>
      <w:r w:rsidRPr="00BB2FA8">
        <w:rPr>
          <w:rFonts w:ascii="Times New Roman" w:eastAsia="Times New Roman" w:hAnsi="Times New Roman" w:cs="Times New Roman"/>
          <w:color w:val="000000"/>
          <w:kern w:val="0"/>
          <w:sz w:val="28"/>
          <w:szCs w:val="28"/>
          <w:lang w:eastAsia="ru-RU" w:bidi="ru-RU"/>
        </w:rPr>
        <w:tab/>
        <w:t>72</w:t>
      </w:r>
    </w:p>
    <w:p w:rsidR="00BB2FA8" w:rsidRPr="00BB2FA8" w:rsidRDefault="00BB2FA8" w:rsidP="00BB2FA8">
      <w:pPr>
        <w:numPr>
          <w:ilvl w:val="0"/>
          <w:numId w:val="15"/>
        </w:numPr>
        <w:tabs>
          <w:tab w:val="clear" w:pos="709"/>
          <w:tab w:val="left" w:pos="2020"/>
        </w:tabs>
        <w:suppressAutoHyphens w:val="0"/>
        <w:spacing w:after="0" w:line="322" w:lineRule="exact"/>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Описание лабораторной установки каталитического</w:t>
      </w:r>
    </w:p>
    <w:p w:rsidR="00BB2FA8" w:rsidRPr="00BB2FA8" w:rsidRDefault="00BB2FA8" w:rsidP="00BB2FA8">
      <w:pPr>
        <w:tabs>
          <w:tab w:val="clear" w:pos="709"/>
          <w:tab w:val="right" w:pos="9178"/>
        </w:tabs>
        <w:suppressAutoHyphens w:val="0"/>
        <w:spacing w:after="0" w:line="322" w:lineRule="exact"/>
        <w:ind w:left="1220" w:firstLine="0"/>
        <w:rPr>
          <w:rFonts w:ascii="Times New Roman" w:eastAsia="Times New Roman" w:hAnsi="Times New Roman" w:cs="Times New Roman"/>
          <w:color w:val="000000"/>
          <w:kern w:val="0"/>
          <w:sz w:val="28"/>
          <w:szCs w:val="28"/>
          <w:lang w:eastAsia="ru-RU" w:bidi="ru-RU"/>
        </w:rPr>
      </w:pPr>
      <w:hyperlink w:anchor="bookmark37" w:tooltip="Current Document">
        <w:r w:rsidRPr="00BB2FA8">
          <w:rPr>
            <w:rFonts w:ascii="Times New Roman" w:eastAsia="Times New Roman" w:hAnsi="Times New Roman" w:cs="Times New Roman"/>
            <w:color w:val="000000"/>
            <w:kern w:val="0"/>
            <w:sz w:val="28"/>
            <w:szCs w:val="28"/>
            <w:lang w:eastAsia="ru-RU" w:bidi="ru-RU"/>
          </w:rPr>
          <w:t>разложения МТБЭ</w:t>
        </w:r>
        <w:r w:rsidRPr="00BB2FA8">
          <w:rPr>
            <w:rFonts w:ascii="Times New Roman" w:eastAsia="Times New Roman" w:hAnsi="Times New Roman" w:cs="Times New Roman"/>
            <w:color w:val="000000"/>
            <w:kern w:val="0"/>
            <w:sz w:val="28"/>
            <w:szCs w:val="28"/>
            <w:lang w:eastAsia="ru-RU" w:bidi="ru-RU"/>
          </w:rPr>
          <w:tab/>
          <w:t>72</w:t>
        </w:r>
      </w:hyperlink>
    </w:p>
    <w:p w:rsidR="00BB2FA8" w:rsidRPr="00BB2FA8" w:rsidRDefault="00BB2FA8" w:rsidP="00BB2FA8">
      <w:pPr>
        <w:numPr>
          <w:ilvl w:val="0"/>
          <w:numId w:val="15"/>
        </w:numPr>
        <w:tabs>
          <w:tab w:val="clear" w:pos="709"/>
          <w:tab w:val="left" w:pos="2020"/>
          <w:tab w:val="right" w:pos="9178"/>
        </w:tabs>
        <w:suppressAutoHyphens w:val="0"/>
        <w:spacing w:after="0" w:line="322" w:lineRule="exact"/>
        <w:jc w:val="left"/>
        <w:rPr>
          <w:rFonts w:ascii="Times New Roman" w:eastAsia="Times New Roman" w:hAnsi="Times New Roman" w:cs="Times New Roman"/>
          <w:color w:val="000000"/>
          <w:kern w:val="0"/>
          <w:sz w:val="28"/>
          <w:szCs w:val="28"/>
          <w:lang w:eastAsia="ru-RU" w:bidi="ru-RU"/>
        </w:rPr>
      </w:pPr>
      <w:hyperlink w:anchor="bookmark38" w:tooltip="Current Document">
        <w:r w:rsidRPr="00BB2FA8">
          <w:rPr>
            <w:rFonts w:ascii="Times New Roman" w:eastAsia="Times New Roman" w:hAnsi="Times New Roman" w:cs="Times New Roman"/>
            <w:color w:val="000000"/>
            <w:kern w:val="0"/>
            <w:sz w:val="28"/>
            <w:szCs w:val="28"/>
            <w:lang w:eastAsia="ru-RU" w:bidi="ru-RU"/>
          </w:rPr>
          <w:t>Очистка продуктов разложения МТБЭ</w:t>
        </w:r>
        <w:r w:rsidRPr="00BB2FA8">
          <w:rPr>
            <w:rFonts w:ascii="Times New Roman" w:eastAsia="Times New Roman" w:hAnsi="Times New Roman" w:cs="Times New Roman"/>
            <w:color w:val="000000"/>
            <w:kern w:val="0"/>
            <w:sz w:val="28"/>
            <w:szCs w:val="28"/>
            <w:lang w:eastAsia="ru-RU" w:bidi="ru-RU"/>
          </w:rPr>
          <w:tab/>
          <w:t>75</w:t>
        </w:r>
      </w:hyperlink>
    </w:p>
    <w:p w:rsidR="00BB2FA8" w:rsidRPr="00BB2FA8" w:rsidRDefault="00BB2FA8" w:rsidP="00BB2FA8">
      <w:pPr>
        <w:numPr>
          <w:ilvl w:val="0"/>
          <w:numId w:val="15"/>
        </w:numPr>
        <w:tabs>
          <w:tab w:val="clear" w:pos="709"/>
          <w:tab w:val="left" w:pos="2020"/>
          <w:tab w:val="right" w:pos="9178"/>
        </w:tabs>
        <w:suppressAutoHyphens w:val="0"/>
        <w:spacing w:after="0" w:line="322" w:lineRule="exact"/>
        <w:jc w:val="left"/>
        <w:rPr>
          <w:rFonts w:ascii="Times New Roman" w:eastAsia="Times New Roman" w:hAnsi="Times New Roman" w:cs="Times New Roman"/>
          <w:color w:val="000000"/>
          <w:kern w:val="0"/>
          <w:sz w:val="28"/>
          <w:szCs w:val="28"/>
          <w:lang w:eastAsia="ru-RU" w:bidi="ru-RU"/>
        </w:rPr>
        <w:sectPr w:rsidR="00BB2FA8" w:rsidRPr="00BB2FA8">
          <w:pgSz w:w="11419" w:h="16579"/>
          <w:pgMar w:top="1603" w:right="586" w:bottom="1445" w:left="1258" w:header="0" w:footer="3" w:gutter="0"/>
          <w:cols w:space="720"/>
          <w:noEndnote/>
          <w:docGrid w:linePitch="360"/>
        </w:sectPr>
      </w:pPr>
      <w:hyperlink w:anchor="bookmark39" w:tooltip="Current Document">
        <w:r w:rsidRPr="00BB2FA8">
          <w:rPr>
            <w:rFonts w:ascii="Times New Roman" w:eastAsia="Times New Roman" w:hAnsi="Times New Roman" w:cs="Times New Roman"/>
            <w:color w:val="000000"/>
            <w:kern w:val="0"/>
            <w:sz w:val="28"/>
            <w:szCs w:val="28"/>
            <w:lang w:eastAsia="ru-RU" w:bidi="ru-RU"/>
          </w:rPr>
          <w:t>Методы анализа продуктов разложения МТБЭ</w:t>
        </w:r>
        <w:r w:rsidRPr="00BB2FA8">
          <w:rPr>
            <w:rFonts w:ascii="Times New Roman" w:eastAsia="Times New Roman" w:hAnsi="Times New Roman" w:cs="Times New Roman"/>
            <w:color w:val="000000"/>
            <w:kern w:val="0"/>
            <w:sz w:val="28"/>
            <w:szCs w:val="28"/>
            <w:lang w:eastAsia="ru-RU" w:bidi="ru-RU"/>
          </w:rPr>
          <w:tab/>
          <w:t>76</w:t>
        </w:r>
      </w:hyperlink>
      <w:r w:rsidRPr="00BB2FA8">
        <w:rPr>
          <w:rFonts w:ascii="Times New Roman" w:eastAsia="Times New Roman" w:hAnsi="Times New Roman" w:cs="Times New Roman"/>
          <w:color w:val="000000"/>
          <w:kern w:val="0"/>
          <w:sz w:val="28"/>
          <w:szCs w:val="28"/>
          <w:lang w:eastAsia="ru-RU" w:bidi="ru-RU"/>
        </w:rPr>
        <w:fldChar w:fldCharType="end"/>
      </w:r>
    </w:p>
    <w:p w:rsidR="00BB2FA8" w:rsidRPr="00BB2FA8" w:rsidRDefault="00BB2FA8" w:rsidP="00BB2FA8">
      <w:pPr>
        <w:tabs>
          <w:tab w:val="clear" w:pos="709"/>
        </w:tabs>
        <w:suppressAutoHyphens w:val="0"/>
        <w:spacing w:after="553" w:line="280" w:lineRule="exact"/>
        <w:ind w:left="4780" w:firstLine="0"/>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val="uk-UA" w:eastAsia="uk-UA" w:bidi="uk-UA"/>
        </w:rPr>
        <w:t>з</w:t>
      </w:r>
    </w:p>
    <w:p w:rsidR="00BB2FA8" w:rsidRPr="00BB2FA8" w:rsidRDefault="00BB2FA8" w:rsidP="00BB2FA8">
      <w:pPr>
        <w:tabs>
          <w:tab w:val="clear" w:pos="709"/>
          <w:tab w:val="right" w:pos="9205"/>
        </w:tabs>
        <w:suppressAutoHyphens w:val="0"/>
        <w:spacing w:after="0" w:line="322" w:lineRule="exact"/>
        <w:ind w:firstLine="0"/>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fldChar w:fldCharType="begin"/>
      </w:r>
      <w:r w:rsidRPr="00BB2FA8">
        <w:rPr>
          <w:rFonts w:ascii="Times New Roman" w:eastAsia="Times New Roman" w:hAnsi="Times New Roman" w:cs="Times New Roman"/>
          <w:color w:val="000000"/>
          <w:kern w:val="0"/>
          <w:sz w:val="28"/>
          <w:szCs w:val="28"/>
          <w:lang w:eastAsia="ru-RU" w:bidi="ru-RU"/>
        </w:rPr>
        <w:instrText xml:space="preserve"> TOC \o "1-5" \h \z </w:instrText>
      </w:r>
      <w:r w:rsidRPr="00BB2FA8">
        <w:rPr>
          <w:rFonts w:ascii="Times New Roman" w:eastAsia="Times New Roman" w:hAnsi="Times New Roman" w:cs="Times New Roman"/>
          <w:color w:val="000000"/>
          <w:kern w:val="0"/>
          <w:sz w:val="28"/>
          <w:szCs w:val="28"/>
          <w:lang w:eastAsia="ru-RU" w:bidi="ru-RU"/>
        </w:rPr>
        <w:fldChar w:fldCharType="separate"/>
      </w:r>
      <w:r w:rsidRPr="00BB2FA8">
        <w:rPr>
          <w:rFonts w:ascii="Times New Roman" w:eastAsia="Times New Roman" w:hAnsi="Times New Roman" w:cs="Times New Roman"/>
          <w:color w:val="000000"/>
          <w:kern w:val="0"/>
          <w:sz w:val="28"/>
          <w:szCs w:val="28"/>
          <w:lang w:val="uk-UA" w:eastAsia="uk-UA" w:bidi="uk-UA"/>
        </w:rPr>
        <w:t xml:space="preserve">ГЛАВА 3. </w:t>
      </w:r>
      <w:r w:rsidRPr="00BB2FA8">
        <w:rPr>
          <w:rFonts w:ascii="Times New Roman" w:eastAsia="Times New Roman" w:hAnsi="Times New Roman" w:cs="Times New Roman"/>
          <w:color w:val="000000"/>
          <w:kern w:val="0"/>
          <w:sz w:val="28"/>
          <w:szCs w:val="28"/>
          <w:lang w:eastAsia="ru-RU" w:bidi="ru-RU"/>
        </w:rPr>
        <w:t xml:space="preserve">РЕЗУЛЬТАТЫ ЭКСПЕРИМЕНТОВ </w:t>
      </w:r>
      <w:r w:rsidRPr="00BB2FA8">
        <w:rPr>
          <w:rFonts w:ascii="Times New Roman" w:eastAsia="Times New Roman" w:hAnsi="Times New Roman" w:cs="Times New Roman"/>
          <w:color w:val="000000"/>
          <w:kern w:val="0"/>
          <w:sz w:val="28"/>
          <w:szCs w:val="28"/>
          <w:lang w:val="uk-UA" w:eastAsia="uk-UA" w:bidi="uk-UA"/>
        </w:rPr>
        <w:t xml:space="preserve">ПО </w:t>
      </w:r>
      <w:r w:rsidRPr="00BB2FA8">
        <w:rPr>
          <w:rFonts w:ascii="Times New Roman" w:eastAsia="Times New Roman" w:hAnsi="Times New Roman" w:cs="Times New Roman"/>
          <w:color w:val="000000"/>
          <w:kern w:val="0"/>
          <w:sz w:val="28"/>
          <w:szCs w:val="28"/>
          <w:lang w:eastAsia="ru-RU" w:bidi="ru-RU"/>
        </w:rPr>
        <w:t>РАЗЛОЖЕНИЮ МТБЭ</w:t>
      </w:r>
      <w:r w:rsidRPr="00BB2FA8">
        <w:rPr>
          <w:rFonts w:ascii="Times New Roman" w:eastAsia="Times New Roman" w:hAnsi="Times New Roman" w:cs="Times New Roman"/>
          <w:color w:val="000000"/>
          <w:kern w:val="0"/>
          <w:sz w:val="28"/>
          <w:szCs w:val="28"/>
          <w:lang w:eastAsia="ru-RU" w:bidi="ru-RU"/>
        </w:rPr>
        <w:tab/>
        <w:t>83</w:t>
      </w:r>
    </w:p>
    <w:p w:rsidR="00BB2FA8" w:rsidRPr="00BB2FA8" w:rsidRDefault="00BB2FA8" w:rsidP="00BB2FA8">
      <w:pPr>
        <w:tabs>
          <w:tab w:val="clear" w:pos="709"/>
          <w:tab w:val="left" w:pos="8835"/>
        </w:tabs>
        <w:suppressAutoHyphens w:val="0"/>
        <w:spacing w:after="0" w:line="322" w:lineRule="exact"/>
        <w:ind w:left="560" w:firstLine="0"/>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val="uk-UA" w:eastAsia="uk-UA" w:bidi="uk-UA"/>
        </w:rPr>
        <w:t xml:space="preserve">З </w:t>
      </w:r>
      <w:r w:rsidRPr="00BB2FA8">
        <w:rPr>
          <w:rFonts w:ascii="Times New Roman" w:eastAsia="Times New Roman" w:hAnsi="Times New Roman" w:cs="Times New Roman"/>
          <w:color w:val="000000"/>
          <w:kern w:val="0"/>
          <w:sz w:val="28"/>
          <w:szCs w:val="28"/>
          <w:lang w:eastAsia="ru-RU" w:bidi="ru-RU"/>
        </w:rPr>
        <w:t>Л. Результаты экспериментов по разложению МТБЭ</w:t>
      </w:r>
      <w:r w:rsidRPr="00BB2FA8">
        <w:rPr>
          <w:rFonts w:ascii="Times New Roman" w:eastAsia="Times New Roman" w:hAnsi="Times New Roman" w:cs="Times New Roman"/>
          <w:color w:val="000000"/>
          <w:kern w:val="0"/>
          <w:sz w:val="28"/>
          <w:szCs w:val="28"/>
          <w:lang w:eastAsia="ru-RU" w:bidi="ru-RU"/>
        </w:rPr>
        <w:tab/>
        <w:t>83</w:t>
      </w:r>
    </w:p>
    <w:p w:rsidR="00BB2FA8" w:rsidRPr="00BB2FA8" w:rsidRDefault="00BB2FA8" w:rsidP="00BB2FA8">
      <w:pPr>
        <w:tabs>
          <w:tab w:val="clear" w:pos="709"/>
          <w:tab w:val="right" w:pos="8644"/>
        </w:tabs>
        <w:suppressAutoHyphens w:val="0"/>
        <w:spacing w:after="304" w:line="322" w:lineRule="exact"/>
        <w:ind w:left="560" w:firstLine="0"/>
        <w:jc w:val="left"/>
        <w:rPr>
          <w:rFonts w:ascii="Times New Roman" w:eastAsia="Times New Roman" w:hAnsi="Times New Roman" w:cs="Times New Roman"/>
          <w:color w:val="000000"/>
          <w:kern w:val="0"/>
          <w:sz w:val="28"/>
          <w:szCs w:val="28"/>
          <w:lang w:eastAsia="ru-RU" w:bidi="ru-RU"/>
        </w:rPr>
      </w:pPr>
      <w:hyperlink w:anchor="bookmark45" w:tooltip="Current Document">
        <w:r w:rsidRPr="00BB2FA8">
          <w:rPr>
            <w:rFonts w:ascii="Times New Roman" w:eastAsia="Times New Roman" w:hAnsi="Times New Roman" w:cs="Times New Roman"/>
            <w:color w:val="000000"/>
            <w:kern w:val="0"/>
            <w:sz w:val="28"/>
            <w:szCs w:val="28"/>
            <w:lang w:eastAsia="ru-RU" w:bidi="ru-RU"/>
          </w:rPr>
          <w:t>3.2. Результаты экспериментов по разделению и переработке продуктов разложения МТБЭ</w:t>
        </w:r>
        <w:r w:rsidRPr="00BB2FA8">
          <w:rPr>
            <w:rFonts w:ascii="Times New Roman" w:eastAsia="Times New Roman" w:hAnsi="Times New Roman" w:cs="Times New Roman"/>
            <w:color w:val="000000"/>
            <w:kern w:val="0"/>
            <w:sz w:val="28"/>
            <w:szCs w:val="28"/>
            <w:lang w:eastAsia="ru-RU" w:bidi="ru-RU"/>
          </w:rPr>
          <w:tab/>
          <w:t>91</w:t>
        </w:r>
      </w:hyperlink>
    </w:p>
    <w:p w:rsidR="00BB2FA8" w:rsidRPr="00BB2FA8" w:rsidRDefault="00BB2FA8" w:rsidP="00BB2FA8">
      <w:pPr>
        <w:tabs>
          <w:tab w:val="clear" w:pos="709"/>
          <w:tab w:val="right" w:pos="9205"/>
        </w:tabs>
        <w:suppressAutoHyphens w:val="0"/>
        <w:spacing w:after="300" w:line="317" w:lineRule="exact"/>
        <w:ind w:firstLine="0"/>
        <w:jc w:val="left"/>
        <w:rPr>
          <w:rFonts w:ascii="Times New Roman" w:eastAsia="Times New Roman" w:hAnsi="Times New Roman" w:cs="Times New Roman"/>
          <w:color w:val="000000"/>
          <w:kern w:val="0"/>
          <w:sz w:val="28"/>
          <w:szCs w:val="28"/>
          <w:lang w:eastAsia="ru-RU" w:bidi="ru-RU"/>
        </w:rPr>
      </w:pPr>
      <w:hyperlink w:anchor="bookmark46" w:tooltip="Current Document">
        <w:r w:rsidRPr="00BB2FA8">
          <w:rPr>
            <w:rFonts w:ascii="Times New Roman" w:eastAsia="Times New Roman" w:hAnsi="Times New Roman" w:cs="Times New Roman"/>
            <w:color w:val="000000"/>
            <w:kern w:val="0"/>
            <w:sz w:val="28"/>
            <w:szCs w:val="28"/>
            <w:lang w:eastAsia="ru-RU" w:bidi="ru-RU"/>
          </w:rPr>
          <w:t>ГЛАВА 4. ОБСУЖДЕНИЕ РЕЗУЛЬТАТОВ ИССЛЕДОВАНИЯ ПРОЦЕССА ПОЛУЧЕНИЯ ИЗОБУТИЛЕНА КАТАЛИТИЧЕСКИМ РАЗЛОЖЕНИЕМ МТБЭ</w:t>
        </w:r>
        <w:r w:rsidRPr="00BB2FA8">
          <w:rPr>
            <w:rFonts w:ascii="Times New Roman" w:eastAsia="Times New Roman" w:hAnsi="Times New Roman" w:cs="Times New Roman"/>
            <w:color w:val="000000"/>
            <w:kern w:val="0"/>
            <w:sz w:val="28"/>
            <w:szCs w:val="28"/>
            <w:lang w:eastAsia="ru-RU" w:bidi="ru-RU"/>
          </w:rPr>
          <w:tab/>
          <w:t>94</w:t>
        </w:r>
      </w:hyperlink>
    </w:p>
    <w:p w:rsidR="00BB2FA8" w:rsidRPr="00BB2FA8" w:rsidRDefault="00BB2FA8" w:rsidP="00BB2FA8">
      <w:pPr>
        <w:numPr>
          <w:ilvl w:val="0"/>
          <w:numId w:val="16"/>
        </w:numPr>
        <w:tabs>
          <w:tab w:val="clear" w:pos="709"/>
          <w:tab w:val="left" w:pos="1158"/>
        </w:tabs>
        <w:suppressAutoHyphens w:val="0"/>
        <w:spacing w:after="0" w:line="317" w:lineRule="exact"/>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Исследование процесса каталитического разложения МТБЭ 94</w:t>
      </w:r>
    </w:p>
    <w:p w:rsidR="00BB2FA8" w:rsidRPr="00BB2FA8" w:rsidRDefault="00BB2FA8" w:rsidP="00BB2FA8">
      <w:pPr>
        <w:numPr>
          <w:ilvl w:val="0"/>
          <w:numId w:val="17"/>
        </w:numPr>
        <w:tabs>
          <w:tab w:val="clear" w:pos="709"/>
          <w:tab w:val="left" w:pos="1920"/>
        </w:tabs>
        <w:suppressAutoHyphens w:val="0"/>
        <w:spacing w:after="0" w:line="317" w:lineRule="exact"/>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Каталитические свойства сульфокатионитных</w:t>
      </w:r>
    </w:p>
    <w:p w:rsidR="00BB2FA8" w:rsidRPr="00BB2FA8" w:rsidRDefault="00BB2FA8" w:rsidP="00BB2FA8">
      <w:pPr>
        <w:tabs>
          <w:tab w:val="clear" w:pos="709"/>
          <w:tab w:val="right" w:pos="9205"/>
        </w:tabs>
        <w:suppressAutoHyphens w:val="0"/>
        <w:spacing w:after="0" w:line="317" w:lineRule="exact"/>
        <w:ind w:left="1120" w:firstLine="0"/>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катализаторов в процессе разложения МТБЭ</w:t>
      </w:r>
      <w:r w:rsidRPr="00BB2FA8">
        <w:rPr>
          <w:rFonts w:ascii="Times New Roman" w:eastAsia="Times New Roman" w:hAnsi="Times New Roman" w:cs="Times New Roman"/>
          <w:color w:val="000000"/>
          <w:kern w:val="0"/>
          <w:sz w:val="28"/>
          <w:szCs w:val="28"/>
          <w:lang w:eastAsia="ru-RU" w:bidi="ru-RU"/>
        </w:rPr>
        <w:tab/>
        <w:t>94</w:t>
      </w:r>
    </w:p>
    <w:p w:rsidR="00BB2FA8" w:rsidRPr="00BB2FA8" w:rsidRDefault="00BB2FA8" w:rsidP="00BB2FA8">
      <w:pPr>
        <w:numPr>
          <w:ilvl w:val="0"/>
          <w:numId w:val="17"/>
        </w:numPr>
        <w:tabs>
          <w:tab w:val="clear" w:pos="709"/>
          <w:tab w:val="left" w:pos="1920"/>
        </w:tabs>
        <w:suppressAutoHyphens w:val="0"/>
        <w:spacing w:after="0" w:line="317" w:lineRule="exact"/>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Каталитические свойства цеолитов и фосфатных</w:t>
      </w:r>
    </w:p>
    <w:p w:rsidR="00BB2FA8" w:rsidRPr="00BB2FA8" w:rsidRDefault="00BB2FA8" w:rsidP="00BB2FA8">
      <w:pPr>
        <w:tabs>
          <w:tab w:val="clear" w:pos="709"/>
          <w:tab w:val="right" w:pos="9205"/>
        </w:tabs>
        <w:suppressAutoHyphens w:val="0"/>
        <w:spacing w:after="0" w:line="317" w:lineRule="exact"/>
        <w:ind w:left="1120" w:firstLine="0"/>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катализаторов в процессе разложения МТБЭ</w:t>
      </w:r>
      <w:r w:rsidRPr="00BB2FA8">
        <w:rPr>
          <w:rFonts w:ascii="Times New Roman" w:eastAsia="Times New Roman" w:hAnsi="Times New Roman" w:cs="Times New Roman"/>
          <w:color w:val="000000"/>
          <w:kern w:val="0"/>
          <w:sz w:val="28"/>
          <w:szCs w:val="28"/>
          <w:lang w:eastAsia="ru-RU" w:bidi="ru-RU"/>
        </w:rPr>
        <w:tab/>
        <w:t>100</w:t>
      </w:r>
    </w:p>
    <w:p w:rsidR="00BB2FA8" w:rsidRPr="00BB2FA8" w:rsidRDefault="00BB2FA8" w:rsidP="00BB2FA8">
      <w:pPr>
        <w:numPr>
          <w:ilvl w:val="0"/>
          <w:numId w:val="17"/>
        </w:numPr>
        <w:tabs>
          <w:tab w:val="clear" w:pos="709"/>
          <w:tab w:val="left" w:pos="1920"/>
          <w:tab w:val="right" w:pos="9205"/>
        </w:tabs>
        <w:suppressAutoHyphens w:val="0"/>
        <w:spacing w:after="0" w:line="317" w:lineRule="exact"/>
        <w:jc w:val="left"/>
        <w:rPr>
          <w:rFonts w:ascii="Times New Roman" w:eastAsia="Times New Roman" w:hAnsi="Times New Roman" w:cs="Times New Roman"/>
          <w:color w:val="000000"/>
          <w:kern w:val="0"/>
          <w:sz w:val="28"/>
          <w:szCs w:val="28"/>
          <w:lang w:eastAsia="ru-RU" w:bidi="ru-RU"/>
        </w:rPr>
      </w:pPr>
      <w:hyperlink w:anchor="bookmark52" w:tooltip="Current Document">
        <w:r w:rsidRPr="00BB2FA8">
          <w:rPr>
            <w:rFonts w:ascii="Times New Roman" w:eastAsia="Times New Roman" w:hAnsi="Times New Roman" w:cs="Times New Roman"/>
            <w:color w:val="000000"/>
            <w:kern w:val="0"/>
            <w:sz w:val="28"/>
            <w:szCs w:val="28"/>
            <w:lang w:eastAsia="ru-RU" w:bidi="ru-RU"/>
          </w:rPr>
          <w:t>Образование примесей диметилового эфира</w:t>
        </w:r>
        <w:r w:rsidRPr="00BB2FA8">
          <w:rPr>
            <w:rFonts w:ascii="Times New Roman" w:eastAsia="Times New Roman" w:hAnsi="Times New Roman" w:cs="Times New Roman"/>
            <w:color w:val="000000"/>
            <w:kern w:val="0"/>
            <w:sz w:val="28"/>
            <w:szCs w:val="28"/>
            <w:lang w:eastAsia="ru-RU" w:bidi="ru-RU"/>
          </w:rPr>
          <w:tab/>
          <w:t>105</w:t>
        </w:r>
      </w:hyperlink>
    </w:p>
    <w:p w:rsidR="00BB2FA8" w:rsidRPr="00BB2FA8" w:rsidRDefault="00BB2FA8" w:rsidP="00BB2FA8">
      <w:pPr>
        <w:numPr>
          <w:ilvl w:val="0"/>
          <w:numId w:val="17"/>
        </w:numPr>
        <w:tabs>
          <w:tab w:val="clear" w:pos="709"/>
          <w:tab w:val="left" w:pos="1920"/>
          <w:tab w:val="right" w:pos="9205"/>
        </w:tabs>
        <w:suppressAutoHyphens w:val="0"/>
        <w:spacing w:after="0" w:line="317" w:lineRule="exact"/>
        <w:jc w:val="left"/>
        <w:rPr>
          <w:rFonts w:ascii="Times New Roman" w:eastAsia="Times New Roman" w:hAnsi="Times New Roman" w:cs="Times New Roman"/>
          <w:color w:val="000000"/>
          <w:kern w:val="0"/>
          <w:sz w:val="28"/>
          <w:szCs w:val="28"/>
          <w:lang w:eastAsia="ru-RU" w:bidi="ru-RU"/>
        </w:rPr>
      </w:pPr>
      <w:hyperlink w:anchor="bookmark53" w:tooltip="Current Document">
        <w:r w:rsidRPr="00BB2FA8">
          <w:rPr>
            <w:rFonts w:ascii="Times New Roman" w:eastAsia="Times New Roman" w:hAnsi="Times New Roman" w:cs="Times New Roman"/>
            <w:color w:val="000000"/>
            <w:kern w:val="0"/>
            <w:sz w:val="28"/>
            <w:szCs w:val="28"/>
            <w:lang w:eastAsia="ru-RU" w:bidi="ru-RU"/>
          </w:rPr>
          <w:t>Изомеризующая активность катализаторов</w:t>
        </w:r>
        <w:r w:rsidRPr="00BB2FA8">
          <w:rPr>
            <w:rFonts w:ascii="Times New Roman" w:eastAsia="Times New Roman" w:hAnsi="Times New Roman" w:cs="Times New Roman"/>
            <w:color w:val="000000"/>
            <w:kern w:val="0"/>
            <w:sz w:val="28"/>
            <w:szCs w:val="28"/>
            <w:lang w:eastAsia="ru-RU" w:bidi="ru-RU"/>
          </w:rPr>
          <w:tab/>
          <w:t>107</w:t>
        </w:r>
      </w:hyperlink>
    </w:p>
    <w:p w:rsidR="00BB2FA8" w:rsidRPr="00BB2FA8" w:rsidRDefault="00BB2FA8" w:rsidP="00BB2FA8">
      <w:pPr>
        <w:numPr>
          <w:ilvl w:val="0"/>
          <w:numId w:val="17"/>
        </w:numPr>
        <w:tabs>
          <w:tab w:val="clear" w:pos="709"/>
          <w:tab w:val="left" w:pos="1920"/>
        </w:tabs>
        <w:suppressAutoHyphens w:val="0"/>
        <w:spacing w:after="0" w:line="317" w:lineRule="exact"/>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Влияние разбавления сырья водяным паром на</w:t>
      </w:r>
    </w:p>
    <w:p w:rsidR="00BB2FA8" w:rsidRPr="00BB2FA8" w:rsidRDefault="00BB2FA8" w:rsidP="00BB2FA8">
      <w:pPr>
        <w:tabs>
          <w:tab w:val="clear" w:pos="709"/>
          <w:tab w:val="right" w:pos="9205"/>
        </w:tabs>
        <w:suppressAutoHyphens w:val="0"/>
        <w:spacing w:after="0" w:line="317" w:lineRule="exact"/>
        <w:ind w:left="1120" w:firstLine="0"/>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 xml:space="preserve">каталитические свойства цеолита </w:t>
      </w:r>
      <w:r w:rsidRPr="00BB2FA8">
        <w:rPr>
          <w:rFonts w:ascii="Times New Roman" w:eastAsia="Times New Roman" w:hAnsi="Times New Roman" w:cs="Times New Roman"/>
          <w:color w:val="000000"/>
          <w:kern w:val="0"/>
          <w:sz w:val="28"/>
          <w:szCs w:val="28"/>
          <w:lang w:val="en-US" w:eastAsia="en-US" w:bidi="en-US"/>
        </w:rPr>
        <w:t>NaX</w:t>
      </w:r>
      <w:r w:rsidRPr="00BB2FA8">
        <w:rPr>
          <w:rFonts w:ascii="Times New Roman" w:eastAsia="Times New Roman" w:hAnsi="Times New Roman" w:cs="Times New Roman"/>
          <w:color w:val="000000"/>
          <w:kern w:val="0"/>
          <w:sz w:val="28"/>
          <w:szCs w:val="28"/>
          <w:lang w:val="en-US" w:eastAsia="en-US" w:bidi="en-US"/>
        </w:rPr>
        <w:tab/>
      </w:r>
      <w:r w:rsidRPr="00BB2FA8">
        <w:rPr>
          <w:rFonts w:ascii="Times New Roman" w:eastAsia="Times New Roman" w:hAnsi="Times New Roman" w:cs="Times New Roman"/>
          <w:color w:val="000000"/>
          <w:kern w:val="0"/>
          <w:sz w:val="28"/>
          <w:szCs w:val="28"/>
          <w:lang w:eastAsia="ru-RU" w:bidi="ru-RU"/>
        </w:rPr>
        <w:t>108</w:t>
      </w:r>
    </w:p>
    <w:p w:rsidR="00BB2FA8" w:rsidRPr="00BB2FA8" w:rsidRDefault="00BB2FA8" w:rsidP="00BB2FA8">
      <w:pPr>
        <w:numPr>
          <w:ilvl w:val="0"/>
          <w:numId w:val="16"/>
        </w:numPr>
        <w:tabs>
          <w:tab w:val="clear" w:pos="709"/>
          <w:tab w:val="left" w:pos="1158"/>
        </w:tabs>
        <w:suppressAutoHyphens w:val="0"/>
        <w:spacing w:after="0" w:line="317" w:lineRule="exact"/>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Технологическое оформление производства изобутилена</w:t>
      </w:r>
    </w:p>
    <w:p w:rsidR="00BB2FA8" w:rsidRPr="00BB2FA8" w:rsidRDefault="00BB2FA8" w:rsidP="00BB2FA8">
      <w:pPr>
        <w:tabs>
          <w:tab w:val="clear" w:pos="709"/>
          <w:tab w:val="right" w:pos="9205"/>
        </w:tabs>
        <w:suppressAutoHyphens w:val="0"/>
        <w:spacing w:after="0" w:line="317" w:lineRule="exact"/>
        <w:ind w:left="560" w:firstLine="0"/>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разложением МТБЭ на катализаторе КБФ-76У</w:t>
      </w:r>
      <w:r w:rsidRPr="00BB2FA8">
        <w:rPr>
          <w:rFonts w:ascii="Times New Roman" w:eastAsia="Times New Roman" w:hAnsi="Times New Roman" w:cs="Times New Roman"/>
          <w:color w:val="000000"/>
          <w:kern w:val="0"/>
          <w:sz w:val="28"/>
          <w:szCs w:val="28"/>
          <w:lang w:eastAsia="ru-RU" w:bidi="ru-RU"/>
        </w:rPr>
        <w:tab/>
        <w:t>110</w:t>
      </w:r>
    </w:p>
    <w:p w:rsidR="00BB2FA8" w:rsidRPr="00BB2FA8" w:rsidRDefault="00BB2FA8" w:rsidP="00BB2FA8">
      <w:pPr>
        <w:numPr>
          <w:ilvl w:val="0"/>
          <w:numId w:val="16"/>
        </w:numPr>
        <w:tabs>
          <w:tab w:val="clear" w:pos="709"/>
          <w:tab w:val="left" w:pos="1158"/>
        </w:tabs>
        <w:suppressAutoHyphens w:val="0"/>
        <w:spacing w:after="0" w:line="317" w:lineRule="exact"/>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Технологическое оформление производства изобутилена</w:t>
      </w:r>
    </w:p>
    <w:p w:rsidR="00BB2FA8" w:rsidRPr="00BB2FA8" w:rsidRDefault="00BB2FA8" w:rsidP="00BB2FA8">
      <w:pPr>
        <w:tabs>
          <w:tab w:val="clear" w:pos="709"/>
          <w:tab w:val="right" w:pos="9205"/>
        </w:tabs>
        <w:suppressAutoHyphens w:val="0"/>
        <w:spacing w:after="0" w:line="317" w:lineRule="exact"/>
        <w:ind w:left="560" w:firstLine="0"/>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 xml:space="preserve">разложением МТБЭ на цеолите </w:t>
      </w:r>
      <w:r w:rsidRPr="00BB2FA8">
        <w:rPr>
          <w:rFonts w:ascii="Times New Roman" w:eastAsia="Times New Roman" w:hAnsi="Times New Roman" w:cs="Times New Roman"/>
          <w:color w:val="000000"/>
          <w:kern w:val="0"/>
          <w:sz w:val="28"/>
          <w:szCs w:val="28"/>
          <w:lang w:val="en-US" w:eastAsia="en-US" w:bidi="en-US"/>
        </w:rPr>
        <w:t>NaX</w:t>
      </w:r>
      <w:r w:rsidRPr="00BB2FA8">
        <w:rPr>
          <w:rFonts w:ascii="Times New Roman" w:eastAsia="Times New Roman" w:hAnsi="Times New Roman" w:cs="Times New Roman"/>
          <w:color w:val="000000"/>
          <w:kern w:val="0"/>
          <w:sz w:val="28"/>
          <w:szCs w:val="28"/>
          <w:lang w:eastAsia="en-US" w:bidi="en-US"/>
        </w:rPr>
        <w:tab/>
      </w:r>
      <w:r w:rsidRPr="00BB2FA8">
        <w:rPr>
          <w:rFonts w:ascii="Times New Roman" w:eastAsia="Times New Roman" w:hAnsi="Times New Roman" w:cs="Times New Roman"/>
          <w:color w:val="000000"/>
          <w:kern w:val="0"/>
          <w:sz w:val="28"/>
          <w:szCs w:val="28"/>
          <w:lang w:eastAsia="ru-RU" w:bidi="ru-RU"/>
        </w:rPr>
        <w:t>114</w:t>
      </w:r>
    </w:p>
    <w:p w:rsidR="00BB2FA8" w:rsidRPr="00BB2FA8" w:rsidRDefault="00BB2FA8" w:rsidP="00BB2FA8">
      <w:pPr>
        <w:numPr>
          <w:ilvl w:val="0"/>
          <w:numId w:val="16"/>
        </w:numPr>
        <w:tabs>
          <w:tab w:val="clear" w:pos="709"/>
          <w:tab w:val="left" w:pos="1158"/>
          <w:tab w:val="left" w:pos="8835"/>
        </w:tabs>
        <w:suppressAutoHyphens w:val="0"/>
        <w:spacing w:after="0" w:line="317" w:lineRule="exact"/>
        <w:jc w:val="left"/>
        <w:rPr>
          <w:rFonts w:ascii="Times New Roman" w:eastAsia="Times New Roman" w:hAnsi="Times New Roman" w:cs="Times New Roman"/>
          <w:color w:val="000000"/>
          <w:kern w:val="0"/>
          <w:sz w:val="28"/>
          <w:szCs w:val="28"/>
          <w:lang w:eastAsia="ru-RU" w:bidi="ru-RU"/>
        </w:rPr>
      </w:pPr>
      <w:hyperlink w:anchor="bookmark60" w:tooltip="Current Document">
        <w:r w:rsidRPr="00BB2FA8">
          <w:rPr>
            <w:rFonts w:ascii="Times New Roman" w:eastAsia="Times New Roman" w:hAnsi="Times New Roman" w:cs="Times New Roman"/>
            <w:color w:val="000000"/>
            <w:kern w:val="0"/>
            <w:sz w:val="28"/>
            <w:szCs w:val="28"/>
            <w:lang w:eastAsia="ru-RU" w:bidi="ru-RU"/>
          </w:rPr>
          <w:t>Материальный баланс и расходные нормы сырья</w:t>
        </w:r>
        <w:r w:rsidRPr="00BB2FA8">
          <w:rPr>
            <w:rFonts w:ascii="Times New Roman" w:eastAsia="Times New Roman" w:hAnsi="Times New Roman" w:cs="Times New Roman"/>
            <w:color w:val="000000"/>
            <w:kern w:val="0"/>
            <w:sz w:val="28"/>
            <w:szCs w:val="28"/>
            <w:lang w:eastAsia="ru-RU" w:bidi="ru-RU"/>
          </w:rPr>
          <w:tab/>
          <w:t>117</w:t>
        </w:r>
      </w:hyperlink>
    </w:p>
    <w:p w:rsidR="00BB2FA8" w:rsidRPr="00BB2FA8" w:rsidRDefault="00BB2FA8" w:rsidP="00BB2FA8">
      <w:pPr>
        <w:numPr>
          <w:ilvl w:val="0"/>
          <w:numId w:val="16"/>
        </w:numPr>
        <w:tabs>
          <w:tab w:val="clear" w:pos="709"/>
          <w:tab w:val="left" w:pos="8835"/>
        </w:tabs>
        <w:suppressAutoHyphens w:val="0"/>
        <w:spacing w:after="0" w:line="317" w:lineRule="exact"/>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 xml:space="preserve"> Тепловой расчет реактора разложения МТБЭ</w:t>
      </w:r>
      <w:r w:rsidRPr="00BB2FA8">
        <w:rPr>
          <w:rFonts w:ascii="Times New Roman" w:eastAsia="Times New Roman" w:hAnsi="Times New Roman" w:cs="Times New Roman"/>
          <w:color w:val="000000"/>
          <w:kern w:val="0"/>
          <w:sz w:val="28"/>
          <w:szCs w:val="28"/>
          <w:lang w:eastAsia="ru-RU" w:bidi="ru-RU"/>
        </w:rPr>
        <w:tab/>
        <w:t>119</w:t>
      </w:r>
    </w:p>
    <w:p w:rsidR="00BB2FA8" w:rsidRPr="00BB2FA8" w:rsidRDefault="00BB2FA8" w:rsidP="00BB2FA8">
      <w:pPr>
        <w:numPr>
          <w:ilvl w:val="0"/>
          <w:numId w:val="16"/>
        </w:numPr>
        <w:tabs>
          <w:tab w:val="clear" w:pos="709"/>
          <w:tab w:val="left" w:pos="1158"/>
          <w:tab w:val="right" w:pos="9205"/>
        </w:tabs>
        <w:suppressAutoHyphens w:val="0"/>
        <w:spacing w:after="43" w:line="317" w:lineRule="exact"/>
        <w:jc w:val="left"/>
        <w:rPr>
          <w:rFonts w:ascii="Times New Roman" w:eastAsia="Times New Roman" w:hAnsi="Times New Roman" w:cs="Times New Roman"/>
          <w:color w:val="000000"/>
          <w:kern w:val="0"/>
          <w:sz w:val="28"/>
          <w:szCs w:val="28"/>
          <w:lang w:eastAsia="ru-RU" w:bidi="ru-RU"/>
        </w:rPr>
      </w:pPr>
      <w:hyperlink w:anchor="bookmark65" w:tooltip="Current Document">
        <w:r w:rsidRPr="00BB2FA8">
          <w:rPr>
            <w:rFonts w:ascii="Times New Roman" w:eastAsia="Times New Roman" w:hAnsi="Times New Roman" w:cs="Times New Roman"/>
            <w:color w:val="000000"/>
            <w:kern w:val="0"/>
            <w:sz w:val="28"/>
            <w:szCs w:val="28"/>
            <w:lang w:eastAsia="ru-RU" w:bidi="ru-RU"/>
          </w:rPr>
          <w:t>Расчет затрат на производство изобутилена</w:t>
        </w:r>
        <w:r w:rsidRPr="00BB2FA8">
          <w:rPr>
            <w:rFonts w:ascii="Times New Roman" w:eastAsia="Times New Roman" w:hAnsi="Times New Roman" w:cs="Times New Roman"/>
            <w:color w:val="000000"/>
            <w:kern w:val="0"/>
            <w:sz w:val="28"/>
            <w:szCs w:val="28"/>
            <w:lang w:eastAsia="ru-RU" w:bidi="ru-RU"/>
          </w:rPr>
          <w:tab/>
          <w:t>121</w:t>
        </w:r>
      </w:hyperlink>
    </w:p>
    <w:p w:rsidR="00BB2FA8" w:rsidRPr="00BB2FA8" w:rsidRDefault="00BB2FA8" w:rsidP="00BB2FA8">
      <w:pPr>
        <w:tabs>
          <w:tab w:val="clear" w:pos="709"/>
          <w:tab w:val="right" w:pos="9205"/>
        </w:tabs>
        <w:suppressAutoHyphens w:val="0"/>
        <w:spacing w:after="0" w:line="638" w:lineRule="exact"/>
        <w:ind w:firstLine="0"/>
        <w:rPr>
          <w:rFonts w:ascii="Times New Roman" w:eastAsia="Times New Roman" w:hAnsi="Times New Roman" w:cs="Times New Roman"/>
          <w:color w:val="000000"/>
          <w:kern w:val="0"/>
          <w:sz w:val="28"/>
          <w:szCs w:val="28"/>
          <w:lang w:eastAsia="ru-RU" w:bidi="ru-RU"/>
        </w:rPr>
      </w:pPr>
      <w:hyperlink w:anchor="bookmark66" w:tooltip="Current Document">
        <w:r w:rsidRPr="00BB2FA8">
          <w:rPr>
            <w:rFonts w:ascii="Times New Roman" w:eastAsia="Times New Roman" w:hAnsi="Times New Roman" w:cs="Times New Roman"/>
            <w:color w:val="000000"/>
            <w:kern w:val="0"/>
            <w:sz w:val="28"/>
            <w:szCs w:val="28"/>
            <w:lang w:eastAsia="ru-RU" w:bidi="ru-RU"/>
          </w:rPr>
          <w:t>ВЫВОДЫ</w:t>
        </w:r>
        <w:r w:rsidRPr="00BB2FA8">
          <w:rPr>
            <w:rFonts w:ascii="Times New Roman" w:eastAsia="Times New Roman" w:hAnsi="Times New Roman" w:cs="Times New Roman"/>
            <w:color w:val="000000"/>
            <w:kern w:val="0"/>
            <w:sz w:val="28"/>
            <w:szCs w:val="28"/>
            <w:lang w:eastAsia="ru-RU" w:bidi="ru-RU"/>
          </w:rPr>
          <w:tab/>
          <w:t>125</w:t>
        </w:r>
      </w:hyperlink>
    </w:p>
    <w:p w:rsidR="00BB2FA8" w:rsidRPr="00BB2FA8" w:rsidRDefault="00BB2FA8" w:rsidP="00BB2FA8">
      <w:pPr>
        <w:tabs>
          <w:tab w:val="clear" w:pos="709"/>
          <w:tab w:val="right" w:pos="9205"/>
        </w:tabs>
        <w:suppressAutoHyphens w:val="0"/>
        <w:spacing w:after="0" w:line="638" w:lineRule="exact"/>
        <w:ind w:firstLine="0"/>
        <w:rPr>
          <w:rFonts w:ascii="Times New Roman" w:eastAsia="Times New Roman" w:hAnsi="Times New Roman" w:cs="Times New Roman"/>
          <w:color w:val="000000"/>
          <w:kern w:val="0"/>
          <w:sz w:val="28"/>
          <w:szCs w:val="28"/>
          <w:lang w:eastAsia="ru-RU" w:bidi="ru-RU"/>
        </w:rPr>
        <w:sectPr w:rsidR="00BB2FA8" w:rsidRPr="00BB2FA8">
          <w:pgSz w:w="11419" w:h="16579"/>
          <w:pgMar w:top="710" w:right="831" w:bottom="710" w:left="1325" w:header="0" w:footer="3" w:gutter="0"/>
          <w:cols w:space="720"/>
          <w:noEndnote/>
          <w:docGrid w:linePitch="360"/>
        </w:sectPr>
      </w:pPr>
      <w:r w:rsidRPr="00BB2FA8">
        <w:rPr>
          <w:rFonts w:ascii="Times New Roman" w:eastAsia="Times New Roman" w:hAnsi="Times New Roman" w:cs="Times New Roman"/>
          <w:color w:val="000000"/>
          <w:kern w:val="0"/>
          <w:sz w:val="28"/>
          <w:szCs w:val="28"/>
          <w:lang w:eastAsia="ru-RU" w:bidi="ru-RU"/>
        </w:rPr>
        <w:t>СПИСОК ИСПОЛЬЗОВАННЫХ ИСТОЧНИКОВ</w:t>
      </w:r>
      <w:r w:rsidRPr="00BB2FA8">
        <w:rPr>
          <w:rFonts w:ascii="Times New Roman" w:eastAsia="Times New Roman" w:hAnsi="Times New Roman" w:cs="Times New Roman"/>
          <w:color w:val="000000"/>
          <w:kern w:val="0"/>
          <w:sz w:val="28"/>
          <w:szCs w:val="28"/>
          <w:lang w:eastAsia="ru-RU" w:bidi="ru-RU"/>
        </w:rPr>
        <w:tab/>
        <w:t>127</w:t>
      </w:r>
      <w:r w:rsidRPr="00BB2FA8">
        <w:rPr>
          <w:rFonts w:ascii="Times New Roman" w:eastAsia="Times New Roman" w:hAnsi="Times New Roman" w:cs="Times New Roman"/>
          <w:color w:val="000000"/>
          <w:kern w:val="0"/>
          <w:sz w:val="28"/>
          <w:szCs w:val="28"/>
          <w:lang w:eastAsia="ru-RU" w:bidi="ru-RU"/>
        </w:rPr>
        <w:fldChar w:fldCharType="end"/>
      </w:r>
    </w:p>
    <w:p w:rsidR="00BB2FA8" w:rsidRPr="00BB2FA8" w:rsidRDefault="00BB2FA8" w:rsidP="00BB2FA8">
      <w:pPr>
        <w:keepNext/>
        <w:keepLines/>
        <w:tabs>
          <w:tab w:val="clear" w:pos="709"/>
        </w:tabs>
        <w:suppressAutoHyphens w:val="0"/>
        <w:spacing w:after="724" w:line="280" w:lineRule="exact"/>
        <w:ind w:left="1600" w:firstLine="0"/>
        <w:jc w:val="left"/>
        <w:outlineLvl w:val="7"/>
        <w:rPr>
          <w:rFonts w:ascii="Times New Roman" w:eastAsia="Times New Roman" w:hAnsi="Times New Roman" w:cs="Times New Roman"/>
          <w:b/>
          <w:bCs/>
          <w:color w:val="000000"/>
          <w:kern w:val="0"/>
          <w:sz w:val="28"/>
          <w:szCs w:val="28"/>
          <w:lang w:eastAsia="ru-RU" w:bidi="ru-RU"/>
        </w:rPr>
      </w:pPr>
      <w:bookmarkStart w:id="4" w:name="bookmark4"/>
      <w:r w:rsidRPr="00BB2FA8">
        <w:rPr>
          <w:rFonts w:ascii="Times New Roman" w:eastAsia="Times New Roman" w:hAnsi="Times New Roman" w:cs="Times New Roman"/>
          <w:b/>
          <w:bCs/>
          <w:color w:val="000000"/>
          <w:kern w:val="0"/>
          <w:sz w:val="28"/>
          <w:szCs w:val="28"/>
          <w:lang w:eastAsia="ru-RU" w:bidi="ru-RU"/>
        </w:rPr>
        <w:t>УСЛОВНЫЕ ОБОЗНАЧЕНИЯ И СОКРАЩЕНИЯ</w:t>
      </w:r>
      <w:bookmarkEnd w:id="4"/>
    </w:p>
    <w:tbl>
      <w:tblPr>
        <w:tblOverlap w:val="never"/>
        <w:tblW w:w="0" w:type="auto"/>
        <w:jc w:val="center"/>
        <w:tblLayout w:type="fixed"/>
        <w:tblCellMar>
          <w:left w:w="10" w:type="dxa"/>
          <w:right w:w="10" w:type="dxa"/>
        </w:tblCellMar>
        <w:tblLook w:val="04A0"/>
      </w:tblPr>
      <w:tblGrid>
        <w:gridCol w:w="1752"/>
        <w:gridCol w:w="7157"/>
      </w:tblGrid>
      <w:tr w:rsidR="00BB2FA8" w:rsidRPr="00BB2FA8" w:rsidTr="00D417D4">
        <w:tblPrEx>
          <w:tblCellMar>
            <w:top w:w="0" w:type="dxa"/>
            <w:bottom w:w="0" w:type="dxa"/>
          </w:tblCellMar>
        </w:tblPrEx>
        <w:trPr>
          <w:trHeight w:hRule="exact" w:val="504"/>
          <w:jc w:val="center"/>
        </w:trPr>
        <w:tc>
          <w:tcPr>
            <w:tcW w:w="1752" w:type="dxa"/>
            <w:shd w:val="clear" w:color="auto" w:fill="FFFFFF"/>
          </w:tcPr>
          <w:p w:rsidR="00BB2FA8" w:rsidRPr="00BB2FA8" w:rsidRDefault="00BB2FA8" w:rsidP="00BB2FA8">
            <w:pPr>
              <w:framePr w:w="8909"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АТБЭ</w:t>
            </w:r>
          </w:p>
        </w:tc>
        <w:tc>
          <w:tcPr>
            <w:tcW w:w="7157" w:type="dxa"/>
            <w:shd w:val="clear" w:color="auto" w:fill="FFFFFF"/>
          </w:tcPr>
          <w:p w:rsidR="00BB2FA8" w:rsidRPr="00BB2FA8" w:rsidRDefault="00BB2FA8" w:rsidP="00BB2FA8">
            <w:pPr>
              <w:framePr w:w="8909" w:wrap="notBeside" w:vAnchor="text" w:hAnchor="text" w:xAlign="center" w:y="1"/>
              <w:tabs>
                <w:tab w:val="clear" w:pos="709"/>
              </w:tabs>
              <w:suppressAutoHyphens w:val="0"/>
              <w:spacing w:after="0" w:line="280" w:lineRule="exact"/>
              <w:ind w:left="540" w:hanging="540"/>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 Алкил-трет-бутиловый эфир</w:t>
            </w:r>
          </w:p>
        </w:tc>
      </w:tr>
      <w:tr w:rsidR="00BB2FA8" w:rsidRPr="00BB2FA8" w:rsidTr="00D417D4">
        <w:tblPrEx>
          <w:tblCellMar>
            <w:top w:w="0" w:type="dxa"/>
            <w:bottom w:w="0" w:type="dxa"/>
          </w:tblCellMar>
        </w:tblPrEx>
        <w:trPr>
          <w:trHeight w:hRule="exact" w:val="682"/>
          <w:jc w:val="center"/>
        </w:trPr>
        <w:tc>
          <w:tcPr>
            <w:tcW w:w="1752" w:type="dxa"/>
            <w:shd w:val="clear" w:color="auto" w:fill="FFFFFF"/>
            <w:vAlign w:val="center"/>
          </w:tcPr>
          <w:p w:rsidR="00BB2FA8" w:rsidRPr="00BB2FA8" w:rsidRDefault="00BB2FA8" w:rsidP="00BB2FA8">
            <w:pPr>
              <w:framePr w:w="8909" w:wrap="notBeside" w:vAnchor="text" w:hAnchor="text" w:xAlign="center" w:y="1"/>
              <w:tabs>
                <w:tab w:val="clear" w:pos="709"/>
              </w:tabs>
              <w:suppressAutoHyphens w:val="0"/>
              <w:spacing w:after="0" w:line="400" w:lineRule="exact"/>
              <w:ind w:firstLine="0"/>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spacing w:val="-10"/>
                <w:kern w:val="0"/>
                <w:sz w:val="40"/>
                <w:szCs w:val="40"/>
                <w:lang w:eastAsia="ru-RU" w:bidi="ru-RU"/>
              </w:rPr>
              <w:t>дип</w:t>
            </w:r>
          </w:p>
        </w:tc>
        <w:tc>
          <w:tcPr>
            <w:tcW w:w="7157" w:type="dxa"/>
            <w:shd w:val="clear" w:color="auto" w:fill="FFFFFF"/>
            <w:vAlign w:val="center"/>
          </w:tcPr>
          <w:p w:rsidR="00BB2FA8" w:rsidRPr="00BB2FA8" w:rsidRDefault="00BB2FA8" w:rsidP="00BB2FA8">
            <w:pPr>
              <w:framePr w:w="8909" w:wrap="notBeside" w:vAnchor="text" w:hAnchor="text" w:xAlign="center" w:y="1"/>
              <w:tabs>
                <w:tab w:val="clear" w:pos="709"/>
              </w:tabs>
              <w:suppressAutoHyphens w:val="0"/>
              <w:spacing w:after="0" w:line="280" w:lineRule="exact"/>
              <w:ind w:right="2460" w:firstLine="0"/>
              <w:jc w:val="righ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 Детектор ионизационнопламенный</w:t>
            </w:r>
          </w:p>
        </w:tc>
      </w:tr>
      <w:tr w:rsidR="00BB2FA8" w:rsidRPr="00BB2FA8" w:rsidTr="00D417D4">
        <w:tblPrEx>
          <w:tblCellMar>
            <w:top w:w="0" w:type="dxa"/>
            <w:bottom w:w="0" w:type="dxa"/>
          </w:tblCellMar>
        </w:tblPrEx>
        <w:trPr>
          <w:trHeight w:hRule="exact" w:val="672"/>
          <w:jc w:val="center"/>
        </w:trPr>
        <w:tc>
          <w:tcPr>
            <w:tcW w:w="1752" w:type="dxa"/>
            <w:shd w:val="clear" w:color="auto" w:fill="FFFFFF"/>
            <w:vAlign w:val="center"/>
          </w:tcPr>
          <w:p w:rsidR="00BB2FA8" w:rsidRPr="00BB2FA8" w:rsidRDefault="00BB2FA8" w:rsidP="00BB2FA8">
            <w:pPr>
              <w:framePr w:w="8909"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ДМД</w:t>
            </w:r>
          </w:p>
        </w:tc>
        <w:tc>
          <w:tcPr>
            <w:tcW w:w="7157" w:type="dxa"/>
            <w:shd w:val="clear" w:color="auto" w:fill="FFFFFF"/>
            <w:vAlign w:val="center"/>
          </w:tcPr>
          <w:p w:rsidR="00BB2FA8" w:rsidRPr="00BB2FA8" w:rsidRDefault="00BB2FA8" w:rsidP="00BB2FA8">
            <w:pPr>
              <w:framePr w:w="8909" w:wrap="notBeside" w:vAnchor="text" w:hAnchor="text" w:xAlign="center" w:y="1"/>
              <w:tabs>
                <w:tab w:val="clear" w:pos="709"/>
              </w:tabs>
              <w:suppressAutoHyphens w:val="0"/>
              <w:spacing w:after="0" w:line="280" w:lineRule="exact"/>
              <w:ind w:left="540" w:hanging="540"/>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- 4,4-диметил,-1,3-диоксан</w:t>
            </w:r>
          </w:p>
        </w:tc>
      </w:tr>
      <w:tr w:rsidR="00BB2FA8" w:rsidRPr="00BB2FA8" w:rsidTr="00D417D4">
        <w:tblPrEx>
          <w:tblCellMar>
            <w:top w:w="0" w:type="dxa"/>
            <w:bottom w:w="0" w:type="dxa"/>
          </w:tblCellMar>
        </w:tblPrEx>
        <w:trPr>
          <w:trHeight w:hRule="exact" w:val="691"/>
          <w:jc w:val="center"/>
        </w:trPr>
        <w:tc>
          <w:tcPr>
            <w:tcW w:w="1752" w:type="dxa"/>
            <w:shd w:val="clear" w:color="auto" w:fill="FFFFFF"/>
            <w:vAlign w:val="center"/>
          </w:tcPr>
          <w:p w:rsidR="00BB2FA8" w:rsidRPr="00BB2FA8" w:rsidRDefault="00BB2FA8" w:rsidP="00BB2FA8">
            <w:pPr>
              <w:framePr w:w="8909"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ДМЭ</w:t>
            </w:r>
          </w:p>
        </w:tc>
        <w:tc>
          <w:tcPr>
            <w:tcW w:w="7157" w:type="dxa"/>
            <w:shd w:val="clear" w:color="auto" w:fill="FFFFFF"/>
            <w:vAlign w:val="center"/>
          </w:tcPr>
          <w:p w:rsidR="00BB2FA8" w:rsidRPr="00BB2FA8" w:rsidRDefault="00BB2FA8" w:rsidP="00BB2FA8">
            <w:pPr>
              <w:framePr w:w="8909" w:wrap="notBeside" w:vAnchor="text" w:hAnchor="text" w:xAlign="center" w:y="1"/>
              <w:tabs>
                <w:tab w:val="clear" w:pos="709"/>
              </w:tabs>
              <w:suppressAutoHyphens w:val="0"/>
              <w:spacing w:after="0" w:line="280" w:lineRule="exact"/>
              <w:ind w:left="540" w:hanging="540"/>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 Диметиловый эфир</w:t>
            </w:r>
          </w:p>
        </w:tc>
      </w:tr>
      <w:tr w:rsidR="00BB2FA8" w:rsidRPr="00BB2FA8" w:rsidTr="00D417D4">
        <w:tblPrEx>
          <w:tblCellMar>
            <w:top w:w="0" w:type="dxa"/>
            <w:bottom w:w="0" w:type="dxa"/>
          </w:tblCellMar>
        </w:tblPrEx>
        <w:trPr>
          <w:trHeight w:hRule="exact" w:val="677"/>
          <w:jc w:val="center"/>
        </w:trPr>
        <w:tc>
          <w:tcPr>
            <w:tcW w:w="1752" w:type="dxa"/>
            <w:shd w:val="clear" w:color="auto" w:fill="FFFFFF"/>
            <w:vAlign w:val="center"/>
          </w:tcPr>
          <w:p w:rsidR="00BB2FA8" w:rsidRPr="00BB2FA8" w:rsidRDefault="00BB2FA8" w:rsidP="00BB2FA8">
            <w:pPr>
              <w:framePr w:w="8909"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ДТП</w:t>
            </w:r>
          </w:p>
        </w:tc>
        <w:tc>
          <w:tcPr>
            <w:tcW w:w="7157" w:type="dxa"/>
            <w:shd w:val="clear" w:color="auto" w:fill="FFFFFF"/>
            <w:vAlign w:val="center"/>
          </w:tcPr>
          <w:p w:rsidR="00BB2FA8" w:rsidRPr="00BB2FA8" w:rsidRDefault="00BB2FA8" w:rsidP="00BB2FA8">
            <w:pPr>
              <w:framePr w:w="8909" w:wrap="notBeside" w:vAnchor="text" w:hAnchor="text" w:xAlign="center" w:y="1"/>
              <w:tabs>
                <w:tab w:val="clear" w:pos="709"/>
              </w:tabs>
              <w:suppressAutoHyphens w:val="0"/>
              <w:spacing w:after="0" w:line="280" w:lineRule="exact"/>
              <w:ind w:left="540" w:hanging="540"/>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 Детектор по теплопроводности</w:t>
            </w:r>
          </w:p>
        </w:tc>
      </w:tr>
      <w:tr w:rsidR="00BB2FA8" w:rsidRPr="00BB2FA8" w:rsidTr="00D417D4">
        <w:tblPrEx>
          <w:tblCellMar>
            <w:top w:w="0" w:type="dxa"/>
            <w:bottom w:w="0" w:type="dxa"/>
          </w:tblCellMar>
        </w:tblPrEx>
        <w:trPr>
          <w:trHeight w:hRule="exact" w:val="682"/>
          <w:jc w:val="center"/>
        </w:trPr>
        <w:tc>
          <w:tcPr>
            <w:tcW w:w="1752" w:type="dxa"/>
            <w:shd w:val="clear" w:color="auto" w:fill="FFFFFF"/>
            <w:vAlign w:val="center"/>
          </w:tcPr>
          <w:p w:rsidR="00BB2FA8" w:rsidRPr="00BB2FA8" w:rsidRDefault="00BB2FA8" w:rsidP="00BB2FA8">
            <w:pPr>
              <w:framePr w:w="8909"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ИИФ</w:t>
            </w:r>
          </w:p>
        </w:tc>
        <w:tc>
          <w:tcPr>
            <w:tcW w:w="7157" w:type="dxa"/>
            <w:shd w:val="clear" w:color="auto" w:fill="FFFFFF"/>
            <w:vAlign w:val="center"/>
          </w:tcPr>
          <w:p w:rsidR="00BB2FA8" w:rsidRPr="00BB2FA8" w:rsidRDefault="00BB2FA8" w:rsidP="00BB2FA8">
            <w:pPr>
              <w:framePr w:w="8909" w:wrap="notBeside" w:vAnchor="text" w:hAnchor="text" w:xAlign="center" w:y="1"/>
              <w:tabs>
                <w:tab w:val="clear" w:pos="709"/>
              </w:tabs>
              <w:suppressAutoHyphens w:val="0"/>
              <w:spacing w:after="0" w:line="280" w:lineRule="exact"/>
              <w:ind w:right="2460" w:firstLine="0"/>
              <w:jc w:val="righ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Изобутан-изобутиленовая фракция</w:t>
            </w:r>
          </w:p>
        </w:tc>
      </w:tr>
      <w:tr w:rsidR="00BB2FA8" w:rsidRPr="00BB2FA8" w:rsidTr="00D417D4">
        <w:tblPrEx>
          <w:tblCellMar>
            <w:top w:w="0" w:type="dxa"/>
            <w:bottom w:w="0" w:type="dxa"/>
          </w:tblCellMar>
        </w:tblPrEx>
        <w:trPr>
          <w:trHeight w:hRule="exact" w:val="682"/>
          <w:jc w:val="center"/>
        </w:trPr>
        <w:tc>
          <w:tcPr>
            <w:tcW w:w="1752" w:type="dxa"/>
            <w:shd w:val="clear" w:color="auto" w:fill="FFFFFF"/>
            <w:vAlign w:val="center"/>
          </w:tcPr>
          <w:p w:rsidR="00BB2FA8" w:rsidRPr="00BB2FA8" w:rsidRDefault="00BB2FA8" w:rsidP="00BB2FA8">
            <w:pPr>
              <w:framePr w:w="8909"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ЛАТР</w:t>
            </w:r>
          </w:p>
        </w:tc>
        <w:tc>
          <w:tcPr>
            <w:tcW w:w="7157" w:type="dxa"/>
            <w:shd w:val="clear" w:color="auto" w:fill="FFFFFF"/>
            <w:vAlign w:val="center"/>
          </w:tcPr>
          <w:p w:rsidR="00BB2FA8" w:rsidRPr="00BB2FA8" w:rsidRDefault="00BB2FA8" w:rsidP="00BB2FA8">
            <w:pPr>
              <w:framePr w:w="8909" w:wrap="notBeside" w:vAnchor="text" w:hAnchor="text" w:xAlign="center" w:y="1"/>
              <w:tabs>
                <w:tab w:val="clear" w:pos="709"/>
              </w:tabs>
              <w:suppressAutoHyphens w:val="0"/>
              <w:spacing w:after="0" w:line="280" w:lineRule="exact"/>
              <w:ind w:right="2460" w:firstLine="0"/>
              <w:jc w:val="righ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 Лабораторный автотрансформатор</w:t>
            </w:r>
          </w:p>
        </w:tc>
      </w:tr>
      <w:tr w:rsidR="00BB2FA8" w:rsidRPr="00BB2FA8" w:rsidTr="00D417D4">
        <w:tblPrEx>
          <w:tblCellMar>
            <w:top w:w="0" w:type="dxa"/>
            <w:bottom w:w="0" w:type="dxa"/>
          </w:tblCellMar>
        </w:tblPrEx>
        <w:trPr>
          <w:trHeight w:hRule="exact" w:val="677"/>
          <w:jc w:val="center"/>
        </w:trPr>
        <w:tc>
          <w:tcPr>
            <w:tcW w:w="1752" w:type="dxa"/>
            <w:shd w:val="clear" w:color="auto" w:fill="FFFFFF"/>
            <w:vAlign w:val="center"/>
          </w:tcPr>
          <w:p w:rsidR="00BB2FA8" w:rsidRPr="00BB2FA8" w:rsidRDefault="00BB2FA8" w:rsidP="00BB2FA8">
            <w:pPr>
              <w:framePr w:w="8909"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МТАЭ</w:t>
            </w:r>
          </w:p>
        </w:tc>
        <w:tc>
          <w:tcPr>
            <w:tcW w:w="7157" w:type="dxa"/>
            <w:shd w:val="clear" w:color="auto" w:fill="FFFFFF"/>
            <w:vAlign w:val="center"/>
          </w:tcPr>
          <w:p w:rsidR="00BB2FA8" w:rsidRPr="00BB2FA8" w:rsidRDefault="00BB2FA8" w:rsidP="00BB2FA8">
            <w:pPr>
              <w:framePr w:w="8909" w:wrap="notBeside" w:vAnchor="text" w:hAnchor="text" w:xAlign="center" w:y="1"/>
              <w:tabs>
                <w:tab w:val="clear" w:pos="709"/>
              </w:tabs>
              <w:suppressAutoHyphens w:val="0"/>
              <w:spacing w:after="0" w:line="280" w:lineRule="exact"/>
              <w:ind w:left="540" w:hanging="540"/>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 Метил-трет-амиловый эфир</w:t>
            </w:r>
          </w:p>
        </w:tc>
      </w:tr>
      <w:tr w:rsidR="00BB2FA8" w:rsidRPr="00BB2FA8" w:rsidTr="00D417D4">
        <w:tblPrEx>
          <w:tblCellMar>
            <w:top w:w="0" w:type="dxa"/>
            <w:bottom w:w="0" w:type="dxa"/>
          </w:tblCellMar>
        </w:tblPrEx>
        <w:trPr>
          <w:trHeight w:hRule="exact" w:val="686"/>
          <w:jc w:val="center"/>
        </w:trPr>
        <w:tc>
          <w:tcPr>
            <w:tcW w:w="1752" w:type="dxa"/>
            <w:shd w:val="clear" w:color="auto" w:fill="FFFFFF"/>
            <w:vAlign w:val="center"/>
          </w:tcPr>
          <w:p w:rsidR="00BB2FA8" w:rsidRPr="00BB2FA8" w:rsidRDefault="00BB2FA8" w:rsidP="00BB2FA8">
            <w:pPr>
              <w:framePr w:w="8909"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МТБЭ</w:t>
            </w:r>
          </w:p>
        </w:tc>
        <w:tc>
          <w:tcPr>
            <w:tcW w:w="7157" w:type="dxa"/>
            <w:shd w:val="clear" w:color="auto" w:fill="FFFFFF"/>
            <w:vAlign w:val="center"/>
          </w:tcPr>
          <w:p w:rsidR="00BB2FA8" w:rsidRPr="00BB2FA8" w:rsidRDefault="00BB2FA8" w:rsidP="00BB2FA8">
            <w:pPr>
              <w:framePr w:w="8909" w:wrap="notBeside" w:vAnchor="text" w:hAnchor="text" w:xAlign="center" w:y="1"/>
              <w:tabs>
                <w:tab w:val="clear" w:pos="709"/>
              </w:tabs>
              <w:suppressAutoHyphens w:val="0"/>
              <w:spacing w:after="0" w:line="280" w:lineRule="exact"/>
              <w:ind w:left="540" w:hanging="540"/>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 Метил-трет-бутиловый эфир</w:t>
            </w:r>
          </w:p>
        </w:tc>
      </w:tr>
      <w:tr w:rsidR="00BB2FA8" w:rsidRPr="00BB2FA8" w:rsidTr="00D417D4">
        <w:tblPrEx>
          <w:tblCellMar>
            <w:top w:w="0" w:type="dxa"/>
            <w:bottom w:w="0" w:type="dxa"/>
          </w:tblCellMar>
        </w:tblPrEx>
        <w:trPr>
          <w:trHeight w:hRule="exact" w:val="1171"/>
          <w:jc w:val="center"/>
        </w:trPr>
        <w:tc>
          <w:tcPr>
            <w:tcW w:w="1752" w:type="dxa"/>
            <w:shd w:val="clear" w:color="auto" w:fill="FFFFFF"/>
          </w:tcPr>
          <w:p w:rsidR="00BB2FA8" w:rsidRPr="00BB2FA8" w:rsidRDefault="00BB2FA8" w:rsidP="00BB2FA8">
            <w:pPr>
              <w:framePr w:w="8909"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ОТК-ЛТК</w:t>
            </w:r>
          </w:p>
        </w:tc>
        <w:tc>
          <w:tcPr>
            <w:tcW w:w="7157" w:type="dxa"/>
            <w:shd w:val="clear" w:color="auto" w:fill="FFFFFF"/>
            <w:vAlign w:val="center"/>
          </w:tcPr>
          <w:p w:rsidR="00BB2FA8" w:rsidRPr="00BB2FA8" w:rsidRDefault="00BB2FA8" w:rsidP="00BB2FA8">
            <w:pPr>
              <w:framePr w:w="8909" w:wrap="notBeside" w:vAnchor="text" w:hAnchor="text" w:xAlign="center" w:y="1"/>
              <w:tabs>
                <w:tab w:val="clear" w:pos="709"/>
              </w:tabs>
              <w:suppressAutoHyphens w:val="0"/>
              <w:spacing w:after="0" w:line="480" w:lineRule="exact"/>
              <w:ind w:left="540" w:hanging="540"/>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 Отдел технического контроля - лаборатория технического контроля</w:t>
            </w:r>
          </w:p>
        </w:tc>
      </w:tr>
      <w:tr w:rsidR="00BB2FA8" w:rsidRPr="00BB2FA8" w:rsidTr="00D417D4">
        <w:tblPrEx>
          <w:tblCellMar>
            <w:top w:w="0" w:type="dxa"/>
            <w:bottom w:w="0" w:type="dxa"/>
          </w:tblCellMar>
        </w:tblPrEx>
        <w:trPr>
          <w:trHeight w:hRule="exact" w:val="677"/>
          <w:jc w:val="center"/>
        </w:trPr>
        <w:tc>
          <w:tcPr>
            <w:tcW w:w="1752" w:type="dxa"/>
            <w:shd w:val="clear" w:color="auto" w:fill="FFFFFF"/>
            <w:vAlign w:val="center"/>
          </w:tcPr>
          <w:p w:rsidR="00BB2FA8" w:rsidRPr="00BB2FA8" w:rsidRDefault="00BB2FA8" w:rsidP="00BB2FA8">
            <w:pPr>
              <w:framePr w:w="8909"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СХЗК</w:t>
            </w:r>
          </w:p>
        </w:tc>
        <w:tc>
          <w:tcPr>
            <w:tcW w:w="7157" w:type="dxa"/>
            <w:shd w:val="clear" w:color="auto" w:fill="FFFFFF"/>
            <w:vAlign w:val="center"/>
          </w:tcPr>
          <w:p w:rsidR="00BB2FA8" w:rsidRPr="00BB2FA8" w:rsidRDefault="00BB2FA8" w:rsidP="00BB2FA8">
            <w:pPr>
              <w:framePr w:w="8909" w:wrap="notBeside" w:vAnchor="text" w:hAnchor="text" w:xAlign="center" w:y="1"/>
              <w:tabs>
                <w:tab w:val="clear" w:pos="709"/>
              </w:tabs>
              <w:suppressAutoHyphens w:val="0"/>
              <w:spacing w:after="0" w:line="280" w:lineRule="exact"/>
              <w:ind w:left="540" w:hanging="540"/>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 Специализированный химический завод катализаторов</w:t>
            </w:r>
          </w:p>
        </w:tc>
      </w:tr>
      <w:tr w:rsidR="00BB2FA8" w:rsidRPr="00BB2FA8" w:rsidTr="00D417D4">
        <w:tblPrEx>
          <w:tblCellMar>
            <w:top w:w="0" w:type="dxa"/>
            <w:bottom w:w="0" w:type="dxa"/>
          </w:tblCellMar>
        </w:tblPrEx>
        <w:trPr>
          <w:trHeight w:hRule="exact" w:val="677"/>
          <w:jc w:val="center"/>
        </w:trPr>
        <w:tc>
          <w:tcPr>
            <w:tcW w:w="1752" w:type="dxa"/>
            <w:shd w:val="clear" w:color="auto" w:fill="FFFFFF"/>
            <w:vAlign w:val="center"/>
          </w:tcPr>
          <w:p w:rsidR="00BB2FA8" w:rsidRPr="00BB2FA8" w:rsidRDefault="00BB2FA8" w:rsidP="00BB2FA8">
            <w:pPr>
              <w:framePr w:w="8909"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ТБС</w:t>
            </w:r>
          </w:p>
        </w:tc>
        <w:tc>
          <w:tcPr>
            <w:tcW w:w="7157" w:type="dxa"/>
            <w:shd w:val="clear" w:color="auto" w:fill="FFFFFF"/>
            <w:vAlign w:val="center"/>
          </w:tcPr>
          <w:p w:rsidR="00BB2FA8" w:rsidRPr="00BB2FA8" w:rsidRDefault="00BB2FA8" w:rsidP="00BB2FA8">
            <w:pPr>
              <w:framePr w:w="8909" w:wrap="notBeside" w:vAnchor="text" w:hAnchor="text" w:xAlign="center" w:y="1"/>
              <w:tabs>
                <w:tab w:val="clear" w:pos="709"/>
              </w:tabs>
              <w:suppressAutoHyphens w:val="0"/>
              <w:spacing w:after="0" w:line="280" w:lineRule="exact"/>
              <w:ind w:left="540" w:hanging="540"/>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- 7рет-бутиловый спирт</w:t>
            </w:r>
          </w:p>
        </w:tc>
      </w:tr>
      <w:tr w:rsidR="00BB2FA8" w:rsidRPr="00BB2FA8" w:rsidTr="00D417D4">
        <w:tblPrEx>
          <w:tblCellMar>
            <w:top w:w="0" w:type="dxa"/>
            <w:bottom w:w="0" w:type="dxa"/>
          </w:tblCellMar>
        </w:tblPrEx>
        <w:trPr>
          <w:trHeight w:hRule="exact" w:val="677"/>
          <w:jc w:val="center"/>
        </w:trPr>
        <w:tc>
          <w:tcPr>
            <w:tcW w:w="1752" w:type="dxa"/>
            <w:shd w:val="clear" w:color="auto" w:fill="FFFFFF"/>
            <w:vAlign w:val="center"/>
          </w:tcPr>
          <w:p w:rsidR="00BB2FA8" w:rsidRPr="00BB2FA8" w:rsidRDefault="00BB2FA8" w:rsidP="00BB2FA8">
            <w:pPr>
              <w:framePr w:w="8909"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ТМК</w:t>
            </w:r>
          </w:p>
        </w:tc>
        <w:tc>
          <w:tcPr>
            <w:tcW w:w="7157" w:type="dxa"/>
            <w:shd w:val="clear" w:color="auto" w:fill="FFFFFF"/>
            <w:vAlign w:val="center"/>
          </w:tcPr>
          <w:p w:rsidR="00BB2FA8" w:rsidRPr="00BB2FA8" w:rsidRDefault="00BB2FA8" w:rsidP="00BB2FA8">
            <w:pPr>
              <w:framePr w:w="8909" w:wrap="notBeside" w:vAnchor="text" w:hAnchor="text" w:xAlign="center" w:y="1"/>
              <w:tabs>
                <w:tab w:val="clear" w:pos="709"/>
              </w:tabs>
              <w:suppressAutoHyphens w:val="0"/>
              <w:spacing w:after="0" w:line="280" w:lineRule="exact"/>
              <w:ind w:left="540" w:hanging="540"/>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 Триметилкарбинол</w:t>
            </w:r>
          </w:p>
        </w:tc>
      </w:tr>
      <w:tr w:rsidR="00BB2FA8" w:rsidRPr="00BB2FA8" w:rsidTr="00D417D4">
        <w:tblPrEx>
          <w:tblCellMar>
            <w:top w:w="0" w:type="dxa"/>
            <w:bottom w:w="0" w:type="dxa"/>
          </w:tblCellMar>
        </w:tblPrEx>
        <w:trPr>
          <w:trHeight w:hRule="exact" w:val="504"/>
          <w:jc w:val="center"/>
        </w:trPr>
        <w:tc>
          <w:tcPr>
            <w:tcW w:w="1752" w:type="dxa"/>
            <w:shd w:val="clear" w:color="auto" w:fill="FFFFFF"/>
            <w:vAlign w:val="bottom"/>
          </w:tcPr>
          <w:p w:rsidR="00BB2FA8" w:rsidRPr="00BB2FA8" w:rsidRDefault="00BB2FA8" w:rsidP="00BB2FA8">
            <w:pPr>
              <w:framePr w:w="8909" w:wrap="notBeside" w:vAnchor="text" w:hAnchor="text" w:xAlign="center" w:y="1"/>
              <w:tabs>
                <w:tab w:val="clear" w:pos="709"/>
              </w:tabs>
              <w:suppressAutoHyphens w:val="0"/>
              <w:spacing w:after="0" w:line="280" w:lineRule="exact"/>
              <w:ind w:firstLine="0"/>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ЭТБЭ</w:t>
            </w:r>
          </w:p>
        </w:tc>
        <w:tc>
          <w:tcPr>
            <w:tcW w:w="7157" w:type="dxa"/>
            <w:shd w:val="clear" w:color="auto" w:fill="FFFFFF"/>
            <w:vAlign w:val="bottom"/>
          </w:tcPr>
          <w:p w:rsidR="00BB2FA8" w:rsidRPr="00BB2FA8" w:rsidRDefault="00BB2FA8" w:rsidP="00BB2FA8">
            <w:pPr>
              <w:framePr w:w="8909" w:wrap="notBeside" w:vAnchor="text" w:hAnchor="text" w:xAlign="center" w:y="1"/>
              <w:tabs>
                <w:tab w:val="clear" w:pos="709"/>
              </w:tabs>
              <w:suppressAutoHyphens w:val="0"/>
              <w:spacing w:after="0" w:line="280" w:lineRule="exact"/>
              <w:ind w:left="540" w:hanging="540"/>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 Этил-трет-бутиловый эфир</w:t>
            </w:r>
          </w:p>
        </w:tc>
      </w:tr>
    </w:tbl>
    <w:p w:rsidR="00BB2FA8" w:rsidRPr="00BB2FA8" w:rsidRDefault="00BB2FA8" w:rsidP="00BB2FA8">
      <w:pPr>
        <w:framePr w:w="8909" w:wrap="notBeside" w:vAnchor="text" w:hAnchor="text" w:xAlign="center" w:y="1"/>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BB2FA8" w:rsidRPr="00BB2FA8" w:rsidRDefault="00BB2FA8" w:rsidP="00BB2FA8">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pPr>
    </w:p>
    <w:p w:rsidR="00BB2FA8" w:rsidRPr="00BB2FA8" w:rsidRDefault="00BB2FA8" w:rsidP="00BB2FA8">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sectPr w:rsidR="00BB2FA8" w:rsidRPr="00BB2FA8">
          <w:headerReference w:type="even" r:id="rId10"/>
          <w:headerReference w:type="default" r:id="rId11"/>
          <w:pgSz w:w="11419" w:h="16579"/>
          <w:pgMar w:top="1217" w:right="844" w:bottom="1217" w:left="1310" w:header="0" w:footer="3" w:gutter="0"/>
          <w:cols w:space="720"/>
          <w:noEndnote/>
          <w:titlePg/>
          <w:docGrid w:linePitch="360"/>
        </w:sectPr>
      </w:pPr>
    </w:p>
    <w:p w:rsidR="00BB2FA8" w:rsidRPr="00BB2FA8" w:rsidRDefault="00BB2FA8" w:rsidP="00BB2FA8">
      <w:pPr>
        <w:keepNext/>
        <w:keepLines/>
        <w:tabs>
          <w:tab w:val="clear" w:pos="709"/>
        </w:tabs>
        <w:suppressAutoHyphens w:val="0"/>
        <w:spacing w:after="445" w:line="280" w:lineRule="exact"/>
        <w:ind w:firstLine="0"/>
        <w:jc w:val="center"/>
        <w:outlineLvl w:val="7"/>
        <w:rPr>
          <w:rFonts w:ascii="Times New Roman" w:eastAsia="Times New Roman" w:hAnsi="Times New Roman" w:cs="Times New Roman"/>
          <w:b/>
          <w:bCs/>
          <w:color w:val="000000"/>
          <w:kern w:val="0"/>
          <w:sz w:val="28"/>
          <w:szCs w:val="28"/>
          <w:lang w:eastAsia="ru-RU" w:bidi="ru-RU"/>
        </w:rPr>
      </w:pPr>
      <w:bookmarkStart w:id="5" w:name="bookmark5"/>
      <w:r w:rsidRPr="00BB2FA8">
        <w:rPr>
          <w:rFonts w:ascii="Times New Roman" w:eastAsia="Times New Roman" w:hAnsi="Times New Roman" w:cs="Times New Roman"/>
          <w:b/>
          <w:bCs/>
          <w:color w:val="000000"/>
          <w:kern w:val="0"/>
          <w:sz w:val="28"/>
          <w:szCs w:val="28"/>
          <w:lang w:eastAsia="ru-RU" w:bidi="ru-RU"/>
        </w:rPr>
        <w:t>ВВЕДЕНИЕ</w:t>
      </w:r>
      <w:bookmarkEnd w:id="5"/>
    </w:p>
    <w:p w:rsidR="00BB2FA8" w:rsidRPr="00BB2FA8" w:rsidRDefault="00BB2FA8" w:rsidP="00BB2FA8">
      <w:pPr>
        <w:tabs>
          <w:tab w:val="clear" w:pos="709"/>
        </w:tabs>
        <w:suppressAutoHyphens w:val="0"/>
        <w:spacing w:after="0" w:line="475" w:lineRule="exact"/>
        <w:ind w:firstLine="760"/>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b/>
          <w:bCs/>
          <w:color w:val="000000"/>
          <w:kern w:val="0"/>
          <w:sz w:val="28"/>
          <w:szCs w:val="28"/>
          <w:lang w:eastAsia="ru-RU" w:bidi="ru-RU"/>
        </w:rPr>
        <w:t xml:space="preserve">Актуальность проблемы. </w:t>
      </w:r>
      <w:r w:rsidRPr="00BB2FA8">
        <w:rPr>
          <w:rFonts w:ascii="Times New Roman" w:eastAsia="Times New Roman" w:hAnsi="Times New Roman" w:cs="Times New Roman"/>
          <w:color w:val="000000"/>
          <w:kern w:val="0"/>
          <w:sz w:val="28"/>
          <w:szCs w:val="28"/>
          <w:lang w:eastAsia="ru-RU" w:bidi="ru-RU"/>
        </w:rPr>
        <w:t>Многочисленные технологические процессы получения мономеров для синтетических каучуков в настоящее время осуществляются по технологиям, разработанным более сорока лет назад, которые морально устарели и не отвечают современным требованиям экономичности и рентабельности. Не исключением является и процесс выделения изобутилена из углеводородных фракций С</w:t>
      </w:r>
      <w:r w:rsidRPr="00BB2FA8">
        <w:rPr>
          <w:rFonts w:ascii="Times New Roman" w:eastAsia="Times New Roman" w:hAnsi="Times New Roman" w:cs="Times New Roman"/>
          <w:color w:val="000000"/>
          <w:kern w:val="0"/>
          <w:sz w:val="28"/>
          <w:szCs w:val="28"/>
          <w:vertAlign w:val="subscript"/>
          <w:lang w:eastAsia="ru-RU" w:bidi="ru-RU"/>
        </w:rPr>
        <w:t>4</w:t>
      </w:r>
      <w:r w:rsidRPr="00BB2FA8">
        <w:rPr>
          <w:rFonts w:ascii="Times New Roman" w:eastAsia="Times New Roman" w:hAnsi="Times New Roman" w:cs="Times New Roman"/>
          <w:color w:val="000000"/>
          <w:kern w:val="0"/>
          <w:sz w:val="28"/>
          <w:szCs w:val="28"/>
          <w:lang w:eastAsia="ru-RU" w:bidi="ru-RU"/>
        </w:rPr>
        <w:t xml:space="preserve"> и очистка его от примесей.</w:t>
      </w:r>
    </w:p>
    <w:p w:rsidR="00BB2FA8" w:rsidRPr="00BB2FA8" w:rsidRDefault="00BB2FA8" w:rsidP="00BB2FA8">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Традиционными промышленными способами получения изобутилена являются дегидрирование изобутана и выделение изобутилена из С</w:t>
      </w:r>
      <w:r w:rsidRPr="00BB2FA8">
        <w:rPr>
          <w:rFonts w:ascii="Times New Roman" w:eastAsia="Times New Roman" w:hAnsi="Times New Roman" w:cs="Times New Roman"/>
          <w:color w:val="000000"/>
          <w:kern w:val="0"/>
          <w:sz w:val="28"/>
          <w:szCs w:val="28"/>
          <w:vertAlign w:val="subscript"/>
          <w:lang w:eastAsia="ru-RU" w:bidi="ru-RU"/>
        </w:rPr>
        <w:t>4</w:t>
      </w:r>
      <w:r w:rsidRPr="00BB2FA8">
        <w:rPr>
          <w:rFonts w:ascii="Times New Roman" w:eastAsia="Times New Roman" w:hAnsi="Times New Roman" w:cs="Times New Roman"/>
          <w:color w:val="000000"/>
          <w:kern w:val="0"/>
          <w:sz w:val="28"/>
          <w:szCs w:val="28"/>
          <w:lang w:eastAsia="ru-RU" w:bidi="ru-RU"/>
        </w:rPr>
        <w:t xml:space="preserve"> фракций пиролиза. Извлечение изобутилена осуществляется химической абсорбцией серной кислотой, экстрактивной ректификацией с селективными экстрагентами. В России основным промышленным процессом извлечения изобутилена из С</w:t>
      </w:r>
      <w:r w:rsidRPr="00BB2FA8">
        <w:rPr>
          <w:rFonts w:ascii="Times New Roman" w:eastAsia="Times New Roman" w:hAnsi="Times New Roman" w:cs="Times New Roman"/>
          <w:color w:val="000000"/>
          <w:kern w:val="0"/>
          <w:sz w:val="28"/>
          <w:szCs w:val="28"/>
          <w:vertAlign w:val="subscript"/>
          <w:lang w:eastAsia="ru-RU" w:bidi="ru-RU"/>
        </w:rPr>
        <w:t>4</w:t>
      </w:r>
      <w:r w:rsidRPr="00BB2FA8">
        <w:rPr>
          <w:rFonts w:ascii="Times New Roman" w:eastAsia="Times New Roman" w:hAnsi="Times New Roman" w:cs="Times New Roman"/>
          <w:color w:val="000000"/>
          <w:kern w:val="0"/>
          <w:sz w:val="28"/>
          <w:szCs w:val="28"/>
          <w:lang w:eastAsia="ru-RU" w:bidi="ru-RU"/>
        </w:rPr>
        <w:t xml:space="preserve"> фракций является процесс гидратации изобутилена в </w:t>
      </w:r>
      <w:r w:rsidRPr="00BB2FA8">
        <w:rPr>
          <w:rFonts w:ascii="Times New Roman" w:eastAsia="Times New Roman" w:hAnsi="Times New Roman" w:cs="Times New Roman"/>
          <w:i/>
          <w:iCs/>
          <w:color w:val="000000"/>
          <w:kern w:val="0"/>
          <w:sz w:val="28"/>
          <w:szCs w:val="28"/>
          <w:lang w:eastAsia="ru-RU" w:bidi="ru-RU"/>
        </w:rPr>
        <w:t xml:space="preserve">трет- </w:t>
      </w:r>
      <w:r w:rsidRPr="00BB2FA8">
        <w:rPr>
          <w:rFonts w:ascii="Times New Roman" w:eastAsia="Times New Roman" w:hAnsi="Times New Roman" w:cs="Times New Roman"/>
          <w:color w:val="000000"/>
          <w:kern w:val="0"/>
          <w:sz w:val="28"/>
          <w:szCs w:val="28"/>
          <w:lang w:eastAsia="ru-RU" w:bidi="ru-RU"/>
        </w:rPr>
        <w:t>бутиловый спирт с последующим его разложением на сульфокатионитных ионообменных смолах. В литературе также описан способ извлечения изобутилена из С</w:t>
      </w:r>
      <w:r w:rsidRPr="00BB2FA8">
        <w:rPr>
          <w:rFonts w:ascii="Times New Roman" w:eastAsia="Times New Roman" w:hAnsi="Times New Roman" w:cs="Times New Roman"/>
          <w:color w:val="000000"/>
          <w:kern w:val="0"/>
          <w:sz w:val="28"/>
          <w:szCs w:val="28"/>
          <w:vertAlign w:val="subscript"/>
          <w:lang w:eastAsia="ru-RU" w:bidi="ru-RU"/>
        </w:rPr>
        <w:t>4</w:t>
      </w:r>
      <w:r w:rsidRPr="00BB2FA8">
        <w:rPr>
          <w:rFonts w:ascii="Times New Roman" w:eastAsia="Times New Roman" w:hAnsi="Times New Roman" w:cs="Times New Roman"/>
          <w:color w:val="000000"/>
          <w:kern w:val="0"/>
          <w:sz w:val="28"/>
          <w:szCs w:val="28"/>
          <w:lang w:eastAsia="ru-RU" w:bidi="ru-RU"/>
        </w:rPr>
        <w:t xml:space="preserve"> фракций синтезом и разложением </w:t>
      </w:r>
      <w:r w:rsidRPr="00BB2FA8">
        <w:rPr>
          <w:rFonts w:ascii="Times New Roman" w:eastAsia="Times New Roman" w:hAnsi="Times New Roman" w:cs="Times New Roman"/>
          <w:i/>
          <w:iCs/>
          <w:color w:val="000000"/>
          <w:kern w:val="0"/>
          <w:sz w:val="28"/>
          <w:szCs w:val="28"/>
          <w:lang w:eastAsia="ru-RU" w:bidi="ru-RU"/>
        </w:rPr>
        <w:t>трет</w:t>
      </w:r>
      <w:r w:rsidRPr="00BB2FA8">
        <w:rPr>
          <w:rFonts w:ascii="Times New Roman" w:eastAsia="Times New Roman" w:hAnsi="Times New Roman" w:cs="Times New Roman"/>
          <w:color w:val="000000"/>
          <w:kern w:val="0"/>
          <w:sz w:val="28"/>
          <w:szCs w:val="28"/>
          <w:lang w:eastAsia="ru-RU" w:bidi="ru-RU"/>
        </w:rPr>
        <w:t>-бутиловых эфиров на тех же катализаторах.</w:t>
      </w:r>
    </w:p>
    <w:p w:rsidR="00BB2FA8" w:rsidRPr="00BB2FA8" w:rsidRDefault="00BB2FA8" w:rsidP="00BB2FA8">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 xml:space="preserve">При наличии крупнотоннажного производства метил-т/?ет-бутилового эфира (МТБЭ) производить чистый изобутилен разложением эфира значительно проще и экономичней, так как реакция синтеза МТБЭ протекает с меньшей энергией активации при практически стехиометрическом соотношении компонентов и более высокой конверсией в отличие от синтеза </w:t>
      </w:r>
      <w:r w:rsidRPr="00BB2FA8">
        <w:rPr>
          <w:rFonts w:ascii="Times New Roman" w:eastAsia="Times New Roman" w:hAnsi="Times New Roman" w:cs="Times New Roman"/>
          <w:color w:val="000000"/>
          <w:kern w:val="0"/>
          <w:sz w:val="28"/>
          <w:szCs w:val="28"/>
          <w:lang w:val="en-US" w:eastAsia="en-US" w:bidi="en-US"/>
        </w:rPr>
        <w:t>mpem</w:t>
      </w:r>
      <w:r w:rsidRPr="00BB2FA8">
        <w:rPr>
          <w:rFonts w:ascii="Times New Roman" w:eastAsia="Times New Roman" w:hAnsi="Times New Roman" w:cs="Times New Roman"/>
          <w:color w:val="000000"/>
          <w:kern w:val="0"/>
          <w:sz w:val="28"/>
          <w:szCs w:val="28"/>
          <w:lang w:eastAsia="ru-RU" w:bidi="ru-RU"/>
        </w:rPr>
        <w:t>-бутилового спирта. В то же время разложение МТБЭ на сульфокатионитных катализаторах сопровождается побочными реакциями образования «вредных» примесей, таких, как диметиловый эфир, димеры изобутилена и других.</w:t>
      </w:r>
    </w:p>
    <w:p w:rsidR="00BB2FA8" w:rsidRPr="00BB2FA8" w:rsidRDefault="00BB2FA8" w:rsidP="00BB2FA8">
      <w:pPr>
        <w:tabs>
          <w:tab w:val="clear" w:pos="709"/>
        </w:tabs>
        <w:suppressAutoHyphens w:val="0"/>
        <w:spacing w:after="0" w:line="470" w:lineRule="exact"/>
        <w:ind w:firstLine="760"/>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В связи с этим разработка экономичного, энергомалозатратного процесса получения изобутилена полимеризационной чистоты, не содержащего «вредных» примесей, разложением МТБЭ является проблемой весьма актуальной.</w:t>
      </w:r>
    </w:p>
    <w:p w:rsidR="00BB2FA8" w:rsidRPr="00BB2FA8" w:rsidRDefault="00BB2FA8" w:rsidP="00BB2FA8">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 xml:space="preserve">В настоящее время в России имеется большое количество производств по выпуску высокооктановых компонентов автомобильных топлив — </w:t>
      </w:r>
      <w:r w:rsidRPr="00BB2FA8">
        <w:rPr>
          <w:rFonts w:ascii="Times New Roman" w:eastAsia="Times New Roman" w:hAnsi="Times New Roman" w:cs="Times New Roman"/>
          <w:i/>
          <w:iCs/>
          <w:color w:val="000000"/>
          <w:kern w:val="0"/>
          <w:sz w:val="28"/>
          <w:szCs w:val="28"/>
          <w:lang w:eastAsia="ru-RU" w:bidi="ru-RU"/>
        </w:rPr>
        <w:t xml:space="preserve">трет- </w:t>
      </w:r>
      <w:r w:rsidRPr="00BB2FA8">
        <w:rPr>
          <w:rFonts w:ascii="Times New Roman" w:eastAsia="Times New Roman" w:hAnsi="Times New Roman" w:cs="Times New Roman"/>
          <w:color w:val="000000"/>
          <w:kern w:val="0"/>
          <w:sz w:val="28"/>
          <w:szCs w:val="28"/>
          <w:lang w:eastAsia="ru-RU" w:bidi="ru-RU"/>
        </w:rPr>
        <w:t>алкиловых эфиров, в частности метил-т/?е/и-бутилового, этил</w:t>
      </w:r>
      <w:r w:rsidRPr="00BB2FA8">
        <w:rPr>
          <w:rFonts w:ascii="Times New Roman" w:eastAsia="Times New Roman" w:hAnsi="Times New Roman" w:cs="Times New Roman"/>
          <w:i/>
          <w:iCs/>
          <w:color w:val="000000"/>
          <w:kern w:val="0"/>
          <w:sz w:val="28"/>
          <w:szCs w:val="28"/>
          <w:lang w:eastAsia="ru-RU" w:bidi="ru-RU"/>
        </w:rPr>
        <w:t xml:space="preserve">-трет- </w:t>
      </w:r>
      <w:r w:rsidRPr="00BB2FA8">
        <w:rPr>
          <w:rFonts w:ascii="Times New Roman" w:eastAsia="Times New Roman" w:hAnsi="Times New Roman" w:cs="Times New Roman"/>
          <w:color w:val="000000"/>
          <w:kern w:val="0"/>
          <w:sz w:val="28"/>
          <w:szCs w:val="28"/>
          <w:lang w:eastAsia="ru-RU" w:bidi="ru-RU"/>
        </w:rPr>
        <w:t>бутилового (ЭТБЭ), метил-трет-амилового (МТАЭ) и др.</w:t>
      </w:r>
    </w:p>
    <w:p w:rsidR="00BB2FA8" w:rsidRPr="00BB2FA8" w:rsidRDefault="00BB2FA8" w:rsidP="00BB2FA8">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Наличие многотоннажных производств МТБЭ, появление большого количества сведений о развитии исследований по разложению эфиров позволяют считать, что процессы выделения изобутилена и изоамиленов из фракций С4 - С5 нефтехимических производств данным методом имеют значительные перспективы для быстрого промышленного осуществления.</w:t>
      </w:r>
    </w:p>
    <w:p w:rsidR="00BB2FA8" w:rsidRPr="00BB2FA8" w:rsidRDefault="00BB2FA8" w:rsidP="00BB2FA8">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b/>
          <w:bCs/>
          <w:color w:val="000000"/>
          <w:kern w:val="0"/>
          <w:sz w:val="28"/>
          <w:szCs w:val="28"/>
          <w:lang w:eastAsia="ru-RU" w:bidi="ru-RU"/>
        </w:rPr>
        <w:t xml:space="preserve">Цель работы. </w:t>
      </w:r>
      <w:r w:rsidRPr="00BB2FA8">
        <w:rPr>
          <w:rFonts w:ascii="Times New Roman" w:eastAsia="Times New Roman" w:hAnsi="Times New Roman" w:cs="Times New Roman"/>
          <w:color w:val="000000"/>
          <w:kern w:val="0"/>
          <w:sz w:val="28"/>
          <w:szCs w:val="28"/>
          <w:lang w:eastAsia="ru-RU" w:bidi="ru-RU"/>
        </w:rPr>
        <w:t>Совершенствование технологии получения изобутилена каталитическим разложением МТБЭ, направленное на повышение выхода и качества целевого продукта, снижение энергетических и капитальных затрат, а также выбор оптимальных катализаторов и условий процесса.</w:t>
      </w:r>
    </w:p>
    <w:p w:rsidR="00BB2FA8" w:rsidRPr="00BB2FA8" w:rsidRDefault="00BB2FA8" w:rsidP="00BB2FA8">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 xml:space="preserve">Для достижения поставленной цели были определены следующие </w:t>
      </w:r>
      <w:r w:rsidRPr="00BB2FA8">
        <w:rPr>
          <w:rFonts w:ascii="Times New Roman" w:eastAsia="Times New Roman" w:hAnsi="Times New Roman" w:cs="Times New Roman"/>
          <w:b/>
          <w:bCs/>
          <w:color w:val="000000"/>
          <w:kern w:val="0"/>
          <w:sz w:val="28"/>
          <w:szCs w:val="28"/>
          <w:lang w:eastAsia="ru-RU" w:bidi="ru-RU"/>
        </w:rPr>
        <w:t>задачи.</w:t>
      </w:r>
    </w:p>
    <w:p w:rsidR="00BB2FA8" w:rsidRPr="00BB2FA8" w:rsidRDefault="00BB2FA8" w:rsidP="00BB2FA8">
      <w:pPr>
        <w:numPr>
          <w:ilvl w:val="0"/>
          <w:numId w:val="18"/>
        </w:numPr>
        <w:tabs>
          <w:tab w:val="clear" w:pos="709"/>
          <w:tab w:val="left" w:pos="1158"/>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Проведение сравнительного исследования параметров реакций разложения метил-гарет-бутилового эфира на различных типах катализаторов.</w:t>
      </w:r>
    </w:p>
    <w:p w:rsidR="00BB2FA8" w:rsidRPr="00BB2FA8" w:rsidRDefault="00BB2FA8" w:rsidP="00BB2FA8">
      <w:pPr>
        <w:numPr>
          <w:ilvl w:val="0"/>
          <w:numId w:val="18"/>
        </w:numPr>
        <w:tabs>
          <w:tab w:val="clear" w:pos="709"/>
          <w:tab w:val="left" w:pos="1045"/>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Установление зависимости скорости протекания побочных реакций от типа катализатора и условий процесса.</w:t>
      </w:r>
    </w:p>
    <w:p w:rsidR="00BB2FA8" w:rsidRPr="00BB2FA8" w:rsidRDefault="00BB2FA8" w:rsidP="00BB2FA8">
      <w:pPr>
        <w:numPr>
          <w:ilvl w:val="0"/>
          <w:numId w:val="18"/>
        </w:numPr>
        <w:tabs>
          <w:tab w:val="clear" w:pos="709"/>
          <w:tab w:val="left" w:pos="1158"/>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Исследование влияния разбавления сырья водяным паром на показатели процесса.</w:t>
      </w:r>
    </w:p>
    <w:p w:rsidR="00BB2FA8" w:rsidRPr="00BB2FA8" w:rsidRDefault="00BB2FA8" w:rsidP="00BB2FA8">
      <w:pPr>
        <w:numPr>
          <w:ilvl w:val="0"/>
          <w:numId w:val="18"/>
        </w:numPr>
        <w:tabs>
          <w:tab w:val="clear" w:pos="709"/>
          <w:tab w:val="left" w:pos="1050"/>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Установление оптимальных технологических параметров проведения процесса разложения МТБЭ.</w:t>
      </w:r>
    </w:p>
    <w:p w:rsidR="00BB2FA8" w:rsidRPr="00BB2FA8" w:rsidRDefault="00BB2FA8" w:rsidP="00BB2FA8">
      <w:pPr>
        <w:numPr>
          <w:ilvl w:val="0"/>
          <w:numId w:val="18"/>
        </w:numPr>
        <w:tabs>
          <w:tab w:val="clear" w:pos="709"/>
          <w:tab w:val="left" w:pos="1158"/>
        </w:tabs>
        <w:suppressAutoHyphens w:val="0"/>
        <w:spacing w:after="0" w:line="480" w:lineRule="exact"/>
        <w:jc w:val="left"/>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Разработка принципиальной технологической схемы процесса получения изобутилена разложением МТБЭ.</w:t>
      </w:r>
    </w:p>
    <w:p w:rsidR="00BB2FA8" w:rsidRPr="00BB2FA8" w:rsidRDefault="00BB2FA8" w:rsidP="00BB2FA8">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b/>
          <w:bCs/>
          <w:color w:val="000000"/>
          <w:kern w:val="0"/>
          <w:sz w:val="28"/>
          <w:szCs w:val="28"/>
          <w:lang w:eastAsia="ru-RU" w:bidi="ru-RU"/>
        </w:rPr>
        <w:t xml:space="preserve">Научная новизна. </w:t>
      </w:r>
      <w:r w:rsidRPr="00BB2FA8">
        <w:rPr>
          <w:rFonts w:ascii="Times New Roman" w:eastAsia="Times New Roman" w:hAnsi="Times New Roman" w:cs="Times New Roman"/>
          <w:color w:val="000000"/>
          <w:kern w:val="0"/>
          <w:sz w:val="28"/>
          <w:szCs w:val="28"/>
          <w:lang w:eastAsia="ru-RU" w:bidi="ru-RU"/>
        </w:rPr>
        <w:t>Впервые исследован процесс получения изобутилена разложением МТБЭ на гетерогенном промышленном кальцийборофосфатном катализаторе КБФ-76У.</w:t>
      </w:r>
    </w:p>
    <w:p w:rsidR="00BB2FA8" w:rsidRPr="00BB2FA8" w:rsidRDefault="00BB2FA8" w:rsidP="00BB2FA8">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 xml:space="preserve">Впервые исследован процесс получения изобутилена разложением МТБЭ на синтетическом цеолите </w:t>
      </w:r>
      <w:r w:rsidRPr="00BB2FA8">
        <w:rPr>
          <w:rFonts w:ascii="Times New Roman" w:eastAsia="Times New Roman" w:hAnsi="Times New Roman" w:cs="Times New Roman"/>
          <w:color w:val="000000"/>
          <w:kern w:val="0"/>
          <w:sz w:val="28"/>
          <w:szCs w:val="28"/>
          <w:lang w:val="en-US" w:eastAsia="en-US" w:bidi="en-US"/>
        </w:rPr>
        <w:t>NaX</w:t>
      </w:r>
      <w:r w:rsidRPr="00BB2FA8">
        <w:rPr>
          <w:rFonts w:ascii="Times New Roman" w:eastAsia="Times New Roman" w:hAnsi="Times New Roman" w:cs="Times New Roman"/>
          <w:color w:val="000000"/>
          <w:kern w:val="0"/>
          <w:sz w:val="28"/>
          <w:szCs w:val="28"/>
          <w:lang w:eastAsia="en-US" w:bidi="en-US"/>
        </w:rPr>
        <w:t>.</w:t>
      </w:r>
    </w:p>
    <w:p w:rsidR="00BB2FA8" w:rsidRPr="00BB2FA8" w:rsidRDefault="00BB2FA8" w:rsidP="00BB2FA8">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Показано, что при разбавлении сырья водяным паром достигается конверсия МТБЭ за проход до 96-99% при селективности 98-99%. Показано, что разложение МТБЭ на сульфокатионитных катализаторах сопровождается повышенным образованием диметилового эфира.</w:t>
      </w:r>
    </w:p>
    <w:p w:rsidR="00BB2FA8" w:rsidRPr="00BB2FA8" w:rsidRDefault="00BB2FA8" w:rsidP="00BB2FA8">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 xml:space="preserve">Впервые показано, что при разложении МТБЭ на сульфокатионитах протекает реакция изомеризации изобутилена в </w:t>
      </w:r>
      <w:r w:rsidRPr="00BB2FA8">
        <w:rPr>
          <w:rFonts w:ascii="Times New Roman" w:eastAsia="Times New Roman" w:hAnsi="Times New Roman" w:cs="Times New Roman"/>
          <w:i/>
          <w:iCs/>
          <w:color w:val="000000"/>
          <w:kern w:val="0"/>
          <w:sz w:val="28"/>
          <w:szCs w:val="28"/>
          <w:lang w:eastAsia="ru-RU" w:bidi="ru-RU"/>
        </w:rPr>
        <w:t>цис-</w:t>
      </w:r>
      <w:r w:rsidRPr="00BB2FA8">
        <w:rPr>
          <w:rFonts w:ascii="Times New Roman" w:eastAsia="Times New Roman" w:hAnsi="Times New Roman" w:cs="Times New Roman"/>
          <w:color w:val="000000"/>
          <w:kern w:val="0"/>
          <w:sz w:val="28"/>
          <w:szCs w:val="28"/>
          <w:lang w:eastAsia="ru-RU" w:bidi="ru-RU"/>
        </w:rPr>
        <w:t>бутен-2.</w:t>
      </w:r>
    </w:p>
    <w:p w:rsidR="00BB2FA8" w:rsidRPr="00BB2FA8" w:rsidRDefault="00BB2FA8" w:rsidP="00BB2FA8">
      <w:pPr>
        <w:tabs>
          <w:tab w:val="clear" w:pos="70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Исследована зависимость скорости побочных реакций от типа катализатора и параметров процесса</w:t>
      </w:r>
    </w:p>
    <w:p w:rsidR="00BB2FA8" w:rsidRPr="00BB2FA8" w:rsidRDefault="00BB2FA8" w:rsidP="00BB2FA8">
      <w:pPr>
        <w:tabs>
          <w:tab w:val="clear" w:pos="709"/>
          <w:tab w:val="left" w:pos="6979"/>
        </w:tabs>
        <w:suppressAutoHyphens w:val="0"/>
        <w:spacing w:after="0" w:line="480" w:lineRule="exact"/>
        <w:ind w:firstLine="740"/>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b/>
          <w:bCs/>
          <w:color w:val="000000"/>
          <w:kern w:val="0"/>
          <w:sz w:val="28"/>
          <w:szCs w:val="28"/>
          <w:lang w:eastAsia="ru-RU" w:bidi="ru-RU"/>
        </w:rPr>
        <w:t xml:space="preserve">Практическая значимость. </w:t>
      </w:r>
      <w:r w:rsidRPr="00BB2FA8">
        <w:rPr>
          <w:rFonts w:ascii="Times New Roman" w:eastAsia="Times New Roman" w:hAnsi="Times New Roman" w:cs="Times New Roman"/>
          <w:color w:val="000000"/>
          <w:kern w:val="0"/>
          <w:sz w:val="28"/>
          <w:szCs w:val="28"/>
          <w:lang w:eastAsia="ru-RU" w:bidi="ru-RU"/>
        </w:rPr>
        <w:t>Разработана эффективная технологическая схема получения изобутилена, включающая:</w:t>
      </w:r>
      <w:r w:rsidRPr="00BB2FA8">
        <w:rPr>
          <w:rFonts w:ascii="Times New Roman" w:eastAsia="Times New Roman" w:hAnsi="Times New Roman" w:cs="Times New Roman"/>
          <w:color w:val="000000"/>
          <w:kern w:val="0"/>
          <w:sz w:val="28"/>
          <w:szCs w:val="28"/>
          <w:lang w:eastAsia="ru-RU" w:bidi="ru-RU"/>
        </w:rPr>
        <w:tab/>
        <w:t>реакционный узел</w:t>
      </w:r>
    </w:p>
    <w:p w:rsidR="00BB2FA8" w:rsidRPr="00BB2FA8" w:rsidRDefault="00BB2FA8" w:rsidP="00BB2FA8">
      <w:pPr>
        <w:tabs>
          <w:tab w:val="clear" w:pos="709"/>
          <w:tab w:val="left" w:pos="2774"/>
          <w:tab w:val="left" w:pos="5482"/>
          <w:tab w:val="left" w:pos="8381"/>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 xml:space="preserve">каталитического разложения метил-трет-бутилового эфира; узел разделения продуктов разложения; узел очистки изобутилена-сырца от примесей. Предлагаемая технология позволяет снизить себестоимость изобутилена на 20,8 </w:t>
      </w:r>
      <w:r w:rsidRPr="00BB2FA8">
        <w:rPr>
          <w:rFonts w:ascii="Times New Roman" w:eastAsia="Times New Roman" w:hAnsi="Times New Roman" w:cs="Times New Roman"/>
          <w:i/>
          <w:iCs/>
          <w:color w:val="000000"/>
          <w:kern w:val="0"/>
          <w:sz w:val="28"/>
          <w:szCs w:val="28"/>
          <w:lang w:eastAsia="ru-RU" w:bidi="ru-RU"/>
        </w:rPr>
        <w:t>%</w:t>
      </w:r>
      <w:r w:rsidRPr="00BB2FA8">
        <w:rPr>
          <w:rFonts w:ascii="Times New Roman" w:eastAsia="Times New Roman" w:hAnsi="Times New Roman" w:cs="Times New Roman"/>
          <w:color w:val="000000"/>
          <w:kern w:val="0"/>
          <w:sz w:val="28"/>
          <w:szCs w:val="28"/>
          <w:lang w:eastAsia="ru-RU" w:bidi="ru-RU"/>
        </w:rPr>
        <w:t xml:space="preserve"> по сравнению с традиционным способом выделения изобутилена синтезом и разложением ТБС. Подготовлены исходные данные для проектирования</w:t>
      </w:r>
      <w:r w:rsidRPr="00BB2FA8">
        <w:rPr>
          <w:rFonts w:ascii="Times New Roman" w:eastAsia="Times New Roman" w:hAnsi="Times New Roman" w:cs="Times New Roman"/>
          <w:color w:val="000000"/>
          <w:kern w:val="0"/>
          <w:sz w:val="28"/>
          <w:szCs w:val="28"/>
          <w:lang w:eastAsia="ru-RU" w:bidi="ru-RU"/>
        </w:rPr>
        <w:tab/>
        <w:t>промышленной</w:t>
      </w:r>
      <w:r w:rsidRPr="00BB2FA8">
        <w:rPr>
          <w:rFonts w:ascii="Times New Roman" w:eastAsia="Times New Roman" w:hAnsi="Times New Roman" w:cs="Times New Roman"/>
          <w:color w:val="000000"/>
          <w:kern w:val="0"/>
          <w:sz w:val="28"/>
          <w:szCs w:val="28"/>
          <w:lang w:eastAsia="ru-RU" w:bidi="ru-RU"/>
        </w:rPr>
        <w:tab/>
        <w:t>технологической</w:t>
      </w:r>
      <w:r w:rsidRPr="00BB2FA8">
        <w:rPr>
          <w:rFonts w:ascii="Times New Roman" w:eastAsia="Times New Roman" w:hAnsi="Times New Roman" w:cs="Times New Roman"/>
          <w:color w:val="000000"/>
          <w:kern w:val="0"/>
          <w:sz w:val="28"/>
          <w:szCs w:val="28"/>
          <w:lang w:eastAsia="ru-RU" w:bidi="ru-RU"/>
        </w:rPr>
        <w:tab/>
        <w:t>установки</w:t>
      </w:r>
    </w:p>
    <w:p w:rsidR="00BB2FA8" w:rsidRPr="00BB2FA8" w:rsidRDefault="00BB2FA8" w:rsidP="00BB2FA8">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производительностью по изобутилену 100 тыс. тонн в год.</w:t>
      </w:r>
    </w:p>
    <w:p w:rsidR="00BB2FA8" w:rsidRPr="00BB2FA8" w:rsidRDefault="00BB2FA8" w:rsidP="00BB2FA8">
      <w:pPr>
        <w:tabs>
          <w:tab w:val="clear" w:pos="709"/>
          <w:tab w:val="left" w:pos="2179"/>
        </w:tabs>
        <w:suppressAutoHyphens w:val="0"/>
        <w:spacing w:after="0" w:line="480" w:lineRule="exact"/>
        <w:ind w:firstLine="600"/>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b/>
          <w:bCs/>
          <w:color w:val="000000"/>
          <w:kern w:val="0"/>
          <w:sz w:val="28"/>
          <w:szCs w:val="28"/>
          <w:lang w:eastAsia="ru-RU" w:bidi="ru-RU"/>
        </w:rPr>
        <w:t xml:space="preserve">Апробация работы. </w:t>
      </w:r>
      <w:r w:rsidRPr="00BB2FA8">
        <w:rPr>
          <w:rFonts w:ascii="Times New Roman" w:eastAsia="Times New Roman" w:hAnsi="Times New Roman" w:cs="Times New Roman"/>
          <w:color w:val="000000"/>
          <w:kern w:val="0"/>
          <w:sz w:val="28"/>
          <w:szCs w:val="28"/>
          <w:lang w:eastAsia="ru-RU" w:bidi="ru-RU"/>
        </w:rPr>
        <w:t>Ход работы и её промежуточные результаты докладывались и обсуждались на заседаниях кафедры химии и химической технологии Тобольского индустриального института, на следующих конференциях:</w:t>
      </w:r>
      <w:r w:rsidRPr="00BB2FA8">
        <w:rPr>
          <w:rFonts w:ascii="Times New Roman" w:eastAsia="Times New Roman" w:hAnsi="Times New Roman" w:cs="Times New Roman"/>
          <w:color w:val="000000"/>
          <w:kern w:val="0"/>
          <w:sz w:val="28"/>
          <w:szCs w:val="28"/>
          <w:lang w:eastAsia="ru-RU" w:bidi="ru-RU"/>
        </w:rPr>
        <w:tab/>
        <w:t>VI Международн. научно-практической конференции</w:t>
      </w:r>
    </w:p>
    <w:p w:rsidR="00BB2FA8" w:rsidRPr="00BB2FA8" w:rsidRDefault="00BB2FA8" w:rsidP="00BB2FA8">
      <w:pPr>
        <w:tabs>
          <w:tab w:val="clear" w:pos="709"/>
        </w:tabs>
        <w:suppressAutoHyphens w:val="0"/>
        <w:spacing w:after="0" w:line="480" w:lineRule="exact"/>
        <w:ind w:firstLine="0"/>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color w:val="000000"/>
          <w:kern w:val="0"/>
          <w:sz w:val="28"/>
          <w:szCs w:val="28"/>
          <w:lang w:eastAsia="ru-RU" w:bidi="ru-RU"/>
        </w:rPr>
        <w:t xml:space="preserve">студентов, аспирантов, молодых ученых «Научный потенциал студенчества в XXI веке» (Ставрополь, 2010); XXVIII Всерос. научно-технической конференции «Инновации. Интеллект. Культура» (Тобольск-Тюмень, 2009); </w:t>
      </w:r>
      <w:r w:rsidRPr="00BB2FA8">
        <w:rPr>
          <w:rFonts w:ascii="Times New Roman" w:eastAsia="Times New Roman" w:hAnsi="Times New Roman" w:cs="Times New Roman"/>
          <w:color w:val="000000"/>
          <w:kern w:val="0"/>
          <w:sz w:val="28"/>
          <w:szCs w:val="28"/>
          <w:lang w:val="en-US" w:eastAsia="en-US" w:bidi="en-US"/>
        </w:rPr>
        <w:t>XXXXI</w:t>
      </w:r>
      <w:r w:rsidRPr="00BB2FA8">
        <w:rPr>
          <w:rFonts w:ascii="Times New Roman" w:eastAsia="Times New Roman" w:hAnsi="Times New Roman" w:cs="Times New Roman"/>
          <w:color w:val="000000"/>
          <w:kern w:val="0"/>
          <w:sz w:val="28"/>
          <w:szCs w:val="28"/>
          <w:lang w:eastAsia="en-US" w:bidi="en-US"/>
        </w:rPr>
        <w:t xml:space="preserve"> </w:t>
      </w:r>
      <w:r w:rsidRPr="00BB2FA8">
        <w:rPr>
          <w:rFonts w:ascii="Times New Roman" w:eastAsia="Times New Roman" w:hAnsi="Times New Roman" w:cs="Times New Roman"/>
          <w:color w:val="000000"/>
          <w:kern w:val="0"/>
          <w:sz w:val="28"/>
          <w:szCs w:val="28"/>
          <w:lang w:eastAsia="ru-RU" w:bidi="ru-RU"/>
        </w:rPr>
        <w:t xml:space="preserve">и ХХХХП Региональных научно-практических конференциях студентов, аспирантов и молодых ученых «Менделеевские чтения» (Тобольск, 2010, 2011); «Нефть и газ Западной Сибири» (Тюмень 2009); </w:t>
      </w:r>
      <w:r w:rsidRPr="00BB2FA8">
        <w:rPr>
          <w:rFonts w:ascii="Times New Roman" w:eastAsia="Times New Roman" w:hAnsi="Times New Roman" w:cs="Times New Roman"/>
          <w:color w:val="000000"/>
          <w:kern w:val="0"/>
          <w:sz w:val="28"/>
          <w:szCs w:val="28"/>
          <w:lang w:val="en-US" w:eastAsia="en-US" w:bidi="en-US"/>
        </w:rPr>
        <w:t>XLIX</w:t>
      </w:r>
      <w:r w:rsidRPr="00BB2FA8">
        <w:rPr>
          <w:rFonts w:ascii="Times New Roman" w:eastAsia="Times New Roman" w:hAnsi="Times New Roman" w:cs="Times New Roman"/>
          <w:color w:val="000000"/>
          <w:kern w:val="0"/>
          <w:sz w:val="28"/>
          <w:szCs w:val="28"/>
          <w:lang w:eastAsia="en-US" w:bidi="en-US"/>
        </w:rPr>
        <w:t xml:space="preserve"> </w:t>
      </w:r>
      <w:r w:rsidRPr="00BB2FA8">
        <w:rPr>
          <w:rFonts w:ascii="Times New Roman" w:eastAsia="Times New Roman" w:hAnsi="Times New Roman" w:cs="Times New Roman"/>
          <w:color w:val="000000"/>
          <w:kern w:val="0"/>
          <w:sz w:val="28"/>
          <w:szCs w:val="28"/>
          <w:lang w:eastAsia="ru-RU" w:bidi="ru-RU"/>
        </w:rPr>
        <w:t>Международн. научной студенческой конференции «Студент и научно</w:t>
      </w:r>
      <w:r w:rsidRPr="00BB2FA8">
        <w:rPr>
          <w:rFonts w:ascii="Times New Roman" w:eastAsia="Times New Roman" w:hAnsi="Times New Roman" w:cs="Times New Roman"/>
          <w:color w:val="000000"/>
          <w:kern w:val="0"/>
          <w:sz w:val="28"/>
          <w:szCs w:val="28"/>
          <w:lang w:eastAsia="ru-RU" w:bidi="ru-RU"/>
        </w:rPr>
        <w:softHyphen/>
        <w:t>технический прогресс: Химия» (Новосибирск, 2011).</w:t>
      </w:r>
    </w:p>
    <w:p w:rsidR="00BB2FA8" w:rsidRPr="00BB2FA8" w:rsidRDefault="00BB2FA8" w:rsidP="00BB2FA8">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b/>
          <w:bCs/>
          <w:color w:val="000000"/>
          <w:kern w:val="0"/>
          <w:sz w:val="28"/>
          <w:szCs w:val="28"/>
          <w:lang w:eastAsia="ru-RU" w:bidi="ru-RU"/>
        </w:rPr>
        <w:t xml:space="preserve">Публикации. </w:t>
      </w:r>
      <w:r w:rsidRPr="00BB2FA8">
        <w:rPr>
          <w:rFonts w:ascii="Times New Roman" w:eastAsia="Times New Roman" w:hAnsi="Times New Roman" w:cs="Times New Roman"/>
          <w:color w:val="000000"/>
          <w:kern w:val="0"/>
          <w:sz w:val="28"/>
          <w:szCs w:val="28"/>
          <w:lang w:eastAsia="ru-RU" w:bidi="ru-RU"/>
        </w:rPr>
        <w:t>По материалам диссертации опубликованы две статьи в журналах, рекомендуемых перечнем ВАК для размещения материалов диссертации, девять тезисов докладов в материалах научных конференции и сборниках научных трудов, получено два патента РФ.</w:t>
      </w:r>
    </w:p>
    <w:p w:rsidR="00BB2FA8" w:rsidRPr="00BB2FA8" w:rsidRDefault="00BB2FA8" w:rsidP="00BB2FA8">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b/>
          <w:bCs/>
          <w:color w:val="000000"/>
          <w:kern w:val="0"/>
          <w:sz w:val="28"/>
          <w:szCs w:val="28"/>
          <w:lang w:eastAsia="ru-RU" w:bidi="ru-RU"/>
        </w:rPr>
        <w:t xml:space="preserve">Структура и объем работы. </w:t>
      </w:r>
      <w:r w:rsidRPr="00BB2FA8">
        <w:rPr>
          <w:rFonts w:ascii="Times New Roman" w:eastAsia="Times New Roman" w:hAnsi="Times New Roman" w:cs="Times New Roman"/>
          <w:color w:val="000000"/>
          <w:kern w:val="0"/>
          <w:sz w:val="28"/>
          <w:szCs w:val="28"/>
          <w:lang w:eastAsia="ru-RU" w:bidi="ru-RU"/>
        </w:rPr>
        <w:t>Диссертация состоит из введения, четырёх глав, выводов, списка использованной литературы из 124 наименований. Работа изложена на 138 страницах машинописного текста, включающего 28 таблиц и 47 рисунков.</w:t>
      </w:r>
    </w:p>
    <w:p w:rsidR="00BB2FA8" w:rsidRPr="00BB2FA8" w:rsidRDefault="00BB2FA8" w:rsidP="00BB2FA8">
      <w:pPr>
        <w:tabs>
          <w:tab w:val="clear" w:pos="709"/>
        </w:tabs>
        <w:suppressAutoHyphens w:val="0"/>
        <w:spacing w:after="0" w:line="480" w:lineRule="exact"/>
        <w:ind w:firstLine="760"/>
        <w:rPr>
          <w:rFonts w:ascii="Times New Roman" w:eastAsia="Times New Roman" w:hAnsi="Times New Roman" w:cs="Times New Roman"/>
          <w:color w:val="000000"/>
          <w:kern w:val="0"/>
          <w:sz w:val="28"/>
          <w:szCs w:val="28"/>
          <w:lang w:eastAsia="ru-RU" w:bidi="ru-RU"/>
        </w:rPr>
      </w:pPr>
      <w:r w:rsidRPr="00BB2FA8">
        <w:rPr>
          <w:rFonts w:ascii="Times New Roman" w:eastAsia="Times New Roman" w:hAnsi="Times New Roman" w:cs="Times New Roman"/>
          <w:b/>
          <w:bCs/>
          <w:color w:val="000000"/>
          <w:kern w:val="0"/>
          <w:sz w:val="28"/>
          <w:szCs w:val="28"/>
          <w:lang w:eastAsia="ru-RU" w:bidi="ru-RU"/>
        </w:rPr>
        <w:t xml:space="preserve">Объекты и методы исследований. </w:t>
      </w:r>
      <w:r w:rsidRPr="00BB2FA8">
        <w:rPr>
          <w:rFonts w:ascii="Times New Roman" w:eastAsia="Times New Roman" w:hAnsi="Times New Roman" w:cs="Times New Roman"/>
          <w:color w:val="000000"/>
          <w:kern w:val="0"/>
          <w:sz w:val="28"/>
          <w:szCs w:val="28"/>
          <w:lang w:eastAsia="ru-RU" w:bidi="ru-RU"/>
        </w:rPr>
        <w:t xml:space="preserve">Используемые реагенты: метил- </w:t>
      </w:r>
      <w:r w:rsidRPr="00BB2FA8">
        <w:rPr>
          <w:rFonts w:ascii="Times New Roman" w:eastAsia="Times New Roman" w:hAnsi="Times New Roman" w:cs="Times New Roman"/>
          <w:i/>
          <w:iCs/>
          <w:color w:val="000000"/>
          <w:kern w:val="0"/>
          <w:sz w:val="28"/>
          <w:szCs w:val="28"/>
          <w:lang w:eastAsia="ru-RU" w:bidi="ru-RU"/>
        </w:rPr>
        <w:t>трет</w:t>
      </w:r>
      <w:r w:rsidRPr="00BB2FA8">
        <w:rPr>
          <w:rFonts w:ascii="Times New Roman" w:eastAsia="Times New Roman" w:hAnsi="Times New Roman" w:cs="Times New Roman"/>
          <w:color w:val="000000"/>
          <w:kern w:val="0"/>
          <w:sz w:val="28"/>
          <w:szCs w:val="28"/>
          <w:lang w:eastAsia="ru-RU" w:bidi="ru-RU"/>
        </w:rPr>
        <w:t xml:space="preserve">-бутиловый эфир, сульфокатионитные катализаторы КУ-2ФПП, КИФ-Т, Пьюролайт СТ-175, Пьюролайт СТ-275, катализатор КБФ-76У, цеолиты синтетические </w:t>
      </w:r>
      <w:r w:rsidRPr="00BB2FA8">
        <w:rPr>
          <w:rFonts w:ascii="Times New Roman" w:eastAsia="Times New Roman" w:hAnsi="Times New Roman" w:cs="Times New Roman"/>
          <w:color w:val="000000"/>
          <w:kern w:val="0"/>
          <w:sz w:val="28"/>
          <w:szCs w:val="28"/>
          <w:lang w:val="en-US" w:eastAsia="en-US" w:bidi="en-US"/>
        </w:rPr>
        <w:t>NaX</w:t>
      </w:r>
      <w:r w:rsidRPr="00BB2FA8">
        <w:rPr>
          <w:rFonts w:ascii="Times New Roman" w:eastAsia="Times New Roman" w:hAnsi="Times New Roman" w:cs="Times New Roman"/>
          <w:color w:val="000000"/>
          <w:kern w:val="0"/>
          <w:sz w:val="28"/>
          <w:szCs w:val="28"/>
          <w:lang w:eastAsia="en-US" w:bidi="en-US"/>
        </w:rPr>
        <w:t xml:space="preserve"> </w:t>
      </w:r>
      <w:r w:rsidRPr="00BB2FA8">
        <w:rPr>
          <w:rFonts w:ascii="Times New Roman" w:eastAsia="Times New Roman" w:hAnsi="Times New Roman" w:cs="Times New Roman"/>
          <w:color w:val="000000"/>
          <w:kern w:val="0"/>
          <w:sz w:val="28"/>
          <w:szCs w:val="28"/>
          <w:lang w:eastAsia="ru-RU" w:bidi="ru-RU"/>
        </w:rPr>
        <w:t xml:space="preserve">(«Ишимбайский специализированный химический завод катализаторов»), </w:t>
      </w:r>
      <w:r w:rsidRPr="00BB2FA8">
        <w:rPr>
          <w:rFonts w:ascii="Times New Roman" w:eastAsia="Times New Roman" w:hAnsi="Times New Roman" w:cs="Times New Roman"/>
          <w:color w:val="000000"/>
          <w:kern w:val="0"/>
          <w:sz w:val="28"/>
          <w:szCs w:val="28"/>
          <w:lang w:val="en-US" w:eastAsia="en-US" w:bidi="en-US"/>
        </w:rPr>
        <w:t>NaX</w:t>
      </w:r>
      <w:r w:rsidRPr="00BB2FA8">
        <w:rPr>
          <w:rFonts w:ascii="Times New Roman" w:eastAsia="Times New Roman" w:hAnsi="Times New Roman" w:cs="Times New Roman"/>
          <w:color w:val="000000"/>
          <w:kern w:val="0"/>
          <w:sz w:val="28"/>
          <w:szCs w:val="28"/>
          <w:lang w:eastAsia="ru-RU" w:bidi="ru-RU"/>
        </w:rPr>
        <w:t xml:space="preserve">-БС («Салаватнефтеоргсинтез»), </w:t>
      </w:r>
      <w:r w:rsidRPr="00BB2FA8">
        <w:rPr>
          <w:rFonts w:ascii="Times New Roman" w:eastAsia="Times New Roman" w:hAnsi="Times New Roman" w:cs="Times New Roman"/>
          <w:color w:val="000000"/>
          <w:kern w:val="0"/>
          <w:sz w:val="28"/>
          <w:szCs w:val="28"/>
          <w:lang w:val="en-US" w:eastAsia="en-US" w:bidi="en-US"/>
        </w:rPr>
        <w:t>NaX</w:t>
      </w:r>
      <w:r w:rsidRPr="00BB2FA8">
        <w:rPr>
          <w:rFonts w:ascii="Times New Roman" w:eastAsia="Times New Roman" w:hAnsi="Times New Roman" w:cs="Times New Roman"/>
          <w:color w:val="000000"/>
          <w:kern w:val="0"/>
          <w:sz w:val="28"/>
          <w:szCs w:val="28"/>
          <w:lang w:eastAsia="ru-RU" w:bidi="ru-RU"/>
        </w:rPr>
        <w:t>-БКО («Реал-Сорб»), изобутиленовая фракция.</w:t>
      </w:r>
    </w:p>
    <w:p w:rsidR="00BB2FA8" w:rsidRDefault="00BB2FA8" w:rsidP="00BB2FA8">
      <w:pPr>
        <w:rPr>
          <w:rFonts w:ascii="Arial Unicode MS" w:eastAsia="Arial Unicode MS" w:hAnsi="Arial Unicode MS" w:cs="Arial Unicode MS"/>
          <w:color w:val="000000"/>
          <w:kern w:val="0"/>
          <w:sz w:val="24"/>
          <w:szCs w:val="24"/>
          <w:lang w:eastAsia="ru-RU" w:bidi="ru-RU"/>
        </w:rPr>
      </w:pPr>
      <w:r w:rsidRPr="00BB2FA8">
        <w:rPr>
          <w:rFonts w:ascii="Arial Unicode MS" w:eastAsia="Arial Unicode MS" w:hAnsi="Arial Unicode MS" w:cs="Arial Unicode MS"/>
          <w:color w:val="000000"/>
          <w:kern w:val="0"/>
          <w:sz w:val="24"/>
          <w:szCs w:val="24"/>
          <w:lang w:eastAsia="ru-RU" w:bidi="ru-RU"/>
        </w:rPr>
        <w:t>В работе использованы современные физико-химические методы анализа: газовой хроматографии с использованием хроматографов с компьютерным обеспечением «Хроматек-Кристалл 5000.2», «Кристаллюкс», «Цвет 500М», «ЛХМ-80», оборудованных различными типами детекторов.</w:t>
      </w:r>
    </w:p>
    <w:p w:rsidR="00BB2FA8" w:rsidRDefault="00BB2FA8" w:rsidP="00BB2FA8">
      <w:pPr>
        <w:rPr>
          <w:rFonts w:ascii="Arial Unicode MS" w:eastAsia="Arial Unicode MS" w:hAnsi="Arial Unicode MS" w:cs="Arial Unicode MS"/>
          <w:color w:val="000000"/>
          <w:kern w:val="0"/>
          <w:sz w:val="24"/>
          <w:szCs w:val="24"/>
          <w:lang w:eastAsia="ru-RU" w:bidi="ru-RU"/>
        </w:rPr>
      </w:pPr>
    </w:p>
    <w:p w:rsidR="00BB2FA8" w:rsidRPr="00BB2FA8" w:rsidRDefault="00BB2FA8" w:rsidP="00BB2FA8">
      <w:pPr>
        <w:keepNext/>
        <w:keepLines/>
        <w:tabs>
          <w:tab w:val="clear" w:pos="709"/>
        </w:tabs>
        <w:suppressAutoHyphens w:val="0"/>
        <w:spacing w:after="458" w:line="280" w:lineRule="exact"/>
        <w:ind w:left="20" w:firstLine="0"/>
        <w:jc w:val="center"/>
        <w:outlineLvl w:val="7"/>
        <w:rPr>
          <w:rFonts w:ascii="Times New Roman" w:eastAsia="Times New Roman" w:hAnsi="Times New Roman" w:cs="Times New Roman"/>
          <w:b/>
          <w:bCs/>
          <w:kern w:val="0"/>
          <w:sz w:val="28"/>
          <w:szCs w:val="28"/>
          <w:lang w:eastAsia="ru-RU" w:bidi="ru-RU"/>
        </w:rPr>
      </w:pPr>
      <w:bookmarkStart w:id="6" w:name="bookmark66"/>
      <w:r w:rsidRPr="00BB2FA8">
        <w:rPr>
          <w:rFonts w:ascii="Times New Roman" w:eastAsia="Times New Roman" w:hAnsi="Times New Roman" w:cs="Times New Roman"/>
          <w:b/>
          <w:bCs/>
          <w:color w:val="000000"/>
          <w:kern w:val="0"/>
          <w:sz w:val="28"/>
          <w:szCs w:val="28"/>
          <w:lang w:eastAsia="ru-RU" w:bidi="ru-RU"/>
        </w:rPr>
        <w:t>ВЫВОДЫ</w:t>
      </w:r>
      <w:bookmarkEnd w:id="6"/>
    </w:p>
    <w:p w:rsidR="00BB2FA8" w:rsidRPr="00BB2FA8" w:rsidRDefault="00BB2FA8" w:rsidP="00BB2FA8">
      <w:pPr>
        <w:numPr>
          <w:ilvl w:val="0"/>
          <w:numId w:val="19"/>
        </w:numPr>
        <w:tabs>
          <w:tab w:val="clear" w:pos="709"/>
          <w:tab w:val="left" w:pos="1058"/>
        </w:tabs>
        <w:suppressAutoHyphens w:val="0"/>
        <w:spacing w:after="0" w:line="480" w:lineRule="exact"/>
        <w:ind w:firstLine="780"/>
        <w:jc w:val="left"/>
        <w:rPr>
          <w:rFonts w:ascii="Arial Unicode MS" w:eastAsia="Arial Unicode MS" w:hAnsi="Arial Unicode MS" w:cs="Arial Unicode MS"/>
          <w:color w:val="000000"/>
          <w:kern w:val="0"/>
          <w:sz w:val="24"/>
          <w:szCs w:val="24"/>
          <w:lang w:eastAsia="ru-RU" w:bidi="ru-RU"/>
        </w:rPr>
      </w:pPr>
      <w:r w:rsidRPr="00BB2FA8">
        <w:rPr>
          <w:rFonts w:ascii="Arial Unicode MS" w:eastAsia="Arial Unicode MS" w:hAnsi="Arial Unicode MS" w:cs="Arial Unicode MS"/>
          <w:color w:val="000000"/>
          <w:kern w:val="0"/>
          <w:sz w:val="24"/>
          <w:szCs w:val="24"/>
          <w:lang w:eastAsia="ru-RU" w:bidi="ru-RU"/>
        </w:rPr>
        <w:t xml:space="preserve">Проведено сравнительное исследование процесса разложения метил- шрет-бутилового эфира на сульфокатионитных катализаторах, цеолитах, фосфатном катализаторе. Исследовано влияние температуры реакции, объемной скорости подачи сырья, разбавления сырья водяным паром. Установлена высокая эффективность гетерогенных катализаторов КБФ-76У и синтетического цеолита </w:t>
      </w:r>
      <w:r w:rsidRPr="00BB2FA8">
        <w:rPr>
          <w:rFonts w:ascii="Arial Unicode MS" w:eastAsia="Arial Unicode MS" w:hAnsi="Arial Unicode MS" w:cs="Arial Unicode MS"/>
          <w:color w:val="000000"/>
          <w:kern w:val="0"/>
          <w:sz w:val="24"/>
          <w:szCs w:val="24"/>
          <w:lang w:val="en-US" w:eastAsia="en-US" w:bidi="en-US"/>
        </w:rPr>
        <w:t>NaX</w:t>
      </w:r>
      <w:r w:rsidRPr="00BB2FA8">
        <w:rPr>
          <w:rFonts w:ascii="Arial Unicode MS" w:eastAsia="Arial Unicode MS" w:hAnsi="Arial Unicode MS" w:cs="Arial Unicode MS"/>
          <w:color w:val="000000"/>
          <w:kern w:val="0"/>
          <w:sz w:val="24"/>
          <w:szCs w:val="24"/>
          <w:lang w:eastAsia="en-US" w:bidi="en-US"/>
        </w:rPr>
        <w:t xml:space="preserve"> </w:t>
      </w:r>
      <w:r w:rsidRPr="00BB2FA8">
        <w:rPr>
          <w:rFonts w:ascii="Arial Unicode MS" w:eastAsia="Arial Unicode MS" w:hAnsi="Arial Unicode MS" w:cs="Arial Unicode MS"/>
          <w:color w:val="000000"/>
          <w:kern w:val="0"/>
          <w:sz w:val="24"/>
          <w:szCs w:val="24"/>
          <w:lang w:eastAsia="ru-RU" w:bidi="ru-RU"/>
        </w:rPr>
        <w:t xml:space="preserve">в процессе разложения МТБЭ. Оптимальным является синтетический цеолит </w:t>
      </w:r>
      <w:r w:rsidRPr="00BB2FA8">
        <w:rPr>
          <w:rFonts w:ascii="Arial Unicode MS" w:eastAsia="Arial Unicode MS" w:hAnsi="Arial Unicode MS" w:cs="Arial Unicode MS"/>
          <w:color w:val="000000"/>
          <w:kern w:val="0"/>
          <w:sz w:val="24"/>
          <w:szCs w:val="24"/>
          <w:lang w:val="en-US" w:eastAsia="en-US" w:bidi="en-US"/>
        </w:rPr>
        <w:t>NaX.</w:t>
      </w:r>
    </w:p>
    <w:p w:rsidR="00BB2FA8" w:rsidRPr="00BB2FA8" w:rsidRDefault="00BB2FA8" w:rsidP="00BB2FA8">
      <w:pPr>
        <w:numPr>
          <w:ilvl w:val="0"/>
          <w:numId w:val="19"/>
        </w:numPr>
        <w:tabs>
          <w:tab w:val="clear" w:pos="709"/>
          <w:tab w:val="left" w:pos="1224"/>
        </w:tabs>
        <w:suppressAutoHyphens w:val="0"/>
        <w:spacing w:after="0" w:line="480" w:lineRule="exact"/>
        <w:ind w:firstLine="780"/>
        <w:jc w:val="left"/>
        <w:rPr>
          <w:rFonts w:ascii="Arial Unicode MS" w:eastAsia="Arial Unicode MS" w:hAnsi="Arial Unicode MS" w:cs="Arial Unicode MS"/>
          <w:color w:val="000000"/>
          <w:kern w:val="0"/>
          <w:sz w:val="24"/>
          <w:szCs w:val="24"/>
          <w:lang w:eastAsia="ru-RU" w:bidi="ru-RU"/>
        </w:rPr>
      </w:pPr>
      <w:r w:rsidRPr="00BB2FA8">
        <w:rPr>
          <w:rFonts w:ascii="Arial Unicode MS" w:eastAsia="Arial Unicode MS" w:hAnsi="Arial Unicode MS" w:cs="Arial Unicode MS"/>
          <w:color w:val="000000"/>
          <w:kern w:val="0"/>
          <w:sz w:val="24"/>
          <w:szCs w:val="24"/>
          <w:lang w:eastAsia="ru-RU" w:bidi="ru-RU"/>
        </w:rPr>
        <w:t xml:space="preserve">Установлено, что разложение МТБЭ на сульфокатионитных катализаторах сопровождается повышенным образованием диметилового эфира, а также изомеризацией изобутилена в </w:t>
      </w:r>
      <w:r w:rsidRPr="00BB2FA8">
        <w:rPr>
          <w:rFonts w:ascii="Times New Roman" w:eastAsia="Arial Unicode MS" w:hAnsi="Times New Roman" w:cs="Times New Roman"/>
          <w:i/>
          <w:iCs/>
          <w:color w:val="000000"/>
          <w:kern w:val="0"/>
          <w:sz w:val="28"/>
          <w:lang w:eastAsia="ru-RU" w:bidi="ru-RU"/>
        </w:rPr>
        <w:t>цис-</w:t>
      </w:r>
      <w:r w:rsidRPr="00BB2FA8">
        <w:rPr>
          <w:rFonts w:ascii="Arial Unicode MS" w:eastAsia="Arial Unicode MS" w:hAnsi="Arial Unicode MS" w:cs="Arial Unicode MS"/>
          <w:color w:val="000000"/>
          <w:kern w:val="0"/>
          <w:sz w:val="24"/>
          <w:szCs w:val="24"/>
          <w:lang w:eastAsia="ru-RU" w:bidi="ru-RU"/>
        </w:rPr>
        <w:t xml:space="preserve">бутен-2. Образование диметилового эфира и степень изомеризации изобутилена в </w:t>
      </w:r>
      <w:r w:rsidRPr="00BB2FA8">
        <w:rPr>
          <w:rFonts w:ascii="Times New Roman" w:eastAsia="Arial Unicode MS" w:hAnsi="Times New Roman" w:cs="Times New Roman"/>
          <w:i/>
          <w:iCs/>
          <w:color w:val="000000"/>
          <w:kern w:val="0"/>
          <w:sz w:val="28"/>
          <w:lang w:eastAsia="ru-RU" w:bidi="ru-RU"/>
        </w:rPr>
        <w:t>цис-</w:t>
      </w:r>
      <w:r w:rsidRPr="00BB2FA8">
        <w:rPr>
          <w:rFonts w:ascii="Arial Unicode MS" w:eastAsia="Arial Unicode MS" w:hAnsi="Arial Unicode MS" w:cs="Arial Unicode MS"/>
          <w:color w:val="000000"/>
          <w:kern w:val="0"/>
          <w:sz w:val="24"/>
          <w:szCs w:val="24"/>
          <w:lang w:eastAsia="ru-RU" w:bidi="ru-RU"/>
        </w:rPr>
        <w:t>бутен</w:t>
      </w:r>
      <w:r w:rsidRPr="00BB2FA8">
        <w:rPr>
          <w:rFonts w:ascii="Times New Roman" w:eastAsia="Arial Unicode MS" w:hAnsi="Times New Roman" w:cs="Times New Roman"/>
          <w:color w:val="000000"/>
          <w:kern w:val="0"/>
          <w:sz w:val="28"/>
          <w:szCs w:val="28"/>
          <w:lang w:eastAsia="ru-RU" w:bidi="ru-RU"/>
        </w:rPr>
        <w:t xml:space="preserve">-2 </w:t>
      </w:r>
      <w:r w:rsidRPr="00BB2FA8">
        <w:rPr>
          <w:rFonts w:ascii="Arial Unicode MS" w:eastAsia="Arial Unicode MS" w:hAnsi="Arial Unicode MS" w:cs="Arial Unicode MS"/>
          <w:color w:val="000000"/>
          <w:kern w:val="0"/>
          <w:sz w:val="24"/>
          <w:szCs w:val="24"/>
          <w:lang w:eastAsia="ru-RU" w:bidi="ru-RU"/>
        </w:rPr>
        <w:t>пропорциональны увеличению температуры и статической обменной емкости катионитного катализатора.</w:t>
      </w:r>
    </w:p>
    <w:p w:rsidR="00BB2FA8" w:rsidRPr="00BB2FA8" w:rsidRDefault="00BB2FA8" w:rsidP="00BB2FA8">
      <w:pPr>
        <w:numPr>
          <w:ilvl w:val="0"/>
          <w:numId w:val="19"/>
        </w:numPr>
        <w:tabs>
          <w:tab w:val="clear" w:pos="709"/>
          <w:tab w:val="left" w:pos="1058"/>
        </w:tabs>
        <w:suppressAutoHyphens w:val="0"/>
        <w:spacing w:after="0" w:line="480" w:lineRule="exact"/>
        <w:ind w:firstLine="780"/>
        <w:jc w:val="left"/>
        <w:rPr>
          <w:rFonts w:ascii="Arial Unicode MS" w:eastAsia="Arial Unicode MS" w:hAnsi="Arial Unicode MS" w:cs="Arial Unicode MS"/>
          <w:color w:val="000000"/>
          <w:kern w:val="0"/>
          <w:sz w:val="24"/>
          <w:szCs w:val="24"/>
          <w:lang w:eastAsia="ru-RU" w:bidi="ru-RU"/>
        </w:rPr>
      </w:pPr>
      <w:r w:rsidRPr="00BB2FA8">
        <w:rPr>
          <w:rFonts w:ascii="Arial Unicode MS" w:eastAsia="Arial Unicode MS" w:hAnsi="Arial Unicode MS" w:cs="Arial Unicode MS"/>
          <w:color w:val="000000"/>
          <w:kern w:val="0"/>
          <w:sz w:val="24"/>
          <w:szCs w:val="24"/>
          <w:lang w:eastAsia="ru-RU" w:bidi="ru-RU"/>
        </w:rPr>
        <w:t xml:space="preserve">Установлено положительное влияние водяного пара на каталитические свойства цеолита </w:t>
      </w:r>
      <w:r w:rsidRPr="00BB2FA8">
        <w:rPr>
          <w:rFonts w:ascii="Arial Unicode MS" w:eastAsia="Arial Unicode MS" w:hAnsi="Arial Unicode MS" w:cs="Arial Unicode MS"/>
          <w:color w:val="000000"/>
          <w:kern w:val="0"/>
          <w:sz w:val="24"/>
          <w:szCs w:val="24"/>
          <w:lang w:val="en-US" w:eastAsia="en-US" w:bidi="en-US"/>
        </w:rPr>
        <w:t>NaX</w:t>
      </w:r>
      <w:r w:rsidRPr="00BB2FA8">
        <w:rPr>
          <w:rFonts w:ascii="Arial Unicode MS" w:eastAsia="Arial Unicode MS" w:hAnsi="Arial Unicode MS" w:cs="Arial Unicode MS"/>
          <w:color w:val="000000"/>
          <w:kern w:val="0"/>
          <w:sz w:val="24"/>
          <w:szCs w:val="24"/>
          <w:lang w:eastAsia="en-US" w:bidi="en-US"/>
        </w:rPr>
        <w:t xml:space="preserve"> </w:t>
      </w:r>
      <w:r w:rsidRPr="00BB2FA8">
        <w:rPr>
          <w:rFonts w:ascii="Arial Unicode MS" w:eastAsia="Arial Unicode MS" w:hAnsi="Arial Unicode MS" w:cs="Arial Unicode MS"/>
          <w:color w:val="000000"/>
          <w:kern w:val="0"/>
          <w:sz w:val="24"/>
          <w:szCs w:val="24"/>
          <w:lang w:eastAsia="ru-RU" w:bidi="ru-RU"/>
        </w:rPr>
        <w:t>и катализатора КБФ-76У. Разбавление сырья водяным паром приводит к повышению стабильности работы катализаторов и увеличивает выход изобутилена.</w:t>
      </w:r>
    </w:p>
    <w:p w:rsidR="00BB2FA8" w:rsidRPr="00BB2FA8" w:rsidRDefault="00BB2FA8" w:rsidP="00BB2FA8">
      <w:pPr>
        <w:numPr>
          <w:ilvl w:val="0"/>
          <w:numId w:val="19"/>
        </w:numPr>
        <w:tabs>
          <w:tab w:val="clear" w:pos="709"/>
          <w:tab w:val="left" w:pos="1058"/>
        </w:tabs>
        <w:suppressAutoHyphens w:val="0"/>
        <w:spacing w:after="0" w:line="480" w:lineRule="exact"/>
        <w:ind w:firstLine="780"/>
        <w:jc w:val="left"/>
        <w:rPr>
          <w:rFonts w:ascii="Arial Unicode MS" w:eastAsia="Arial Unicode MS" w:hAnsi="Arial Unicode MS" w:cs="Arial Unicode MS"/>
          <w:color w:val="000000"/>
          <w:kern w:val="0"/>
          <w:sz w:val="24"/>
          <w:szCs w:val="24"/>
          <w:lang w:eastAsia="ru-RU" w:bidi="ru-RU"/>
        </w:rPr>
      </w:pPr>
      <w:r w:rsidRPr="00BB2FA8">
        <w:rPr>
          <w:rFonts w:ascii="Arial Unicode MS" w:eastAsia="Arial Unicode MS" w:hAnsi="Arial Unicode MS" w:cs="Arial Unicode MS"/>
          <w:color w:val="000000"/>
          <w:kern w:val="0"/>
          <w:sz w:val="24"/>
          <w:szCs w:val="24"/>
          <w:lang w:eastAsia="ru-RU" w:bidi="ru-RU"/>
        </w:rPr>
        <w:t>На основании комплекса исследований определены оптимальные технологические параметры проведения процесса разложения МТБЭ: Т = 200 - 230°С, объемная скорость - 1,5-2,0 час’</w:t>
      </w:r>
      <w:r w:rsidRPr="00BB2FA8">
        <w:rPr>
          <w:rFonts w:ascii="Arial Unicode MS" w:eastAsia="Arial Unicode MS" w:hAnsi="Arial Unicode MS" w:cs="Arial Unicode MS"/>
          <w:color w:val="000000"/>
          <w:kern w:val="0"/>
          <w:sz w:val="24"/>
          <w:szCs w:val="24"/>
          <w:vertAlign w:val="superscript"/>
          <w:lang w:eastAsia="ru-RU" w:bidi="ru-RU"/>
        </w:rPr>
        <w:t>1</w:t>
      </w:r>
      <w:r w:rsidRPr="00BB2FA8">
        <w:rPr>
          <w:rFonts w:ascii="Arial Unicode MS" w:eastAsia="Arial Unicode MS" w:hAnsi="Arial Unicode MS" w:cs="Arial Unicode MS"/>
          <w:color w:val="000000"/>
          <w:kern w:val="0"/>
          <w:sz w:val="24"/>
          <w:szCs w:val="24"/>
          <w:lang w:eastAsia="ru-RU" w:bidi="ru-RU"/>
        </w:rPr>
        <w:t>, массовое соотношение [МТБЭ] : [водяной пар] = 2,0 : 1,0, которые позволяют достигнуть конверсии МТБЭ 96</w:t>
      </w:r>
      <w:r w:rsidRPr="00BB2FA8">
        <w:rPr>
          <w:rFonts w:ascii="Arial Unicode MS" w:eastAsia="Arial Unicode MS" w:hAnsi="Arial Unicode MS" w:cs="Arial Unicode MS"/>
          <w:color w:val="000000"/>
          <w:kern w:val="0"/>
          <w:sz w:val="24"/>
          <w:szCs w:val="24"/>
          <w:lang w:eastAsia="ru-RU" w:bidi="ru-RU"/>
        </w:rPr>
        <w:softHyphen/>
        <w:t>99% при селективности по изобутилену не менее 99%.</w:t>
      </w:r>
    </w:p>
    <w:p w:rsidR="00BB2FA8" w:rsidRPr="007E7D13" w:rsidRDefault="00BB2FA8" w:rsidP="00BB2FA8">
      <w:r w:rsidRPr="00BB2FA8">
        <w:rPr>
          <w:rFonts w:ascii="Arial Unicode MS" w:eastAsia="Arial Unicode MS" w:hAnsi="Arial Unicode MS" w:cs="Arial Unicode MS"/>
          <w:color w:val="000000"/>
          <w:kern w:val="0"/>
          <w:sz w:val="24"/>
          <w:szCs w:val="24"/>
          <w:lang w:eastAsia="ru-RU" w:bidi="ru-RU"/>
        </w:rPr>
        <w:t xml:space="preserve">Разработана принципиальная технологическая схема процесса выделения изобутилена из продуктов разложения МТБЭ, включающая: реакционный узел каталитического разложения МТБЭ; узел разделения продуктов разложения; узел очистки изобутилена-сырца от МТБЭ, метанола и примесей диметилового эфира. Реализация данной технологии предполагает снижение затрат на </w:t>
      </w:r>
      <w:r w:rsidRPr="00BB2FA8">
        <w:rPr>
          <w:rFonts w:ascii="Times New Roman" w:eastAsia="Arial Unicode MS" w:hAnsi="Times New Roman" w:cs="Times New Roman"/>
          <w:color w:val="000000"/>
          <w:kern w:val="0"/>
          <w:sz w:val="28"/>
          <w:szCs w:val="28"/>
          <w:lang w:eastAsia="ru-RU" w:bidi="ru-RU"/>
        </w:rPr>
        <w:t>20</w:t>
      </w:r>
      <w:r w:rsidRPr="00BB2FA8">
        <w:rPr>
          <w:rFonts w:ascii="Arial Unicode MS" w:eastAsia="Arial Unicode MS" w:hAnsi="Arial Unicode MS" w:cs="Arial Unicode MS"/>
          <w:color w:val="000000"/>
          <w:kern w:val="0"/>
          <w:sz w:val="24"/>
          <w:szCs w:val="24"/>
          <w:lang w:eastAsia="ru-RU" w:bidi="ru-RU"/>
        </w:rPr>
        <w:t>,</w:t>
      </w:r>
      <w:r w:rsidRPr="00BB2FA8">
        <w:rPr>
          <w:rFonts w:ascii="Times New Roman" w:eastAsia="Arial Unicode MS" w:hAnsi="Times New Roman" w:cs="Times New Roman"/>
          <w:color w:val="000000"/>
          <w:kern w:val="0"/>
          <w:sz w:val="28"/>
          <w:szCs w:val="28"/>
          <w:lang w:eastAsia="ru-RU" w:bidi="ru-RU"/>
        </w:rPr>
        <w:t>8</w:t>
      </w:r>
      <w:r w:rsidRPr="00BB2FA8">
        <w:rPr>
          <w:rFonts w:ascii="Arial Unicode MS" w:eastAsia="Arial Unicode MS" w:hAnsi="Arial Unicode MS" w:cs="Arial Unicode MS"/>
          <w:color w:val="000000"/>
          <w:kern w:val="0"/>
          <w:sz w:val="24"/>
          <w:szCs w:val="24"/>
          <w:lang w:eastAsia="ru-RU" w:bidi="ru-RU"/>
        </w:rPr>
        <w:t>% по сравнению с существующей промышленной технологией выделения изобутилена из изобутан-изобутиленовой фракции. Данная технология может быть использована для выделения изобутилена из различных С</w:t>
      </w:r>
      <w:r w:rsidRPr="00BB2FA8">
        <w:rPr>
          <w:rFonts w:ascii="Times New Roman" w:eastAsia="Arial Unicode MS" w:hAnsi="Times New Roman" w:cs="Times New Roman"/>
          <w:color w:val="000000"/>
          <w:kern w:val="0"/>
          <w:sz w:val="28"/>
          <w:szCs w:val="28"/>
          <w:lang w:eastAsia="ru-RU" w:bidi="ru-RU"/>
        </w:rPr>
        <w:t>4</w:t>
      </w:r>
      <w:r w:rsidRPr="00BB2FA8">
        <w:rPr>
          <w:rFonts w:ascii="Arial Unicode MS" w:eastAsia="Arial Unicode MS" w:hAnsi="Arial Unicode MS" w:cs="Arial Unicode MS"/>
          <w:color w:val="000000"/>
          <w:kern w:val="0"/>
          <w:sz w:val="24"/>
          <w:szCs w:val="24"/>
          <w:lang w:eastAsia="ru-RU" w:bidi="ru-RU"/>
        </w:rPr>
        <w:t xml:space="preserve"> - фракций, содержащих изобутилен.</w:t>
      </w:r>
    </w:p>
    <w:sectPr w:rsidR="00BB2FA8" w:rsidRPr="007E7D13" w:rsidSect="003B4622">
      <w:headerReference w:type="even" r:id="rId12"/>
      <w:headerReference w:type="default" r:id="rId13"/>
      <w:footerReference w:type="even" r:id="rId14"/>
      <w:footerReference w:type="default" r:id="rId15"/>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B78" w:rsidRDefault="00254B78">
      <w:pPr>
        <w:spacing w:after="0" w:line="240" w:lineRule="auto"/>
      </w:pPr>
      <w:r>
        <w:separator/>
      </w:r>
    </w:p>
  </w:endnote>
  <w:endnote w:type="continuationSeparator" w:id="0">
    <w:p w:rsidR="00254B78" w:rsidRDefault="00254B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B78" w:rsidRDefault="00404262">
    <w:pPr>
      <w:rPr>
        <w:sz w:val="2"/>
        <w:szCs w:val="2"/>
      </w:rPr>
    </w:pPr>
    <w:r w:rsidRPr="00404262">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254B78" w:rsidRDefault="00404262">
                <w:pPr>
                  <w:spacing w:line="240" w:lineRule="auto"/>
                </w:pPr>
                <w:fldSimple w:instr=" PAGE \* MERGEFORMAT ">
                  <w:r w:rsidR="00254B78">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B78" w:rsidRDefault="00404262">
    <w:pPr>
      <w:rPr>
        <w:sz w:val="2"/>
        <w:szCs w:val="2"/>
      </w:rPr>
    </w:pPr>
    <w:r w:rsidRPr="00404262">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254B78" w:rsidRDefault="00404262">
                <w:pPr>
                  <w:spacing w:line="240" w:lineRule="auto"/>
                </w:pPr>
                <w:fldSimple w:instr=" PAGE \* MERGEFORMAT ">
                  <w:r w:rsidR="00BB2FA8" w:rsidRPr="00BB2FA8">
                    <w:rPr>
                      <w:rStyle w:val="afffff9"/>
                      <w:noProof/>
                    </w:rPr>
                    <w:t>10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B78" w:rsidRDefault="00254B78"/>
    <w:p w:rsidR="00254B78" w:rsidRDefault="00254B78"/>
    <w:p w:rsidR="00254B78" w:rsidRDefault="00254B78"/>
    <w:p w:rsidR="00254B78" w:rsidRDefault="00254B78"/>
    <w:p w:rsidR="00254B78" w:rsidRDefault="00254B78"/>
    <w:p w:rsidR="00254B78" w:rsidRDefault="00254B78"/>
    <w:p w:rsidR="00254B78" w:rsidRDefault="00404262">
      <w:pPr>
        <w:rPr>
          <w:sz w:val="2"/>
          <w:szCs w:val="2"/>
        </w:rPr>
      </w:pPr>
      <w:r w:rsidRPr="00404262">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254B78" w:rsidRDefault="00404262">
                  <w:pPr>
                    <w:spacing w:line="240" w:lineRule="auto"/>
                  </w:pPr>
                  <w:fldSimple w:instr=" PAGE \* MERGEFORMAT ">
                    <w:r w:rsidR="00254B78" w:rsidRPr="0003685A">
                      <w:rPr>
                        <w:rStyle w:val="afffff9"/>
                        <w:b w:val="0"/>
                        <w:bCs w:val="0"/>
                        <w:noProof/>
                      </w:rPr>
                      <w:t>7</w:t>
                    </w:r>
                  </w:fldSimple>
                </w:p>
              </w:txbxContent>
            </v:textbox>
            <w10:wrap anchorx="page" anchory="page"/>
          </v:shape>
        </w:pict>
      </w:r>
    </w:p>
    <w:p w:rsidR="00254B78" w:rsidRDefault="00254B78"/>
    <w:p w:rsidR="00254B78" w:rsidRDefault="00254B78"/>
    <w:p w:rsidR="00254B78" w:rsidRDefault="00404262">
      <w:pPr>
        <w:rPr>
          <w:sz w:val="2"/>
          <w:szCs w:val="2"/>
        </w:rPr>
      </w:pPr>
      <w:r w:rsidRPr="00404262">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254B78" w:rsidRDefault="00254B78"/>
              </w:txbxContent>
            </v:textbox>
            <w10:wrap anchorx="page" anchory="page"/>
          </v:shape>
        </w:pict>
      </w:r>
    </w:p>
    <w:p w:rsidR="00254B78" w:rsidRDefault="00254B78"/>
    <w:p w:rsidR="00254B78" w:rsidRDefault="00254B78">
      <w:pPr>
        <w:rPr>
          <w:sz w:val="2"/>
          <w:szCs w:val="2"/>
        </w:rPr>
      </w:pPr>
    </w:p>
    <w:p w:rsidR="00254B78" w:rsidRDefault="00254B78"/>
    <w:p w:rsidR="00254B78" w:rsidRDefault="00254B78">
      <w:pPr>
        <w:spacing w:after="0" w:line="240" w:lineRule="auto"/>
      </w:pPr>
    </w:p>
  </w:footnote>
  <w:footnote w:type="continuationSeparator" w:id="0">
    <w:p w:rsidR="00254B78" w:rsidRDefault="00254B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A8" w:rsidRDefault="00BB2FA8">
    <w:pPr>
      <w:rPr>
        <w:sz w:val="2"/>
        <w:szCs w:val="2"/>
      </w:rPr>
    </w:pPr>
    <w:r w:rsidRPr="00BF258C">
      <w:rPr>
        <w:sz w:val="24"/>
        <w:szCs w:val="24"/>
        <w:lang w:bidi="ru-RU"/>
      </w:rPr>
      <w:pict>
        <v:shapetype id="_x0000_t202" coordsize="21600,21600" o:spt="202" path="m,l,21600r21600,l21600,xe">
          <v:stroke joinstyle="miter"/>
          <v:path gradientshapeok="t" o:connecttype="rect"/>
        </v:shapetype>
        <v:shape id="_x0000_s609833" type="#_x0000_t202" style="position:absolute;left:0;text-align:left;margin-left:299.7pt;margin-top:37.45pt;width:10.1pt;height:7.45pt;z-index:-251602944;mso-wrap-style:none;mso-wrap-distance-left:5pt;mso-wrap-distance-right:5pt;mso-position-horizontal-relative:page;mso-position-vertical-relative:page" wrapcoords="0 0" filled="f" stroked="f">
          <v:textbox style="mso-fit-shape-to-text:t" inset="0,0,0,0">
            <w:txbxContent>
              <w:p w:rsidR="00BB2FA8" w:rsidRDefault="00BB2FA8">
                <w:pPr>
                  <w:spacing w:line="240" w:lineRule="auto"/>
                </w:pPr>
                <w:fldSimple w:instr=" PAGE \* MERGEFORMAT ">
                  <w:r w:rsidRPr="007254CE">
                    <w:rPr>
                      <w:rStyle w:val="afffff9"/>
                      <w:noProof/>
                    </w:rPr>
                    <w:t>2</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A8" w:rsidRDefault="00BB2FA8">
    <w:pPr>
      <w:rPr>
        <w:sz w:val="2"/>
        <w:szCs w:val="2"/>
      </w:rPr>
    </w:pPr>
    <w:r w:rsidRPr="00BF258C">
      <w:rPr>
        <w:sz w:val="24"/>
        <w:szCs w:val="24"/>
        <w:lang w:bidi="ru-RU"/>
      </w:rPr>
      <w:pict>
        <v:shapetype id="_x0000_t202" coordsize="21600,21600" o:spt="202" path="m,l,21600r21600,l21600,xe">
          <v:stroke joinstyle="miter"/>
          <v:path gradientshapeok="t" o:connecttype="rect"/>
        </v:shapetype>
        <v:shape id="_x0000_s609834" type="#_x0000_t202" style="position:absolute;left:0;text-align:left;margin-left:299.7pt;margin-top:37.45pt;width:10.1pt;height:7.45pt;z-index:-251601920;mso-wrap-style:none;mso-wrap-distance-left:5pt;mso-wrap-distance-right:5pt;mso-position-horizontal-relative:page;mso-position-vertical-relative:page" wrapcoords="0 0" filled="f" stroked="f">
          <v:textbox style="mso-fit-shape-to-text:t" inset="0,0,0,0">
            <w:txbxContent>
              <w:p w:rsidR="00BB2FA8" w:rsidRDefault="00BB2FA8">
                <w:pPr>
                  <w:spacing w:line="240" w:lineRule="auto"/>
                </w:pPr>
                <w:fldSimple w:instr=" PAGE \* MERGEFORMAT ">
                  <w:r w:rsidRPr="007254CE">
                    <w:rPr>
                      <w:rStyle w:val="afffff9"/>
                      <w:noProof/>
                    </w:rPr>
                    <w:t>8</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A8" w:rsidRDefault="00BB2FA8">
    <w:pPr>
      <w:rPr>
        <w:sz w:val="2"/>
        <w:szCs w:val="2"/>
      </w:rPr>
    </w:pPr>
    <w:r w:rsidRPr="00BF258C">
      <w:rPr>
        <w:sz w:val="24"/>
        <w:szCs w:val="24"/>
        <w:lang w:bidi="ru-RU"/>
      </w:rPr>
      <w:pict>
        <v:shapetype id="_x0000_t202" coordsize="21600,21600" o:spt="202" path="m,l,21600r21600,l21600,xe">
          <v:stroke joinstyle="miter"/>
          <v:path gradientshapeok="t" o:connecttype="rect"/>
        </v:shapetype>
        <v:shape id="_x0000_s609835" type="#_x0000_t202" style="position:absolute;left:0;text-align:left;margin-left:299.7pt;margin-top:37.45pt;width:10.1pt;height:7.45pt;z-index:-251600896;mso-wrap-style:none;mso-wrap-distance-left:5pt;mso-wrap-distance-right:5pt;mso-position-horizontal-relative:page;mso-position-vertical-relative:page" wrapcoords="0 0" filled="f" stroked="f">
          <v:textbox style="mso-fit-shape-to-text:t" inset="0,0,0,0">
            <w:txbxContent>
              <w:p w:rsidR="00BB2FA8" w:rsidRDefault="00BB2FA8">
                <w:pPr>
                  <w:spacing w:line="240" w:lineRule="auto"/>
                </w:pPr>
                <w:fldSimple w:instr=" PAGE \* MERGEFORMAT ">
                  <w:r w:rsidRPr="007254CE">
                    <w:rPr>
                      <w:rStyle w:val="afffff9"/>
                      <w:noProof/>
                    </w:rPr>
                    <w:t>7</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B78" w:rsidRDefault="00404262">
    <w:pPr>
      <w:rPr>
        <w:sz w:val="2"/>
        <w:szCs w:val="2"/>
      </w:rPr>
    </w:pPr>
    <w:r w:rsidRPr="00404262">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254B78" w:rsidRDefault="00254B78"/>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B78" w:rsidRDefault="00404262">
    <w:pPr>
      <w:rPr>
        <w:sz w:val="2"/>
        <w:szCs w:val="2"/>
      </w:rPr>
    </w:pPr>
    <w:r w:rsidRPr="00404262">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254B78" w:rsidRDefault="00254B78"/>
            </w:txbxContent>
          </v:textbox>
          <w10:wrap anchorx="page" anchory="page"/>
        </v:shape>
      </w:pict>
    </w:r>
  </w:p>
  <w:p w:rsidR="00254B78" w:rsidRDefault="00254B78"/>
  <w:p w:rsidR="00254B78" w:rsidRPr="005856C0" w:rsidRDefault="00254B78"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C10C3C"/>
    <w:multiLevelType w:val="multilevel"/>
    <w:tmpl w:val="198EC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4BE153F"/>
    <w:multiLevelType w:val="singleLevel"/>
    <w:tmpl w:val="892AB8E0"/>
    <w:lvl w:ilvl="0">
      <w:start w:val="1"/>
      <w:numFmt w:val="decimal"/>
      <w:lvlText w:val="2.1.%1."/>
      <w:legacy w:legacy="1" w:legacySpace="0" w:legacyIndent="1027"/>
      <w:lvlJc w:val="left"/>
      <w:rPr>
        <w:rFonts w:ascii="Courier New" w:hAnsi="Courier New" w:cs="Courier New"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9">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0">
    <w:nsid w:val="0FF442B1"/>
    <w:multiLevelType w:val="multilevel"/>
    <w:tmpl w:val="6F2C698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3">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4">
    <w:nsid w:val="21D22AC9"/>
    <w:multiLevelType w:val="singleLevel"/>
    <w:tmpl w:val="261C8056"/>
    <w:lvl w:ilvl="0">
      <w:start w:val="1"/>
      <w:numFmt w:val="decimal"/>
      <w:lvlText w:val="4.2.%1."/>
      <w:legacy w:legacy="1" w:legacySpace="0" w:legacyIndent="1032"/>
      <w:lvlJc w:val="left"/>
      <w:rPr>
        <w:rFonts w:ascii="Courier New" w:hAnsi="Courier New" w:cs="Courier New" w:hint="default"/>
      </w:rPr>
    </w:lvl>
  </w:abstractNum>
  <w:abstractNum w:abstractNumId="85">
    <w:nsid w:val="22BC4EAA"/>
    <w:multiLevelType w:val="multilevel"/>
    <w:tmpl w:val="3FDC2A0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6192A70"/>
    <w:multiLevelType w:val="multilevel"/>
    <w:tmpl w:val="A2E22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E9938C5"/>
    <w:multiLevelType w:val="multilevel"/>
    <w:tmpl w:val="2DC42CC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BEF6709"/>
    <w:multiLevelType w:val="multilevel"/>
    <w:tmpl w:val="0084471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C0E0C12"/>
    <w:multiLevelType w:val="singleLevel"/>
    <w:tmpl w:val="A2AE8374"/>
    <w:lvl w:ilvl="0">
      <w:start w:val="3"/>
      <w:numFmt w:val="decimal"/>
      <w:lvlText w:val="%1)"/>
      <w:legacy w:legacy="1" w:legacySpace="0" w:legacyIndent="455"/>
      <w:lvlJc w:val="left"/>
      <w:rPr>
        <w:rFonts w:ascii="Courier New" w:hAnsi="Courier New" w:cs="Courier New" w:hint="default"/>
      </w:rPr>
    </w:lvl>
  </w:abstractNum>
  <w:abstractNum w:abstractNumId="91">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92">
    <w:nsid w:val="5B61637D"/>
    <w:multiLevelType w:val="multilevel"/>
    <w:tmpl w:val="F432EBC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311461E"/>
    <w:multiLevelType w:val="multilevel"/>
    <w:tmpl w:val="663C9C8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7266278"/>
    <w:multiLevelType w:val="singleLevel"/>
    <w:tmpl w:val="B97449A4"/>
    <w:lvl w:ilvl="0">
      <w:start w:val="1"/>
      <w:numFmt w:val="decimal"/>
      <w:lvlText w:val="%1)"/>
      <w:legacy w:legacy="1" w:legacySpace="0" w:legacyIndent="442"/>
      <w:lvlJc w:val="left"/>
      <w:rPr>
        <w:rFonts w:ascii="Courier New" w:hAnsi="Courier New" w:cs="Courier New" w:hint="default"/>
      </w:rPr>
    </w:lvl>
  </w:abstractNum>
  <w:abstractNum w:abstractNumId="95">
    <w:nsid w:val="774154DB"/>
    <w:multiLevelType w:val="multilevel"/>
    <w:tmpl w:val="3914072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E3A50B7"/>
    <w:multiLevelType w:val="singleLevel"/>
    <w:tmpl w:val="838E56EE"/>
    <w:lvl w:ilvl="0">
      <w:start w:val="2"/>
      <w:numFmt w:val="decimal"/>
      <w:lvlText w:val="2.%1."/>
      <w:legacy w:legacy="1" w:legacySpace="0" w:legacyIndent="730"/>
      <w:lvlJc w:val="left"/>
      <w:rPr>
        <w:rFonts w:ascii="Courier New" w:hAnsi="Courier New" w:cs="Courier New"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3"/>
  </w:num>
  <w:num w:numId="7">
    <w:abstractNumId w:val="96"/>
  </w:num>
  <w:num w:numId="8">
    <w:abstractNumId w:val="84"/>
  </w:num>
  <w:num w:numId="9">
    <w:abstractNumId w:val="94"/>
  </w:num>
  <w:num w:numId="10">
    <w:abstractNumId w:val="90"/>
  </w:num>
  <w:num w:numId="11">
    <w:abstractNumId w:val="85"/>
  </w:num>
  <w:num w:numId="12">
    <w:abstractNumId w:val="88"/>
  </w:num>
  <w:num w:numId="13">
    <w:abstractNumId w:val="80"/>
  </w:num>
  <w:num w:numId="14">
    <w:abstractNumId w:val="95"/>
  </w:num>
  <w:num w:numId="15">
    <w:abstractNumId w:val="93"/>
  </w:num>
  <w:num w:numId="16">
    <w:abstractNumId w:val="89"/>
  </w:num>
  <w:num w:numId="17">
    <w:abstractNumId w:val="92"/>
  </w:num>
  <w:num w:numId="18">
    <w:abstractNumId w:val="65"/>
  </w:num>
  <w:num w:numId="19">
    <w:abstractNumId w:val="8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6"/>
    <o:shapelayout v:ext="edit">
      <o:idmap v:ext="edit" data="593,595"/>
    </o:shapelayout>
  </w:hdrShapeDefaults>
  <w:footnotePr>
    <w:numFmt w:val="upperRoman"/>
    <w:numRestart w:val="eachPage"/>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70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3FFC"/>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8B2"/>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9"/>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E1"/>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B64"/>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C6"/>
    <w:rsid w:val="00C01506"/>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B4D"/>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A6"/>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Normal (Web)" w:qFormat="1"/>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uiPriority w:val="99"/>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uiPriority w:val="99"/>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header5.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3FC3B-C469-4A2B-86EE-2500E065A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11</Pages>
  <Words>1953</Words>
  <Characters>11133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13060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15</cp:revision>
  <cp:lastPrinted>2009-02-06T05:36:00Z</cp:lastPrinted>
  <dcterms:created xsi:type="dcterms:W3CDTF">2021-02-13T17:18:00Z</dcterms:created>
  <dcterms:modified xsi:type="dcterms:W3CDTF">2021-02-14T10:24:00Z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