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B55EB"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hint="eastAsia"/>
          <w:b/>
          <w:bCs/>
          <w:color w:val="222222"/>
          <w:sz w:val="21"/>
          <w:szCs w:val="21"/>
        </w:rPr>
        <w:t>Лавряшина</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Мария</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Борисовна</w:t>
      </w:r>
      <w:r w:rsidRPr="00760C91">
        <w:rPr>
          <w:rFonts w:ascii="Helvetica" w:hAnsi="Helvetica" w:cs="Helvetica"/>
          <w:b/>
          <w:bCs/>
          <w:color w:val="222222"/>
          <w:sz w:val="21"/>
          <w:szCs w:val="21"/>
        </w:rPr>
        <w:t>.</w:t>
      </w:r>
    </w:p>
    <w:p w14:paraId="53DBF415"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hint="eastAsia"/>
          <w:b/>
          <w:bCs/>
          <w:color w:val="222222"/>
          <w:sz w:val="21"/>
          <w:szCs w:val="21"/>
        </w:rPr>
        <w:t>Исследование</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генетических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основ</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подверженности</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профессиональному</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флюорозу</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у</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рабочих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алюминиевых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производств</w:t>
      </w:r>
      <w:r w:rsidRPr="00760C91">
        <w:rPr>
          <w:rFonts w:ascii="Helvetica" w:hAnsi="Helvetica" w:cs="Helvetica"/>
          <w:b/>
          <w:bCs/>
          <w:color w:val="222222"/>
          <w:sz w:val="21"/>
          <w:szCs w:val="21"/>
        </w:rPr>
        <w:t xml:space="preserve"> : </w:t>
      </w:r>
      <w:r w:rsidRPr="00760C91">
        <w:rPr>
          <w:rFonts w:ascii="Helvetica" w:hAnsi="Helvetica" w:cs="Helvetica" w:hint="eastAsia"/>
          <w:b/>
          <w:bCs/>
          <w:color w:val="222222"/>
          <w:sz w:val="21"/>
          <w:szCs w:val="21"/>
        </w:rPr>
        <w:t>диссертация</w:t>
      </w:r>
      <w:r w:rsidRPr="00760C91">
        <w:rPr>
          <w:rFonts w:ascii="Helvetica" w:hAnsi="Helvetica" w:cs="Helvetica"/>
          <w:b/>
          <w:bCs/>
          <w:color w:val="222222"/>
          <w:sz w:val="21"/>
          <w:szCs w:val="21"/>
        </w:rPr>
        <w:t xml:space="preserve"> ... </w:t>
      </w:r>
      <w:r w:rsidRPr="00760C91">
        <w:rPr>
          <w:rFonts w:ascii="Helvetica" w:hAnsi="Helvetica" w:cs="Helvetica" w:hint="eastAsia"/>
          <w:b/>
          <w:bCs/>
          <w:color w:val="222222"/>
          <w:sz w:val="21"/>
          <w:szCs w:val="21"/>
        </w:rPr>
        <w:t>кандидата</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биологических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наук</w:t>
      </w:r>
      <w:r w:rsidRPr="00760C91">
        <w:rPr>
          <w:rFonts w:ascii="Helvetica" w:hAnsi="Helvetica" w:cs="Helvetica"/>
          <w:b/>
          <w:bCs/>
          <w:color w:val="222222"/>
          <w:sz w:val="21"/>
          <w:szCs w:val="21"/>
        </w:rPr>
        <w:t xml:space="preserve"> : 03.00.15. - </w:t>
      </w:r>
      <w:r w:rsidRPr="00760C91">
        <w:rPr>
          <w:rFonts w:ascii="Helvetica" w:hAnsi="Helvetica" w:cs="Helvetica" w:hint="eastAsia"/>
          <w:b/>
          <w:bCs/>
          <w:color w:val="222222"/>
          <w:sz w:val="21"/>
          <w:szCs w:val="21"/>
        </w:rPr>
        <w:t>Кемерово</w:t>
      </w:r>
      <w:r w:rsidRPr="00760C91">
        <w:rPr>
          <w:rFonts w:ascii="Helvetica" w:hAnsi="Helvetica" w:cs="Helvetica"/>
          <w:b/>
          <w:bCs/>
          <w:color w:val="222222"/>
          <w:sz w:val="21"/>
          <w:szCs w:val="21"/>
        </w:rPr>
        <w:t xml:space="preserve">, 1999. - 142 </w:t>
      </w:r>
      <w:r w:rsidRPr="00760C91">
        <w:rPr>
          <w:rFonts w:ascii="Helvetica" w:hAnsi="Helvetica" w:cs="Helvetica" w:hint="eastAsia"/>
          <w:b/>
          <w:bCs/>
          <w:color w:val="222222"/>
          <w:sz w:val="21"/>
          <w:szCs w:val="21"/>
        </w:rPr>
        <w:t>с</w:t>
      </w:r>
      <w:r w:rsidRPr="00760C91">
        <w:rPr>
          <w:rFonts w:ascii="Helvetica" w:hAnsi="Helvetica" w:cs="Helvetica"/>
          <w:b/>
          <w:bCs/>
          <w:color w:val="222222"/>
          <w:sz w:val="21"/>
          <w:szCs w:val="21"/>
        </w:rPr>
        <w:t>.</w:t>
      </w:r>
    </w:p>
    <w:p w14:paraId="382FB00F"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hint="eastAsia"/>
          <w:b/>
          <w:bCs/>
          <w:color w:val="222222"/>
          <w:sz w:val="21"/>
          <w:szCs w:val="21"/>
        </w:rPr>
        <w:t>больше</w:t>
      </w:r>
    </w:p>
    <w:p w14:paraId="1881EE8B"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hint="eastAsia"/>
          <w:b/>
          <w:bCs/>
          <w:color w:val="222222"/>
          <w:sz w:val="21"/>
          <w:szCs w:val="21"/>
        </w:rPr>
        <w:t>Цитаты</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из</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текста</w:t>
      </w:r>
      <w:r w:rsidRPr="00760C91">
        <w:rPr>
          <w:rFonts w:ascii="Helvetica" w:hAnsi="Helvetica" w:cs="Helvetica"/>
          <w:b/>
          <w:bCs/>
          <w:color w:val="222222"/>
          <w:sz w:val="21"/>
          <w:szCs w:val="21"/>
        </w:rPr>
        <w:t>:</w:t>
      </w:r>
    </w:p>
    <w:p w14:paraId="4BA8FBB9"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hint="eastAsia"/>
          <w:b/>
          <w:bCs/>
          <w:color w:val="222222"/>
          <w:sz w:val="21"/>
          <w:szCs w:val="21"/>
        </w:rPr>
        <w:t>стр</w:t>
      </w:r>
      <w:r w:rsidRPr="00760C91">
        <w:rPr>
          <w:rFonts w:ascii="Helvetica" w:hAnsi="Helvetica" w:cs="Helvetica"/>
          <w:b/>
          <w:bCs/>
          <w:color w:val="222222"/>
          <w:sz w:val="21"/>
          <w:szCs w:val="21"/>
        </w:rPr>
        <w:t>. 1</w:t>
      </w:r>
    </w:p>
    <w:p w14:paraId="2CCDCF03"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hint="eastAsia"/>
          <w:b/>
          <w:bCs/>
          <w:color w:val="222222"/>
          <w:sz w:val="21"/>
          <w:szCs w:val="21"/>
        </w:rPr>
        <w:t>КЕМЕРОВСКИЙ</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ГОСУДАРСТВЕННЫЙ</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УНИВЕРСИТЕТ</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ЛАВРЯШИНА</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Мария</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Борисовна</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ИССЛЕДОВАНИЕ</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ГЕНЕТИЧЕСКИХ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ОСНОВ</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ПОДВЕРЖЕННОСТИ</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ПРОФЕССИОНАЛЬНОМУ</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ФЛЮОРОЗУ</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У</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РАБОЧИХ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АЛЮМИНИЕВЫХ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ПРОИЗВОДСТВ</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диссертация</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на</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соискание</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ученой</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степени</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кандидата</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биологических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наук</w:t>
      </w:r>
      <w:r w:rsidRPr="00760C91">
        <w:rPr>
          <w:rFonts w:ascii="Helvetica" w:hAnsi="Helvetica" w:cs="Helvetica"/>
          <w:b/>
          <w:bCs/>
          <w:color w:val="222222"/>
          <w:sz w:val="21"/>
          <w:szCs w:val="21"/>
        </w:rPr>
        <w:t xml:space="preserve"> 03.00.15 - </w:t>
      </w:r>
      <w:r w:rsidRPr="00760C91">
        <w:rPr>
          <w:rFonts w:ascii="Helvetica" w:hAnsi="Helvetica" w:cs="Helvetica" w:hint="eastAsia"/>
          <w:b/>
          <w:bCs/>
          <w:color w:val="222222"/>
          <w:sz w:val="21"/>
          <w:szCs w:val="21"/>
        </w:rPr>
        <w:t>Генетика</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Научные</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руководители</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д</w:t>
      </w:r>
      <w:r w:rsidRPr="00760C91">
        <w:rPr>
          <w:rFonts w:ascii="Helvetica" w:hAnsi="Helvetica" w:cs="Helvetica"/>
          <w:b/>
          <w:bCs/>
          <w:color w:val="222222"/>
          <w:sz w:val="21"/>
          <w:szCs w:val="21"/>
        </w:rPr>
        <w:t>.</w:t>
      </w:r>
      <w:r w:rsidRPr="00760C91">
        <w:rPr>
          <w:rFonts w:ascii="Helvetica" w:hAnsi="Helvetica" w:cs="Helvetica" w:hint="eastAsia"/>
          <w:b/>
          <w:bCs/>
          <w:color w:val="222222"/>
          <w:sz w:val="21"/>
          <w:szCs w:val="21"/>
        </w:rPr>
        <w:t>б</w:t>
      </w:r>
      <w:r w:rsidRPr="00760C91">
        <w:rPr>
          <w:rFonts w:ascii="Helvetica" w:hAnsi="Helvetica" w:cs="Helvetica"/>
          <w:b/>
          <w:bCs/>
          <w:color w:val="222222"/>
          <w:sz w:val="21"/>
          <w:szCs w:val="21"/>
        </w:rPr>
        <w:t>.</w:t>
      </w:r>
      <w:r w:rsidRPr="00760C91">
        <w:rPr>
          <w:rFonts w:ascii="Helvetica" w:hAnsi="Helvetica" w:cs="Helvetica" w:hint="eastAsia"/>
          <w:b/>
          <w:bCs/>
          <w:color w:val="222222"/>
          <w:sz w:val="21"/>
          <w:szCs w:val="21"/>
        </w:rPr>
        <w:t>н</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профессор</w:t>
      </w:r>
    </w:p>
    <w:p w14:paraId="6E8B61A8"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hint="eastAsia"/>
          <w:b/>
          <w:bCs/>
          <w:color w:val="222222"/>
          <w:sz w:val="21"/>
          <w:szCs w:val="21"/>
        </w:rPr>
        <w:t>стр</w:t>
      </w:r>
      <w:r w:rsidRPr="00760C91">
        <w:rPr>
          <w:rFonts w:ascii="Helvetica" w:hAnsi="Helvetica" w:cs="Helvetica"/>
          <w:b/>
          <w:bCs/>
          <w:color w:val="222222"/>
          <w:sz w:val="21"/>
          <w:szCs w:val="21"/>
        </w:rPr>
        <w:t>. 6</w:t>
      </w:r>
    </w:p>
    <w:p w14:paraId="742E5361"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b/>
          <w:bCs/>
          <w:color w:val="222222"/>
          <w:sz w:val="21"/>
          <w:szCs w:val="21"/>
        </w:rPr>
        <w:t xml:space="preserve">1991]. </w:t>
      </w:r>
      <w:r w:rsidRPr="00760C91">
        <w:rPr>
          <w:rFonts w:ascii="Helvetica" w:hAnsi="Helvetica" w:cs="Helvetica" w:hint="eastAsia"/>
          <w:b/>
          <w:bCs/>
          <w:color w:val="222222"/>
          <w:sz w:val="21"/>
          <w:szCs w:val="21"/>
        </w:rPr>
        <w:t>Анализ</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генетической</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структуры</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водов</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позволит</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выделить</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адаптивные</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рабочих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алюминиевых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за­</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комплексы</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генетических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адап­</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маркеров</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вскрыть</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популяционно</w:t>
      </w:r>
      <w:r w:rsidRPr="00760C91">
        <w:rPr>
          <w:rFonts w:ascii="Helvetica" w:hAnsi="Helvetica" w:cs="Helvetica"/>
          <w:b/>
          <w:bCs/>
          <w:color w:val="222222"/>
          <w:sz w:val="21"/>
          <w:szCs w:val="21"/>
        </w:rPr>
        <w:t>-</w:t>
      </w:r>
      <w:r w:rsidRPr="00760C91">
        <w:rPr>
          <w:rFonts w:ascii="Helvetica" w:hAnsi="Helvetica" w:cs="Helvetica" w:hint="eastAsia"/>
          <w:b/>
          <w:bCs/>
          <w:color w:val="222222"/>
          <w:sz w:val="21"/>
          <w:szCs w:val="21"/>
        </w:rPr>
        <w:t>генетических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механизмы</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тации</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оценить</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индивидуальную</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подверженность</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профессиональ­</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адекватных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предупре­</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ному</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ф</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л</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ю</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о</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р</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о</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з</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у</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и</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с</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о</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о</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т</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в</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е</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т</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с</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т</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в</w:t>
      </w:r>
    </w:p>
    <w:p w14:paraId="30419910"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hint="eastAsia"/>
          <w:b/>
          <w:bCs/>
          <w:color w:val="222222"/>
          <w:sz w:val="21"/>
          <w:szCs w:val="21"/>
        </w:rPr>
        <w:t>стр</w:t>
      </w:r>
      <w:r w:rsidRPr="00760C91">
        <w:rPr>
          <w:rFonts w:ascii="Helvetica" w:hAnsi="Helvetica" w:cs="Helvetica"/>
          <w:b/>
          <w:bCs/>
          <w:color w:val="222222"/>
          <w:sz w:val="21"/>
          <w:szCs w:val="21"/>
        </w:rPr>
        <w:t>. 9</w:t>
      </w:r>
    </w:p>
    <w:p w14:paraId="5F99D925"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hint="eastAsia"/>
          <w:b/>
          <w:bCs/>
          <w:color w:val="222222"/>
          <w:sz w:val="21"/>
          <w:szCs w:val="21"/>
        </w:rPr>
        <w:t>Красноярском</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и</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Новокузнецком</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алюминиевых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заводах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идут</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од­</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нонаправленные</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генетико</w:t>
      </w:r>
      <w:r w:rsidRPr="00760C91">
        <w:rPr>
          <w:rFonts w:ascii="Helvetica" w:hAnsi="Helvetica" w:cs="Helvetica"/>
          <w:b/>
          <w:bCs/>
          <w:color w:val="222222"/>
          <w:sz w:val="21"/>
          <w:szCs w:val="21"/>
        </w:rPr>
        <w:t>-</w:t>
      </w:r>
      <w:r w:rsidRPr="00760C91">
        <w:rPr>
          <w:rFonts w:ascii="Helvetica" w:hAnsi="Helvetica" w:cs="Helvetica" w:hint="eastAsia"/>
          <w:b/>
          <w:bCs/>
          <w:color w:val="222222"/>
          <w:sz w:val="21"/>
          <w:szCs w:val="21"/>
        </w:rPr>
        <w:t>селективные</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процессы</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факторами</w:t>
      </w:r>
      <w:r w:rsidRPr="00760C91">
        <w:rPr>
          <w:rFonts w:ascii="Helvetica" w:hAnsi="Helvetica" w:cs="Helvetica"/>
          <w:b/>
          <w:bCs/>
          <w:color w:val="222222"/>
          <w:sz w:val="21"/>
          <w:szCs w:val="21"/>
        </w:rPr>
        <w:t xml:space="preserve"> 5. </w:t>
      </w:r>
      <w:r w:rsidRPr="00760C91">
        <w:rPr>
          <w:rFonts w:ascii="Helvetica" w:hAnsi="Helvetica" w:cs="Helvetica" w:hint="eastAsia"/>
          <w:b/>
          <w:bCs/>
          <w:color w:val="222222"/>
          <w:sz w:val="21"/>
          <w:szCs w:val="21"/>
        </w:rPr>
        <w:t>производственной</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среды</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рабочих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развитию</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профессионального</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за­</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обусловленные</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Подверженность</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флюороза</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генотипически</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обусловлена</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Повышенная</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частота</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б</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о</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л</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е</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в</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а</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н</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и</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я</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о</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т</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м</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е</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ч</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е</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н</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а</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у</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лиц</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со</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с</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л</w:t>
      </w:r>
    </w:p>
    <w:p w14:paraId="2C2C5495" w14:textId="77777777" w:rsidR="00760C91" w:rsidRPr="00760C91" w:rsidRDefault="00760C91" w:rsidP="00760C91">
      <w:pPr>
        <w:rPr>
          <w:rFonts w:ascii="Helvetica" w:hAnsi="Helvetica" w:cs="Helvetica"/>
          <w:b/>
          <w:bCs/>
          <w:color w:val="222222"/>
          <w:sz w:val="21"/>
          <w:szCs w:val="21"/>
        </w:rPr>
      </w:pPr>
    </w:p>
    <w:p w14:paraId="3BB5A06F"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hint="eastAsia"/>
          <w:b/>
          <w:bCs/>
          <w:color w:val="222222"/>
          <w:sz w:val="21"/>
          <w:szCs w:val="21"/>
        </w:rPr>
        <w:t>Оглавление</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диссертации</w:t>
      </w:r>
    </w:p>
    <w:p w14:paraId="41D8A707"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hint="eastAsia"/>
          <w:b/>
          <w:bCs/>
          <w:color w:val="222222"/>
          <w:sz w:val="21"/>
          <w:szCs w:val="21"/>
        </w:rPr>
        <w:t>кандидат</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биологических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наук</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Лавряшина</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Мария</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Борисовна</w:t>
      </w:r>
    </w:p>
    <w:p w14:paraId="2F8C962E"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hint="eastAsia"/>
          <w:b/>
          <w:bCs/>
          <w:color w:val="222222"/>
          <w:sz w:val="21"/>
          <w:szCs w:val="21"/>
        </w:rPr>
        <w:lastRenderedPageBreak/>
        <w:t>ВВЕДЕНИЕ</w:t>
      </w:r>
    </w:p>
    <w:p w14:paraId="3F6A25FF" w14:textId="77777777" w:rsidR="00760C91" w:rsidRPr="00760C91" w:rsidRDefault="00760C91" w:rsidP="00760C91">
      <w:pPr>
        <w:rPr>
          <w:rFonts w:ascii="Helvetica" w:hAnsi="Helvetica" w:cs="Helvetica"/>
          <w:b/>
          <w:bCs/>
          <w:color w:val="222222"/>
          <w:sz w:val="21"/>
          <w:szCs w:val="21"/>
        </w:rPr>
      </w:pPr>
    </w:p>
    <w:p w14:paraId="664085D2"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hint="eastAsia"/>
          <w:b/>
          <w:bCs/>
          <w:color w:val="222222"/>
          <w:sz w:val="21"/>
          <w:szCs w:val="21"/>
        </w:rPr>
        <w:t>Глава</w:t>
      </w:r>
      <w:r w:rsidRPr="00760C91">
        <w:rPr>
          <w:rFonts w:ascii="Helvetica" w:hAnsi="Helvetica" w:cs="Helvetica"/>
          <w:b/>
          <w:bCs/>
          <w:color w:val="222222"/>
          <w:sz w:val="21"/>
          <w:szCs w:val="21"/>
        </w:rPr>
        <w:t xml:space="preserve"> 1. </w:t>
      </w:r>
      <w:r w:rsidRPr="00760C91">
        <w:rPr>
          <w:rFonts w:ascii="Helvetica" w:hAnsi="Helvetica" w:cs="Helvetica" w:hint="eastAsia"/>
          <w:b/>
          <w:bCs/>
          <w:color w:val="222222"/>
          <w:sz w:val="21"/>
          <w:szCs w:val="21"/>
        </w:rPr>
        <w:t>Обзор</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литературы</w:t>
      </w:r>
      <w:r w:rsidRPr="00760C91">
        <w:rPr>
          <w:rFonts w:ascii="Helvetica" w:hAnsi="Helvetica" w:cs="Helvetica"/>
          <w:b/>
          <w:bCs/>
          <w:color w:val="222222"/>
          <w:sz w:val="21"/>
          <w:szCs w:val="21"/>
        </w:rPr>
        <w:t>.</w:t>
      </w:r>
    </w:p>
    <w:p w14:paraId="545AAF7E" w14:textId="77777777" w:rsidR="00760C91" w:rsidRPr="00760C91" w:rsidRDefault="00760C91" w:rsidP="00760C91">
      <w:pPr>
        <w:rPr>
          <w:rFonts w:ascii="Helvetica" w:hAnsi="Helvetica" w:cs="Helvetica"/>
          <w:b/>
          <w:bCs/>
          <w:color w:val="222222"/>
          <w:sz w:val="21"/>
          <w:szCs w:val="21"/>
        </w:rPr>
      </w:pPr>
    </w:p>
    <w:p w14:paraId="360B4553"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hint="eastAsia"/>
          <w:b/>
          <w:bCs/>
          <w:color w:val="222222"/>
          <w:sz w:val="21"/>
          <w:szCs w:val="21"/>
        </w:rPr>
        <w:t>Роль</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наследственного</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полиморфизма</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в</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формировании</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генетически</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детерминированной</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адаптивности</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к</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факторам</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внешней</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среды</w:t>
      </w:r>
      <w:r w:rsidRPr="00760C91">
        <w:rPr>
          <w:rFonts w:ascii="Helvetica" w:hAnsi="Helvetica" w:cs="Helvetica"/>
          <w:b/>
          <w:bCs/>
          <w:color w:val="222222"/>
          <w:sz w:val="21"/>
          <w:szCs w:val="21"/>
        </w:rPr>
        <w:t xml:space="preserve"> 1</w:t>
      </w:r>
      <w:r w:rsidRPr="00760C91">
        <w:rPr>
          <w:rFonts w:ascii="Helvetica" w:hAnsi="Helvetica" w:cs="Helvetica" w:hint="eastAsia"/>
          <w:b/>
          <w:bCs/>
          <w:color w:val="222222"/>
          <w:sz w:val="21"/>
          <w:szCs w:val="21"/>
        </w:rPr>
        <w:t>Л</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Генетический</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полиморфизм</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и</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факторы</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окружающей</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природной</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среды</w:t>
      </w:r>
    </w:p>
    <w:p w14:paraId="696F3EBE" w14:textId="77777777" w:rsidR="00760C91" w:rsidRPr="00760C91" w:rsidRDefault="00760C91" w:rsidP="00760C91">
      <w:pPr>
        <w:rPr>
          <w:rFonts w:ascii="Helvetica" w:hAnsi="Helvetica" w:cs="Helvetica"/>
          <w:b/>
          <w:bCs/>
          <w:color w:val="222222"/>
          <w:sz w:val="21"/>
          <w:szCs w:val="21"/>
        </w:rPr>
      </w:pPr>
    </w:p>
    <w:p w14:paraId="6BC6E4B3"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b/>
          <w:bCs/>
          <w:color w:val="222222"/>
          <w:sz w:val="21"/>
          <w:szCs w:val="21"/>
        </w:rPr>
        <w:t xml:space="preserve">1.2. </w:t>
      </w:r>
      <w:r w:rsidRPr="00760C91">
        <w:rPr>
          <w:rFonts w:ascii="Helvetica" w:hAnsi="Helvetica" w:cs="Helvetica" w:hint="eastAsia"/>
          <w:b/>
          <w:bCs/>
          <w:color w:val="222222"/>
          <w:sz w:val="21"/>
          <w:szCs w:val="21"/>
        </w:rPr>
        <w:t>Генетический</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полиморфизм</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и</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факторы</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производственной</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среды</w:t>
      </w:r>
    </w:p>
    <w:p w14:paraId="48409386" w14:textId="77777777" w:rsidR="00760C91" w:rsidRPr="00760C91" w:rsidRDefault="00760C91" w:rsidP="00760C91">
      <w:pPr>
        <w:rPr>
          <w:rFonts w:ascii="Helvetica" w:hAnsi="Helvetica" w:cs="Helvetica"/>
          <w:b/>
          <w:bCs/>
          <w:color w:val="222222"/>
          <w:sz w:val="21"/>
          <w:szCs w:val="21"/>
        </w:rPr>
      </w:pPr>
    </w:p>
    <w:p w14:paraId="7068561E"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b/>
          <w:bCs/>
          <w:color w:val="222222"/>
          <w:sz w:val="21"/>
          <w:szCs w:val="21"/>
        </w:rPr>
        <w:t xml:space="preserve">1.3. </w:t>
      </w:r>
      <w:r w:rsidRPr="00760C91">
        <w:rPr>
          <w:rFonts w:ascii="Helvetica" w:hAnsi="Helvetica" w:cs="Helvetica" w:hint="eastAsia"/>
          <w:b/>
          <w:bCs/>
          <w:color w:val="222222"/>
          <w:sz w:val="21"/>
          <w:szCs w:val="21"/>
        </w:rPr>
        <w:t>Факторы</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наследственного</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полиморфизма</w:t>
      </w:r>
    </w:p>
    <w:p w14:paraId="6DBC9FF4" w14:textId="77777777" w:rsidR="00760C91" w:rsidRPr="00760C91" w:rsidRDefault="00760C91" w:rsidP="00760C91">
      <w:pPr>
        <w:rPr>
          <w:rFonts w:ascii="Helvetica" w:hAnsi="Helvetica" w:cs="Helvetica"/>
          <w:b/>
          <w:bCs/>
          <w:color w:val="222222"/>
          <w:sz w:val="21"/>
          <w:szCs w:val="21"/>
        </w:rPr>
      </w:pPr>
    </w:p>
    <w:p w14:paraId="78513292"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b/>
          <w:bCs/>
          <w:color w:val="222222"/>
          <w:sz w:val="21"/>
          <w:szCs w:val="21"/>
        </w:rPr>
        <w:t xml:space="preserve">1.4. </w:t>
      </w:r>
      <w:r w:rsidRPr="00760C91">
        <w:rPr>
          <w:rFonts w:ascii="Helvetica" w:hAnsi="Helvetica" w:cs="Helvetica" w:hint="eastAsia"/>
          <w:b/>
          <w:bCs/>
          <w:color w:val="222222"/>
          <w:sz w:val="21"/>
          <w:szCs w:val="21"/>
        </w:rPr>
        <w:t>Ферментные</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системы</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и</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их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биологическая</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значимость</w:t>
      </w:r>
    </w:p>
    <w:p w14:paraId="5E0E10A2" w14:textId="77777777" w:rsidR="00760C91" w:rsidRPr="00760C91" w:rsidRDefault="00760C91" w:rsidP="00760C91">
      <w:pPr>
        <w:rPr>
          <w:rFonts w:ascii="Helvetica" w:hAnsi="Helvetica" w:cs="Helvetica"/>
          <w:b/>
          <w:bCs/>
          <w:color w:val="222222"/>
          <w:sz w:val="21"/>
          <w:szCs w:val="21"/>
        </w:rPr>
      </w:pPr>
    </w:p>
    <w:p w14:paraId="5CA111F5"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hint="eastAsia"/>
          <w:b/>
          <w:bCs/>
          <w:color w:val="222222"/>
          <w:sz w:val="21"/>
          <w:szCs w:val="21"/>
        </w:rPr>
        <w:t>Глава</w:t>
      </w:r>
      <w:r w:rsidRPr="00760C91">
        <w:rPr>
          <w:rFonts w:ascii="Helvetica" w:hAnsi="Helvetica" w:cs="Helvetica"/>
          <w:b/>
          <w:bCs/>
          <w:color w:val="222222"/>
          <w:sz w:val="21"/>
          <w:szCs w:val="21"/>
        </w:rPr>
        <w:t xml:space="preserve"> 2. </w:t>
      </w:r>
      <w:r w:rsidRPr="00760C91">
        <w:rPr>
          <w:rFonts w:ascii="Helvetica" w:hAnsi="Helvetica" w:cs="Helvetica" w:hint="eastAsia"/>
          <w:b/>
          <w:bCs/>
          <w:color w:val="222222"/>
          <w:sz w:val="21"/>
          <w:szCs w:val="21"/>
        </w:rPr>
        <w:t>Материалы</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и</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методы</w:t>
      </w:r>
    </w:p>
    <w:p w14:paraId="2A3ACE8E" w14:textId="77777777" w:rsidR="00760C91" w:rsidRPr="00760C91" w:rsidRDefault="00760C91" w:rsidP="00760C91">
      <w:pPr>
        <w:rPr>
          <w:rFonts w:ascii="Helvetica" w:hAnsi="Helvetica" w:cs="Helvetica"/>
          <w:b/>
          <w:bCs/>
          <w:color w:val="222222"/>
          <w:sz w:val="21"/>
          <w:szCs w:val="21"/>
        </w:rPr>
      </w:pPr>
    </w:p>
    <w:p w14:paraId="2D12DC4D"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b/>
          <w:bCs/>
          <w:color w:val="222222"/>
          <w:sz w:val="21"/>
          <w:szCs w:val="21"/>
        </w:rPr>
        <w:t xml:space="preserve">2.1. </w:t>
      </w:r>
      <w:r w:rsidRPr="00760C91">
        <w:rPr>
          <w:rFonts w:ascii="Helvetica" w:hAnsi="Helvetica" w:cs="Helvetica" w:hint="eastAsia"/>
          <w:b/>
          <w:bCs/>
          <w:color w:val="222222"/>
          <w:sz w:val="21"/>
          <w:szCs w:val="21"/>
        </w:rPr>
        <w:t>Общая</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структура</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групп</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включенных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в</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анализ</w:t>
      </w:r>
    </w:p>
    <w:p w14:paraId="479A5116" w14:textId="77777777" w:rsidR="00760C91" w:rsidRPr="00760C91" w:rsidRDefault="00760C91" w:rsidP="00760C91">
      <w:pPr>
        <w:rPr>
          <w:rFonts w:ascii="Helvetica" w:hAnsi="Helvetica" w:cs="Helvetica"/>
          <w:b/>
          <w:bCs/>
          <w:color w:val="222222"/>
          <w:sz w:val="21"/>
          <w:szCs w:val="21"/>
        </w:rPr>
      </w:pPr>
    </w:p>
    <w:p w14:paraId="06258E0A"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b/>
          <w:bCs/>
          <w:color w:val="222222"/>
          <w:sz w:val="21"/>
          <w:szCs w:val="21"/>
        </w:rPr>
        <w:t xml:space="preserve">2.2. </w:t>
      </w:r>
      <w:r w:rsidRPr="00760C91">
        <w:rPr>
          <w:rFonts w:ascii="Helvetica" w:hAnsi="Helvetica" w:cs="Helvetica" w:hint="eastAsia"/>
          <w:b/>
          <w:bCs/>
          <w:color w:val="222222"/>
          <w:sz w:val="21"/>
          <w:szCs w:val="21"/>
        </w:rPr>
        <w:t>Методы</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исследования</w:t>
      </w:r>
    </w:p>
    <w:p w14:paraId="69C6CF53" w14:textId="77777777" w:rsidR="00760C91" w:rsidRPr="00760C91" w:rsidRDefault="00760C91" w:rsidP="00760C91">
      <w:pPr>
        <w:rPr>
          <w:rFonts w:ascii="Helvetica" w:hAnsi="Helvetica" w:cs="Helvetica"/>
          <w:b/>
          <w:bCs/>
          <w:color w:val="222222"/>
          <w:sz w:val="21"/>
          <w:szCs w:val="21"/>
        </w:rPr>
      </w:pPr>
    </w:p>
    <w:p w14:paraId="0B0C9E1D"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b/>
          <w:bCs/>
          <w:color w:val="222222"/>
          <w:sz w:val="21"/>
          <w:szCs w:val="21"/>
        </w:rPr>
        <w:t xml:space="preserve">2.3. </w:t>
      </w:r>
      <w:r w:rsidRPr="00760C91">
        <w:rPr>
          <w:rFonts w:ascii="Helvetica" w:hAnsi="Helvetica" w:cs="Helvetica" w:hint="eastAsia"/>
          <w:b/>
          <w:bCs/>
          <w:color w:val="222222"/>
          <w:sz w:val="21"/>
          <w:szCs w:val="21"/>
        </w:rPr>
        <w:t>Методы</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статистической</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обработки</w:t>
      </w:r>
    </w:p>
    <w:p w14:paraId="7E1A74C8" w14:textId="77777777" w:rsidR="00760C91" w:rsidRPr="00760C91" w:rsidRDefault="00760C91" w:rsidP="00760C91">
      <w:pPr>
        <w:rPr>
          <w:rFonts w:ascii="Helvetica" w:hAnsi="Helvetica" w:cs="Helvetica"/>
          <w:b/>
          <w:bCs/>
          <w:color w:val="222222"/>
          <w:sz w:val="21"/>
          <w:szCs w:val="21"/>
        </w:rPr>
      </w:pPr>
    </w:p>
    <w:p w14:paraId="57FF09FA"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hint="eastAsia"/>
          <w:b/>
          <w:bCs/>
          <w:color w:val="222222"/>
          <w:sz w:val="21"/>
          <w:szCs w:val="21"/>
        </w:rPr>
        <w:t>Глава</w:t>
      </w:r>
      <w:r w:rsidRPr="00760C91">
        <w:rPr>
          <w:rFonts w:ascii="Helvetica" w:hAnsi="Helvetica" w:cs="Helvetica"/>
          <w:b/>
          <w:bCs/>
          <w:color w:val="222222"/>
          <w:sz w:val="21"/>
          <w:szCs w:val="21"/>
        </w:rPr>
        <w:t xml:space="preserve"> 3. </w:t>
      </w:r>
      <w:r w:rsidRPr="00760C91">
        <w:rPr>
          <w:rFonts w:ascii="Helvetica" w:hAnsi="Helvetica" w:cs="Helvetica" w:hint="eastAsia"/>
          <w:b/>
          <w:bCs/>
          <w:color w:val="222222"/>
          <w:sz w:val="21"/>
          <w:szCs w:val="21"/>
        </w:rPr>
        <w:t>Результаты</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и</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обсуждение</w:t>
      </w:r>
    </w:p>
    <w:p w14:paraId="6E2E9642" w14:textId="77777777" w:rsidR="00760C91" w:rsidRPr="00760C91" w:rsidRDefault="00760C91" w:rsidP="00760C91">
      <w:pPr>
        <w:rPr>
          <w:rFonts w:ascii="Helvetica" w:hAnsi="Helvetica" w:cs="Helvetica"/>
          <w:b/>
          <w:bCs/>
          <w:color w:val="222222"/>
          <w:sz w:val="21"/>
          <w:szCs w:val="21"/>
        </w:rPr>
      </w:pPr>
    </w:p>
    <w:p w14:paraId="0C474509"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b/>
          <w:bCs/>
          <w:color w:val="222222"/>
          <w:sz w:val="21"/>
          <w:szCs w:val="21"/>
        </w:rPr>
        <w:t xml:space="preserve">3.1. </w:t>
      </w:r>
      <w:r w:rsidRPr="00760C91">
        <w:rPr>
          <w:rFonts w:ascii="Helvetica" w:hAnsi="Helvetica" w:cs="Helvetica" w:hint="eastAsia"/>
          <w:b/>
          <w:bCs/>
          <w:color w:val="222222"/>
          <w:sz w:val="21"/>
          <w:szCs w:val="21"/>
        </w:rPr>
        <w:t>Анализ</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возрастной</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структуры</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и</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уровня</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заболеваемости</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в</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группах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обследованных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рабочих</w:t>
      </w:r>
    </w:p>
    <w:p w14:paraId="253022D8" w14:textId="77777777" w:rsidR="00760C91" w:rsidRPr="00760C91" w:rsidRDefault="00760C91" w:rsidP="00760C91">
      <w:pPr>
        <w:rPr>
          <w:rFonts w:ascii="Helvetica" w:hAnsi="Helvetica" w:cs="Helvetica"/>
          <w:b/>
          <w:bCs/>
          <w:color w:val="222222"/>
          <w:sz w:val="21"/>
          <w:szCs w:val="21"/>
        </w:rPr>
      </w:pPr>
    </w:p>
    <w:p w14:paraId="42B57144"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b/>
          <w:bCs/>
          <w:color w:val="222222"/>
          <w:sz w:val="21"/>
          <w:szCs w:val="21"/>
        </w:rPr>
        <w:lastRenderedPageBreak/>
        <w:t xml:space="preserve">3.2. </w:t>
      </w:r>
      <w:r w:rsidRPr="00760C91">
        <w:rPr>
          <w:rFonts w:ascii="Helvetica" w:hAnsi="Helvetica" w:cs="Helvetica" w:hint="eastAsia"/>
          <w:b/>
          <w:bCs/>
          <w:color w:val="222222"/>
          <w:sz w:val="21"/>
          <w:szCs w:val="21"/>
        </w:rPr>
        <w:t>Особенности</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изменения</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активности</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ферментных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систем</w:t>
      </w:r>
      <w:r w:rsidRPr="00760C91">
        <w:rPr>
          <w:rFonts w:ascii="Helvetica" w:hAnsi="Helvetica" w:cs="Helvetica"/>
          <w:b/>
          <w:bCs/>
          <w:color w:val="222222"/>
          <w:sz w:val="21"/>
          <w:szCs w:val="21"/>
        </w:rPr>
        <w:t xml:space="preserve"> </w:t>
      </w:r>
      <w:proofErr w:type="gramStart"/>
      <w:r w:rsidRPr="00760C91">
        <w:rPr>
          <w:rFonts w:ascii="Helvetica" w:hAnsi="Helvetica" w:cs="Helvetica" w:hint="eastAsia"/>
          <w:b/>
          <w:bCs/>
          <w:color w:val="222222"/>
          <w:sz w:val="21"/>
          <w:szCs w:val="21"/>
        </w:rPr>
        <w:t>у</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рабочих</w:t>
      </w:r>
      <w:proofErr w:type="gramEnd"/>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занятых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на</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производстве</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алюминия</w:t>
      </w:r>
    </w:p>
    <w:p w14:paraId="45C70B67" w14:textId="77777777" w:rsidR="00760C91" w:rsidRPr="00760C91" w:rsidRDefault="00760C91" w:rsidP="00760C91">
      <w:pPr>
        <w:rPr>
          <w:rFonts w:ascii="Helvetica" w:hAnsi="Helvetica" w:cs="Helvetica"/>
          <w:b/>
          <w:bCs/>
          <w:color w:val="222222"/>
          <w:sz w:val="21"/>
          <w:szCs w:val="21"/>
        </w:rPr>
      </w:pPr>
    </w:p>
    <w:p w14:paraId="000D561F"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b/>
          <w:bCs/>
          <w:color w:val="222222"/>
          <w:sz w:val="21"/>
          <w:szCs w:val="21"/>
        </w:rPr>
        <w:t xml:space="preserve">3.3. </w:t>
      </w:r>
      <w:r w:rsidRPr="00760C91">
        <w:rPr>
          <w:rFonts w:ascii="Helvetica" w:hAnsi="Helvetica" w:cs="Helvetica" w:hint="eastAsia"/>
          <w:b/>
          <w:bCs/>
          <w:color w:val="222222"/>
          <w:sz w:val="21"/>
          <w:szCs w:val="21"/>
        </w:rPr>
        <w:t>Особенности</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распределения</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генетических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признаков</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у</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рабочих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алюминиевых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заводов</w:t>
      </w:r>
    </w:p>
    <w:p w14:paraId="1AADA5BA" w14:textId="77777777" w:rsidR="00760C91" w:rsidRPr="00760C91" w:rsidRDefault="00760C91" w:rsidP="00760C91">
      <w:pPr>
        <w:rPr>
          <w:rFonts w:ascii="Helvetica" w:hAnsi="Helvetica" w:cs="Helvetica"/>
          <w:b/>
          <w:bCs/>
          <w:color w:val="222222"/>
          <w:sz w:val="21"/>
          <w:szCs w:val="21"/>
        </w:rPr>
      </w:pPr>
    </w:p>
    <w:p w14:paraId="12BB8879"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hint="eastAsia"/>
          <w:b/>
          <w:bCs/>
          <w:color w:val="222222"/>
          <w:sz w:val="21"/>
          <w:szCs w:val="21"/>
        </w:rPr>
        <w:t>Сибири</w:t>
      </w:r>
    </w:p>
    <w:p w14:paraId="3F6F380F" w14:textId="77777777" w:rsidR="00760C91" w:rsidRPr="00760C91" w:rsidRDefault="00760C91" w:rsidP="00760C91">
      <w:pPr>
        <w:rPr>
          <w:rFonts w:ascii="Helvetica" w:hAnsi="Helvetica" w:cs="Helvetica"/>
          <w:b/>
          <w:bCs/>
          <w:color w:val="222222"/>
          <w:sz w:val="21"/>
          <w:szCs w:val="21"/>
        </w:rPr>
      </w:pPr>
    </w:p>
    <w:p w14:paraId="28C65E47"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b/>
          <w:bCs/>
          <w:color w:val="222222"/>
          <w:sz w:val="21"/>
          <w:szCs w:val="21"/>
        </w:rPr>
        <w:t xml:space="preserve">3.3.1. </w:t>
      </w:r>
      <w:r w:rsidRPr="00760C91">
        <w:rPr>
          <w:rFonts w:ascii="Helvetica" w:hAnsi="Helvetica" w:cs="Helvetica" w:hint="eastAsia"/>
          <w:b/>
          <w:bCs/>
          <w:color w:val="222222"/>
          <w:sz w:val="21"/>
          <w:szCs w:val="21"/>
        </w:rPr>
        <w:t>Характер</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распределения</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эритроцитар</w:t>
      </w:r>
      <w:r w:rsidRPr="00760C91">
        <w:rPr>
          <w:rFonts w:ascii="Helvetica" w:hAnsi="Helvetica" w:cs="Helvetica"/>
          <w:b/>
          <w:bCs/>
          <w:color w:val="222222"/>
          <w:sz w:val="21"/>
          <w:szCs w:val="21"/>
        </w:rPr>
        <w:t xml:space="preserve">- 57 </w:t>
      </w:r>
      <w:r w:rsidRPr="00760C91">
        <w:rPr>
          <w:rFonts w:ascii="Helvetica" w:hAnsi="Helvetica" w:cs="Helvetica" w:hint="eastAsia"/>
          <w:b/>
          <w:bCs/>
          <w:color w:val="222222"/>
          <w:sz w:val="21"/>
          <w:szCs w:val="21"/>
        </w:rPr>
        <w:t>ных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антигенных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систем</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у</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рабочих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алюминиевых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заводов</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точных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протеинов</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у</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восточных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славян</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работающих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на</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алюминиевых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заводах</w:t>
      </w:r>
    </w:p>
    <w:p w14:paraId="5D1B8E5A" w14:textId="77777777" w:rsidR="00760C91" w:rsidRPr="00760C91" w:rsidRDefault="00760C91" w:rsidP="00760C91">
      <w:pPr>
        <w:rPr>
          <w:rFonts w:ascii="Helvetica" w:hAnsi="Helvetica" w:cs="Helvetica"/>
          <w:b/>
          <w:bCs/>
          <w:color w:val="222222"/>
          <w:sz w:val="21"/>
          <w:szCs w:val="21"/>
        </w:rPr>
      </w:pPr>
    </w:p>
    <w:p w14:paraId="0530F442"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b/>
          <w:bCs/>
          <w:color w:val="222222"/>
          <w:sz w:val="21"/>
          <w:szCs w:val="21"/>
        </w:rPr>
        <w:t xml:space="preserve">3.3.3. </w:t>
      </w:r>
      <w:r w:rsidRPr="00760C91">
        <w:rPr>
          <w:rFonts w:ascii="Helvetica" w:hAnsi="Helvetica" w:cs="Helvetica" w:hint="eastAsia"/>
          <w:b/>
          <w:bCs/>
          <w:color w:val="222222"/>
          <w:sz w:val="21"/>
          <w:szCs w:val="21"/>
        </w:rPr>
        <w:t>Сравнительный</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анализ</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антигенов</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сис</w:t>
      </w:r>
      <w:r w:rsidRPr="00760C91">
        <w:rPr>
          <w:rFonts w:ascii="Helvetica" w:hAnsi="Helvetica" w:cs="Helvetica"/>
          <w:b/>
          <w:bCs/>
          <w:color w:val="222222"/>
          <w:sz w:val="21"/>
          <w:szCs w:val="21"/>
        </w:rPr>
        <w:t xml:space="preserve">- 81 </w:t>
      </w:r>
      <w:r w:rsidRPr="00760C91">
        <w:rPr>
          <w:rFonts w:ascii="Helvetica" w:hAnsi="Helvetica" w:cs="Helvetica" w:hint="eastAsia"/>
          <w:b/>
          <w:bCs/>
          <w:color w:val="222222"/>
          <w:sz w:val="21"/>
          <w:szCs w:val="21"/>
        </w:rPr>
        <w:t>темы</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НЬА</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у</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больных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флюорозом</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и</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рабочих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группы</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Контроль</w:t>
      </w:r>
      <w:r w:rsidRPr="00760C91">
        <w:rPr>
          <w:rFonts w:ascii="Helvetica" w:hAnsi="Helvetica" w:cs="Helvetica"/>
          <w:b/>
          <w:bCs/>
          <w:color w:val="222222"/>
          <w:sz w:val="21"/>
          <w:szCs w:val="21"/>
        </w:rPr>
        <w:t>"</w:t>
      </w:r>
    </w:p>
    <w:p w14:paraId="4217281F" w14:textId="77777777" w:rsidR="00760C91" w:rsidRPr="00760C91" w:rsidRDefault="00760C91" w:rsidP="00760C91">
      <w:pPr>
        <w:rPr>
          <w:rFonts w:ascii="Helvetica" w:hAnsi="Helvetica" w:cs="Helvetica"/>
          <w:b/>
          <w:bCs/>
          <w:color w:val="222222"/>
          <w:sz w:val="21"/>
          <w:szCs w:val="21"/>
        </w:rPr>
      </w:pPr>
    </w:p>
    <w:p w14:paraId="0D6B042F"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b/>
          <w:bCs/>
          <w:color w:val="222222"/>
          <w:sz w:val="21"/>
          <w:szCs w:val="21"/>
        </w:rPr>
        <w:t xml:space="preserve">3.3.4. </w:t>
      </w:r>
      <w:r w:rsidRPr="00760C91">
        <w:rPr>
          <w:rFonts w:ascii="Helvetica" w:hAnsi="Helvetica" w:cs="Helvetica" w:hint="eastAsia"/>
          <w:b/>
          <w:bCs/>
          <w:color w:val="222222"/>
          <w:sz w:val="21"/>
          <w:szCs w:val="21"/>
        </w:rPr>
        <w:t>Распределение</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дерматоглифических</w:t>
      </w:r>
      <w:r w:rsidRPr="00760C91">
        <w:rPr>
          <w:rFonts w:ascii="Helvetica" w:hAnsi="Helvetica" w:cs="Helvetica"/>
          <w:b/>
          <w:bCs/>
          <w:color w:val="222222"/>
          <w:sz w:val="21"/>
          <w:szCs w:val="21"/>
        </w:rPr>
        <w:t xml:space="preserve"> 87 </w:t>
      </w:r>
      <w:r w:rsidRPr="00760C91">
        <w:rPr>
          <w:rFonts w:ascii="Helvetica" w:hAnsi="Helvetica" w:cs="Helvetica" w:hint="eastAsia"/>
          <w:b/>
          <w:bCs/>
          <w:color w:val="222222"/>
          <w:sz w:val="21"/>
          <w:szCs w:val="21"/>
        </w:rPr>
        <w:t>признаков</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и</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их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использование</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для</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прогнозирования</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риска</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развития</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профессионального</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флюороза</w:t>
      </w:r>
    </w:p>
    <w:p w14:paraId="5D8C2729" w14:textId="77777777" w:rsidR="00760C91" w:rsidRPr="00760C91" w:rsidRDefault="00760C91" w:rsidP="00760C91">
      <w:pPr>
        <w:rPr>
          <w:rFonts w:ascii="Helvetica" w:hAnsi="Helvetica" w:cs="Helvetica"/>
          <w:b/>
          <w:bCs/>
          <w:color w:val="222222"/>
          <w:sz w:val="21"/>
          <w:szCs w:val="21"/>
        </w:rPr>
      </w:pPr>
    </w:p>
    <w:p w14:paraId="64C7308D" w14:textId="77777777" w:rsidR="00760C91" w:rsidRPr="00760C91" w:rsidRDefault="00760C91" w:rsidP="00760C91">
      <w:pPr>
        <w:rPr>
          <w:rFonts w:ascii="Helvetica" w:hAnsi="Helvetica" w:cs="Helvetica"/>
          <w:b/>
          <w:bCs/>
          <w:color w:val="222222"/>
          <w:sz w:val="21"/>
          <w:szCs w:val="21"/>
        </w:rPr>
      </w:pPr>
      <w:r w:rsidRPr="00760C91">
        <w:rPr>
          <w:rFonts w:ascii="Helvetica" w:hAnsi="Helvetica" w:cs="Helvetica"/>
          <w:b/>
          <w:bCs/>
          <w:color w:val="222222"/>
          <w:sz w:val="21"/>
          <w:szCs w:val="21"/>
        </w:rPr>
        <w:t xml:space="preserve">3.4. </w:t>
      </w:r>
      <w:r w:rsidRPr="00760C91">
        <w:rPr>
          <w:rFonts w:ascii="Helvetica" w:hAnsi="Helvetica" w:cs="Helvetica" w:hint="eastAsia"/>
          <w:b/>
          <w:bCs/>
          <w:color w:val="222222"/>
          <w:sz w:val="21"/>
          <w:szCs w:val="21"/>
        </w:rPr>
        <w:t>Оценка</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межлокусных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взаимодействий</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ге</w:t>
      </w:r>
      <w:r w:rsidRPr="00760C91">
        <w:rPr>
          <w:rFonts w:ascii="Helvetica" w:hAnsi="Helvetica" w:cs="Helvetica"/>
          <w:b/>
          <w:bCs/>
          <w:color w:val="222222"/>
          <w:sz w:val="21"/>
          <w:szCs w:val="21"/>
        </w:rPr>
        <w:t xml:space="preserve">- 96 </w:t>
      </w:r>
      <w:r w:rsidRPr="00760C91">
        <w:rPr>
          <w:rFonts w:ascii="Helvetica" w:hAnsi="Helvetica" w:cs="Helvetica" w:hint="eastAsia"/>
          <w:b/>
          <w:bCs/>
          <w:color w:val="222222"/>
          <w:sz w:val="21"/>
          <w:szCs w:val="21"/>
        </w:rPr>
        <w:t>нетических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маркеров</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у</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рабочих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алюминиевых</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заводов</w:t>
      </w:r>
    </w:p>
    <w:p w14:paraId="489E7733" w14:textId="77777777" w:rsidR="00760C91" w:rsidRPr="00760C91" w:rsidRDefault="00760C91" w:rsidP="00760C91">
      <w:pPr>
        <w:rPr>
          <w:rFonts w:ascii="Helvetica" w:hAnsi="Helvetica" w:cs="Helvetica"/>
          <w:b/>
          <w:bCs/>
          <w:color w:val="222222"/>
          <w:sz w:val="21"/>
          <w:szCs w:val="21"/>
        </w:rPr>
      </w:pPr>
    </w:p>
    <w:p w14:paraId="109CC004" w14:textId="024FC18A" w:rsidR="00484EB4" w:rsidRPr="00760C91" w:rsidRDefault="00760C91" w:rsidP="00760C91">
      <w:r w:rsidRPr="00760C91">
        <w:rPr>
          <w:rFonts w:ascii="Helvetica" w:hAnsi="Helvetica" w:cs="Helvetica"/>
          <w:b/>
          <w:bCs/>
          <w:color w:val="222222"/>
          <w:sz w:val="21"/>
          <w:szCs w:val="21"/>
        </w:rPr>
        <w:t xml:space="preserve">3.3.2. </w:t>
      </w:r>
      <w:r w:rsidRPr="00760C91">
        <w:rPr>
          <w:rFonts w:ascii="Helvetica" w:hAnsi="Helvetica" w:cs="Helvetica" w:hint="eastAsia"/>
          <w:b/>
          <w:bCs/>
          <w:color w:val="222222"/>
          <w:sz w:val="21"/>
          <w:szCs w:val="21"/>
        </w:rPr>
        <w:t>Особенности</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распределения</w:t>
      </w:r>
      <w:r w:rsidRPr="00760C91">
        <w:rPr>
          <w:rFonts w:ascii="Helvetica" w:hAnsi="Helvetica" w:cs="Helvetica"/>
          <w:b/>
          <w:bCs/>
          <w:color w:val="222222"/>
          <w:sz w:val="21"/>
          <w:szCs w:val="21"/>
        </w:rPr>
        <w:t xml:space="preserve"> </w:t>
      </w:r>
      <w:r w:rsidRPr="00760C91">
        <w:rPr>
          <w:rFonts w:ascii="Helvetica" w:hAnsi="Helvetica" w:cs="Helvetica" w:hint="eastAsia"/>
          <w:b/>
          <w:bCs/>
          <w:color w:val="222222"/>
          <w:sz w:val="21"/>
          <w:szCs w:val="21"/>
        </w:rPr>
        <w:t>сыворо</w:t>
      </w:r>
    </w:p>
    <w:sectPr w:rsidR="00484EB4" w:rsidRPr="00760C9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176D3" w14:textId="77777777" w:rsidR="00E02023" w:rsidRDefault="00E02023">
      <w:pPr>
        <w:spacing w:after="0" w:line="240" w:lineRule="auto"/>
      </w:pPr>
      <w:r>
        <w:separator/>
      </w:r>
    </w:p>
  </w:endnote>
  <w:endnote w:type="continuationSeparator" w:id="0">
    <w:p w14:paraId="7F874893" w14:textId="77777777" w:rsidR="00E02023" w:rsidRDefault="00E02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E27AA" w14:textId="77777777" w:rsidR="00E02023" w:rsidRDefault="00E02023"/>
    <w:p w14:paraId="1474911B" w14:textId="77777777" w:rsidR="00E02023" w:rsidRDefault="00E02023"/>
    <w:p w14:paraId="56EF854F" w14:textId="77777777" w:rsidR="00E02023" w:rsidRDefault="00E02023"/>
    <w:p w14:paraId="3DDA12FF" w14:textId="77777777" w:rsidR="00E02023" w:rsidRDefault="00E02023"/>
    <w:p w14:paraId="72179EAB" w14:textId="77777777" w:rsidR="00E02023" w:rsidRDefault="00E02023"/>
    <w:p w14:paraId="0F2F04C1" w14:textId="77777777" w:rsidR="00E02023" w:rsidRDefault="00E02023"/>
    <w:p w14:paraId="19D612B1" w14:textId="77777777" w:rsidR="00E02023" w:rsidRDefault="00E0202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E58C99" wp14:editId="674F982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142A7C" w14:textId="77777777" w:rsidR="00E02023" w:rsidRDefault="00E020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E58C9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B142A7C" w14:textId="77777777" w:rsidR="00E02023" w:rsidRDefault="00E0202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497DB14" w14:textId="77777777" w:rsidR="00E02023" w:rsidRDefault="00E02023"/>
    <w:p w14:paraId="10BC72BF" w14:textId="77777777" w:rsidR="00E02023" w:rsidRDefault="00E02023"/>
    <w:p w14:paraId="288AD31E" w14:textId="77777777" w:rsidR="00E02023" w:rsidRDefault="00E0202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38E0B4D" wp14:editId="2B548D1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EB2985" w14:textId="77777777" w:rsidR="00E02023" w:rsidRDefault="00E02023"/>
                          <w:p w14:paraId="79A48524" w14:textId="77777777" w:rsidR="00E02023" w:rsidRDefault="00E020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8E0B4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5EB2985" w14:textId="77777777" w:rsidR="00E02023" w:rsidRDefault="00E02023"/>
                    <w:p w14:paraId="79A48524" w14:textId="77777777" w:rsidR="00E02023" w:rsidRDefault="00E0202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D1F58B" w14:textId="77777777" w:rsidR="00E02023" w:rsidRDefault="00E02023"/>
    <w:p w14:paraId="41C5D8EC" w14:textId="77777777" w:rsidR="00E02023" w:rsidRDefault="00E02023">
      <w:pPr>
        <w:rPr>
          <w:sz w:val="2"/>
          <w:szCs w:val="2"/>
        </w:rPr>
      </w:pPr>
    </w:p>
    <w:p w14:paraId="5E1FA049" w14:textId="77777777" w:rsidR="00E02023" w:rsidRDefault="00E02023"/>
    <w:p w14:paraId="7E550674" w14:textId="77777777" w:rsidR="00E02023" w:rsidRDefault="00E02023">
      <w:pPr>
        <w:spacing w:after="0" w:line="240" w:lineRule="auto"/>
      </w:pPr>
    </w:p>
  </w:footnote>
  <w:footnote w:type="continuationSeparator" w:id="0">
    <w:p w14:paraId="645DDC64" w14:textId="77777777" w:rsidR="00E02023" w:rsidRDefault="00E02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23"/>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209725</TotalTime>
  <Pages>3</Pages>
  <Words>396</Words>
  <Characters>2259</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1979</cp:revision>
  <cp:lastPrinted>2009-02-06T05:36:00Z</cp:lastPrinted>
  <dcterms:created xsi:type="dcterms:W3CDTF">2024-01-07T13:43:00Z</dcterms:created>
  <dcterms:modified xsi:type="dcterms:W3CDTF">2025-11-19T11:23:00Z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