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A7D3" w14:textId="24D4A230" w:rsidR="006B3F52" w:rsidRDefault="00BA12DC" w:rsidP="00BA12DC">
      <w:pPr>
        <w:rPr>
          <w:rFonts w:ascii="Verdana" w:hAnsi="Verdana"/>
          <w:b/>
          <w:bCs/>
          <w:color w:val="000000"/>
          <w:shd w:val="clear" w:color="auto" w:fill="FFFFFF"/>
        </w:rPr>
      </w:pPr>
      <w:r>
        <w:rPr>
          <w:rFonts w:ascii="Verdana" w:hAnsi="Verdana"/>
          <w:b/>
          <w:bCs/>
          <w:color w:val="000000"/>
          <w:shd w:val="clear" w:color="auto" w:fill="FFFFFF"/>
        </w:rPr>
        <w:t xml:space="preserve">Пушкар Галина Олексіївна. Товарознавча оцінка світлостійкості фіранкових текстильних матеріалів : Дис... канд. наук: 05.18.15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A12DC" w:rsidRPr="00BA12DC" w14:paraId="5ACF4F97" w14:textId="77777777" w:rsidTr="00BA12D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A12DC" w:rsidRPr="00BA12DC" w14:paraId="1B0E0B79" w14:textId="77777777">
              <w:trPr>
                <w:tblCellSpacing w:w="0" w:type="dxa"/>
              </w:trPr>
              <w:tc>
                <w:tcPr>
                  <w:tcW w:w="0" w:type="auto"/>
                  <w:vAlign w:val="center"/>
                  <w:hideMark/>
                </w:tcPr>
                <w:p w14:paraId="23554342" w14:textId="77777777" w:rsidR="00BA12DC" w:rsidRPr="00BA12DC" w:rsidRDefault="00BA12DC" w:rsidP="00BA12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12DC">
                    <w:rPr>
                      <w:rFonts w:ascii="Times New Roman" w:eastAsia="Times New Roman" w:hAnsi="Times New Roman" w:cs="Times New Roman"/>
                      <w:b/>
                      <w:bCs/>
                      <w:sz w:val="24"/>
                      <w:szCs w:val="24"/>
                    </w:rPr>
                    <w:lastRenderedPageBreak/>
                    <w:t>Пушкар Г.О. Товарознавча оцінка світлостійкості фіранкових текстильних матеріалів. – </w:t>
                  </w:r>
                  <w:r w:rsidRPr="00BA12DC">
                    <w:rPr>
                      <w:rFonts w:ascii="Times New Roman" w:eastAsia="Times New Roman" w:hAnsi="Times New Roman" w:cs="Times New Roman"/>
                      <w:sz w:val="24"/>
                      <w:szCs w:val="24"/>
                    </w:rPr>
                    <w:t>Рукопис. Дисертація на здобуття наукового ступеня кандидата технічних наук за спеціальністю 05.18.15 – товарознавство. – Київський національний торговельно-економічний університет, Київ, 2008.</w:t>
                  </w:r>
                </w:p>
                <w:p w14:paraId="1901EE88" w14:textId="77777777" w:rsidR="00BA12DC" w:rsidRPr="00BA12DC" w:rsidRDefault="00BA12DC" w:rsidP="00BA12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12DC">
                    <w:rPr>
                      <w:rFonts w:ascii="Times New Roman" w:eastAsia="Times New Roman" w:hAnsi="Times New Roman" w:cs="Times New Roman"/>
                      <w:sz w:val="24"/>
                      <w:szCs w:val="24"/>
                    </w:rPr>
                    <w:t>Проведено експертні і експериментальні дослідження, які повязані з визначенням вагомості основних чинників зношування текстильних матеріалів фіранкового призначення.</w:t>
                  </w:r>
                </w:p>
                <w:p w14:paraId="7A2889AE" w14:textId="77777777" w:rsidR="00BA12DC" w:rsidRPr="00BA12DC" w:rsidRDefault="00BA12DC" w:rsidP="00BA12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12DC">
                    <w:rPr>
                      <w:rFonts w:ascii="Times New Roman" w:eastAsia="Times New Roman" w:hAnsi="Times New Roman" w:cs="Times New Roman"/>
                      <w:sz w:val="24"/>
                      <w:szCs w:val="24"/>
                    </w:rPr>
                    <w:t>Дано комплексну оцінку якості фіранкових матеріалів різного волокнистого складу, пофарбованих перспективними марками синтетичних барвників за їх різної концентрації у ванні. На основі проведених досліджень запропоновані найбільш оптимальні варіанти матеріалів за їх світлостійкістю.</w:t>
                  </w:r>
                </w:p>
                <w:p w14:paraId="0036D3D9" w14:textId="77777777" w:rsidR="00BA12DC" w:rsidRPr="00BA12DC" w:rsidRDefault="00BA12DC" w:rsidP="00BA12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12DC">
                    <w:rPr>
                      <w:rFonts w:ascii="Times New Roman" w:eastAsia="Times New Roman" w:hAnsi="Times New Roman" w:cs="Times New Roman"/>
                      <w:sz w:val="24"/>
                      <w:szCs w:val="24"/>
                    </w:rPr>
                    <w:t>Одержано нові результати щодо кінетики зношування фіранкових текстильних матеріалів під комплексною дією різних чинників (сонячного і штучного опромінення, прання та ін.). Проаналізовано основні закономірності модельованого зношування досліджених матеріалів у зазначених умовах.</w:t>
                  </w:r>
                </w:p>
                <w:p w14:paraId="5269D438" w14:textId="77777777" w:rsidR="00BA12DC" w:rsidRPr="00BA12DC" w:rsidRDefault="00BA12DC" w:rsidP="00BA12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12DC">
                    <w:rPr>
                      <w:rFonts w:ascii="Times New Roman" w:eastAsia="Times New Roman" w:hAnsi="Times New Roman" w:cs="Times New Roman"/>
                      <w:sz w:val="24"/>
                      <w:szCs w:val="24"/>
                    </w:rPr>
                    <w:t>Обґрунтовано доцільність застосування для кінцевого оброблення досліджуваних матеріалів брудовідштовхувального та вогнезахисного оброблень. Запропоновані оптимальні рецептури названих способів оброблень та зроблена комплексна оцінка якості досягнутих ефектів</w:t>
                  </w:r>
                </w:p>
                <w:p w14:paraId="40FF3E83" w14:textId="77777777" w:rsidR="00BA12DC" w:rsidRPr="00BA12DC" w:rsidRDefault="00BA12DC" w:rsidP="00BA12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12DC">
                    <w:rPr>
                      <w:rFonts w:ascii="Times New Roman" w:eastAsia="Times New Roman" w:hAnsi="Times New Roman" w:cs="Times New Roman"/>
                      <w:sz w:val="24"/>
                      <w:szCs w:val="24"/>
                    </w:rPr>
                    <w:t>Доведено доцільність та економічну ефективність впровадження у практику виробництва текстильної промисловості України результатів дослідження. Встановлено, що запровадження в практику роботи херсонського ДП «Хімтекс» результатів проведених досліджень дає змогу отримати вагомий економічний ефект від підвищення світлостійкості забарвлень за рахунок використання більш світлостійких марок синтетич-них барвників для фарбування досліджуваних матеріалів. Величина економічного ефекту на 1000 пог. м тканини становить 68,0-166,4 грн.</w:t>
                  </w:r>
                </w:p>
              </w:tc>
            </w:tr>
          </w:tbl>
          <w:p w14:paraId="04DAD94F" w14:textId="77777777" w:rsidR="00BA12DC" w:rsidRPr="00BA12DC" w:rsidRDefault="00BA12DC" w:rsidP="00BA12DC">
            <w:pPr>
              <w:spacing w:after="0" w:line="240" w:lineRule="auto"/>
              <w:rPr>
                <w:rFonts w:ascii="Times New Roman" w:eastAsia="Times New Roman" w:hAnsi="Times New Roman" w:cs="Times New Roman"/>
                <w:sz w:val="24"/>
                <w:szCs w:val="24"/>
              </w:rPr>
            </w:pPr>
          </w:p>
        </w:tc>
      </w:tr>
      <w:tr w:rsidR="00BA12DC" w:rsidRPr="00BA12DC" w14:paraId="1854D6E9" w14:textId="77777777" w:rsidTr="00BA12D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A12DC" w:rsidRPr="00BA12DC" w14:paraId="36F7E4F4" w14:textId="77777777">
              <w:trPr>
                <w:tblCellSpacing w:w="0" w:type="dxa"/>
              </w:trPr>
              <w:tc>
                <w:tcPr>
                  <w:tcW w:w="0" w:type="auto"/>
                  <w:vAlign w:val="center"/>
                  <w:hideMark/>
                </w:tcPr>
                <w:p w14:paraId="5E2D2DEB" w14:textId="77777777" w:rsidR="00BA12DC" w:rsidRPr="00BA12DC" w:rsidRDefault="00BA12DC" w:rsidP="00BA12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12DC">
                    <w:rPr>
                      <w:rFonts w:ascii="Times New Roman" w:eastAsia="Times New Roman" w:hAnsi="Times New Roman" w:cs="Times New Roman"/>
                      <w:sz w:val="24"/>
                      <w:szCs w:val="24"/>
                    </w:rPr>
                    <w:t>1.Доведена необхідність і актуальність розроблення нового перспективного асортименту високоякісних матеріалів фіранкового призначення різних способів виробництва та оброблення з врахуванням потреб сучасного ринку.</w:t>
                  </w:r>
                </w:p>
                <w:p w14:paraId="064776F4" w14:textId="77777777" w:rsidR="00BA12DC" w:rsidRPr="00BA12DC" w:rsidRDefault="00BA12DC" w:rsidP="00BA12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12DC">
                    <w:rPr>
                      <w:rFonts w:ascii="Times New Roman" w:eastAsia="Times New Roman" w:hAnsi="Times New Roman" w:cs="Times New Roman"/>
                      <w:sz w:val="24"/>
                      <w:szCs w:val="24"/>
                    </w:rPr>
                    <w:t>2.Визначена вагомість основних чинників зношування фіранкових текстильних матеріалів методом експертного опитування. Виявлено, що найбільш значними є дія атмосферних чинників і прання. Частка названих чинників становить відповідно 0,31; 0,19. Певний вплив на інтенсивність зношування мають також забруднення (0,14), механічні чинники (0,12) та хімічне чищення (0,10). Що стосується вагомості чинників під час оцінки їх впливу на стійкість забарвлень, то найбільш значущими виявились дія світлопогоди (частка 0,41), дія прання (0,18) і дія штучного опромінення (0,14). Деякий вплив на зниження стійкості забарвлень у процесі зношування фіранкових виробів має також прасування (0,12).</w:t>
                  </w:r>
                </w:p>
                <w:p w14:paraId="7EAB154D" w14:textId="77777777" w:rsidR="00BA12DC" w:rsidRPr="00BA12DC" w:rsidRDefault="00BA12DC" w:rsidP="00BA12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12DC">
                    <w:rPr>
                      <w:rFonts w:ascii="Times New Roman" w:eastAsia="Times New Roman" w:hAnsi="Times New Roman" w:cs="Times New Roman"/>
                      <w:sz w:val="24"/>
                      <w:szCs w:val="24"/>
                    </w:rPr>
                    <w:t>3. Вивчено вплив фарбування різними класами синтетичних барвників на зміну споживних властивостей фіранкових матеріалів.</w:t>
                  </w:r>
                </w:p>
                <w:p w14:paraId="045D20B0" w14:textId="77777777" w:rsidR="00BA12DC" w:rsidRPr="00BA12DC" w:rsidRDefault="00BA12DC" w:rsidP="00BA12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12DC">
                    <w:rPr>
                      <w:rFonts w:ascii="Times New Roman" w:eastAsia="Times New Roman" w:hAnsi="Times New Roman" w:cs="Times New Roman"/>
                      <w:sz w:val="24"/>
                      <w:szCs w:val="24"/>
                    </w:rPr>
                    <w:t xml:space="preserve">4.Встановлено залежність світлостійкості досліджуваних матеріалів від хімічного складу синтетичних барвників та їх концентрацій у фарбувальній ванні, волокнистого складу та будови фіранкових матеріалів, а також способів їх опромінення (сонячна радіація та штучне </w:t>
                  </w:r>
                  <w:r w:rsidRPr="00BA12DC">
                    <w:rPr>
                      <w:rFonts w:ascii="Times New Roman" w:eastAsia="Times New Roman" w:hAnsi="Times New Roman" w:cs="Times New Roman"/>
                      <w:sz w:val="24"/>
                      <w:szCs w:val="24"/>
                    </w:rPr>
                    <w:lastRenderedPageBreak/>
                    <w:t>опромінення). Запропоновано математичні моделі, що описують кінетику світлостаріння цих матеріалів.</w:t>
                  </w:r>
                </w:p>
                <w:p w14:paraId="03BBC134" w14:textId="77777777" w:rsidR="00BA12DC" w:rsidRPr="00BA12DC" w:rsidRDefault="00BA12DC" w:rsidP="00BA12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12DC">
                    <w:rPr>
                      <w:rFonts w:ascii="Times New Roman" w:eastAsia="Times New Roman" w:hAnsi="Times New Roman" w:cs="Times New Roman"/>
                      <w:sz w:val="24"/>
                      <w:szCs w:val="24"/>
                    </w:rPr>
                    <w:t>5.Вперше дана порівняльна оцінка світлостійкості забарвлень і субстрату на бавовняних, поліефірних і поліефірно-віскозних фіранкових текстильних матеріалах, пофарбованих активними, дисперсними та піг-ментними барвниками за різної їх концентрації у фарбувальній ванні.</w:t>
                  </w:r>
                </w:p>
                <w:p w14:paraId="54EFA362" w14:textId="77777777" w:rsidR="00BA12DC" w:rsidRPr="00BA12DC" w:rsidRDefault="00BA12DC" w:rsidP="00BA12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12DC">
                    <w:rPr>
                      <w:rFonts w:ascii="Times New Roman" w:eastAsia="Times New Roman" w:hAnsi="Times New Roman" w:cs="Times New Roman"/>
                      <w:sz w:val="24"/>
                      <w:szCs w:val="24"/>
                    </w:rPr>
                    <w:t>6.Досліджено кінетику світлостаріння забарвлень і субстрату, порівнюючи абсолютні значення загального колірного контрасту та розривальних характеристик матеріалів. Виявлено, що зниження світлостійкості забарвлення досліджуваних матеріалів відбувається значно швидше, ніж фотодеструкція їх волокнистої основи.</w:t>
                  </w:r>
                </w:p>
                <w:p w14:paraId="085BC8FC" w14:textId="77777777" w:rsidR="00BA12DC" w:rsidRPr="00BA12DC" w:rsidRDefault="00BA12DC" w:rsidP="00BA12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12DC">
                    <w:rPr>
                      <w:rFonts w:ascii="Times New Roman" w:eastAsia="Times New Roman" w:hAnsi="Times New Roman" w:cs="Times New Roman"/>
                      <w:sz w:val="24"/>
                      <w:szCs w:val="24"/>
                    </w:rPr>
                    <w:t>7.Оптимальними за світлостійкістю забарвлень і субстрату за сонячного опромінення виявились такі варіанти матеріалів: бавовняна тканина, пофарбована реаколом синім СВТ і реаколом зеленим; поліефірна тканина, пофарбована дисперколом зеленим, дисперколом жовто-коричневим, дисперколом жовтим; полотно поліефірне гардинне основов'язане, пофарбоване дисперколом зеленим, дисперколом рубіно-вим, дисперколом жовто-коричневим, дисперколом жовтим та поліефір-но-віскозна тканина, пофарбована пігмаколом жовтим, пігмаколом синім К, пігмаколом синім З, пігмаколом зеленим, пігмаколом синім.</w:t>
                  </w:r>
                </w:p>
                <w:p w14:paraId="443A31FB" w14:textId="77777777" w:rsidR="00BA12DC" w:rsidRPr="00BA12DC" w:rsidRDefault="00BA12DC" w:rsidP="00BA12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12DC">
                    <w:rPr>
                      <w:rFonts w:ascii="Times New Roman" w:eastAsia="Times New Roman" w:hAnsi="Times New Roman" w:cs="Times New Roman"/>
                      <w:sz w:val="24"/>
                      <w:szCs w:val="24"/>
                    </w:rPr>
                    <w:t>8.Виявлено більш глибоку фотодеструкцію забарвлень і субстрату фіранкових тканин під дією штучного опромінення. Найбільш світлостійкі забарвлення отримано на поліефірному гардинному основов'язаному утоковому полотні, пофарбованому дисперколом жовтим і дисперколом жовто-коричневим, а найменш світлостійкі забарвлення, як і за сонячного опромінення, має бавовняна тканина, пофарбована реаколом синім СВТ.</w:t>
                  </w:r>
                </w:p>
                <w:p w14:paraId="079C3A23" w14:textId="77777777" w:rsidR="00BA12DC" w:rsidRPr="00BA12DC" w:rsidRDefault="00BA12DC" w:rsidP="00BA12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12DC">
                    <w:rPr>
                      <w:rFonts w:ascii="Times New Roman" w:eastAsia="Times New Roman" w:hAnsi="Times New Roman" w:cs="Times New Roman"/>
                      <w:sz w:val="24"/>
                      <w:szCs w:val="24"/>
                    </w:rPr>
                    <w:t>9.Вивчено вплив багаторазового прання фіранкових матеріалів на стійкість їх забарвлень. Виявлено, що кращу стійкість забарвлень на досліджуваних матеріалах отримано на бавовняній тканині, пофарбованій реаколом зеленим, та поліефірній тканині, пофарбованій дисперколом жовтим і дисперколом жовто-коричневим. Нижчу стійкість забарвлень до багаторазового прання отримано після фарбування поліефірно-віскозної тканини пігментними барвниками (пігмаколом синім К і пігмаколом зеленим).</w:t>
                  </w:r>
                </w:p>
                <w:p w14:paraId="0F6EFCED" w14:textId="77777777" w:rsidR="00BA12DC" w:rsidRPr="00BA12DC" w:rsidRDefault="00BA12DC" w:rsidP="00BA12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12DC">
                    <w:rPr>
                      <w:rFonts w:ascii="Times New Roman" w:eastAsia="Times New Roman" w:hAnsi="Times New Roman" w:cs="Times New Roman"/>
                      <w:sz w:val="24"/>
                      <w:szCs w:val="24"/>
                    </w:rPr>
                    <w:t>10.Доведено та обґрунтовано доцільність застосування для кінцевого оброблення досліджуваних фіранкових текстильних матеріалів брудовід-штовхувального оброблення з використанням препаратів петросілу 2М, ГКР 11, ГПА, карбоксикріну, а також вогнезахисного оброблення за рец. 1-4, основними компонентами яких є сечовина, гліцерин, препарат на основі водоростей і біхмалін. Запропоновані оптимальні рецептури наз-ваних способів оброблень та дана комплексна оцінка досягнутих ефектів.</w:t>
                  </w:r>
                </w:p>
                <w:p w14:paraId="2FE9CA05" w14:textId="77777777" w:rsidR="00BA12DC" w:rsidRPr="00BA12DC" w:rsidRDefault="00BA12DC" w:rsidP="00BA12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12DC">
                    <w:rPr>
                      <w:rFonts w:ascii="Times New Roman" w:eastAsia="Times New Roman" w:hAnsi="Times New Roman" w:cs="Times New Roman"/>
                      <w:sz w:val="24"/>
                      <w:szCs w:val="24"/>
                    </w:rPr>
                    <w:t>11.Економічний ефект від впровадження досліджених фіранкових матеріалів може бути досягнутий: за рахунок заміни несвітлостійких марок синтетичних барвників більш світлостійкими марками. Встановлено, що економічний ефект від впровадження у практику роботи ДП «Хімтекс» більш світлостійких марок барвників (в розрахунку на 1000 пог. м) становить: для поліефірної тканини – 150,6-166,4 грн.; для поліефірно-віскозної тканини – 68,0-88,6 грн.; для полотна гардинного основов`язаного – 106,6-139,5 грн.</w:t>
                  </w:r>
                </w:p>
              </w:tc>
            </w:tr>
          </w:tbl>
          <w:p w14:paraId="5F1734E3" w14:textId="77777777" w:rsidR="00BA12DC" w:rsidRPr="00BA12DC" w:rsidRDefault="00BA12DC" w:rsidP="00BA12DC">
            <w:pPr>
              <w:spacing w:after="0" w:line="240" w:lineRule="auto"/>
              <w:rPr>
                <w:rFonts w:ascii="Times New Roman" w:eastAsia="Times New Roman" w:hAnsi="Times New Roman" w:cs="Times New Roman"/>
                <w:sz w:val="24"/>
                <w:szCs w:val="24"/>
              </w:rPr>
            </w:pPr>
          </w:p>
        </w:tc>
      </w:tr>
    </w:tbl>
    <w:p w14:paraId="1FBE6069" w14:textId="77777777" w:rsidR="00BA12DC" w:rsidRPr="00BA12DC" w:rsidRDefault="00BA12DC" w:rsidP="00BA12DC"/>
    <w:sectPr w:rsidR="00BA12DC" w:rsidRPr="00BA12D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F3D42" w14:textId="77777777" w:rsidR="00D25AF5" w:rsidRDefault="00D25AF5">
      <w:pPr>
        <w:spacing w:after="0" w:line="240" w:lineRule="auto"/>
      </w:pPr>
      <w:r>
        <w:separator/>
      </w:r>
    </w:p>
  </w:endnote>
  <w:endnote w:type="continuationSeparator" w:id="0">
    <w:p w14:paraId="7D369AE8" w14:textId="77777777" w:rsidR="00D25AF5" w:rsidRDefault="00D2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6BF1E" w14:textId="77777777" w:rsidR="00D25AF5" w:rsidRDefault="00D25AF5">
      <w:pPr>
        <w:spacing w:after="0" w:line="240" w:lineRule="auto"/>
      </w:pPr>
      <w:r>
        <w:separator/>
      </w:r>
    </w:p>
  </w:footnote>
  <w:footnote w:type="continuationSeparator" w:id="0">
    <w:p w14:paraId="1EC39E33" w14:textId="77777777" w:rsidR="00D25AF5" w:rsidRDefault="00D25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25AF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759"/>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A5"/>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AF5"/>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97932</TotalTime>
  <Pages>4</Pages>
  <Words>945</Words>
  <Characters>5391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8117</cp:revision>
  <dcterms:created xsi:type="dcterms:W3CDTF">2024-06-20T08:51:00Z</dcterms:created>
  <dcterms:modified xsi:type="dcterms:W3CDTF">2024-12-17T20:32:00Z</dcterms:modified>
  <cp:category/>
</cp:coreProperties>
</file>