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FA439D" w:rsidRPr="00C70D99" w:rsidRDefault="00FA439D" w:rsidP="00FA439D">
      <w:pPr>
        <w:pStyle w:val="1ff4"/>
        <w:ind w:firstLine="0"/>
        <w:jc w:val="center"/>
        <w:rPr>
          <w:sz w:val="28"/>
          <w:lang w:val="uk-UA"/>
        </w:rPr>
      </w:pPr>
    </w:p>
    <w:p w:rsidR="00262DFD" w:rsidRDefault="00262DFD" w:rsidP="00262DFD">
      <w:pPr>
        <w:pStyle w:val="affffffff1"/>
        <w:rPr>
          <w:b/>
        </w:rPr>
      </w:pPr>
      <w:bookmarkStart w:id="0" w:name="_GoBack"/>
      <w:bookmarkEnd w:id="0"/>
      <w:r>
        <w:rPr>
          <w:b/>
        </w:rPr>
        <w:t>ДНІПРОПЕТРОВСЬКИЙ ДЕРЖАВНИЙ аграрний університет</w:t>
      </w:r>
    </w:p>
    <w:p w:rsidR="00262DFD" w:rsidRDefault="00262DFD" w:rsidP="00262DFD">
      <w:pPr>
        <w:pStyle w:val="affffffff1"/>
        <w:rPr>
          <w:caps w:val="0"/>
        </w:rPr>
      </w:pPr>
    </w:p>
    <w:p w:rsidR="00262DFD" w:rsidRDefault="00262DFD" w:rsidP="00262DFD">
      <w:pPr>
        <w:pStyle w:val="affffffff1"/>
        <w:rPr>
          <w:caps w:val="0"/>
        </w:rPr>
      </w:pPr>
    </w:p>
    <w:p w:rsidR="00262DFD" w:rsidRDefault="00262DFD" w:rsidP="00262DFD">
      <w:pPr>
        <w:pStyle w:val="affffffff1"/>
        <w:rPr>
          <w:caps w:val="0"/>
        </w:rPr>
      </w:pPr>
    </w:p>
    <w:p w:rsidR="00262DFD" w:rsidRDefault="00262DFD" w:rsidP="00262DFD">
      <w:pPr>
        <w:pStyle w:val="affffffff1"/>
        <w:jc w:val="left"/>
        <w:rPr>
          <w:b/>
          <w:caps w:val="0"/>
        </w:rPr>
      </w:pPr>
    </w:p>
    <w:p w:rsidR="00262DFD" w:rsidRDefault="00262DFD" w:rsidP="00262DFD">
      <w:pPr>
        <w:pStyle w:val="affffffff1"/>
        <w:rPr>
          <w:b/>
          <w:caps w:val="0"/>
        </w:rPr>
      </w:pPr>
      <w:r>
        <w:rPr>
          <w:b/>
        </w:rPr>
        <w:t xml:space="preserve">Антоненко </w:t>
      </w:r>
      <w:r>
        <w:rPr>
          <w:b/>
          <w:caps w:val="0"/>
        </w:rPr>
        <w:t>Петро Павлович</w:t>
      </w:r>
    </w:p>
    <w:p w:rsidR="00262DFD" w:rsidRDefault="00262DFD" w:rsidP="00262DFD">
      <w:pPr>
        <w:pStyle w:val="affffffff1"/>
        <w:rPr>
          <w:caps w:val="0"/>
        </w:rPr>
      </w:pPr>
    </w:p>
    <w:p w:rsidR="00262DFD" w:rsidRPr="00D74F49" w:rsidRDefault="00262DFD" w:rsidP="00262DFD">
      <w:pPr>
        <w:jc w:val="right"/>
        <w:rPr>
          <w:sz w:val="28"/>
          <w:szCs w:val="28"/>
          <w:lang w:val="uk-UA"/>
        </w:rPr>
      </w:pPr>
      <w:r w:rsidRPr="00D74F49">
        <w:rPr>
          <w:sz w:val="28"/>
          <w:szCs w:val="28"/>
          <w:lang w:val="uk-UA"/>
        </w:rPr>
        <w:t xml:space="preserve">УДК </w:t>
      </w:r>
      <w:r w:rsidRPr="00822B81">
        <w:rPr>
          <w:sz w:val="28"/>
          <w:szCs w:val="28"/>
          <w:lang w:val="uk-UA"/>
        </w:rPr>
        <w:t xml:space="preserve">  </w:t>
      </w:r>
      <w:r>
        <w:rPr>
          <w:sz w:val="32"/>
          <w:szCs w:val="32"/>
          <w:lang w:val="uk-UA"/>
        </w:rPr>
        <w:t>619:612.017:615.322</w:t>
      </w:r>
    </w:p>
    <w:p w:rsidR="00262DFD" w:rsidRPr="00D74F49" w:rsidRDefault="00262DFD" w:rsidP="00262DFD">
      <w:pPr>
        <w:rPr>
          <w:b/>
          <w:sz w:val="28"/>
          <w:szCs w:val="28"/>
          <w:lang w:val="uk-UA"/>
        </w:rPr>
      </w:pPr>
    </w:p>
    <w:p w:rsidR="00262DFD" w:rsidRPr="00D74F49" w:rsidRDefault="00262DFD" w:rsidP="00262DFD">
      <w:pPr>
        <w:rPr>
          <w:b/>
          <w:sz w:val="28"/>
          <w:szCs w:val="28"/>
          <w:lang w:val="uk-UA"/>
        </w:rPr>
      </w:pPr>
    </w:p>
    <w:p w:rsidR="00262DFD" w:rsidRPr="00BC7D2D" w:rsidRDefault="00262DFD" w:rsidP="00262DFD">
      <w:pPr>
        <w:jc w:val="center"/>
        <w:rPr>
          <w:b/>
          <w:sz w:val="28"/>
          <w:szCs w:val="28"/>
          <w:lang w:val="uk-UA"/>
        </w:rPr>
      </w:pPr>
      <w:r>
        <w:rPr>
          <w:b/>
          <w:sz w:val="28"/>
          <w:szCs w:val="28"/>
          <w:lang w:val="uk-UA"/>
        </w:rPr>
        <w:t>ТЕОРЕ</w:t>
      </w:r>
      <w:r w:rsidRPr="00BC7D2D">
        <w:rPr>
          <w:b/>
          <w:sz w:val="28"/>
          <w:szCs w:val="28"/>
          <w:lang w:val="uk-UA"/>
        </w:rPr>
        <w:t>ТИЧНЕ І ЕКСПЕРИМЕНТАЛЬНЕ ОБГРУНТУВАННЯ</w:t>
      </w:r>
    </w:p>
    <w:p w:rsidR="00262DFD" w:rsidRPr="00BC7D2D" w:rsidRDefault="00262DFD" w:rsidP="00262DFD">
      <w:pPr>
        <w:jc w:val="center"/>
        <w:rPr>
          <w:b/>
          <w:sz w:val="28"/>
          <w:szCs w:val="28"/>
          <w:lang w:val="uk-UA"/>
        </w:rPr>
      </w:pPr>
      <w:r w:rsidRPr="00BC7D2D">
        <w:rPr>
          <w:b/>
          <w:sz w:val="28"/>
          <w:szCs w:val="28"/>
          <w:lang w:val="uk-UA"/>
        </w:rPr>
        <w:t xml:space="preserve"> ЗАСТОСУВАННЯ ФІТОПРЕПАРАТІВ ДЛЯ ПІДВИЩЕННЯ НЕСПЕЦИФІЧНОГО ІМУНІТЕТУ</w:t>
      </w:r>
    </w:p>
    <w:p w:rsidR="00262DFD" w:rsidRPr="00920E3F" w:rsidRDefault="00262DFD" w:rsidP="00262DFD">
      <w:pPr>
        <w:pStyle w:val="affffffff1"/>
        <w:rPr>
          <w:b/>
        </w:rPr>
      </w:pPr>
      <w:r>
        <w:rPr>
          <w:b/>
          <w:szCs w:val="28"/>
        </w:rPr>
        <w:t>ТА ПРОДУКТИВНОСТІ ТВАРИН</w:t>
      </w:r>
    </w:p>
    <w:p w:rsidR="00262DFD" w:rsidRDefault="00262DFD" w:rsidP="00262DFD">
      <w:pPr>
        <w:pStyle w:val="affffffff1"/>
        <w:rPr>
          <w:b/>
        </w:rPr>
      </w:pPr>
    </w:p>
    <w:p w:rsidR="00262DFD" w:rsidRDefault="00262DFD" w:rsidP="00262DFD">
      <w:pPr>
        <w:pStyle w:val="affffffff1"/>
        <w:rPr>
          <w:caps w:val="0"/>
        </w:rPr>
      </w:pPr>
      <w:r>
        <w:rPr>
          <w:caps w:val="0"/>
        </w:rPr>
        <w:t>Дисертація</w:t>
      </w:r>
    </w:p>
    <w:p w:rsidR="00262DFD" w:rsidRDefault="00262DFD" w:rsidP="00262DFD">
      <w:pPr>
        <w:pStyle w:val="affffffff1"/>
        <w:rPr>
          <w:caps w:val="0"/>
        </w:rPr>
      </w:pPr>
      <w:r>
        <w:rPr>
          <w:caps w:val="0"/>
        </w:rPr>
        <w:t>на здобуття наукового ступеня доктора сільськогосподарських наук</w:t>
      </w:r>
    </w:p>
    <w:p w:rsidR="00262DFD" w:rsidRDefault="00262DFD" w:rsidP="00262DFD">
      <w:pPr>
        <w:pStyle w:val="affffffff1"/>
        <w:rPr>
          <w:caps w:val="0"/>
        </w:rPr>
      </w:pPr>
      <w:r>
        <w:rPr>
          <w:caps w:val="0"/>
        </w:rPr>
        <w:t>16.00.06 – гігієна тварин та ветеринарна санітарія</w:t>
      </w:r>
    </w:p>
    <w:p w:rsidR="00262DFD" w:rsidRDefault="00262DFD" w:rsidP="00262DFD">
      <w:pPr>
        <w:pStyle w:val="affffffff1"/>
        <w:rPr>
          <w:caps w:val="0"/>
        </w:rPr>
      </w:pPr>
    </w:p>
    <w:p w:rsidR="00262DFD" w:rsidRDefault="00262DFD" w:rsidP="00262DFD">
      <w:pPr>
        <w:pStyle w:val="affffffff1"/>
        <w:rPr>
          <w:caps w:val="0"/>
        </w:rPr>
      </w:pPr>
    </w:p>
    <w:p w:rsidR="00262DFD" w:rsidRDefault="00262DFD" w:rsidP="00262DFD">
      <w:pPr>
        <w:pStyle w:val="affffffff1"/>
        <w:jc w:val="left"/>
        <w:rPr>
          <w:caps w:val="0"/>
        </w:rPr>
      </w:pPr>
      <w:r>
        <w:rPr>
          <w:caps w:val="0"/>
        </w:rPr>
        <w:t xml:space="preserve">                                                 Науковий консультант:</w:t>
      </w:r>
    </w:p>
    <w:p w:rsidR="00262DFD" w:rsidRDefault="00262DFD" w:rsidP="00262DFD">
      <w:pPr>
        <w:pStyle w:val="affffffff1"/>
        <w:jc w:val="left"/>
        <w:rPr>
          <w:caps w:val="0"/>
        </w:rPr>
      </w:pPr>
      <w:r>
        <w:rPr>
          <w:caps w:val="0"/>
        </w:rPr>
        <w:t xml:space="preserve">                                                 доктор сільськогосподарських наук,</w:t>
      </w:r>
    </w:p>
    <w:p w:rsidR="00262DFD" w:rsidRDefault="00262DFD" w:rsidP="00262DFD">
      <w:pPr>
        <w:pStyle w:val="affffffff1"/>
        <w:jc w:val="left"/>
        <w:rPr>
          <w:caps w:val="0"/>
        </w:rPr>
      </w:pPr>
      <w:r>
        <w:rPr>
          <w:caps w:val="0"/>
        </w:rPr>
        <w:t xml:space="preserve">                                                 старший науковий співробітник Постоєнко В.О.</w:t>
      </w:r>
    </w:p>
    <w:p w:rsidR="00262DFD" w:rsidRDefault="00262DFD" w:rsidP="00262DFD">
      <w:pPr>
        <w:pStyle w:val="affffffff1"/>
        <w:rPr>
          <w:caps w:val="0"/>
        </w:rPr>
      </w:pPr>
    </w:p>
    <w:p w:rsidR="00262DFD" w:rsidRDefault="00262DFD" w:rsidP="00262DFD">
      <w:pPr>
        <w:pStyle w:val="affffffff1"/>
        <w:rPr>
          <w:b/>
          <w:caps w:val="0"/>
        </w:rPr>
      </w:pPr>
    </w:p>
    <w:p w:rsidR="00262DFD" w:rsidRDefault="00262DFD" w:rsidP="00262DFD">
      <w:pPr>
        <w:pStyle w:val="affffffff1"/>
        <w:rPr>
          <w:b/>
          <w:caps w:val="0"/>
        </w:rPr>
      </w:pPr>
    </w:p>
    <w:p w:rsidR="00262DFD" w:rsidRDefault="00262DFD" w:rsidP="00262DFD">
      <w:pPr>
        <w:pStyle w:val="affffffff1"/>
        <w:rPr>
          <w:b/>
          <w:caps w:val="0"/>
        </w:rPr>
      </w:pPr>
    </w:p>
    <w:p w:rsidR="00262DFD" w:rsidRDefault="00262DFD" w:rsidP="00262DFD">
      <w:pPr>
        <w:pStyle w:val="affffffff1"/>
        <w:rPr>
          <w:b/>
          <w:caps w:val="0"/>
        </w:rPr>
      </w:pPr>
    </w:p>
    <w:p w:rsidR="00262DFD" w:rsidRDefault="00262DFD" w:rsidP="00262DFD">
      <w:pPr>
        <w:pStyle w:val="affffffff1"/>
      </w:pPr>
      <w:r>
        <w:rPr>
          <w:b/>
          <w:caps w:val="0"/>
        </w:rPr>
        <w:t>Дніпропетровськ - 2009</w:t>
      </w:r>
      <w:r>
        <w:rPr>
          <w:b/>
          <w:caps w:val="0"/>
        </w:rPr>
        <w:br w:type="page"/>
      </w:r>
      <w:r>
        <w:lastRenderedPageBreak/>
        <w:t>Зміст</w:t>
      </w:r>
    </w:p>
    <w:p w:rsidR="00262DFD" w:rsidRDefault="00262DFD" w:rsidP="00262DFD">
      <w:pPr>
        <w:spacing w:line="360" w:lineRule="auto"/>
        <w:rPr>
          <w:lang w:val="uk-UA"/>
        </w:rPr>
      </w:pPr>
    </w:p>
    <w:tbl>
      <w:tblPr>
        <w:tblW w:w="0" w:type="auto"/>
        <w:tblLayout w:type="fixed"/>
        <w:tblLook w:val="01E0" w:firstRow="1" w:lastRow="1" w:firstColumn="1" w:lastColumn="1" w:noHBand="0" w:noVBand="0"/>
      </w:tblPr>
      <w:tblGrid>
        <w:gridCol w:w="8934"/>
        <w:gridCol w:w="636"/>
      </w:tblGrid>
      <w:tr w:rsidR="00262DFD" w:rsidTr="00B13C98">
        <w:tblPrEx>
          <w:tblCellMar>
            <w:top w:w="0" w:type="dxa"/>
            <w:bottom w:w="0" w:type="dxa"/>
          </w:tblCellMar>
        </w:tblPrEx>
        <w:tc>
          <w:tcPr>
            <w:tcW w:w="8934" w:type="dxa"/>
          </w:tcPr>
          <w:p w:rsidR="00262DFD" w:rsidRDefault="00262DFD" w:rsidP="00B13C98">
            <w:pPr>
              <w:spacing w:before="50" w:line="360" w:lineRule="auto"/>
              <w:rPr>
                <w:lang w:val="uk-UA"/>
              </w:rPr>
            </w:pPr>
            <w:r>
              <w:rPr>
                <w:sz w:val="28"/>
                <w:lang w:val="uk-UA"/>
              </w:rPr>
              <w:t xml:space="preserve">ПЕРЕЛІК УМОВНИХ </w:t>
            </w:r>
            <w:r>
              <w:rPr>
                <w:caps/>
                <w:sz w:val="28"/>
                <w:lang w:val="uk-UA"/>
              </w:rPr>
              <w:t>скорочень</w:t>
            </w:r>
          </w:p>
        </w:tc>
        <w:tc>
          <w:tcPr>
            <w:tcW w:w="636" w:type="dxa"/>
            <w:vAlign w:val="bottom"/>
          </w:tcPr>
          <w:p w:rsidR="00262DFD" w:rsidRDefault="00262DFD" w:rsidP="00B13C98">
            <w:pPr>
              <w:spacing w:line="360" w:lineRule="auto"/>
              <w:rPr>
                <w:sz w:val="28"/>
                <w:lang w:val="uk-UA"/>
              </w:rPr>
            </w:pPr>
            <w:r>
              <w:rPr>
                <w:sz w:val="28"/>
                <w:lang w:val="uk-UA"/>
              </w:rPr>
              <w:t>6</w:t>
            </w:r>
          </w:p>
        </w:tc>
      </w:tr>
      <w:tr w:rsidR="00262DFD" w:rsidTr="00B13C98">
        <w:tblPrEx>
          <w:tblCellMar>
            <w:top w:w="0" w:type="dxa"/>
            <w:bottom w:w="0" w:type="dxa"/>
          </w:tblCellMar>
        </w:tblPrEx>
        <w:tc>
          <w:tcPr>
            <w:tcW w:w="8934" w:type="dxa"/>
          </w:tcPr>
          <w:p w:rsidR="00262DFD" w:rsidRDefault="00262DFD" w:rsidP="00B13C98">
            <w:pPr>
              <w:spacing w:before="50" w:line="360" w:lineRule="auto"/>
              <w:rPr>
                <w:sz w:val="28"/>
                <w:lang w:val="uk-UA"/>
              </w:rPr>
            </w:pPr>
            <w:r>
              <w:rPr>
                <w:sz w:val="28"/>
                <w:lang w:val="uk-UA"/>
              </w:rPr>
              <w:t>ВСТУП</w:t>
            </w:r>
          </w:p>
        </w:tc>
        <w:tc>
          <w:tcPr>
            <w:tcW w:w="636" w:type="dxa"/>
            <w:vAlign w:val="bottom"/>
          </w:tcPr>
          <w:p w:rsidR="00262DFD" w:rsidRDefault="00262DFD" w:rsidP="00B13C98">
            <w:pPr>
              <w:spacing w:line="360" w:lineRule="auto"/>
              <w:rPr>
                <w:sz w:val="28"/>
                <w:lang w:val="uk-UA"/>
              </w:rPr>
            </w:pPr>
            <w:r>
              <w:rPr>
                <w:sz w:val="28"/>
                <w:lang w:val="uk-UA"/>
              </w:rPr>
              <w:t>8</w:t>
            </w:r>
          </w:p>
        </w:tc>
      </w:tr>
      <w:tr w:rsidR="00262DFD" w:rsidTr="00B13C98">
        <w:tblPrEx>
          <w:tblCellMar>
            <w:top w:w="0" w:type="dxa"/>
            <w:bottom w:w="0" w:type="dxa"/>
          </w:tblCellMar>
        </w:tblPrEx>
        <w:tc>
          <w:tcPr>
            <w:tcW w:w="8934" w:type="dxa"/>
          </w:tcPr>
          <w:p w:rsidR="00262DFD" w:rsidRDefault="00262DFD" w:rsidP="00B13C98">
            <w:pPr>
              <w:spacing w:line="360" w:lineRule="auto"/>
              <w:rPr>
                <w:lang w:val="uk-UA"/>
              </w:rPr>
            </w:pPr>
            <w:r>
              <w:rPr>
                <w:caps/>
                <w:sz w:val="28"/>
                <w:lang w:val="uk-UA"/>
              </w:rPr>
              <w:t>розділ 1 огляд літератури</w:t>
            </w:r>
          </w:p>
        </w:tc>
        <w:tc>
          <w:tcPr>
            <w:tcW w:w="636" w:type="dxa"/>
            <w:vAlign w:val="bottom"/>
          </w:tcPr>
          <w:p w:rsidR="00262DFD" w:rsidRDefault="00262DFD" w:rsidP="00B13C98">
            <w:pPr>
              <w:spacing w:line="360" w:lineRule="auto"/>
              <w:rPr>
                <w:sz w:val="28"/>
                <w:lang w:val="uk-UA"/>
              </w:rPr>
            </w:pPr>
            <w:r>
              <w:rPr>
                <w:sz w:val="28"/>
                <w:lang w:val="uk-UA"/>
              </w:rPr>
              <w:t>16</w:t>
            </w:r>
          </w:p>
        </w:tc>
      </w:tr>
      <w:tr w:rsidR="00262DFD" w:rsidTr="00B13C98">
        <w:tblPrEx>
          <w:tblCellMar>
            <w:top w:w="0" w:type="dxa"/>
            <w:bottom w:w="0" w:type="dxa"/>
          </w:tblCellMar>
        </w:tblPrEx>
        <w:tc>
          <w:tcPr>
            <w:tcW w:w="8934" w:type="dxa"/>
          </w:tcPr>
          <w:p w:rsidR="00262DFD" w:rsidRDefault="00262DFD" w:rsidP="00B13C98">
            <w:pPr>
              <w:spacing w:line="360" w:lineRule="auto"/>
              <w:ind w:left="1440"/>
              <w:jc w:val="both"/>
              <w:rPr>
                <w:sz w:val="28"/>
                <w:lang w:val="uk-UA"/>
              </w:rPr>
            </w:pPr>
            <w:r>
              <w:rPr>
                <w:sz w:val="28"/>
                <w:lang w:val="uk-UA"/>
              </w:rPr>
              <w:t xml:space="preserve">1.1. Етіологічні фактори, симптоматика </w:t>
            </w:r>
          </w:p>
          <w:p w:rsidR="00262DFD" w:rsidRPr="006B4DC3" w:rsidRDefault="00262DFD" w:rsidP="00B13C98">
            <w:pPr>
              <w:spacing w:line="360" w:lineRule="auto"/>
              <w:ind w:left="1440"/>
              <w:jc w:val="both"/>
              <w:rPr>
                <w:sz w:val="28"/>
                <w:lang w:val="uk-UA"/>
              </w:rPr>
            </w:pPr>
            <w:r>
              <w:rPr>
                <w:sz w:val="28"/>
                <w:lang w:val="uk-UA"/>
              </w:rPr>
              <w:t>диспепсії та гастроентеритів незаразного характеру………...</w:t>
            </w:r>
          </w:p>
        </w:tc>
        <w:tc>
          <w:tcPr>
            <w:tcW w:w="636" w:type="dxa"/>
            <w:vAlign w:val="bottom"/>
          </w:tcPr>
          <w:p w:rsidR="00262DFD" w:rsidRDefault="00262DFD" w:rsidP="00B13C98">
            <w:pPr>
              <w:spacing w:line="360" w:lineRule="auto"/>
              <w:rPr>
                <w:sz w:val="28"/>
                <w:lang w:val="uk-UA"/>
              </w:rPr>
            </w:pPr>
            <w:r>
              <w:rPr>
                <w:sz w:val="28"/>
                <w:lang w:val="uk-UA"/>
              </w:rPr>
              <w:t>16</w:t>
            </w:r>
          </w:p>
        </w:tc>
      </w:tr>
      <w:tr w:rsidR="00262DFD" w:rsidTr="00B13C98">
        <w:tblPrEx>
          <w:tblCellMar>
            <w:top w:w="0" w:type="dxa"/>
            <w:bottom w:w="0" w:type="dxa"/>
          </w:tblCellMar>
        </w:tblPrEx>
        <w:tc>
          <w:tcPr>
            <w:tcW w:w="8934" w:type="dxa"/>
          </w:tcPr>
          <w:p w:rsidR="00262DFD" w:rsidRDefault="00262DFD" w:rsidP="00B13C98">
            <w:pPr>
              <w:spacing w:line="360" w:lineRule="auto"/>
              <w:ind w:left="1440"/>
              <w:jc w:val="both"/>
              <w:rPr>
                <w:lang w:val="uk-UA"/>
              </w:rPr>
            </w:pPr>
            <w:r>
              <w:rPr>
                <w:smallCaps/>
                <w:sz w:val="28"/>
                <w:lang w:val="uk-UA"/>
              </w:rPr>
              <w:t xml:space="preserve">1.2. </w:t>
            </w:r>
            <w:r>
              <w:rPr>
                <w:sz w:val="28"/>
                <w:lang w:val="uk-UA"/>
              </w:rPr>
              <w:t>Фітопрофілактика захворювань шлунково-кишкового тракту незаразної етіології молодняку продуктивних тварин……………………………………………………………</w:t>
            </w:r>
          </w:p>
        </w:tc>
        <w:tc>
          <w:tcPr>
            <w:tcW w:w="636" w:type="dxa"/>
            <w:vAlign w:val="bottom"/>
          </w:tcPr>
          <w:p w:rsidR="00262DFD" w:rsidRDefault="00262DFD" w:rsidP="00B13C98">
            <w:pPr>
              <w:spacing w:line="360" w:lineRule="auto"/>
              <w:rPr>
                <w:sz w:val="28"/>
                <w:lang w:val="uk-UA"/>
              </w:rPr>
            </w:pPr>
            <w:r>
              <w:rPr>
                <w:sz w:val="28"/>
                <w:lang w:val="uk-UA"/>
              </w:rPr>
              <w:t>34</w:t>
            </w:r>
          </w:p>
        </w:tc>
      </w:tr>
      <w:tr w:rsidR="00262DFD" w:rsidTr="00B13C98">
        <w:tblPrEx>
          <w:tblCellMar>
            <w:top w:w="0" w:type="dxa"/>
            <w:bottom w:w="0" w:type="dxa"/>
          </w:tblCellMar>
        </w:tblPrEx>
        <w:tc>
          <w:tcPr>
            <w:tcW w:w="8934" w:type="dxa"/>
          </w:tcPr>
          <w:p w:rsidR="00262DFD" w:rsidRDefault="00262DFD" w:rsidP="00B13C98">
            <w:pPr>
              <w:spacing w:line="360" w:lineRule="auto"/>
              <w:ind w:left="1440"/>
              <w:jc w:val="both"/>
              <w:rPr>
                <w:lang w:val="uk-UA"/>
              </w:rPr>
            </w:pPr>
            <w:r>
              <w:rPr>
                <w:sz w:val="28"/>
                <w:lang w:val="uk-UA"/>
              </w:rPr>
              <w:t>1.3. Резистентність організму телят, поросят та її стимуляція…………………………........................................</w:t>
            </w:r>
          </w:p>
        </w:tc>
        <w:tc>
          <w:tcPr>
            <w:tcW w:w="636" w:type="dxa"/>
            <w:vAlign w:val="bottom"/>
          </w:tcPr>
          <w:p w:rsidR="00262DFD" w:rsidRDefault="00262DFD" w:rsidP="00B13C98">
            <w:pPr>
              <w:spacing w:line="360" w:lineRule="auto"/>
              <w:rPr>
                <w:sz w:val="28"/>
                <w:lang w:val="uk-UA"/>
              </w:rPr>
            </w:pPr>
            <w:r>
              <w:rPr>
                <w:sz w:val="28"/>
                <w:lang w:val="uk-UA"/>
              </w:rPr>
              <w:t>44</w:t>
            </w:r>
          </w:p>
        </w:tc>
      </w:tr>
      <w:tr w:rsidR="00262DFD" w:rsidTr="00B13C98">
        <w:tblPrEx>
          <w:tblCellMar>
            <w:top w:w="0" w:type="dxa"/>
            <w:bottom w:w="0" w:type="dxa"/>
          </w:tblCellMar>
        </w:tblPrEx>
        <w:tc>
          <w:tcPr>
            <w:tcW w:w="8934" w:type="dxa"/>
          </w:tcPr>
          <w:p w:rsidR="00262DFD" w:rsidRPr="00920E3F" w:rsidRDefault="00262DFD" w:rsidP="00B13C98">
            <w:pPr>
              <w:spacing w:line="360" w:lineRule="auto"/>
              <w:rPr>
                <w:caps/>
                <w:sz w:val="28"/>
                <w:lang w:val="uk-UA"/>
              </w:rPr>
            </w:pPr>
            <w:r>
              <w:rPr>
                <w:caps/>
                <w:sz w:val="28"/>
                <w:lang w:val="uk-UA"/>
              </w:rPr>
              <w:t>Розділ 2 Загальна методика та матеріали досліджень…</w:t>
            </w:r>
          </w:p>
        </w:tc>
        <w:tc>
          <w:tcPr>
            <w:tcW w:w="636" w:type="dxa"/>
            <w:vAlign w:val="bottom"/>
          </w:tcPr>
          <w:p w:rsidR="00262DFD" w:rsidRDefault="00262DFD" w:rsidP="00B13C98">
            <w:pPr>
              <w:spacing w:line="360" w:lineRule="auto"/>
              <w:rPr>
                <w:sz w:val="28"/>
                <w:lang w:val="uk-UA"/>
              </w:rPr>
            </w:pPr>
            <w:r>
              <w:rPr>
                <w:sz w:val="28"/>
                <w:lang w:val="uk-UA"/>
              </w:rPr>
              <w:t>66</w:t>
            </w:r>
          </w:p>
        </w:tc>
      </w:tr>
      <w:tr w:rsidR="00262DFD" w:rsidTr="00B13C98">
        <w:tblPrEx>
          <w:tblCellMar>
            <w:top w:w="0" w:type="dxa"/>
            <w:bottom w:w="0" w:type="dxa"/>
          </w:tblCellMar>
        </w:tblPrEx>
        <w:tc>
          <w:tcPr>
            <w:tcW w:w="8934" w:type="dxa"/>
          </w:tcPr>
          <w:p w:rsidR="00262DFD" w:rsidRDefault="00262DFD" w:rsidP="00B13C98">
            <w:pPr>
              <w:tabs>
                <w:tab w:val="left" w:pos="975"/>
              </w:tabs>
              <w:spacing w:line="360" w:lineRule="auto"/>
              <w:ind w:firstLine="1440"/>
              <w:jc w:val="both"/>
              <w:rPr>
                <w:lang w:val="uk-UA"/>
              </w:rPr>
            </w:pPr>
            <w:r>
              <w:rPr>
                <w:sz w:val="28"/>
                <w:lang w:val="uk-UA"/>
              </w:rPr>
              <w:t>2.1. Схема дослідів і об’єкти досліджень…………………….</w:t>
            </w:r>
          </w:p>
        </w:tc>
        <w:tc>
          <w:tcPr>
            <w:tcW w:w="636" w:type="dxa"/>
            <w:vAlign w:val="bottom"/>
          </w:tcPr>
          <w:p w:rsidR="00262DFD" w:rsidRDefault="00262DFD" w:rsidP="00B13C98">
            <w:pPr>
              <w:spacing w:line="360" w:lineRule="auto"/>
              <w:rPr>
                <w:sz w:val="28"/>
                <w:lang w:val="uk-UA"/>
              </w:rPr>
            </w:pPr>
            <w:r>
              <w:rPr>
                <w:sz w:val="28"/>
                <w:lang w:val="uk-UA"/>
              </w:rPr>
              <w:t>66</w:t>
            </w:r>
          </w:p>
        </w:tc>
      </w:tr>
      <w:tr w:rsidR="00262DFD" w:rsidTr="00B13C98">
        <w:tblPrEx>
          <w:tblCellMar>
            <w:top w:w="0" w:type="dxa"/>
            <w:bottom w:w="0" w:type="dxa"/>
          </w:tblCellMar>
        </w:tblPrEx>
        <w:tc>
          <w:tcPr>
            <w:tcW w:w="8934" w:type="dxa"/>
          </w:tcPr>
          <w:p w:rsidR="00262DFD" w:rsidRDefault="00262DFD" w:rsidP="00B13C98">
            <w:pPr>
              <w:tabs>
                <w:tab w:val="left" w:pos="975"/>
              </w:tabs>
              <w:spacing w:line="360" w:lineRule="auto"/>
              <w:ind w:firstLine="1440"/>
              <w:jc w:val="both"/>
              <w:rPr>
                <w:sz w:val="28"/>
                <w:lang w:val="uk-UA"/>
              </w:rPr>
            </w:pPr>
            <w:r>
              <w:rPr>
                <w:sz w:val="28"/>
                <w:lang w:val="uk-UA"/>
              </w:rPr>
              <w:t xml:space="preserve">2.2. </w:t>
            </w:r>
            <w:r>
              <w:rPr>
                <w:caps/>
                <w:sz w:val="28"/>
                <w:lang w:val="uk-UA"/>
              </w:rPr>
              <w:t>м</w:t>
            </w:r>
            <w:r>
              <w:rPr>
                <w:sz w:val="28"/>
                <w:lang w:val="uk-UA"/>
              </w:rPr>
              <w:t xml:space="preserve">етоди дослідження параметрів мікроклімату, </w:t>
            </w:r>
          </w:p>
          <w:p w:rsidR="00262DFD" w:rsidRDefault="00262DFD" w:rsidP="00B13C98">
            <w:pPr>
              <w:tabs>
                <w:tab w:val="left" w:pos="975"/>
              </w:tabs>
              <w:spacing w:line="360" w:lineRule="auto"/>
              <w:ind w:firstLine="1440"/>
              <w:jc w:val="both"/>
              <w:rPr>
                <w:sz w:val="28"/>
                <w:lang w:val="uk-UA"/>
              </w:rPr>
            </w:pPr>
            <w:r>
              <w:rPr>
                <w:sz w:val="28"/>
                <w:lang w:val="uk-UA"/>
              </w:rPr>
              <w:t>якості кормів і води……………………………………............</w:t>
            </w:r>
          </w:p>
        </w:tc>
        <w:tc>
          <w:tcPr>
            <w:tcW w:w="636" w:type="dxa"/>
            <w:vAlign w:val="bottom"/>
          </w:tcPr>
          <w:p w:rsidR="00262DFD" w:rsidRDefault="00262DFD" w:rsidP="00B13C98">
            <w:pPr>
              <w:spacing w:line="360" w:lineRule="auto"/>
              <w:rPr>
                <w:sz w:val="28"/>
                <w:lang w:val="uk-UA"/>
              </w:rPr>
            </w:pPr>
            <w:r>
              <w:rPr>
                <w:sz w:val="28"/>
                <w:lang w:val="uk-UA"/>
              </w:rPr>
              <w:t>72</w:t>
            </w:r>
          </w:p>
        </w:tc>
      </w:tr>
      <w:tr w:rsidR="00262DFD" w:rsidTr="00B13C98">
        <w:tblPrEx>
          <w:tblCellMar>
            <w:top w:w="0" w:type="dxa"/>
            <w:bottom w:w="0" w:type="dxa"/>
          </w:tblCellMar>
        </w:tblPrEx>
        <w:tc>
          <w:tcPr>
            <w:tcW w:w="8934" w:type="dxa"/>
          </w:tcPr>
          <w:p w:rsidR="00262DFD" w:rsidRDefault="00262DFD" w:rsidP="00B13C98">
            <w:pPr>
              <w:tabs>
                <w:tab w:val="left" w:pos="975"/>
              </w:tabs>
              <w:spacing w:line="360" w:lineRule="auto"/>
              <w:ind w:firstLine="1440"/>
              <w:jc w:val="both"/>
              <w:rPr>
                <w:sz w:val="28"/>
                <w:lang w:val="uk-UA"/>
              </w:rPr>
            </w:pPr>
            <w:r>
              <w:rPr>
                <w:sz w:val="28"/>
                <w:lang w:val="uk-UA"/>
              </w:rPr>
              <w:t>2.3. Визначення токсичності фітопрепаратів………….....…..</w:t>
            </w:r>
          </w:p>
        </w:tc>
        <w:tc>
          <w:tcPr>
            <w:tcW w:w="636" w:type="dxa"/>
            <w:vAlign w:val="bottom"/>
          </w:tcPr>
          <w:p w:rsidR="00262DFD" w:rsidRDefault="00262DFD" w:rsidP="00B13C98">
            <w:pPr>
              <w:spacing w:line="360" w:lineRule="auto"/>
              <w:rPr>
                <w:sz w:val="28"/>
                <w:lang w:val="uk-UA"/>
              </w:rPr>
            </w:pPr>
            <w:r>
              <w:rPr>
                <w:sz w:val="28"/>
                <w:lang w:val="uk-UA"/>
              </w:rPr>
              <w:t>72</w:t>
            </w:r>
          </w:p>
        </w:tc>
      </w:tr>
      <w:tr w:rsidR="00262DFD" w:rsidTr="00B13C98">
        <w:tblPrEx>
          <w:tblCellMar>
            <w:top w:w="0" w:type="dxa"/>
            <w:bottom w:w="0" w:type="dxa"/>
          </w:tblCellMar>
        </w:tblPrEx>
        <w:tc>
          <w:tcPr>
            <w:tcW w:w="8934" w:type="dxa"/>
          </w:tcPr>
          <w:p w:rsidR="00262DFD" w:rsidRDefault="00262DFD" w:rsidP="00B13C98">
            <w:pPr>
              <w:tabs>
                <w:tab w:val="left" w:pos="975"/>
              </w:tabs>
              <w:spacing w:line="360" w:lineRule="auto"/>
              <w:ind w:firstLine="1440"/>
              <w:jc w:val="both"/>
              <w:rPr>
                <w:sz w:val="28"/>
                <w:lang w:val="uk-UA"/>
              </w:rPr>
            </w:pPr>
            <w:r>
              <w:rPr>
                <w:sz w:val="28"/>
                <w:lang w:val="uk-UA"/>
              </w:rPr>
              <w:t>2.4. Методи вивчення функціонального стану органів</w:t>
            </w:r>
          </w:p>
          <w:p w:rsidR="00262DFD" w:rsidRDefault="00262DFD" w:rsidP="00B13C98">
            <w:pPr>
              <w:tabs>
                <w:tab w:val="left" w:pos="975"/>
              </w:tabs>
              <w:spacing w:line="360" w:lineRule="auto"/>
              <w:ind w:firstLine="1440"/>
              <w:jc w:val="both"/>
              <w:rPr>
                <w:sz w:val="28"/>
                <w:lang w:val="uk-UA"/>
              </w:rPr>
            </w:pPr>
            <w:r>
              <w:rPr>
                <w:sz w:val="28"/>
                <w:lang w:val="uk-UA"/>
              </w:rPr>
              <w:t>і систем організму лабораторних тварин…………………….</w:t>
            </w:r>
          </w:p>
        </w:tc>
        <w:tc>
          <w:tcPr>
            <w:tcW w:w="636" w:type="dxa"/>
            <w:vAlign w:val="bottom"/>
          </w:tcPr>
          <w:p w:rsidR="00262DFD" w:rsidRDefault="00262DFD" w:rsidP="00B13C98">
            <w:pPr>
              <w:spacing w:line="360" w:lineRule="auto"/>
              <w:rPr>
                <w:sz w:val="28"/>
                <w:lang w:val="uk-UA"/>
              </w:rPr>
            </w:pPr>
            <w:r>
              <w:rPr>
                <w:sz w:val="28"/>
                <w:lang w:val="uk-UA"/>
              </w:rPr>
              <w:t>74</w:t>
            </w:r>
          </w:p>
        </w:tc>
      </w:tr>
      <w:tr w:rsidR="00262DFD" w:rsidTr="00B13C98">
        <w:tblPrEx>
          <w:tblCellMar>
            <w:top w:w="0" w:type="dxa"/>
            <w:bottom w:w="0" w:type="dxa"/>
          </w:tblCellMar>
        </w:tblPrEx>
        <w:tc>
          <w:tcPr>
            <w:tcW w:w="8934" w:type="dxa"/>
          </w:tcPr>
          <w:p w:rsidR="00262DFD" w:rsidRDefault="00262DFD" w:rsidP="00B13C98">
            <w:pPr>
              <w:tabs>
                <w:tab w:val="left" w:pos="975"/>
              </w:tabs>
              <w:spacing w:line="360" w:lineRule="auto"/>
              <w:ind w:firstLine="1440"/>
              <w:jc w:val="both"/>
              <w:rPr>
                <w:sz w:val="28"/>
                <w:lang w:val="uk-UA"/>
              </w:rPr>
            </w:pPr>
            <w:r>
              <w:rPr>
                <w:sz w:val="28"/>
                <w:lang w:val="uk-UA"/>
              </w:rPr>
              <w:t xml:space="preserve">2.5. Методи проведення науково-виробничих випробувань  </w:t>
            </w:r>
          </w:p>
          <w:p w:rsidR="00262DFD" w:rsidRDefault="00262DFD" w:rsidP="00B13C98">
            <w:pPr>
              <w:tabs>
                <w:tab w:val="left" w:pos="975"/>
              </w:tabs>
              <w:spacing w:line="360" w:lineRule="auto"/>
              <w:ind w:firstLine="1440"/>
              <w:jc w:val="both"/>
              <w:rPr>
                <w:sz w:val="28"/>
                <w:lang w:val="uk-UA"/>
              </w:rPr>
            </w:pPr>
            <w:r>
              <w:rPr>
                <w:sz w:val="28"/>
                <w:lang w:val="uk-UA"/>
              </w:rPr>
              <w:t>фітопрепаратів…………………………………………………</w:t>
            </w:r>
          </w:p>
        </w:tc>
        <w:tc>
          <w:tcPr>
            <w:tcW w:w="636" w:type="dxa"/>
            <w:vAlign w:val="bottom"/>
          </w:tcPr>
          <w:p w:rsidR="00262DFD" w:rsidRDefault="00262DFD" w:rsidP="00B13C98">
            <w:pPr>
              <w:spacing w:line="360" w:lineRule="auto"/>
              <w:rPr>
                <w:sz w:val="28"/>
                <w:lang w:val="uk-UA"/>
              </w:rPr>
            </w:pPr>
            <w:r>
              <w:rPr>
                <w:sz w:val="28"/>
                <w:lang w:val="uk-UA"/>
              </w:rPr>
              <w:t>78</w:t>
            </w:r>
          </w:p>
        </w:tc>
      </w:tr>
      <w:tr w:rsidR="00262DFD" w:rsidTr="00B13C98">
        <w:tblPrEx>
          <w:tblCellMar>
            <w:top w:w="0" w:type="dxa"/>
            <w:bottom w:w="0" w:type="dxa"/>
          </w:tblCellMar>
        </w:tblPrEx>
        <w:trPr>
          <w:trHeight w:val="480"/>
        </w:trPr>
        <w:tc>
          <w:tcPr>
            <w:tcW w:w="8934" w:type="dxa"/>
          </w:tcPr>
          <w:p w:rsidR="00262DFD" w:rsidRDefault="00262DFD" w:rsidP="00B13C98">
            <w:pPr>
              <w:spacing w:line="360" w:lineRule="auto"/>
              <w:jc w:val="both"/>
              <w:rPr>
                <w:caps/>
                <w:sz w:val="28"/>
                <w:lang w:val="uk-UA"/>
              </w:rPr>
            </w:pPr>
            <w:r>
              <w:rPr>
                <w:caps/>
                <w:sz w:val="28"/>
                <w:lang w:val="uk-UA"/>
              </w:rPr>
              <w:t>Розділ 3 АНАЛІЗ САНІТАРНО-ГІГІЄНІЧНОГО СТАНУ БАЗОВИХ ГОСПОДАРСТВ…………………………………………………………….</w:t>
            </w:r>
          </w:p>
        </w:tc>
        <w:tc>
          <w:tcPr>
            <w:tcW w:w="636" w:type="dxa"/>
            <w:vAlign w:val="bottom"/>
          </w:tcPr>
          <w:p w:rsidR="00262DFD" w:rsidRDefault="00262DFD" w:rsidP="00B13C98">
            <w:pPr>
              <w:spacing w:line="360" w:lineRule="auto"/>
              <w:rPr>
                <w:caps/>
                <w:sz w:val="28"/>
                <w:lang w:val="uk-UA"/>
              </w:rPr>
            </w:pPr>
            <w:r>
              <w:rPr>
                <w:caps/>
                <w:sz w:val="28"/>
                <w:lang w:val="uk-UA"/>
              </w:rPr>
              <w:t>86</w:t>
            </w:r>
          </w:p>
        </w:tc>
      </w:tr>
      <w:tr w:rsidR="00262DFD" w:rsidTr="00B13C98">
        <w:tblPrEx>
          <w:tblCellMar>
            <w:top w:w="0" w:type="dxa"/>
            <w:bottom w:w="0" w:type="dxa"/>
          </w:tblCellMar>
        </w:tblPrEx>
        <w:trPr>
          <w:trHeight w:val="1215"/>
        </w:trPr>
        <w:tc>
          <w:tcPr>
            <w:tcW w:w="8934" w:type="dxa"/>
          </w:tcPr>
          <w:p w:rsidR="00262DFD" w:rsidRDefault="00262DFD" w:rsidP="00B13C98">
            <w:pPr>
              <w:spacing w:line="360" w:lineRule="auto"/>
              <w:ind w:firstLine="1440"/>
              <w:jc w:val="both"/>
              <w:rPr>
                <w:sz w:val="28"/>
                <w:lang w:val="uk-UA"/>
              </w:rPr>
            </w:pPr>
            <w:r>
              <w:rPr>
                <w:caps/>
                <w:sz w:val="28"/>
                <w:lang w:val="uk-UA"/>
              </w:rPr>
              <w:t xml:space="preserve">3.1. </w:t>
            </w:r>
            <w:r>
              <w:rPr>
                <w:sz w:val="28"/>
                <w:lang w:val="uk-UA"/>
              </w:rPr>
              <w:t>Г</w:t>
            </w:r>
            <w:r w:rsidRPr="009824B6">
              <w:rPr>
                <w:sz w:val="28"/>
                <w:lang w:val="uk-UA"/>
              </w:rPr>
              <w:t xml:space="preserve">ігієнічні та технологічні фактори, які </w:t>
            </w:r>
            <w:r>
              <w:rPr>
                <w:sz w:val="28"/>
                <w:lang w:val="uk-UA"/>
              </w:rPr>
              <w:t xml:space="preserve">впливають на </w:t>
            </w:r>
          </w:p>
          <w:p w:rsidR="00262DFD" w:rsidRDefault="00262DFD" w:rsidP="00B13C98">
            <w:pPr>
              <w:spacing w:line="360" w:lineRule="auto"/>
              <w:ind w:firstLine="1440"/>
              <w:jc w:val="both"/>
              <w:rPr>
                <w:caps/>
                <w:sz w:val="28"/>
                <w:lang w:val="uk-UA"/>
              </w:rPr>
            </w:pPr>
            <w:r>
              <w:rPr>
                <w:sz w:val="28"/>
                <w:lang w:val="uk-UA"/>
              </w:rPr>
              <w:t>організм тварин………………………………………………..</w:t>
            </w:r>
          </w:p>
        </w:tc>
        <w:tc>
          <w:tcPr>
            <w:tcW w:w="636" w:type="dxa"/>
            <w:vAlign w:val="bottom"/>
          </w:tcPr>
          <w:p w:rsidR="00262DFD" w:rsidRDefault="00262DFD" w:rsidP="00B13C98">
            <w:pPr>
              <w:spacing w:line="360" w:lineRule="auto"/>
              <w:rPr>
                <w:caps/>
                <w:sz w:val="28"/>
                <w:lang w:val="uk-UA"/>
              </w:rPr>
            </w:pPr>
            <w:r>
              <w:rPr>
                <w:caps/>
                <w:sz w:val="28"/>
                <w:lang w:val="uk-UA"/>
              </w:rPr>
              <w:t>86</w:t>
            </w:r>
          </w:p>
        </w:tc>
      </w:tr>
      <w:tr w:rsidR="00262DFD" w:rsidTr="00B13C98">
        <w:tblPrEx>
          <w:tblCellMar>
            <w:top w:w="0" w:type="dxa"/>
            <w:bottom w:w="0" w:type="dxa"/>
          </w:tblCellMar>
        </w:tblPrEx>
        <w:trPr>
          <w:trHeight w:val="889"/>
        </w:trPr>
        <w:tc>
          <w:tcPr>
            <w:tcW w:w="8934" w:type="dxa"/>
            <w:vMerge w:val="restart"/>
          </w:tcPr>
          <w:p w:rsidR="00262DFD" w:rsidRDefault="00262DFD" w:rsidP="00B13C98">
            <w:pPr>
              <w:spacing w:line="360" w:lineRule="auto"/>
              <w:ind w:left="1418"/>
              <w:jc w:val="both"/>
              <w:rPr>
                <w:caps/>
                <w:sz w:val="28"/>
                <w:lang w:val="uk-UA"/>
              </w:rPr>
            </w:pPr>
            <w:r>
              <w:rPr>
                <w:caps/>
                <w:sz w:val="28"/>
                <w:lang w:val="uk-UA"/>
              </w:rPr>
              <w:t>3.1.1. Г</w:t>
            </w:r>
            <w:r>
              <w:rPr>
                <w:sz w:val="28"/>
                <w:lang w:val="uk-UA"/>
              </w:rPr>
              <w:t>ігієнічна оцінка умов утримання великої рогатої худоби, свиней і птиці в господарствах Придніпровського регіону</w:t>
            </w:r>
            <w:r>
              <w:rPr>
                <w:caps/>
                <w:sz w:val="28"/>
                <w:lang w:val="uk-UA"/>
              </w:rPr>
              <w:t>………………………………………………………….</w:t>
            </w:r>
          </w:p>
          <w:p w:rsidR="00262DFD" w:rsidRDefault="00262DFD" w:rsidP="00B13C98">
            <w:pPr>
              <w:spacing w:line="360" w:lineRule="auto"/>
              <w:ind w:left="1418"/>
              <w:jc w:val="both"/>
              <w:rPr>
                <w:caps/>
                <w:sz w:val="28"/>
                <w:lang w:val="uk-UA"/>
              </w:rPr>
            </w:pPr>
            <w:r>
              <w:rPr>
                <w:sz w:val="28"/>
                <w:lang w:val="uk-UA"/>
              </w:rPr>
              <w:lastRenderedPageBreak/>
              <w:t>3.1.2. Аналіз раціонів тварин у господарствах Придніпровського регіону……………………………………</w:t>
            </w:r>
          </w:p>
        </w:tc>
        <w:tc>
          <w:tcPr>
            <w:tcW w:w="636" w:type="dxa"/>
            <w:vAlign w:val="bottom"/>
          </w:tcPr>
          <w:p w:rsidR="00262DFD" w:rsidRDefault="00262DFD" w:rsidP="00B13C98">
            <w:pPr>
              <w:spacing w:line="360" w:lineRule="auto"/>
              <w:rPr>
                <w:caps/>
                <w:sz w:val="28"/>
                <w:lang w:val="uk-UA"/>
              </w:rPr>
            </w:pPr>
          </w:p>
          <w:p w:rsidR="00262DFD" w:rsidRDefault="00262DFD" w:rsidP="00B13C98">
            <w:pPr>
              <w:spacing w:line="360" w:lineRule="auto"/>
              <w:rPr>
                <w:caps/>
                <w:sz w:val="28"/>
                <w:lang w:val="uk-UA"/>
              </w:rPr>
            </w:pPr>
          </w:p>
          <w:p w:rsidR="00262DFD" w:rsidRDefault="00262DFD" w:rsidP="00B13C98">
            <w:pPr>
              <w:spacing w:line="360" w:lineRule="auto"/>
              <w:rPr>
                <w:caps/>
                <w:sz w:val="28"/>
                <w:lang w:val="uk-UA"/>
              </w:rPr>
            </w:pPr>
            <w:r>
              <w:rPr>
                <w:caps/>
                <w:sz w:val="28"/>
                <w:lang w:val="uk-UA"/>
              </w:rPr>
              <w:t>87</w:t>
            </w:r>
          </w:p>
        </w:tc>
      </w:tr>
      <w:tr w:rsidR="00262DFD" w:rsidTr="00B13C98">
        <w:tblPrEx>
          <w:tblCellMar>
            <w:top w:w="0" w:type="dxa"/>
            <w:bottom w:w="0" w:type="dxa"/>
          </w:tblCellMar>
        </w:tblPrEx>
        <w:trPr>
          <w:trHeight w:val="1207"/>
        </w:trPr>
        <w:tc>
          <w:tcPr>
            <w:tcW w:w="8934" w:type="dxa"/>
            <w:vMerge/>
          </w:tcPr>
          <w:p w:rsidR="00262DFD" w:rsidRDefault="00262DFD" w:rsidP="00B13C98">
            <w:pPr>
              <w:spacing w:line="360" w:lineRule="auto"/>
              <w:ind w:left="1418"/>
              <w:jc w:val="both"/>
              <w:rPr>
                <w:caps/>
                <w:sz w:val="28"/>
                <w:lang w:val="uk-UA"/>
              </w:rPr>
            </w:pPr>
          </w:p>
        </w:tc>
        <w:tc>
          <w:tcPr>
            <w:tcW w:w="636" w:type="dxa"/>
            <w:vAlign w:val="center"/>
          </w:tcPr>
          <w:p w:rsidR="00262DFD" w:rsidRDefault="00262DFD" w:rsidP="00B13C98">
            <w:pPr>
              <w:spacing w:line="360" w:lineRule="auto"/>
              <w:jc w:val="center"/>
              <w:rPr>
                <w:caps/>
                <w:sz w:val="28"/>
                <w:lang w:val="uk-UA"/>
              </w:rPr>
            </w:pPr>
            <w:r>
              <w:rPr>
                <w:caps/>
                <w:sz w:val="28"/>
                <w:lang w:val="uk-UA"/>
              </w:rPr>
              <w:t>91</w:t>
            </w:r>
          </w:p>
        </w:tc>
      </w:tr>
      <w:tr w:rsidR="00262DFD" w:rsidTr="00B13C98">
        <w:tblPrEx>
          <w:tblCellMar>
            <w:top w:w="0" w:type="dxa"/>
            <w:bottom w:w="0" w:type="dxa"/>
          </w:tblCellMar>
        </w:tblPrEx>
        <w:trPr>
          <w:cantSplit/>
        </w:trPr>
        <w:tc>
          <w:tcPr>
            <w:tcW w:w="8934" w:type="dxa"/>
            <w:noWrap/>
          </w:tcPr>
          <w:p w:rsidR="00262DFD" w:rsidRDefault="00262DFD" w:rsidP="00B13C98">
            <w:pPr>
              <w:spacing w:line="360" w:lineRule="auto"/>
              <w:ind w:left="1440" w:hanging="1440"/>
              <w:jc w:val="both"/>
              <w:rPr>
                <w:caps/>
                <w:sz w:val="28"/>
                <w:lang w:val="uk-UA"/>
              </w:rPr>
            </w:pPr>
            <w:r>
              <w:rPr>
                <w:caps/>
                <w:sz w:val="28"/>
                <w:lang w:val="uk-UA"/>
              </w:rPr>
              <w:lastRenderedPageBreak/>
              <w:t>Розділ 4 експериментальне обгрунтування</w:t>
            </w:r>
          </w:p>
          <w:p w:rsidR="00262DFD" w:rsidRDefault="00262DFD" w:rsidP="00B13C98">
            <w:pPr>
              <w:spacing w:line="360" w:lineRule="auto"/>
              <w:ind w:left="1440"/>
              <w:jc w:val="both"/>
              <w:rPr>
                <w:caps/>
                <w:sz w:val="28"/>
                <w:lang w:val="uk-UA"/>
              </w:rPr>
            </w:pPr>
            <w:r>
              <w:rPr>
                <w:caps/>
                <w:sz w:val="28"/>
                <w:lang w:val="uk-UA"/>
              </w:rPr>
              <w:t>профілактичного застосування</w:t>
            </w:r>
          </w:p>
          <w:p w:rsidR="00262DFD" w:rsidRDefault="00262DFD" w:rsidP="00B13C98">
            <w:pPr>
              <w:spacing w:line="360" w:lineRule="auto"/>
              <w:ind w:left="1440"/>
              <w:jc w:val="both"/>
              <w:rPr>
                <w:caps/>
                <w:sz w:val="28"/>
                <w:lang w:val="uk-UA"/>
              </w:rPr>
            </w:pPr>
            <w:r>
              <w:rPr>
                <w:caps/>
                <w:sz w:val="28"/>
                <w:lang w:val="uk-UA"/>
              </w:rPr>
              <w:t>фітопрепаратів на лабораторних тваринах.....</w:t>
            </w:r>
          </w:p>
        </w:tc>
        <w:tc>
          <w:tcPr>
            <w:tcW w:w="636" w:type="dxa"/>
            <w:vAlign w:val="bottom"/>
          </w:tcPr>
          <w:p w:rsidR="00262DFD" w:rsidRDefault="00262DFD" w:rsidP="00B13C98">
            <w:pPr>
              <w:spacing w:line="360" w:lineRule="auto"/>
              <w:rPr>
                <w:caps/>
                <w:sz w:val="28"/>
                <w:lang w:val="uk-UA"/>
              </w:rPr>
            </w:pPr>
            <w:r>
              <w:rPr>
                <w:caps/>
                <w:sz w:val="28"/>
                <w:lang w:val="uk-UA"/>
              </w:rPr>
              <w:t>112</w:t>
            </w:r>
          </w:p>
        </w:tc>
      </w:tr>
      <w:tr w:rsidR="00262DFD" w:rsidTr="00B13C98">
        <w:tblPrEx>
          <w:tblCellMar>
            <w:top w:w="0" w:type="dxa"/>
            <w:bottom w:w="0" w:type="dxa"/>
          </w:tblCellMar>
        </w:tblPrEx>
        <w:tc>
          <w:tcPr>
            <w:tcW w:w="8934" w:type="dxa"/>
          </w:tcPr>
          <w:p w:rsidR="00262DFD" w:rsidRDefault="00262DFD" w:rsidP="00B13C98">
            <w:pPr>
              <w:spacing w:line="360" w:lineRule="auto"/>
              <w:ind w:firstLine="1440"/>
              <w:jc w:val="both"/>
              <w:rPr>
                <w:sz w:val="28"/>
                <w:lang w:val="uk-UA"/>
              </w:rPr>
            </w:pPr>
            <w:r>
              <w:rPr>
                <w:sz w:val="28"/>
                <w:lang w:val="uk-UA"/>
              </w:rPr>
              <w:t>4.1. Обґрунтування нешкідливості фітопрепаратів ………..</w:t>
            </w:r>
          </w:p>
        </w:tc>
        <w:tc>
          <w:tcPr>
            <w:tcW w:w="636" w:type="dxa"/>
            <w:vAlign w:val="bottom"/>
          </w:tcPr>
          <w:p w:rsidR="00262DFD" w:rsidRDefault="00262DFD" w:rsidP="00B13C98">
            <w:pPr>
              <w:spacing w:line="360" w:lineRule="auto"/>
              <w:rPr>
                <w:sz w:val="28"/>
                <w:lang w:val="uk-UA"/>
              </w:rPr>
            </w:pPr>
            <w:r>
              <w:rPr>
                <w:sz w:val="28"/>
                <w:lang w:val="uk-UA"/>
              </w:rPr>
              <w:t>112</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4.1.1. Визначення гострої та хронічної токсичності…...</w:t>
            </w:r>
          </w:p>
        </w:tc>
        <w:tc>
          <w:tcPr>
            <w:tcW w:w="636" w:type="dxa"/>
            <w:vAlign w:val="bottom"/>
          </w:tcPr>
          <w:p w:rsidR="00262DFD" w:rsidRDefault="00262DFD" w:rsidP="00B13C98">
            <w:pPr>
              <w:spacing w:line="360" w:lineRule="auto"/>
              <w:rPr>
                <w:sz w:val="28"/>
                <w:lang w:val="uk-UA"/>
              </w:rPr>
            </w:pPr>
            <w:r>
              <w:rPr>
                <w:sz w:val="28"/>
                <w:lang w:val="uk-UA"/>
              </w:rPr>
              <w:t>112</w:t>
            </w:r>
          </w:p>
        </w:tc>
      </w:tr>
      <w:tr w:rsidR="00262DFD" w:rsidTr="00B13C98">
        <w:tblPrEx>
          <w:tblCellMar>
            <w:top w:w="0" w:type="dxa"/>
            <w:bottom w:w="0" w:type="dxa"/>
          </w:tblCellMar>
        </w:tblPrEx>
        <w:tc>
          <w:tcPr>
            <w:tcW w:w="8934" w:type="dxa"/>
          </w:tcPr>
          <w:p w:rsidR="00262DFD" w:rsidRDefault="00262DFD" w:rsidP="00B13C98">
            <w:pPr>
              <w:spacing w:line="360" w:lineRule="auto"/>
              <w:ind w:firstLine="1440"/>
              <w:jc w:val="both"/>
              <w:rPr>
                <w:sz w:val="28"/>
                <w:lang w:val="uk-UA"/>
              </w:rPr>
            </w:pPr>
            <w:r>
              <w:rPr>
                <w:sz w:val="28"/>
                <w:lang w:val="uk-UA"/>
              </w:rPr>
              <w:t>4.2. Вплив фітопрепаратів на показники крові щурів…….....</w:t>
            </w:r>
          </w:p>
        </w:tc>
        <w:tc>
          <w:tcPr>
            <w:tcW w:w="636" w:type="dxa"/>
            <w:vAlign w:val="bottom"/>
          </w:tcPr>
          <w:p w:rsidR="00262DFD" w:rsidRDefault="00262DFD" w:rsidP="00B13C98">
            <w:pPr>
              <w:spacing w:line="360" w:lineRule="auto"/>
              <w:rPr>
                <w:sz w:val="28"/>
                <w:lang w:val="uk-UA"/>
              </w:rPr>
            </w:pPr>
            <w:r>
              <w:rPr>
                <w:sz w:val="28"/>
                <w:lang w:val="uk-UA"/>
              </w:rPr>
              <w:t>120</w:t>
            </w:r>
          </w:p>
        </w:tc>
      </w:tr>
      <w:tr w:rsidR="00262DFD" w:rsidTr="00B13C98">
        <w:tblPrEx>
          <w:tblCellMar>
            <w:top w:w="0" w:type="dxa"/>
            <w:bottom w:w="0" w:type="dxa"/>
          </w:tblCellMar>
        </w:tblPrEx>
        <w:tc>
          <w:tcPr>
            <w:tcW w:w="8934" w:type="dxa"/>
          </w:tcPr>
          <w:p w:rsidR="00262DFD" w:rsidRDefault="00262DFD" w:rsidP="00B13C98">
            <w:pPr>
              <w:spacing w:line="360" w:lineRule="auto"/>
              <w:ind w:firstLine="1440"/>
              <w:jc w:val="both"/>
              <w:rPr>
                <w:sz w:val="28"/>
                <w:lang w:val="uk-UA"/>
              </w:rPr>
            </w:pPr>
            <w:r>
              <w:rPr>
                <w:sz w:val="28"/>
                <w:lang w:val="uk-UA"/>
              </w:rPr>
              <w:t xml:space="preserve">4.3. Вплив фітопрепаратів на функціональний стан </w:t>
            </w:r>
          </w:p>
          <w:p w:rsidR="00262DFD" w:rsidRDefault="00262DFD" w:rsidP="00B13C98">
            <w:pPr>
              <w:spacing w:line="360" w:lineRule="auto"/>
              <w:ind w:firstLine="1440"/>
              <w:jc w:val="both"/>
              <w:rPr>
                <w:sz w:val="28"/>
                <w:lang w:val="uk-UA"/>
              </w:rPr>
            </w:pPr>
            <w:r>
              <w:rPr>
                <w:sz w:val="28"/>
                <w:lang w:val="uk-UA"/>
              </w:rPr>
              <w:t>органів і систем організму лабораторних тварин…………....</w:t>
            </w:r>
          </w:p>
        </w:tc>
        <w:tc>
          <w:tcPr>
            <w:tcW w:w="636" w:type="dxa"/>
            <w:vAlign w:val="bottom"/>
          </w:tcPr>
          <w:p w:rsidR="00262DFD" w:rsidRDefault="00262DFD" w:rsidP="00B13C98">
            <w:pPr>
              <w:spacing w:line="360" w:lineRule="auto"/>
              <w:rPr>
                <w:sz w:val="28"/>
                <w:lang w:val="uk-UA"/>
              </w:rPr>
            </w:pPr>
            <w:r>
              <w:rPr>
                <w:sz w:val="28"/>
                <w:lang w:val="uk-UA"/>
              </w:rPr>
              <w:t>126</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4.3.1. Вплив фітопрепаратів на секрецію печінки і</w:t>
            </w:r>
          </w:p>
          <w:p w:rsidR="00262DFD" w:rsidRDefault="00262DFD" w:rsidP="00B13C98">
            <w:pPr>
              <w:spacing w:line="360" w:lineRule="auto"/>
              <w:ind w:firstLine="1980"/>
              <w:jc w:val="both"/>
              <w:rPr>
                <w:sz w:val="28"/>
                <w:lang w:val="uk-UA"/>
              </w:rPr>
            </w:pPr>
            <w:r>
              <w:rPr>
                <w:sz w:val="28"/>
                <w:lang w:val="uk-UA"/>
              </w:rPr>
              <w:t>підшлункової залози……………………………………..</w:t>
            </w:r>
          </w:p>
        </w:tc>
        <w:tc>
          <w:tcPr>
            <w:tcW w:w="636" w:type="dxa"/>
            <w:vAlign w:val="bottom"/>
          </w:tcPr>
          <w:p w:rsidR="00262DFD" w:rsidRDefault="00262DFD" w:rsidP="00B13C98">
            <w:pPr>
              <w:spacing w:line="360" w:lineRule="auto"/>
              <w:rPr>
                <w:sz w:val="28"/>
                <w:lang w:val="uk-UA"/>
              </w:rPr>
            </w:pPr>
            <w:r>
              <w:rPr>
                <w:sz w:val="28"/>
                <w:lang w:val="uk-UA"/>
              </w:rPr>
              <w:t>126</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4.3.2. </w:t>
            </w:r>
            <w:r>
              <w:rPr>
                <w:caps/>
                <w:sz w:val="28"/>
                <w:lang w:val="uk-UA"/>
              </w:rPr>
              <w:t>в</w:t>
            </w:r>
            <w:r>
              <w:rPr>
                <w:sz w:val="28"/>
                <w:lang w:val="uk-UA"/>
              </w:rPr>
              <w:t>плив фітопрепаратів на периферичну серцево-</w:t>
            </w:r>
          </w:p>
          <w:p w:rsidR="00262DFD" w:rsidRDefault="00262DFD" w:rsidP="00B13C98">
            <w:pPr>
              <w:spacing w:line="360" w:lineRule="auto"/>
              <w:ind w:firstLine="1980"/>
              <w:jc w:val="both"/>
              <w:rPr>
                <w:sz w:val="28"/>
                <w:lang w:val="uk-UA"/>
              </w:rPr>
            </w:pPr>
            <w:r>
              <w:rPr>
                <w:sz w:val="28"/>
                <w:lang w:val="uk-UA"/>
              </w:rPr>
              <w:t>судинну та дихальну системи……………………………</w:t>
            </w:r>
          </w:p>
        </w:tc>
        <w:tc>
          <w:tcPr>
            <w:tcW w:w="636" w:type="dxa"/>
            <w:vAlign w:val="bottom"/>
          </w:tcPr>
          <w:p w:rsidR="00262DFD" w:rsidRDefault="00262DFD" w:rsidP="00B13C98">
            <w:pPr>
              <w:spacing w:line="360" w:lineRule="auto"/>
              <w:rPr>
                <w:sz w:val="28"/>
                <w:lang w:val="uk-UA"/>
              </w:rPr>
            </w:pPr>
            <w:r>
              <w:rPr>
                <w:sz w:val="28"/>
                <w:lang w:val="uk-UA"/>
              </w:rPr>
              <w:t>129</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4.3.3. Вплив  «Фітопанку » на гістологічну</w:t>
            </w:r>
          </w:p>
          <w:p w:rsidR="00262DFD" w:rsidRDefault="00262DFD" w:rsidP="00B13C98">
            <w:pPr>
              <w:spacing w:line="360" w:lineRule="auto"/>
              <w:jc w:val="both"/>
              <w:rPr>
                <w:sz w:val="28"/>
                <w:lang w:val="uk-UA"/>
              </w:rPr>
            </w:pPr>
            <w:r>
              <w:rPr>
                <w:sz w:val="28"/>
                <w:lang w:val="uk-UA"/>
              </w:rPr>
              <w:t xml:space="preserve">                            структуру внутрішніх органів тварин..............………….    </w:t>
            </w:r>
          </w:p>
        </w:tc>
        <w:tc>
          <w:tcPr>
            <w:tcW w:w="636" w:type="dxa"/>
            <w:vAlign w:val="bottom"/>
          </w:tcPr>
          <w:p w:rsidR="00262DFD" w:rsidRDefault="00262DFD" w:rsidP="00B13C98">
            <w:pPr>
              <w:spacing w:line="360" w:lineRule="auto"/>
              <w:rPr>
                <w:sz w:val="28"/>
                <w:lang w:val="uk-UA"/>
              </w:rPr>
            </w:pPr>
            <w:r>
              <w:rPr>
                <w:sz w:val="28"/>
                <w:lang w:val="uk-UA"/>
              </w:rPr>
              <w:t>130</w:t>
            </w:r>
          </w:p>
        </w:tc>
      </w:tr>
      <w:tr w:rsidR="00262DFD" w:rsidTr="00B13C98">
        <w:tblPrEx>
          <w:tblCellMar>
            <w:top w:w="0" w:type="dxa"/>
            <w:bottom w:w="0" w:type="dxa"/>
          </w:tblCellMar>
        </w:tblPrEx>
        <w:tc>
          <w:tcPr>
            <w:tcW w:w="8934" w:type="dxa"/>
          </w:tcPr>
          <w:p w:rsidR="00262DFD" w:rsidRDefault="00262DFD" w:rsidP="00B13C98">
            <w:pPr>
              <w:spacing w:line="360" w:lineRule="auto"/>
              <w:ind w:firstLine="1440"/>
              <w:jc w:val="both"/>
              <w:rPr>
                <w:sz w:val="28"/>
                <w:lang w:val="uk-UA"/>
              </w:rPr>
            </w:pPr>
            <w:r>
              <w:rPr>
                <w:sz w:val="28"/>
                <w:lang w:val="uk-UA"/>
              </w:rPr>
              <w:t>4.4. Експериментальне обґрунтування захисної дії</w:t>
            </w:r>
          </w:p>
          <w:p w:rsidR="00262DFD" w:rsidRDefault="00262DFD" w:rsidP="00B13C98">
            <w:pPr>
              <w:spacing w:line="360" w:lineRule="auto"/>
              <w:rPr>
                <w:sz w:val="28"/>
                <w:lang w:val="uk-UA"/>
              </w:rPr>
            </w:pPr>
            <w:r>
              <w:rPr>
                <w:sz w:val="28"/>
                <w:lang w:val="uk-UA"/>
              </w:rPr>
              <w:t xml:space="preserve">                    фітопрепаратів на лабораторних тваринах…………………..</w:t>
            </w:r>
          </w:p>
        </w:tc>
        <w:tc>
          <w:tcPr>
            <w:tcW w:w="636" w:type="dxa"/>
          </w:tcPr>
          <w:p w:rsidR="00262DFD" w:rsidRDefault="00262DFD" w:rsidP="00B13C98">
            <w:pPr>
              <w:spacing w:line="360" w:lineRule="auto"/>
              <w:rPr>
                <w:sz w:val="28"/>
                <w:lang w:val="uk-UA"/>
              </w:rPr>
            </w:pPr>
          </w:p>
          <w:p w:rsidR="00262DFD" w:rsidRDefault="00262DFD" w:rsidP="00B13C98">
            <w:pPr>
              <w:spacing w:line="360" w:lineRule="auto"/>
              <w:rPr>
                <w:sz w:val="28"/>
                <w:lang w:val="uk-UA"/>
              </w:rPr>
            </w:pPr>
            <w:r>
              <w:rPr>
                <w:sz w:val="28"/>
                <w:lang w:val="uk-UA"/>
              </w:rPr>
              <w:t>142</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4.4.1. Гепатопротекторна та жовчогінна дія</w:t>
            </w:r>
          </w:p>
          <w:p w:rsidR="00262DFD" w:rsidRDefault="00262DFD" w:rsidP="00B13C98">
            <w:pPr>
              <w:spacing w:line="360" w:lineRule="auto"/>
              <w:ind w:firstLine="1980"/>
              <w:jc w:val="both"/>
              <w:rPr>
                <w:sz w:val="28"/>
                <w:lang w:val="uk-UA"/>
              </w:rPr>
            </w:pPr>
            <w:r>
              <w:rPr>
                <w:sz w:val="28"/>
                <w:lang w:val="uk-UA"/>
              </w:rPr>
              <w:t>«Фітохолу»…………….…………..……………………..</w:t>
            </w:r>
          </w:p>
        </w:tc>
        <w:tc>
          <w:tcPr>
            <w:tcW w:w="636" w:type="dxa"/>
            <w:vAlign w:val="bottom"/>
          </w:tcPr>
          <w:p w:rsidR="00262DFD" w:rsidRDefault="00262DFD" w:rsidP="00B13C98">
            <w:pPr>
              <w:spacing w:line="360" w:lineRule="auto"/>
              <w:rPr>
                <w:sz w:val="28"/>
                <w:lang w:val="uk-UA"/>
              </w:rPr>
            </w:pPr>
            <w:r>
              <w:rPr>
                <w:sz w:val="28"/>
                <w:lang w:val="uk-UA"/>
              </w:rPr>
              <w:t>142</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4.4.2. Профілактична дія «Гастроациду» при різних</w:t>
            </w:r>
          </w:p>
          <w:p w:rsidR="00262DFD" w:rsidRDefault="00262DFD" w:rsidP="00B13C98">
            <w:pPr>
              <w:spacing w:line="360" w:lineRule="auto"/>
              <w:ind w:firstLine="1980"/>
              <w:jc w:val="both"/>
              <w:rPr>
                <w:sz w:val="28"/>
                <w:lang w:val="uk-UA"/>
              </w:rPr>
            </w:pPr>
            <w:r>
              <w:rPr>
                <w:sz w:val="28"/>
                <w:lang w:val="uk-UA"/>
              </w:rPr>
              <w:t>моделях хвороб шлунка………………………………….</w:t>
            </w:r>
          </w:p>
        </w:tc>
        <w:tc>
          <w:tcPr>
            <w:tcW w:w="636" w:type="dxa"/>
            <w:vAlign w:val="bottom"/>
          </w:tcPr>
          <w:p w:rsidR="00262DFD" w:rsidRDefault="00262DFD" w:rsidP="00B13C98">
            <w:pPr>
              <w:spacing w:line="360" w:lineRule="auto"/>
              <w:rPr>
                <w:sz w:val="28"/>
                <w:lang w:val="uk-UA"/>
              </w:rPr>
            </w:pPr>
            <w:r>
              <w:rPr>
                <w:sz w:val="28"/>
                <w:lang w:val="uk-UA"/>
              </w:rPr>
              <w:t>153</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4.4.3. Профілактична ефективність дії «Фітопанку» за умов</w:t>
            </w:r>
          </w:p>
          <w:p w:rsidR="00262DFD" w:rsidRDefault="00262DFD" w:rsidP="00B13C98">
            <w:pPr>
              <w:spacing w:line="360" w:lineRule="auto"/>
              <w:ind w:firstLine="1980"/>
              <w:jc w:val="both"/>
              <w:rPr>
                <w:sz w:val="28"/>
                <w:lang w:val="uk-UA"/>
              </w:rPr>
            </w:pPr>
            <w:r>
              <w:rPr>
                <w:sz w:val="28"/>
                <w:lang w:val="uk-UA"/>
              </w:rPr>
              <w:t>моделювання панкреатиту лабораторних тварин......…..</w:t>
            </w:r>
          </w:p>
        </w:tc>
        <w:tc>
          <w:tcPr>
            <w:tcW w:w="636" w:type="dxa"/>
            <w:vAlign w:val="bottom"/>
          </w:tcPr>
          <w:p w:rsidR="00262DFD" w:rsidRDefault="00262DFD" w:rsidP="00B13C98">
            <w:pPr>
              <w:spacing w:line="360" w:lineRule="auto"/>
              <w:rPr>
                <w:sz w:val="28"/>
                <w:lang w:val="uk-UA"/>
              </w:rPr>
            </w:pPr>
            <w:r>
              <w:rPr>
                <w:sz w:val="28"/>
                <w:lang w:val="uk-UA"/>
              </w:rPr>
              <w:t>160</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4.4.4. Імуномодулююча дія фітопрепаратів………………….</w:t>
            </w:r>
          </w:p>
        </w:tc>
        <w:tc>
          <w:tcPr>
            <w:tcW w:w="636" w:type="dxa"/>
            <w:vAlign w:val="bottom"/>
          </w:tcPr>
          <w:p w:rsidR="00262DFD" w:rsidRDefault="00262DFD" w:rsidP="00B13C98">
            <w:pPr>
              <w:spacing w:line="360" w:lineRule="auto"/>
              <w:rPr>
                <w:sz w:val="28"/>
                <w:lang w:val="uk-UA"/>
              </w:rPr>
            </w:pPr>
            <w:r>
              <w:rPr>
                <w:sz w:val="28"/>
                <w:lang w:val="uk-UA"/>
              </w:rPr>
              <w:t>170</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p>
        </w:tc>
        <w:tc>
          <w:tcPr>
            <w:tcW w:w="636" w:type="dxa"/>
            <w:vAlign w:val="bottom"/>
          </w:tcPr>
          <w:p w:rsidR="00262DFD" w:rsidRDefault="00262DFD" w:rsidP="00B13C98">
            <w:pPr>
              <w:spacing w:line="360" w:lineRule="auto"/>
              <w:rPr>
                <w:sz w:val="28"/>
                <w:lang w:val="uk-UA"/>
              </w:rPr>
            </w:pPr>
          </w:p>
        </w:tc>
      </w:tr>
      <w:tr w:rsidR="00262DFD" w:rsidTr="00B13C98">
        <w:tblPrEx>
          <w:tblCellMar>
            <w:top w:w="0" w:type="dxa"/>
            <w:bottom w:w="0" w:type="dxa"/>
          </w:tblCellMar>
        </w:tblPrEx>
        <w:trPr>
          <w:trHeight w:val="538"/>
        </w:trPr>
        <w:tc>
          <w:tcPr>
            <w:tcW w:w="8934" w:type="dxa"/>
          </w:tcPr>
          <w:p w:rsidR="00262DFD" w:rsidRDefault="00262DFD" w:rsidP="00B13C98">
            <w:pPr>
              <w:spacing w:line="360" w:lineRule="auto"/>
              <w:jc w:val="both"/>
              <w:rPr>
                <w:sz w:val="28"/>
                <w:lang w:val="uk-UA"/>
              </w:rPr>
            </w:pPr>
            <w:r>
              <w:rPr>
                <w:sz w:val="28"/>
                <w:lang w:val="uk-UA"/>
              </w:rPr>
              <w:t xml:space="preserve">РОЗДІЛ 5 ВПЛИВ ФІТОПРЕПАРТІВ НА СТАН </w:t>
            </w:r>
            <w:r w:rsidRPr="00D74F49">
              <w:rPr>
                <w:sz w:val="28"/>
                <w:lang w:val="uk-UA"/>
              </w:rPr>
              <w:t>ЗДОРОВ</w:t>
            </w:r>
            <w:r>
              <w:rPr>
                <w:rFonts w:eastAsia="Arial Unicode MS"/>
                <w:sz w:val="28"/>
                <w:lang w:val="uk-UA"/>
              </w:rPr>
              <w:t>'</w:t>
            </w:r>
            <w:r w:rsidRPr="00D74F49">
              <w:rPr>
                <w:sz w:val="28"/>
                <w:lang w:val="uk-UA"/>
              </w:rPr>
              <w:t>Я</w:t>
            </w:r>
            <w:r>
              <w:rPr>
                <w:sz w:val="28"/>
                <w:lang w:val="uk-UA"/>
              </w:rPr>
              <w:t>,</w:t>
            </w:r>
          </w:p>
          <w:p w:rsidR="00262DFD" w:rsidRDefault="00262DFD" w:rsidP="00B13C98">
            <w:pPr>
              <w:spacing w:line="360" w:lineRule="auto"/>
              <w:jc w:val="both"/>
              <w:rPr>
                <w:sz w:val="28"/>
                <w:lang w:val="uk-UA"/>
              </w:rPr>
            </w:pPr>
            <w:r>
              <w:rPr>
                <w:sz w:val="28"/>
                <w:lang w:val="uk-UA"/>
              </w:rPr>
              <w:t xml:space="preserve">БІОХІМІЧНИЙ СТАТУС, ПРИРОДНУ РЕЗИСТЕНТНІСТЬ, </w:t>
            </w:r>
          </w:p>
          <w:p w:rsidR="00262DFD" w:rsidRDefault="00262DFD" w:rsidP="00B13C98">
            <w:pPr>
              <w:spacing w:line="360" w:lineRule="auto"/>
              <w:jc w:val="both"/>
              <w:rPr>
                <w:sz w:val="28"/>
                <w:lang w:val="uk-UA"/>
              </w:rPr>
            </w:pPr>
            <w:r>
              <w:rPr>
                <w:sz w:val="28"/>
                <w:lang w:val="uk-UA"/>
              </w:rPr>
              <w:t>ЗБЕРЕЖЕНІСТЬ І РІСТ ПРОДУКТИВНИХ  ТВАРИН…………………..</w:t>
            </w:r>
          </w:p>
        </w:tc>
        <w:tc>
          <w:tcPr>
            <w:tcW w:w="636" w:type="dxa"/>
            <w:vAlign w:val="bottom"/>
          </w:tcPr>
          <w:p w:rsidR="00262DFD" w:rsidRDefault="00262DFD" w:rsidP="00B13C98">
            <w:pPr>
              <w:spacing w:line="360" w:lineRule="auto"/>
              <w:rPr>
                <w:sz w:val="28"/>
                <w:lang w:val="uk-UA"/>
              </w:rPr>
            </w:pPr>
          </w:p>
          <w:p w:rsidR="00262DFD" w:rsidRDefault="00262DFD" w:rsidP="00B13C98">
            <w:pPr>
              <w:spacing w:line="360" w:lineRule="auto"/>
              <w:rPr>
                <w:sz w:val="28"/>
                <w:lang w:val="uk-UA"/>
              </w:rPr>
            </w:pPr>
          </w:p>
          <w:p w:rsidR="00262DFD" w:rsidRDefault="00262DFD" w:rsidP="00B13C98">
            <w:pPr>
              <w:spacing w:line="360" w:lineRule="auto"/>
              <w:rPr>
                <w:sz w:val="28"/>
                <w:lang w:val="uk-UA"/>
              </w:rPr>
            </w:pPr>
            <w:r>
              <w:rPr>
                <w:sz w:val="28"/>
                <w:lang w:val="uk-UA"/>
              </w:rPr>
              <w:t>181</w:t>
            </w:r>
          </w:p>
        </w:tc>
      </w:tr>
      <w:tr w:rsidR="00262DFD" w:rsidTr="00B13C98">
        <w:tblPrEx>
          <w:tblCellMar>
            <w:top w:w="0" w:type="dxa"/>
            <w:bottom w:w="0" w:type="dxa"/>
          </w:tblCellMar>
        </w:tblPrEx>
        <w:tc>
          <w:tcPr>
            <w:tcW w:w="8934" w:type="dxa"/>
          </w:tcPr>
          <w:p w:rsidR="00262DFD" w:rsidRDefault="00262DFD" w:rsidP="00B13C98">
            <w:pPr>
              <w:spacing w:line="360" w:lineRule="auto"/>
              <w:ind w:left="1800" w:hanging="1800"/>
              <w:jc w:val="both"/>
              <w:rPr>
                <w:sz w:val="28"/>
                <w:lang w:val="uk-UA"/>
              </w:rPr>
            </w:pPr>
            <w:r>
              <w:rPr>
                <w:sz w:val="28"/>
                <w:lang w:val="uk-UA"/>
              </w:rPr>
              <w:lastRenderedPageBreak/>
              <w:t xml:space="preserve">                     5.1.  Застосування «Фітохолу» для профілактики              захворювань органів травлення молодняку ........................</w:t>
            </w:r>
          </w:p>
        </w:tc>
        <w:tc>
          <w:tcPr>
            <w:tcW w:w="636" w:type="dxa"/>
            <w:vAlign w:val="bottom"/>
          </w:tcPr>
          <w:p w:rsidR="00262DFD" w:rsidRDefault="00262DFD" w:rsidP="00B13C98">
            <w:pPr>
              <w:spacing w:line="360" w:lineRule="auto"/>
              <w:rPr>
                <w:sz w:val="28"/>
                <w:lang w:val="uk-UA"/>
              </w:rPr>
            </w:pPr>
            <w:r>
              <w:rPr>
                <w:sz w:val="28"/>
                <w:lang w:val="uk-UA"/>
              </w:rPr>
              <w:t>181</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5.1.1. Ефективність застосування «Фітохолу» </w:t>
            </w:r>
          </w:p>
          <w:p w:rsidR="00262DFD" w:rsidRDefault="00262DFD" w:rsidP="00B13C98">
            <w:pPr>
              <w:spacing w:line="360" w:lineRule="auto"/>
              <w:ind w:firstLine="1980"/>
              <w:jc w:val="both"/>
              <w:rPr>
                <w:sz w:val="28"/>
                <w:lang w:val="uk-UA"/>
              </w:rPr>
            </w:pPr>
            <w:r>
              <w:rPr>
                <w:sz w:val="28"/>
                <w:lang w:val="uk-UA"/>
              </w:rPr>
              <w:t xml:space="preserve"> глибокотільним коровам з метою профілактики</w:t>
            </w:r>
          </w:p>
          <w:p w:rsidR="00262DFD" w:rsidRDefault="00262DFD" w:rsidP="00B13C98">
            <w:pPr>
              <w:spacing w:line="360" w:lineRule="auto"/>
              <w:ind w:firstLine="1980"/>
              <w:jc w:val="both"/>
              <w:rPr>
                <w:sz w:val="28"/>
                <w:lang w:val="uk-UA"/>
              </w:rPr>
            </w:pPr>
            <w:r>
              <w:rPr>
                <w:sz w:val="28"/>
                <w:lang w:val="uk-UA"/>
              </w:rPr>
              <w:t xml:space="preserve"> шлунково-кишкових захворювань телят………………..</w:t>
            </w:r>
          </w:p>
        </w:tc>
        <w:tc>
          <w:tcPr>
            <w:tcW w:w="636" w:type="dxa"/>
            <w:vAlign w:val="bottom"/>
          </w:tcPr>
          <w:p w:rsidR="00262DFD" w:rsidRDefault="00262DFD" w:rsidP="00B13C98">
            <w:pPr>
              <w:spacing w:line="360" w:lineRule="auto"/>
              <w:ind w:left="-2006" w:firstLine="1980"/>
              <w:rPr>
                <w:sz w:val="28"/>
                <w:lang w:val="uk-UA"/>
              </w:rPr>
            </w:pPr>
            <w:r>
              <w:rPr>
                <w:sz w:val="28"/>
                <w:lang w:val="uk-UA"/>
              </w:rPr>
              <w:t>182</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5.1.2. Порівняльний аналіз ефективності    </w:t>
            </w:r>
          </w:p>
          <w:p w:rsidR="00262DFD" w:rsidRDefault="00262DFD" w:rsidP="00B13C98">
            <w:pPr>
              <w:spacing w:line="360" w:lineRule="auto"/>
              <w:ind w:firstLine="1980"/>
              <w:jc w:val="both"/>
              <w:rPr>
                <w:sz w:val="28"/>
                <w:lang w:val="uk-UA"/>
              </w:rPr>
            </w:pPr>
            <w:r>
              <w:rPr>
                <w:sz w:val="28"/>
                <w:lang w:val="uk-UA"/>
              </w:rPr>
              <w:t xml:space="preserve"> профілактичного застосування «Фітохолу» та                 </w:t>
            </w:r>
          </w:p>
          <w:p w:rsidR="00262DFD" w:rsidRDefault="00262DFD" w:rsidP="00B13C98">
            <w:pPr>
              <w:spacing w:line="360" w:lineRule="auto"/>
              <w:ind w:firstLine="1980"/>
              <w:jc w:val="both"/>
              <w:rPr>
                <w:sz w:val="28"/>
                <w:lang w:val="uk-UA"/>
              </w:rPr>
            </w:pPr>
            <w:r>
              <w:rPr>
                <w:sz w:val="28"/>
                <w:lang w:val="uk-UA"/>
              </w:rPr>
              <w:t xml:space="preserve"> «Цельбару» ……………………………………………</w:t>
            </w:r>
          </w:p>
        </w:tc>
        <w:tc>
          <w:tcPr>
            <w:tcW w:w="636" w:type="dxa"/>
            <w:vAlign w:val="bottom"/>
          </w:tcPr>
          <w:p w:rsidR="00262DFD" w:rsidRDefault="00262DFD" w:rsidP="00B13C98">
            <w:pPr>
              <w:spacing w:line="360" w:lineRule="auto"/>
              <w:ind w:left="-2006" w:firstLine="1980"/>
              <w:rPr>
                <w:sz w:val="28"/>
                <w:lang w:val="uk-UA"/>
              </w:rPr>
            </w:pPr>
            <w:r>
              <w:rPr>
                <w:sz w:val="28"/>
                <w:lang w:val="uk-UA"/>
              </w:rPr>
              <w:t>186</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5.1.3. Профілактична значимість «Фітохолу» при  </w:t>
            </w:r>
          </w:p>
          <w:p w:rsidR="00262DFD" w:rsidRDefault="00262DFD" w:rsidP="00B13C98">
            <w:pPr>
              <w:spacing w:line="360" w:lineRule="auto"/>
              <w:ind w:firstLine="1980"/>
              <w:jc w:val="both"/>
              <w:rPr>
                <w:sz w:val="28"/>
                <w:lang w:val="uk-UA"/>
              </w:rPr>
            </w:pPr>
            <w:r>
              <w:rPr>
                <w:sz w:val="28"/>
                <w:lang w:val="uk-UA"/>
              </w:rPr>
              <w:t xml:space="preserve">  диспепсії поросят ……………..……………………</w:t>
            </w:r>
          </w:p>
        </w:tc>
        <w:tc>
          <w:tcPr>
            <w:tcW w:w="636" w:type="dxa"/>
            <w:vAlign w:val="bottom"/>
          </w:tcPr>
          <w:p w:rsidR="00262DFD" w:rsidRDefault="00262DFD" w:rsidP="00B13C98">
            <w:pPr>
              <w:spacing w:line="360" w:lineRule="auto"/>
              <w:ind w:left="-2006" w:firstLine="1980"/>
              <w:rPr>
                <w:sz w:val="28"/>
                <w:lang w:val="uk-UA"/>
              </w:rPr>
            </w:pPr>
            <w:r>
              <w:rPr>
                <w:sz w:val="28"/>
                <w:lang w:val="uk-UA"/>
              </w:rPr>
              <w:t>190</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5.1.4. </w:t>
            </w:r>
            <w:r>
              <w:rPr>
                <w:caps/>
                <w:sz w:val="28"/>
                <w:lang w:val="uk-UA"/>
              </w:rPr>
              <w:t>е</w:t>
            </w:r>
            <w:r>
              <w:rPr>
                <w:sz w:val="28"/>
                <w:lang w:val="uk-UA"/>
              </w:rPr>
              <w:t xml:space="preserve">фективність «Фітохолу» та «Гастроациду» при  </w:t>
            </w:r>
          </w:p>
          <w:p w:rsidR="00262DFD" w:rsidRDefault="00262DFD" w:rsidP="00B13C98">
            <w:pPr>
              <w:spacing w:line="360" w:lineRule="auto"/>
              <w:ind w:firstLine="1980"/>
              <w:jc w:val="both"/>
              <w:rPr>
                <w:sz w:val="28"/>
                <w:lang w:val="uk-UA"/>
              </w:rPr>
            </w:pPr>
            <w:r>
              <w:rPr>
                <w:sz w:val="28"/>
                <w:lang w:val="uk-UA"/>
              </w:rPr>
              <w:t xml:space="preserve">  профілактиці шлунково-кишкових захворювань і  </w:t>
            </w:r>
          </w:p>
          <w:p w:rsidR="00262DFD" w:rsidRDefault="00262DFD" w:rsidP="00B13C98">
            <w:pPr>
              <w:spacing w:line="360" w:lineRule="auto"/>
              <w:ind w:firstLine="1980"/>
              <w:jc w:val="both"/>
              <w:rPr>
                <w:sz w:val="28"/>
                <w:lang w:val="uk-UA"/>
              </w:rPr>
            </w:pPr>
            <w:r>
              <w:rPr>
                <w:sz w:val="28"/>
                <w:lang w:val="uk-UA"/>
              </w:rPr>
              <w:t xml:space="preserve">  підвищення продуктивності птиці………………………</w:t>
            </w:r>
          </w:p>
        </w:tc>
        <w:tc>
          <w:tcPr>
            <w:tcW w:w="636" w:type="dxa"/>
            <w:vAlign w:val="bottom"/>
          </w:tcPr>
          <w:p w:rsidR="00262DFD" w:rsidRDefault="00262DFD" w:rsidP="00B13C98">
            <w:pPr>
              <w:spacing w:line="360" w:lineRule="auto"/>
              <w:ind w:left="-2006" w:firstLine="1980"/>
              <w:rPr>
                <w:sz w:val="28"/>
                <w:lang w:val="uk-UA"/>
              </w:rPr>
            </w:pPr>
            <w:r>
              <w:rPr>
                <w:sz w:val="28"/>
                <w:lang w:val="uk-UA"/>
              </w:rPr>
              <w:t>192</w:t>
            </w:r>
          </w:p>
        </w:tc>
      </w:tr>
      <w:tr w:rsidR="00262DFD" w:rsidTr="00B13C98">
        <w:tblPrEx>
          <w:tblCellMar>
            <w:top w:w="0" w:type="dxa"/>
            <w:bottom w:w="0" w:type="dxa"/>
          </w:tblCellMar>
        </w:tblPrEx>
        <w:tc>
          <w:tcPr>
            <w:tcW w:w="8934" w:type="dxa"/>
          </w:tcPr>
          <w:p w:rsidR="00262DFD" w:rsidRDefault="00262DFD" w:rsidP="00B13C98">
            <w:pPr>
              <w:spacing w:line="360" w:lineRule="auto"/>
              <w:ind w:left="2160" w:hanging="720"/>
              <w:jc w:val="both"/>
              <w:rPr>
                <w:sz w:val="28"/>
                <w:lang w:val="uk-UA"/>
              </w:rPr>
            </w:pPr>
            <w:r>
              <w:rPr>
                <w:sz w:val="28"/>
                <w:lang w:val="uk-UA"/>
              </w:rPr>
              <w:t xml:space="preserve"> 5.2. Застосування «Гастроациду» для профілактики захворювань органів травлення та імунодефіцитного стану молодняку продуктивних тварин………………..</w:t>
            </w:r>
          </w:p>
        </w:tc>
        <w:tc>
          <w:tcPr>
            <w:tcW w:w="636" w:type="dxa"/>
            <w:vAlign w:val="bottom"/>
          </w:tcPr>
          <w:p w:rsidR="00262DFD" w:rsidRDefault="00262DFD" w:rsidP="00B13C98">
            <w:pPr>
              <w:spacing w:line="360" w:lineRule="auto"/>
              <w:ind w:left="-2006" w:firstLine="1980"/>
              <w:rPr>
                <w:sz w:val="28"/>
                <w:lang w:val="uk-UA"/>
              </w:rPr>
            </w:pPr>
            <w:r>
              <w:rPr>
                <w:sz w:val="28"/>
                <w:lang w:val="uk-UA"/>
              </w:rPr>
              <w:t>196</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5.2.1. Профілактична значимість «Гастроациду» при </w:t>
            </w:r>
          </w:p>
          <w:p w:rsidR="00262DFD" w:rsidRDefault="00262DFD" w:rsidP="00B13C98">
            <w:pPr>
              <w:spacing w:line="360" w:lineRule="auto"/>
              <w:jc w:val="both"/>
              <w:rPr>
                <w:sz w:val="28"/>
                <w:lang w:val="uk-UA"/>
              </w:rPr>
            </w:pPr>
            <w:r>
              <w:rPr>
                <w:sz w:val="28"/>
                <w:lang w:val="uk-UA"/>
              </w:rPr>
              <w:t xml:space="preserve">                               шлунково-кишкових захворюваннях новонароджених </w:t>
            </w:r>
          </w:p>
          <w:p w:rsidR="00262DFD" w:rsidRDefault="00262DFD" w:rsidP="00B13C98">
            <w:pPr>
              <w:spacing w:line="360" w:lineRule="auto"/>
              <w:jc w:val="both"/>
              <w:rPr>
                <w:sz w:val="28"/>
                <w:lang w:val="uk-UA"/>
              </w:rPr>
            </w:pPr>
            <w:r>
              <w:rPr>
                <w:sz w:val="28"/>
                <w:lang w:val="uk-UA"/>
              </w:rPr>
              <w:t xml:space="preserve">                               телят…….………………………………………………</w:t>
            </w:r>
          </w:p>
        </w:tc>
        <w:tc>
          <w:tcPr>
            <w:tcW w:w="636" w:type="dxa"/>
            <w:vAlign w:val="bottom"/>
          </w:tcPr>
          <w:p w:rsidR="00262DFD" w:rsidRDefault="00262DFD" w:rsidP="00B13C98">
            <w:pPr>
              <w:spacing w:line="360" w:lineRule="auto"/>
              <w:ind w:left="-2006" w:firstLine="1980"/>
              <w:rPr>
                <w:sz w:val="28"/>
                <w:lang w:val="uk-UA"/>
              </w:rPr>
            </w:pPr>
            <w:r>
              <w:rPr>
                <w:sz w:val="28"/>
                <w:lang w:val="uk-UA"/>
              </w:rPr>
              <w:t>196</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5.2.2. Вплив «Гастроациду» на біохімічні та</w:t>
            </w:r>
          </w:p>
          <w:p w:rsidR="00262DFD" w:rsidRDefault="00262DFD" w:rsidP="00B13C98">
            <w:pPr>
              <w:spacing w:line="360" w:lineRule="auto"/>
              <w:ind w:firstLine="1980"/>
              <w:jc w:val="both"/>
              <w:rPr>
                <w:sz w:val="28"/>
                <w:lang w:val="uk-UA"/>
              </w:rPr>
            </w:pPr>
            <w:r>
              <w:rPr>
                <w:sz w:val="28"/>
                <w:lang w:val="uk-UA"/>
              </w:rPr>
              <w:t xml:space="preserve">   імунологічні показники крові телят, </w:t>
            </w:r>
          </w:p>
          <w:p w:rsidR="00262DFD" w:rsidRDefault="00262DFD" w:rsidP="00B13C98">
            <w:pPr>
              <w:spacing w:line="360" w:lineRule="auto"/>
              <w:ind w:firstLine="1980"/>
              <w:jc w:val="both"/>
              <w:rPr>
                <w:sz w:val="28"/>
                <w:lang w:val="uk-UA"/>
              </w:rPr>
            </w:pPr>
            <w:r>
              <w:rPr>
                <w:sz w:val="28"/>
                <w:lang w:val="uk-UA"/>
              </w:rPr>
              <w:t xml:space="preserve">   перехворівших гострими розладами травлення.</w:t>
            </w:r>
          </w:p>
        </w:tc>
        <w:tc>
          <w:tcPr>
            <w:tcW w:w="636" w:type="dxa"/>
            <w:vAlign w:val="bottom"/>
          </w:tcPr>
          <w:p w:rsidR="00262DFD" w:rsidRDefault="00262DFD" w:rsidP="00B13C98">
            <w:pPr>
              <w:spacing w:line="360" w:lineRule="auto"/>
              <w:ind w:left="-2006" w:firstLine="1980"/>
              <w:rPr>
                <w:sz w:val="28"/>
                <w:lang w:val="uk-UA"/>
              </w:rPr>
            </w:pPr>
            <w:r>
              <w:rPr>
                <w:sz w:val="28"/>
                <w:lang w:val="uk-UA"/>
              </w:rPr>
              <w:t>203</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5.2.3. Ефективність сумісної дії фітопрепаратів при </w:t>
            </w:r>
          </w:p>
          <w:p w:rsidR="00262DFD" w:rsidRDefault="00262DFD" w:rsidP="00B13C98">
            <w:pPr>
              <w:spacing w:line="360" w:lineRule="auto"/>
              <w:ind w:firstLine="1980"/>
              <w:jc w:val="both"/>
              <w:rPr>
                <w:sz w:val="28"/>
                <w:lang w:val="uk-UA"/>
              </w:rPr>
            </w:pPr>
            <w:r>
              <w:rPr>
                <w:sz w:val="28"/>
                <w:lang w:val="uk-UA"/>
              </w:rPr>
              <w:t xml:space="preserve">   профілактиці шлунково – кишкових захворювань у  </w:t>
            </w:r>
          </w:p>
          <w:p w:rsidR="00262DFD" w:rsidRDefault="00262DFD" w:rsidP="00B13C98">
            <w:pPr>
              <w:spacing w:line="360" w:lineRule="auto"/>
              <w:ind w:firstLine="1980"/>
              <w:jc w:val="both"/>
              <w:rPr>
                <w:sz w:val="28"/>
                <w:lang w:val="uk-UA"/>
              </w:rPr>
            </w:pPr>
            <w:r>
              <w:rPr>
                <w:sz w:val="28"/>
                <w:lang w:val="uk-UA"/>
              </w:rPr>
              <w:t xml:space="preserve">   поросят …………………....……………………………</w:t>
            </w:r>
          </w:p>
        </w:tc>
        <w:tc>
          <w:tcPr>
            <w:tcW w:w="636" w:type="dxa"/>
            <w:vAlign w:val="bottom"/>
          </w:tcPr>
          <w:p w:rsidR="00262DFD" w:rsidRDefault="00262DFD" w:rsidP="00B13C98">
            <w:pPr>
              <w:spacing w:line="360" w:lineRule="auto"/>
              <w:ind w:left="-2006" w:firstLine="1980"/>
              <w:rPr>
                <w:sz w:val="28"/>
                <w:lang w:val="uk-UA"/>
              </w:rPr>
            </w:pPr>
            <w:r>
              <w:rPr>
                <w:sz w:val="28"/>
                <w:lang w:val="uk-UA"/>
              </w:rPr>
              <w:t>208</w:t>
            </w:r>
          </w:p>
        </w:tc>
      </w:tr>
      <w:tr w:rsidR="00262DFD" w:rsidTr="00B13C98">
        <w:tblPrEx>
          <w:tblCellMar>
            <w:top w:w="0" w:type="dxa"/>
            <w:bottom w:w="0" w:type="dxa"/>
          </w:tblCellMar>
        </w:tblPrEx>
        <w:tc>
          <w:tcPr>
            <w:tcW w:w="8934" w:type="dxa"/>
          </w:tcPr>
          <w:p w:rsidR="00262DFD" w:rsidRDefault="00262DFD" w:rsidP="00B13C98">
            <w:pPr>
              <w:spacing w:line="360" w:lineRule="auto"/>
              <w:ind w:left="1980" w:hanging="1980"/>
              <w:jc w:val="both"/>
              <w:rPr>
                <w:sz w:val="28"/>
                <w:lang w:val="uk-UA"/>
              </w:rPr>
            </w:pPr>
            <w:r>
              <w:rPr>
                <w:sz w:val="28"/>
                <w:lang w:val="uk-UA"/>
              </w:rPr>
              <w:t xml:space="preserve">                     5.2.4. Застосування «Гастроациду» порісним свиноматкам з  метою профілактики шлунково-кишкових захворювань поросят……………..............................................................</w:t>
            </w:r>
          </w:p>
        </w:tc>
        <w:tc>
          <w:tcPr>
            <w:tcW w:w="636" w:type="dxa"/>
            <w:vAlign w:val="bottom"/>
          </w:tcPr>
          <w:p w:rsidR="00262DFD" w:rsidRDefault="00262DFD" w:rsidP="00B13C98">
            <w:pPr>
              <w:spacing w:line="360" w:lineRule="auto"/>
              <w:ind w:left="-2006" w:firstLine="1980"/>
              <w:rPr>
                <w:sz w:val="28"/>
                <w:lang w:val="uk-UA"/>
              </w:rPr>
            </w:pPr>
          </w:p>
          <w:p w:rsidR="00262DFD" w:rsidRDefault="00262DFD" w:rsidP="00B13C98">
            <w:pPr>
              <w:spacing w:line="360" w:lineRule="auto"/>
              <w:ind w:left="-2006" w:firstLine="1980"/>
              <w:rPr>
                <w:sz w:val="28"/>
                <w:lang w:val="uk-UA"/>
              </w:rPr>
            </w:pPr>
          </w:p>
          <w:p w:rsidR="00262DFD" w:rsidRDefault="00262DFD" w:rsidP="00B13C98">
            <w:pPr>
              <w:spacing w:line="360" w:lineRule="auto"/>
              <w:ind w:left="-2006" w:firstLine="1980"/>
              <w:rPr>
                <w:sz w:val="28"/>
                <w:lang w:val="uk-UA"/>
              </w:rPr>
            </w:pPr>
            <w:r>
              <w:rPr>
                <w:sz w:val="28"/>
                <w:lang w:val="uk-UA"/>
              </w:rPr>
              <w:t>222</w:t>
            </w:r>
          </w:p>
        </w:tc>
      </w:tr>
      <w:tr w:rsidR="00262DFD" w:rsidTr="00B13C98">
        <w:tblPrEx>
          <w:tblCellMar>
            <w:top w:w="0" w:type="dxa"/>
            <w:bottom w:w="0" w:type="dxa"/>
          </w:tblCellMar>
        </w:tblPrEx>
        <w:tc>
          <w:tcPr>
            <w:tcW w:w="8934" w:type="dxa"/>
          </w:tcPr>
          <w:p w:rsidR="00262DFD" w:rsidRDefault="00262DFD" w:rsidP="00B13C98">
            <w:pPr>
              <w:spacing w:line="360" w:lineRule="auto"/>
              <w:ind w:left="1980" w:hanging="540"/>
              <w:jc w:val="both"/>
              <w:rPr>
                <w:sz w:val="28"/>
                <w:lang w:val="uk-UA"/>
              </w:rPr>
            </w:pPr>
            <w:r>
              <w:rPr>
                <w:sz w:val="28"/>
                <w:lang w:val="uk-UA"/>
              </w:rPr>
              <w:t>5.3.  Застосування «Фітопанку» при розладах травного каналу та імунної системи продуктивних тварин ............</w:t>
            </w:r>
          </w:p>
        </w:tc>
        <w:tc>
          <w:tcPr>
            <w:tcW w:w="636" w:type="dxa"/>
            <w:vAlign w:val="bottom"/>
          </w:tcPr>
          <w:p w:rsidR="00262DFD" w:rsidRDefault="00262DFD" w:rsidP="00B13C98">
            <w:pPr>
              <w:spacing w:line="360" w:lineRule="auto"/>
              <w:ind w:left="-2006" w:firstLine="1980"/>
              <w:rPr>
                <w:sz w:val="28"/>
                <w:lang w:val="uk-UA"/>
              </w:rPr>
            </w:pPr>
            <w:r>
              <w:rPr>
                <w:sz w:val="28"/>
                <w:lang w:val="uk-UA"/>
              </w:rPr>
              <w:t>224</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lastRenderedPageBreak/>
              <w:t xml:space="preserve">                    5.3.1.Профілактика диспепсії телят «Фітопанком» …………</w:t>
            </w:r>
          </w:p>
        </w:tc>
        <w:tc>
          <w:tcPr>
            <w:tcW w:w="636" w:type="dxa"/>
            <w:vAlign w:val="bottom"/>
          </w:tcPr>
          <w:p w:rsidR="00262DFD" w:rsidRDefault="00262DFD" w:rsidP="00B13C98">
            <w:pPr>
              <w:spacing w:line="360" w:lineRule="auto"/>
              <w:ind w:left="-2006" w:firstLine="1980"/>
              <w:rPr>
                <w:sz w:val="28"/>
                <w:lang w:val="uk-UA"/>
              </w:rPr>
            </w:pPr>
            <w:r>
              <w:rPr>
                <w:sz w:val="28"/>
                <w:lang w:val="uk-UA"/>
              </w:rPr>
              <w:t>224</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5.3.2. </w:t>
            </w:r>
            <w:r>
              <w:rPr>
                <w:caps/>
                <w:sz w:val="28"/>
                <w:lang w:val="uk-UA"/>
              </w:rPr>
              <w:t>В</w:t>
            </w:r>
            <w:r>
              <w:rPr>
                <w:sz w:val="28"/>
                <w:lang w:val="uk-UA"/>
              </w:rPr>
              <w:t>икористання «Фітопанку»</w:t>
            </w:r>
          </w:p>
          <w:p w:rsidR="00262DFD" w:rsidRDefault="00262DFD" w:rsidP="00B13C98">
            <w:pPr>
              <w:spacing w:line="360" w:lineRule="auto"/>
              <w:ind w:firstLine="1980"/>
              <w:jc w:val="both"/>
              <w:rPr>
                <w:sz w:val="28"/>
                <w:lang w:val="uk-UA"/>
              </w:rPr>
            </w:pPr>
            <w:r>
              <w:rPr>
                <w:sz w:val="28"/>
                <w:lang w:val="uk-UA"/>
              </w:rPr>
              <w:t xml:space="preserve"> свиноматкам для профілактики захворювань органів </w:t>
            </w:r>
          </w:p>
          <w:p w:rsidR="00262DFD" w:rsidRDefault="00262DFD" w:rsidP="00B13C98">
            <w:pPr>
              <w:spacing w:line="360" w:lineRule="auto"/>
              <w:ind w:firstLine="1980"/>
              <w:jc w:val="both"/>
              <w:rPr>
                <w:sz w:val="28"/>
                <w:lang w:val="uk-UA"/>
              </w:rPr>
            </w:pPr>
            <w:r>
              <w:rPr>
                <w:sz w:val="28"/>
                <w:lang w:val="uk-UA"/>
              </w:rPr>
              <w:t xml:space="preserve"> травлення у новонароджених поросят………………..…</w:t>
            </w:r>
          </w:p>
        </w:tc>
        <w:tc>
          <w:tcPr>
            <w:tcW w:w="636" w:type="dxa"/>
            <w:vAlign w:val="bottom"/>
          </w:tcPr>
          <w:p w:rsidR="00262DFD" w:rsidRDefault="00262DFD" w:rsidP="00B13C98">
            <w:pPr>
              <w:spacing w:line="360" w:lineRule="auto"/>
              <w:ind w:left="-2006" w:firstLine="1980"/>
              <w:rPr>
                <w:sz w:val="28"/>
                <w:lang w:val="uk-UA"/>
              </w:rPr>
            </w:pPr>
            <w:r>
              <w:rPr>
                <w:sz w:val="28"/>
                <w:lang w:val="uk-UA"/>
              </w:rPr>
              <w:t>228</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5.3.3. Профілактика розладів шлунково-кишкового      </w:t>
            </w:r>
          </w:p>
          <w:p w:rsidR="00262DFD" w:rsidRDefault="00262DFD" w:rsidP="00B13C98">
            <w:pPr>
              <w:spacing w:line="360" w:lineRule="auto"/>
              <w:ind w:firstLine="1980"/>
              <w:jc w:val="both"/>
              <w:rPr>
                <w:sz w:val="28"/>
                <w:lang w:val="uk-UA"/>
              </w:rPr>
            </w:pPr>
            <w:r>
              <w:rPr>
                <w:sz w:val="28"/>
                <w:lang w:val="uk-UA"/>
              </w:rPr>
              <w:t xml:space="preserve">  тракту у курей-несучок препаратом «Фітопанк»………</w:t>
            </w:r>
          </w:p>
        </w:tc>
        <w:tc>
          <w:tcPr>
            <w:tcW w:w="636" w:type="dxa"/>
            <w:vAlign w:val="bottom"/>
          </w:tcPr>
          <w:p w:rsidR="00262DFD" w:rsidRDefault="00262DFD" w:rsidP="00B13C98">
            <w:pPr>
              <w:spacing w:line="360" w:lineRule="auto"/>
              <w:ind w:left="-2006" w:firstLine="1980"/>
              <w:rPr>
                <w:sz w:val="28"/>
                <w:lang w:val="uk-UA"/>
              </w:rPr>
            </w:pPr>
            <w:r>
              <w:rPr>
                <w:sz w:val="28"/>
                <w:lang w:val="uk-UA"/>
              </w:rPr>
              <w:t>231</w:t>
            </w:r>
          </w:p>
        </w:tc>
      </w:tr>
      <w:tr w:rsidR="00262DFD" w:rsidTr="00B13C98">
        <w:tblPrEx>
          <w:tblCellMar>
            <w:top w:w="0" w:type="dxa"/>
            <w:bottom w:w="0" w:type="dxa"/>
          </w:tblCellMar>
        </w:tblPrEx>
        <w:tc>
          <w:tcPr>
            <w:tcW w:w="8934" w:type="dxa"/>
            <w:vAlign w:val="bottom"/>
          </w:tcPr>
          <w:p w:rsidR="00262DFD" w:rsidRDefault="00262DFD" w:rsidP="00B13C98">
            <w:pPr>
              <w:spacing w:line="360" w:lineRule="auto"/>
              <w:ind w:left="2160" w:hanging="2160"/>
              <w:rPr>
                <w:sz w:val="28"/>
                <w:lang w:val="uk-UA"/>
              </w:rPr>
            </w:pPr>
            <w:r>
              <w:rPr>
                <w:sz w:val="28"/>
                <w:lang w:val="uk-UA"/>
              </w:rPr>
              <w:t xml:space="preserve">                    5.3.4. Застосування «Фітопанку» при  імунодефіцитному        стані продуктивних тварин                                                                                     </w:t>
            </w:r>
          </w:p>
        </w:tc>
        <w:tc>
          <w:tcPr>
            <w:tcW w:w="636" w:type="dxa"/>
            <w:vAlign w:val="bottom"/>
          </w:tcPr>
          <w:p w:rsidR="00262DFD" w:rsidRDefault="00262DFD" w:rsidP="00B13C98">
            <w:pPr>
              <w:spacing w:line="360" w:lineRule="auto"/>
              <w:ind w:left="-2006" w:firstLine="1980"/>
              <w:rPr>
                <w:sz w:val="28"/>
                <w:lang w:val="uk-UA"/>
              </w:rPr>
            </w:pPr>
            <w:r>
              <w:rPr>
                <w:sz w:val="28"/>
                <w:lang w:val="uk-UA"/>
              </w:rPr>
              <w:t>235</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 xml:space="preserve">                    5.3.5. Профілактика імунодефіцитного стану поросят                                  </w:t>
            </w:r>
          </w:p>
          <w:p w:rsidR="00262DFD" w:rsidRDefault="00262DFD" w:rsidP="00B13C98">
            <w:pPr>
              <w:spacing w:line="360" w:lineRule="auto"/>
              <w:ind w:left="1440" w:firstLine="720"/>
              <w:jc w:val="both"/>
              <w:rPr>
                <w:sz w:val="28"/>
                <w:lang w:val="uk-UA"/>
              </w:rPr>
            </w:pPr>
            <w:r>
              <w:rPr>
                <w:sz w:val="28"/>
                <w:lang w:val="uk-UA"/>
              </w:rPr>
              <w:t>препаратом«Фітопанк»………………………………….</w:t>
            </w:r>
          </w:p>
        </w:tc>
        <w:tc>
          <w:tcPr>
            <w:tcW w:w="636" w:type="dxa"/>
            <w:vAlign w:val="bottom"/>
          </w:tcPr>
          <w:p w:rsidR="00262DFD" w:rsidRDefault="00262DFD" w:rsidP="00B13C98">
            <w:pPr>
              <w:spacing w:line="360" w:lineRule="auto"/>
              <w:ind w:left="-2006" w:firstLine="1980"/>
              <w:rPr>
                <w:sz w:val="28"/>
                <w:lang w:val="uk-UA"/>
              </w:rPr>
            </w:pPr>
            <w:r>
              <w:rPr>
                <w:sz w:val="28"/>
                <w:lang w:val="uk-UA"/>
              </w:rPr>
              <w:t>241</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АНАЛІЗ  І УЗАГАЛЬНЕННЯ  РЕЗУЛЬТАТІВ ДОСЛІДЖЕНЬ…………</w:t>
            </w:r>
          </w:p>
        </w:tc>
        <w:tc>
          <w:tcPr>
            <w:tcW w:w="636" w:type="dxa"/>
            <w:vAlign w:val="bottom"/>
          </w:tcPr>
          <w:p w:rsidR="00262DFD" w:rsidRDefault="00262DFD" w:rsidP="00B13C98">
            <w:pPr>
              <w:spacing w:line="360" w:lineRule="auto"/>
              <w:ind w:left="-2006" w:firstLine="1980"/>
              <w:rPr>
                <w:sz w:val="28"/>
                <w:lang w:val="uk-UA"/>
              </w:rPr>
            </w:pPr>
            <w:r>
              <w:rPr>
                <w:sz w:val="28"/>
                <w:lang w:val="uk-UA"/>
              </w:rPr>
              <w:t>245</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ВИСНОВКИ…………………………………………………………………</w:t>
            </w:r>
          </w:p>
        </w:tc>
        <w:tc>
          <w:tcPr>
            <w:tcW w:w="636" w:type="dxa"/>
            <w:vAlign w:val="bottom"/>
          </w:tcPr>
          <w:p w:rsidR="00262DFD" w:rsidRDefault="00262DFD" w:rsidP="00B13C98">
            <w:pPr>
              <w:spacing w:line="360" w:lineRule="auto"/>
              <w:ind w:left="-2006" w:firstLine="1980"/>
              <w:rPr>
                <w:sz w:val="28"/>
                <w:lang w:val="uk-UA"/>
              </w:rPr>
            </w:pPr>
            <w:r>
              <w:rPr>
                <w:sz w:val="28"/>
                <w:lang w:val="uk-UA"/>
              </w:rPr>
              <w:t>253</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ПРОПОЗИЦІЇ ВИРОБНИЦТВУ…………………………………………..</w:t>
            </w:r>
          </w:p>
        </w:tc>
        <w:tc>
          <w:tcPr>
            <w:tcW w:w="636" w:type="dxa"/>
            <w:vAlign w:val="bottom"/>
          </w:tcPr>
          <w:p w:rsidR="00262DFD" w:rsidRDefault="00262DFD" w:rsidP="00B13C98">
            <w:pPr>
              <w:spacing w:line="360" w:lineRule="auto"/>
              <w:ind w:left="-2006" w:firstLine="1980"/>
              <w:rPr>
                <w:sz w:val="28"/>
                <w:lang w:val="uk-UA"/>
              </w:rPr>
            </w:pPr>
            <w:r>
              <w:rPr>
                <w:sz w:val="28"/>
                <w:lang w:val="uk-UA"/>
              </w:rPr>
              <w:t>258</w:t>
            </w: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ДОДАТКИ ………………………………………………………………….</w:t>
            </w:r>
          </w:p>
        </w:tc>
        <w:tc>
          <w:tcPr>
            <w:tcW w:w="636" w:type="dxa"/>
            <w:vAlign w:val="bottom"/>
          </w:tcPr>
          <w:p w:rsidR="00262DFD" w:rsidRDefault="00262DFD" w:rsidP="00B13C98">
            <w:r>
              <w:rPr>
                <w:sz w:val="28"/>
                <w:lang w:val="uk-UA"/>
              </w:rPr>
              <w:t>259</w:t>
            </w:r>
          </w:p>
          <w:p w:rsidR="00262DFD" w:rsidRDefault="00262DFD" w:rsidP="00B13C98">
            <w:pPr>
              <w:spacing w:line="360" w:lineRule="auto"/>
              <w:ind w:left="-2006" w:firstLine="1980"/>
              <w:rPr>
                <w:sz w:val="28"/>
                <w:lang w:val="uk-UA"/>
              </w:rPr>
            </w:pPr>
          </w:p>
        </w:tc>
      </w:tr>
      <w:tr w:rsidR="00262DFD" w:rsidTr="00B13C98">
        <w:tblPrEx>
          <w:tblCellMar>
            <w:top w:w="0" w:type="dxa"/>
            <w:bottom w:w="0" w:type="dxa"/>
          </w:tblCellMar>
        </w:tblPrEx>
        <w:tc>
          <w:tcPr>
            <w:tcW w:w="8934" w:type="dxa"/>
          </w:tcPr>
          <w:p w:rsidR="00262DFD" w:rsidRDefault="00262DFD" w:rsidP="00B13C98">
            <w:pPr>
              <w:spacing w:line="360" w:lineRule="auto"/>
              <w:jc w:val="both"/>
              <w:rPr>
                <w:sz w:val="28"/>
                <w:lang w:val="uk-UA"/>
              </w:rPr>
            </w:pPr>
            <w:r>
              <w:rPr>
                <w:sz w:val="28"/>
                <w:lang w:val="uk-UA"/>
              </w:rPr>
              <w:t>СПИСОК ВИКОРИСТАНИХ ДЖЕРЕЛ ………………………………</w:t>
            </w:r>
          </w:p>
        </w:tc>
        <w:tc>
          <w:tcPr>
            <w:tcW w:w="636" w:type="dxa"/>
            <w:vAlign w:val="bottom"/>
          </w:tcPr>
          <w:p w:rsidR="00262DFD" w:rsidRDefault="00262DFD" w:rsidP="00B13C98">
            <w:pPr>
              <w:spacing w:line="360" w:lineRule="auto"/>
              <w:ind w:left="-2006" w:firstLine="1980"/>
              <w:rPr>
                <w:sz w:val="28"/>
                <w:lang w:val="uk-UA"/>
              </w:rPr>
            </w:pPr>
            <w:r>
              <w:rPr>
                <w:sz w:val="28"/>
                <w:lang w:val="uk-UA"/>
              </w:rPr>
              <w:t>314</w:t>
            </w:r>
          </w:p>
        </w:tc>
      </w:tr>
    </w:tbl>
    <w:p w:rsidR="00262DFD" w:rsidRDefault="00262DFD" w:rsidP="00262DFD">
      <w:pPr>
        <w:spacing w:line="360" w:lineRule="auto"/>
        <w:jc w:val="center"/>
        <w:rPr>
          <w:sz w:val="28"/>
          <w:lang w:val="uk-UA"/>
        </w:rPr>
      </w:pPr>
    </w:p>
    <w:p w:rsidR="00262DFD" w:rsidRDefault="00262DFD" w:rsidP="00262DFD">
      <w:pPr>
        <w:spacing w:line="360" w:lineRule="auto"/>
        <w:jc w:val="center"/>
        <w:rPr>
          <w:sz w:val="28"/>
          <w:lang w:val="uk-UA"/>
        </w:rPr>
      </w:pPr>
    </w:p>
    <w:p w:rsidR="00262DFD" w:rsidRDefault="00262DFD" w:rsidP="00262DFD">
      <w:pPr>
        <w:spacing w:line="360" w:lineRule="auto"/>
        <w:jc w:val="center"/>
        <w:rPr>
          <w:sz w:val="28"/>
          <w:lang w:val="uk-UA"/>
        </w:rPr>
      </w:pPr>
    </w:p>
    <w:p w:rsidR="00262DFD" w:rsidRDefault="00262DFD" w:rsidP="00262DFD">
      <w:pPr>
        <w:spacing w:line="360" w:lineRule="auto"/>
        <w:jc w:val="center"/>
        <w:rPr>
          <w:sz w:val="28"/>
          <w:lang w:val="uk-UA"/>
        </w:rPr>
      </w:pPr>
    </w:p>
    <w:p w:rsidR="00262DFD" w:rsidRDefault="00262DFD" w:rsidP="00262DFD">
      <w:pPr>
        <w:spacing w:line="360" w:lineRule="auto"/>
        <w:jc w:val="center"/>
        <w:rPr>
          <w:sz w:val="28"/>
          <w:lang w:val="uk-UA"/>
        </w:rPr>
      </w:pPr>
    </w:p>
    <w:p w:rsidR="00262DFD" w:rsidRDefault="00262DFD" w:rsidP="00262DFD">
      <w:pPr>
        <w:spacing w:line="360" w:lineRule="auto"/>
        <w:jc w:val="center"/>
        <w:rPr>
          <w:sz w:val="28"/>
          <w:lang w:val="uk-UA"/>
        </w:rPr>
      </w:pPr>
      <w:r>
        <w:rPr>
          <w:sz w:val="28"/>
          <w:lang w:val="uk-UA"/>
        </w:rPr>
        <w:br w:type="page"/>
      </w:r>
      <w:r>
        <w:rPr>
          <w:sz w:val="28"/>
          <w:lang w:val="uk-UA"/>
        </w:rPr>
        <w:lastRenderedPageBreak/>
        <w:t xml:space="preserve">ПЕРЕЛІК УМОВНИХ </w:t>
      </w:r>
      <w:r>
        <w:rPr>
          <w:caps/>
          <w:sz w:val="28"/>
          <w:lang w:val="uk-UA"/>
        </w:rPr>
        <w:t>скорочень</w:t>
      </w:r>
    </w:p>
    <w:p w:rsidR="00262DFD" w:rsidRDefault="00262DFD" w:rsidP="00262DFD">
      <w:pPr>
        <w:widowControl w:val="0"/>
        <w:spacing w:line="360" w:lineRule="auto"/>
        <w:jc w:val="center"/>
        <w:rPr>
          <w:sz w:val="28"/>
          <w:lang w:val="uk-UA"/>
        </w:rPr>
      </w:pPr>
    </w:p>
    <w:p w:rsidR="00262DFD" w:rsidRDefault="00262DFD" w:rsidP="00262DFD">
      <w:pPr>
        <w:widowControl w:val="0"/>
        <w:spacing w:line="360" w:lineRule="auto"/>
        <w:jc w:val="both"/>
        <w:rPr>
          <w:sz w:val="28"/>
          <w:lang w:val="uk-UA"/>
        </w:rPr>
      </w:pPr>
      <w:r>
        <w:rPr>
          <w:sz w:val="28"/>
          <w:lang w:val="uk-UA"/>
        </w:rPr>
        <w:t>АГ</w:t>
      </w:r>
      <w:r>
        <w:rPr>
          <w:sz w:val="28"/>
          <w:lang w:val="uk-UA"/>
        </w:rPr>
        <w:tab/>
        <w:t>−</w:t>
      </w:r>
      <w:r>
        <w:rPr>
          <w:sz w:val="28"/>
          <w:lang w:val="uk-UA"/>
        </w:rPr>
        <w:tab/>
        <w:t>аглютиніни</w:t>
      </w:r>
    </w:p>
    <w:p w:rsidR="00262DFD" w:rsidRDefault="00262DFD" w:rsidP="00262DFD">
      <w:pPr>
        <w:spacing w:line="360" w:lineRule="auto"/>
        <w:rPr>
          <w:sz w:val="28"/>
          <w:lang w:val="uk-UA"/>
        </w:rPr>
      </w:pPr>
      <w:r>
        <w:rPr>
          <w:sz w:val="28"/>
          <w:lang w:val="uk-UA"/>
        </w:rPr>
        <w:t>АД</w:t>
      </w:r>
      <w:r>
        <w:rPr>
          <w:sz w:val="28"/>
          <w:lang w:val="uk-UA"/>
        </w:rPr>
        <w:tab/>
        <w:t>−</w:t>
      </w:r>
      <w:r>
        <w:rPr>
          <w:sz w:val="28"/>
          <w:lang w:val="uk-UA"/>
        </w:rPr>
        <w:tab/>
        <w:t>алоксановий діабет</w:t>
      </w:r>
    </w:p>
    <w:p w:rsidR="00262DFD" w:rsidRDefault="00262DFD" w:rsidP="00262DFD">
      <w:pPr>
        <w:spacing w:line="360" w:lineRule="auto"/>
        <w:rPr>
          <w:sz w:val="28"/>
          <w:lang w:val="uk-UA"/>
        </w:rPr>
      </w:pPr>
      <w:r>
        <w:rPr>
          <w:sz w:val="28"/>
          <w:lang w:val="uk-UA"/>
        </w:rPr>
        <w:t>АК</w:t>
      </w:r>
      <w:r>
        <w:rPr>
          <w:sz w:val="28"/>
          <w:lang w:val="uk-UA"/>
        </w:rPr>
        <w:tab/>
        <w:t>−</w:t>
      </w:r>
      <w:r>
        <w:rPr>
          <w:sz w:val="28"/>
          <w:lang w:val="uk-UA"/>
        </w:rPr>
        <w:tab/>
        <w:t>ацинарні клітини</w:t>
      </w:r>
    </w:p>
    <w:p w:rsidR="00262DFD" w:rsidRDefault="00262DFD" w:rsidP="00262DFD">
      <w:pPr>
        <w:spacing w:line="360" w:lineRule="auto"/>
        <w:rPr>
          <w:sz w:val="28"/>
          <w:lang w:val="uk-UA"/>
        </w:rPr>
      </w:pPr>
      <w:r>
        <w:rPr>
          <w:sz w:val="28"/>
          <w:lang w:val="uk-UA"/>
        </w:rPr>
        <w:t>АлС</w:t>
      </w:r>
      <w:r>
        <w:rPr>
          <w:sz w:val="28"/>
          <w:lang w:val="uk-UA"/>
        </w:rPr>
        <w:tab/>
        <w:t>−</w:t>
      </w:r>
      <w:r>
        <w:rPr>
          <w:sz w:val="28"/>
          <w:lang w:val="uk-UA"/>
        </w:rPr>
        <w:tab/>
        <w:t>аліловий спирт</w:t>
      </w:r>
    </w:p>
    <w:p w:rsidR="00262DFD" w:rsidRDefault="00262DFD" w:rsidP="00262DFD">
      <w:pPr>
        <w:widowControl w:val="0"/>
        <w:spacing w:line="360" w:lineRule="auto"/>
        <w:jc w:val="both"/>
        <w:rPr>
          <w:sz w:val="28"/>
          <w:lang w:val="uk-UA"/>
        </w:rPr>
      </w:pPr>
      <w:r>
        <w:rPr>
          <w:sz w:val="28"/>
          <w:lang w:val="uk-UA"/>
        </w:rPr>
        <w:t>АлАТ−</w:t>
      </w:r>
      <w:r>
        <w:rPr>
          <w:sz w:val="28"/>
          <w:lang w:val="uk-UA"/>
        </w:rPr>
        <w:tab/>
        <w:t>аланінамінотрансфераза</w:t>
      </w:r>
    </w:p>
    <w:p w:rsidR="00262DFD" w:rsidRDefault="00262DFD" w:rsidP="00262DFD">
      <w:pPr>
        <w:spacing w:line="360" w:lineRule="auto"/>
        <w:rPr>
          <w:sz w:val="28"/>
          <w:lang w:val="uk-UA"/>
        </w:rPr>
      </w:pPr>
      <w:r>
        <w:rPr>
          <w:sz w:val="28"/>
          <w:lang w:val="uk-UA"/>
        </w:rPr>
        <w:t>АсАТ</w:t>
      </w:r>
      <w:r>
        <w:rPr>
          <w:sz w:val="28"/>
          <w:lang w:val="uk-UA"/>
        </w:rPr>
        <w:tab/>
        <w:t>−</w:t>
      </w:r>
      <w:r>
        <w:rPr>
          <w:sz w:val="28"/>
          <w:lang w:val="uk-UA"/>
        </w:rPr>
        <w:tab/>
        <w:t>аспартатамінотрансфераза</w:t>
      </w:r>
    </w:p>
    <w:p w:rsidR="00262DFD" w:rsidRDefault="00262DFD" w:rsidP="00262DFD">
      <w:pPr>
        <w:spacing w:line="360" w:lineRule="auto"/>
        <w:rPr>
          <w:sz w:val="28"/>
          <w:lang w:val="uk-UA"/>
        </w:rPr>
      </w:pPr>
      <w:r>
        <w:rPr>
          <w:sz w:val="28"/>
          <w:lang w:val="uk-UA"/>
        </w:rPr>
        <w:t>АТ</w:t>
      </w:r>
      <w:r>
        <w:rPr>
          <w:sz w:val="28"/>
          <w:lang w:val="uk-UA"/>
        </w:rPr>
        <w:tab/>
        <w:t>−</w:t>
      </w:r>
      <w:r>
        <w:rPr>
          <w:sz w:val="28"/>
          <w:lang w:val="uk-UA"/>
        </w:rPr>
        <w:tab/>
        <w:t xml:space="preserve">ацинарна тканина </w:t>
      </w:r>
    </w:p>
    <w:p w:rsidR="00262DFD" w:rsidRDefault="00262DFD" w:rsidP="00262DFD">
      <w:pPr>
        <w:widowControl w:val="0"/>
        <w:spacing w:line="360" w:lineRule="auto"/>
        <w:jc w:val="both"/>
        <w:rPr>
          <w:sz w:val="28"/>
          <w:lang w:val="uk-UA"/>
        </w:rPr>
      </w:pPr>
      <w:r>
        <w:rPr>
          <w:sz w:val="28"/>
          <w:lang w:val="uk-UA"/>
        </w:rPr>
        <w:t>БАР  −</w:t>
      </w:r>
      <w:r>
        <w:rPr>
          <w:sz w:val="28"/>
          <w:lang w:val="uk-UA"/>
        </w:rPr>
        <w:tab/>
        <w:t xml:space="preserve">біологічно активні речовини </w:t>
      </w:r>
    </w:p>
    <w:p w:rsidR="00262DFD" w:rsidRDefault="00262DFD" w:rsidP="00262DFD">
      <w:pPr>
        <w:widowControl w:val="0"/>
        <w:spacing w:line="360" w:lineRule="auto"/>
        <w:jc w:val="both"/>
        <w:rPr>
          <w:sz w:val="28"/>
          <w:lang w:val="uk-UA"/>
        </w:rPr>
      </w:pPr>
      <w:r>
        <w:rPr>
          <w:sz w:val="28"/>
          <w:lang w:val="uk-UA"/>
        </w:rPr>
        <w:t>ГДС</w:t>
      </w:r>
      <w:r>
        <w:rPr>
          <w:sz w:val="28"/>
          <w:lang w:val="uk-UA"/>
        </w:rPr>
        <w:tab/>
        <w:t xml:space="preserve">− </w:t>
      </w:r>
      <w:r>
        <w:rPr>
          <w:sz w:val="28"/>
          <w:lang w:val="uk-UA"/>
        </w:rPr>
        <w:tab/>
        <w:t>гастродуоденоскопія</w:t>
      </w:r>
    </w:p>
    <w:p w:rsidR="00262DFD" w:rsidRDefault="00262DFD" w:rsidP="00262DFD">
      <w:pPr>
        <w:widowControl w:val="0"/>
        <w:spacing w:line="360" w:lineRule="auto"/>
        <w:jc w:val="both"/>
        <w:rPr>
          <w:sz w:val="28"/>
          <w:lang w:val="uk-UA"/>
        </w:rPr>
      </w:pPr>
      <w:r>
        <w:rPr>
          <w:sz w:val="28"/>
          <w:lang w:val="uk-UA"/>
        </w:rPr>
        <w:t>Ге</w:t>
      </w:r>
      <w:r>
        <w:rPr>
          <w:sz w:val="28"/>
          <w:lang w:val="uk-UA"/>
        </w:rPr>
        <w:tab/>
        <w:t>−</w:t>
      </w:r>
      <w:r>
        <w:rPr>
          <w:sz w:val="28"/>
          <w:lang w:val="uk-UA"/>
        </w:rPr>
        <w:tab/>
        <w:t>гексозамін</w:t>
      </w:r>
    </w:p>
    <w:p w:rsidR="00262DFD" w:rsidRDefault="00262DFD" w:rsidP="00262DFD">
      <w:pPr>
        <w:widowControl w:val="0"/>
        <w:spacing w:line="360" w:lineRule="auto"/>
        <w:jc w:val="both"/>
        <w:rPr>
          <w:sz w:val="28"/>
          <w:lang w:val="uk-UA"/>
        </w:rPr>
      </w:pPr>
      <w:r>
        <w:rPr>
          <w:sz w:val="28"/>
          <w:lang w:val="uk-UA"/>
        </w:rPr>
        <w:t>ГУТ</w:t>
      </w:r>
      <w:r>
        <w:rPr>
          <w:sz w:val="28"/>
          <w:lang w:val="uk-UA"/>
        </w:rPr>
        <w:tab/>
        <w:t>−</w:t>
      </w:r>
      <w:r>
        <w:rPr>
          <w:sz w:val="28"/>
          <w:lang w:val="uk-UA"/>
        </w:rPr>
        <w:tab/>
        <w:t>гіперчутливість уповільненого типу</w:t>
      </w:r>
    </w:p>
    <w:p w:rsidR="00262DFD" w:rsidRDefault="00262DFD" w:rsidP="00262DFD">
      <w:pPr>
        <w:widowControl w:val="0"/>
        <w:spacing w:line="360" w:lineRule="auto"/>
        <w:jc w:val="both"/>
        <w:rPr>
          <w:sz w:val="28"/>
          <w:lang w:val="uk-UA"/>
        </w:rPr>
      </w:pPr>
      <w:r>
        <w:rPr>
          <w:sz w:val="28"/>
          <w:lang w:val="uk-UA"/>
        </w:rPr>
        <w:t>ГХ     −</w:t>
      </w:r>
      <w:r>
        <w:rPr>
          <w:sz w:val="28"/>
          <w:lang w:val="uk-UA"/>
        </w:rPr>
        <w:tab/>
        <w:t>гострий холецистит</w:t>
      </w:r>
    </w:p>
    <w:p w:rsidR="00262DFD" w:rsidRDefault="00262DFD" w:rsidP="00262DFD">
      <w:pPr>
        <w:widowControl w:val="0"/>
        <w:spacing w:line="360" w:lineRule="auto"/>
        <w:jc w:val="both"/>
        <w:rPr>
          <w:sz w:val="28"/>
          <w:lang w:val="uk-UA"/>
        </w:rPr>
      </w:pPr>
      <w:r>
        <w:rPr>
          <w:sz w:val="28"/>
          <w:lang w:val="uk-UA"/>
        </w:rPr>
        <w:t>ЕКГ</w:t>
      </w:r>
      <w:r>
        <w:rPr>
          <w:sz w:val="28"/>
          <w:lang w:val="uk-UA"/>
        </w:rPr>
        <w:tab/>
        <w:t>−</w:t>
      </w:r>
      <w:r>
        <w:rPr>
          <w:sz w:val="28"/>
          <w:lang w:val="uk-UA"/>
        </w:rPr>
        <w:tab/>
        <w:t>електрокардіографія</w:t>
      </w:r>
    </w:p>
    <w:p w:rsidR="00262DFD" w:rsidRDefault="00262DFD" w:rsidP="00262DFD">
      <w:pPr>
        <w:widowControl w:val="0"/>
        <w:spacing w:line="360" w:lineRule="auto"/>
        <w:jc w:val="both"/>
        <w:rPr>
          <w:sz w:val="28"/>
          <w:lang w:val="uk-UA"/>
        </w:rPr>
      </w:pPr>
      <w:r>
        <w:rPr>
          <w:sz w:val="28"/>
          <w:lang w:val="uk-UA"/>
        </w:rPr>
        <w:t>ЕП</w:t>
      </w:r>
      <w:r>
        <w:rPr>
          <w:sz w:val="28"/>
          <w:lang w:val="uk-UA"/>
        </w:rPr>
        <w:tab/>
        <w:t>−</w:t>
      </w:r>
      <w:r>
        <w:rPr>
          <w:sz w:val="28"/>
          <w:lang w:val="uk-UA"/>
        </w:rPr>
        <w:tab/>
        <w:t>експериментальний панкреатит</w:t>
      </w:r>
    </w:p>
    <w:p w:rsidR="00262DFD" w:rsidRDefault="00262DFD" w:rsidP="00262DFD">
      <w:pPr>
        <w:widowControl w:val="0"/>
        <w:spacing w:line="360" w:lineRule="auto"/>
        <w:jc w:val="both"/>
        <w:rPr>
          <w:sz w:val="28"/>
          <w:lang w:val="uk-UA"/>
        </w:rPr>
      </w:pPr>
      <w:r>
        <w:rPr>
          <w:sz w:val="28"/>
          <w:lang w:val="uk-UA"/>
        </w:rPr>
        <w:t>ЕХ</w:t>
      </w:r>
      <w:r>
        <w:rPr>
          <w:sz w:val="28"/>
          <w:lang w:val="uk-UA"/>
        </w:rPr>
        <w:tab/>
        <w:t>−</w:t>
      </w:r>
      <w:r>
        <w:rPr>
          <w:sz w:val="28"/>
          <w:lang w:val="uk-UA"/>
        </w:rPr>
        <w:tab/>
        <w:t>експериментальний холецистит</w:t>
      </w:r>
    </w:p>
    <w:p w:rsidR="00262DFD" w:rsidRDefault="00262DFD" w:rsidP="00262DFD">
      <w:pPr>
        <w:widowControl w:val="0"/>
        <w:spacing w:line="360" w:lineRule="auto"/>
        <w:jc w:val="both"/>
        <w:rPr>
          <w:sz w:val="28"/>
          <w:lang w:val="uk-UA"/>
        </w:rPr>
      </w:pPr>
      <w:r>
        <w:rPr>
          <w:sz w:val="28"/>
          <w:lang w:val="uk-UA"/>
        </w:rPr>
        <w:t>Іg</w:t>
      </w:r>
      <w:r>
        <w:rPr>
          <w:sz w:val="28"/>
          <w:lang w:val="uk-UA"/>
        </w:rPr>
        <w:tab/>
        <w:t>−</w:t>
      </w:r>
      <w:r>
        <w:rPr>
          <w:sz w:val="28"/>
          <w:lang w:val="uk-UA"/>
        </w:rPr>
        <w:tab/>
        <w:t>імуноглобулін</w:t>
      </w:r>
    </w:p>
    <w:p w:rsidR="00262DFD" w:rsidRDefault="00262DFD" w:rsidP="00262DFD">
      <w:pPr>
        <w:widowControl w:val="0"/>
        <w:spacing w:line="360" w:lineRule="auto"/>
        <w:jc w:val="both"/>
        <w:rPr>
          <w:sz w:val="28"/>
          <w:lang w:val="uk-UA"/>
        </w:rPr>
      </w:pPr>
      <w:r>
        <w:rPr>
          <w:sz w:val="28"/>
          <w:lang w:val="uk-UA"/>
        </w:rPr>
        <w:t>ІР</w:t>
      </w:r>
      <w:r>
        <w:rPr>
          <w:sz w:val="28"/>
          <w:lang w:val="uk-UA"/>
        </w:rPr>
        <w:tab/>
        <w:t>−</w:t>
      </w:r>
      <w:r>
        <w:rPr>
          <w:sz w:val="28"/>
          <w:lang w:val="uk-UA"/>
        </w:rPr>
        <w:tab/>
        <w:t>імунологічна реактивність</w:t>
      </w:r>
    </w:p>
    <w:p w:rsidR="00262DFD" w:rsidRDefault="00262DFD" w:rsidP="00262DFD">
      <w:pPr>
        <w:widowControl w:val="0"/>
        <w:spacing w:line="360" w:lineRule="auto"/>
        <w:jc w:val="both"/>
        <w:rPr>
          <w:sz w:val="28"/>
          <w:lang w:val="uk-UA"/>
        </w:rPr>
      </w:pPr>
      <w:r>
        <w:rPr>
          <w:sz w:val="28"/>
          <w:lang w:val="uk-UA"/>
        </w:rPr>
        <w:t>КФ</w:t>
      </w:r>
      <w:r>
        <w:rPr>
          <w:sz w:val="28"/>
          <w:lang w:val="uk-UA"/>
        </w:rPr>
        <w:tab/>
        <w:t>−</w:t>
      </w:r>
      <w:r>
        <w:rPr>
          <w:sz w:val="28"/>
          <w:lang w:val="uk-UA"/>
        </w:rPr>
        <w:tab/>
        <w:t>кисла фосфатаза</w:t>
      </w:r>
    </w:p>
    <w:p w:rsidR="00262DFD" w:rsidRDefault="00262DFD" w:rsidP="00262DFD">
      <w:pPr>
        <w:widowControl w:val="0"/>
        <w:spacing w:line="360" w:lineRule="auto"/>
        <w:jc w:val="both"/>
        <w:rPr>
          <w:sz w:val="28"/>
          <w:lang w:val="uk-UA"/>
        </w:rPr>
      </w:pPr>
      <w:r>
        <w:rPr>
          <w:sz w:val="28"/>
          <w:lang w:val="uk-UA"/>
        </w:rPr>
        <w:t>ЛАФ</w:t>
      </w:r>
      <w:r>
        <w:rPr>
          <w:sz w:val="28"/>
          <w:lang w:val="uk-UA"/>
        </w:rPr>
        <w:tab/>
        <w:t>−</w:t>
      </w:r>
      <w:r>
        <w:rPr>
          <w:sz w:val="28"/>
          <w:lang w:val="uk-UA"/>
        </w:rPr>
        <w:tab/>
        <w:t>лімфоцит-активуючий фактор</w:t>
      </w:r>
    </w:p>
    <w:p w:rsidR="00262DFD" w:rsidRDefault="00262DFD" w:rsidP="00262DFD">
      <w:pPr>
        <w:widowControl w:val="0"/>
        <w:spacing w:line="360" w:lineRule="auto"/>
        <w:jc w:val="both"/>
        <w:rPr>
          <w:sz w:val="28"/>
          <w:lang w:val="uk-UA"/>
        </w:rPr>
      </w:pPr>
      <w:r>
        <w:rPr>
          <w:sz w:val="28"/>
          <w:lang w:val="uk-UA"/>
        </w:rPr>
        <w:t>ЛДГ</w:t>
      </w:r>
      <w:r>
        <w:rPr>
          <w:sz w:val="28"/>
          <w:lang w:val="uk-UA"/>
        </w:rPr>
        <w:tab/>
        <w:t>−</w:t>
      </w:r>
      <w:r>
        <w:rPr>
          <w:sz w:val="28"/>
          <w:lang w:val="uk-UA"/>
        </w:rPr>
        <w:tab/>
        <w:t>лактатдегідрогеназа</w:t>
      </w:r>
    </w:p>
    <w:p w:rsidR="00262DFD" w:rsidRDefault="00262DFD" w:rsidP="00262DFD">
      <w:pPr>
        <w:widowControl w:val="0"/>
        <w:spacing w:line="360" w:lineRule="auto"/>
        <w:jc w:val="both"/>
        <w:rPr>
          <w:sz w:val="28"/>
          <w:lang w:val="uk-UA"/>
        </w:rPr>
      </w:pPr>
      <w:r>
        <w:rPr>
          <w:sz w:val="28"/>
          <w:lang w:val="uk-UA"/>
        </w:rPr>
        <w:t>МДА −</w:t>
      </w:r>
      <w:r>
        <w:rPr>
          <w:sz w:val="28"/>
          <w:lang w:val="uk-UA"/>
        </w:rPr>
        <w:tab/>
        <w:t>малоновий диальдегід</w:t>
      </w:r>
    </w:p>
    <w:p w:rsidR="00262DFD" w:rsidRDefault="00262DFD" w:rsidP="00262DFD">
      <w:pPr>
        <w:widowControl w:val="0"/>
        <w:spacing w:line="360" w:lineRule="auto"/>
        <w:jc w:val="both"/>
        <w:rPr>
          <w:sz w:val="28"/>
          <w:lang w:val="uk-UA"/>
        </w:rPr>
      </w:pPr>
      <w:r>
        <w:rPr>
          <w:sz w:val="28"/>
          <w:lang w:val="uk-UA"/>
        </w:rPr>
        <w:t>ОЛ</w:t>
      </w:r>
      <w:r>
        <w:rPr>
          <w:sz w:val="28"/>
          <w:lang w:val="uk-UA"/>
        </w:rPr>
        <w:tab/>
        <w:t>−</w:t>
      </w:r>
      <w:r>
        <w:rPr>
          <w:sz w:val="28"/>
          <w:lang w:val="uk-UA"/>
        </w:rPr>
        <w:tab/>
        <w:t>острівці Лангерганса</w:t>
      </w:r>
    </w:p>
    <w:p w:rsidR="00262DFD" w:rsidRDefault="00262DFD" w:rsidP="00262DFD">
      <w:pPr>
        <w:widowControl w:val="0"/>
        <w:spacing w:line="360" w:lineRule="auto"/>
        <w:jc w:val="both"/>
        <w:rPr>
          <w:sz w:val="28"/>
          <w:lang w:val="uk-UA"/>
        </w:rPr>
      </w:pPr>
      <w:r>
        <w:rPr>
          <w:sz w:val="28"/>
          <w:lang w:val="uk-UA"/>
        </w:rPr>
        <w:t>ПК</w:t>
      </w:r>
      <w:r>
        <w:rPr>
          <w:sz w:val="28"/>
          <w:lang w:val="uk-UA"/>
        </w:rPr>
        <w:tab/>
        <w:t>−</w:t>
      </w:r>
      <w:r>
        <w:rPr>
          <w:sz w:val="28"/>
          <w:lang w:val="uk-UA"/>
        </w:rPr>
        <w:tab/>
        <w:t>природні кілери</w:t>
      </w:r>
    </w:p>
    <w:p w:rsidR="00262DFD" w:rsidRDefault="00262DFD" w:rsidP="00262DFD">
      <w:pPr>
        <w:widowControl w:val="0"/>
        <w:spacing w:line="360" w:lineRule="auto"/>
        <w:jc w:val="both"/>
        <w:rPr>
          <w:sz w:val="28"/>
          <w:lang w:val="uk-UA"/>
        </w:rPr>
      </w:pPr>
      <w:r>
        <w:rPr>
          <w:sz w:val="28"/>
          <w:lang w:val="uk-UA"/>
        </w:rPr>
        <w:t>ПМ</w:t>
      </w:r>
      <w:r>
        <w:rPr>
          <w:sz w:val="28"/>
          <w:lang w:val="uk-UA"/>
        </w:rPr>
        <w:tab/>
        <w:t>−</w:t>
      </w:r>
      <w:r>
        <w:rPr>
          <w:sz w:val="28"/>
          <w:lang w:val="uk-UA"/>
        </w:rPr>
        <w:tab/>
        <w:t>плазматична мембрана</w:t>
      </w:r>
    </w:p>
    <w:p w:rsidR="00262DFD" w:rsidRDefault="00262DFD" w:rsidP="00262DFD">
      <w:pPr>
        <w:widowControl w:val="0"/>
        <w:spacing w:line="360" w:lineRule="auto"/>
        <w:jc w:val="both"/>
        <w:rPr>
          <w:sz w:val="28"/>
          <w:lang w:val="uk-UA"/>
        </w:rPr>
      </w:pPr>
      <w:r>
        <w:rPr>
          <w:sz w:val="28"/>
          <w:lang w:val="uk-UA"/>
        </w:rPr>
        <w:t>ПОЛ</w:t>
      </w:r>
      <w:r>
        <w:rPr>
          <w:sz w:val="28"/>
          <w:lang w:val="uk-UA"/>
        </w:rPr>
        <w:tab/>
        <w:t>−</w:t>
      </w:r>
      <w:r>
        <w:rPr>
          <w:sz w:val="28"/>
          <w:lang w:val="uk-UA"/>
        </w:rPr>
        <w:tab/>
        <w:t>перекисне окиснення ліпідів</w:t>
      </w:r>
    </w:p>
    <w:p w:rsidR="00262DFD" w:rsidRDefault="00262DFD" w:rsidP="00262DFD">
      <w:pPr>
        <w:widowControl w:val="0"/>
        <w:spacing w:line="360" w:lineRule="auto"/>
        <w:jc w:val="both"/>
        <w:rPr>
          <w:sz w:val="28"/>
          <w:lang w:val="uk-UA"/>
        </w:rPr>
      </w:pPr>
      <w:r>
        <w:rPr>
          <w:sz w:val="28"/>
          <w:lang w:val="uk-UA"/>
        </w:rPr>
        <w:t>ПХЕ</w:t>
      </w:r>
      <w:r>
        <w:rPr>
          <w:sz w:val="28"/>
          <w:lang w:val="uk-UA"/>
        </w:rPr>
        <w:tab/>
        <w:t>−</w:t>
      </w:r>
      <w:r>
        <w:rPr>
          <w:sz w:val="28"/>
          <w:lang w:val="uk-UA"/>
        </w:rPr>
        <w:tab/>
        <w:t>псевдохолінестераза</w:t>
      </w:r>
    </w:p>
    <w:p w:rsidR="00262DFD" w:rsidRDefault="00262DFD" w:rsidP="00262DFD">
      <w:pPr>
        <w:widowControl w:val="0"/>
        <w:spacing w:line="360" w:lineRule="auto"/>
        <w:jc w:val="both"/>
        <w:rPr>
          <w:sz w:val="28"/>
          <w:lang w:val="uk-UA"/>
        </w:rPr>
      </w:pPr>
      <w:r>
        <w:rPr>
          <w:sz w:val="28"/>
          <w:lang w:val="uk-UA"/>
        </w:rPr>
        <w:t>СПК</w:t>
      </w:r>
      <w:r>
        <w:rPr>
          <w:sz w:val="28"/>
          <w:lang w:val="uk-UA"/>
        </w:rPr>
        <w:tab/>
        <w:t>−</w:t>
      </w:r>
      <w:r>
        <w:rPr>
          <w:sz w:val="28"/>
          <w:lang w:val="uk-UA"/>
        </w:rPr>
        <w:tab/>
        <w:t>синдром подразнення кишки</w:t>
      </w:r>
    </w:p>
    <w:p w:rsidR="00262DFD" w:rsidRDefault="00262DFD" w:rsidP="00262DFD">
      <w:pPr>
        <w:widowControl w:val="0"/>
        <w:spacing w:line="360" w:lineRule="auto"/>
        <w:jc w:val="both"/>
        <w:rPr>
          <w:sz w:val="28"/>
          <w:lang w:val="uk-UA"/>
        </w:rPr>
      </w:pPr>
      <w:r>
        <w:rPr>
          <w:sz w:val="28"/>
          <w:lang w:val="uk-UA"/>
        </w:rPr>
        <w:t>ТЕА</w:t>
      </w:r>
      <w:r>
        <w:rPr>
          <w:sz w:val="28"/>
          <w:lang w:val="uk-UA"/>
        </w:rPr>
        <w:tab/>
        <w:t>−</w:t>
      </w:r>
      <w:r>
        <w:rPr>
          <w:sz w:val="28"/>
          <w:lang w:val="uk-UA"/>
        </w:rPr>
        <w:tab/>
        <w:t>тератогенна і ембріотоксична активність</w:t>
      </w:r>
    </w:p>
    <w:p w:rsidR="00262DFD" w:rsidRDefault="00262DFD" w:rsidP="00262DFD">
      <w:pPr>
        <w:widowControl w:val="0"/>
        <w:spacing w:line="360" w:lineRule="auto"/>
        <w:jc w:val="both"/>
        <w:rPr>
          <w:sz w:val="28"/>
          <w:lang w:val="uk-UA"/>
        </w:rPr>
      </w:pPr>
      <w:r>
        <w:rPr>
          <w:sz w:val="28"/>
          <w:lang w:val="uk-UA"/>
        </w:rPr>
        <w:t>ТМРП −</w:t>
      </w:r>
      <w:r>
        <w:rPr>
          <w:sz w:val="28"/>
          <w:lang w:val="uk-UA"/>
        </w:rPr>
        <w:tab/>
        <w:t>трансмукозна різниця потенціалів</w:t>
      </w:r>
    </w:p>
    <w:p w:rsidR="00262DFD" w:rsidRDefault="00262DFD" w:rsidP="00262DFD">
      <w:pPr>
        <w:widowControl w:val="0"/>
        <w:spacing w:line="360" w:lineRule="auto"/>
        <w:jc w:val="both"/>
        <w:rPr>
          <w:sz w:val="28"/>
          <w:lang w:val="uk-UA"/>
        </w:rPr>
      </w:pPr>
      <w:r>
        <w:rPr>
          <w:sz w:val="28"/>
          <w:lang w:val="uk-UA"/>
        </w:rPr>
        <w:lastRenderedPageBreak/>
        <w:t>УЗО  −</w:t>
      </w:r>
      <w:r>
        <w:rPr>
          <w:sz w:val="28"/>
          <w:lang w:val="uk-UA"/>
        </w:rPr>
        <w:tab/>
        <w:t>ультразвукове обстеження</w:t>
      </w:r>
    </w:p>
    <w:p w:rsidR="00262DFD" w:rsidRDefault="00262DFD" w:rsidP="00262DFD">
      <w:pPr>
        <w:widowControl w:val="0"/>
        <w:spacing w:line="360" w:lineRule="auto"/>
        <w:jc w:val="both"/>
        <w:rPr>
          <w:sz w:val="28"/>
          <w:lang w:val="uk-UA"/>
        </w:rPr>
      </w:pPr>
      <w:r>
        <w:rPr>
          <w:sz w:val="28"/>
          <w:lang w:val="uk-UA"/>
        </w:rPr>
        <w:t>ФГА</w:t>
      </w:r>
      <w:r>
        <w:rPr>
          <w:sz w:val="28"/>
          <w:lang w:val="uk-UA"/>
        </w:rPr>
        <w:tab/>
        <w:t>−</w:t>
      </w:r>
      <w:r>
        <w:rPr>
          <w:sz w:val="28"/>
          <w:lang w:val="uk-UA"/>
        </w:rPr>
        <w:tab/>
        <w:t>фітогемоглютин</w:t>
      </w:r>
    </w:p>
    <w:p w:rsidR="00262DFD" w:rsidRDefault="00262DFD" w:rsidP="00262DFD">
      <w:pPr>
        <w:widowControl w:val="0"/>
        <w:spacing w:line="360" w:lineRule="auto"/>
        <w:jc w:val="both"/>
        <w:rPr>
          <w:sz w:val="28"/>
          <w:lang w:val="uk-UA"/>
        </w:rPr>
      </w:pPr>
      <w:r>
        <w:rPr>
          <w:sz w:val="28"/>
          <w:lang w:val="uk-UA"/>
        </w:rPr>
        <w:t>СВА</w:t>
      </w:r>
      <w:r>
        <w:rPr>
          <w:sz w:val="28"/>
          <w:lang w:val="uk-UA"/>
        </w:rPr>
        <w:tab/>
        <w:t>−</w:t>
      </w:r>
      <w:r>
        <w:rPr>
          <w:sz w:val="28"/>
          <w:lang w:val="uk-UA"/>
        </w:rPr>
        <w:tab/>
        <w:t>лінія високореагуючих мишей</w:t>
      </w:r>
    </w:p>
    <w:p w:rsidR="00262DFD" w:rsidRDefault="00262DFD" w:rsidP="00262DFD">
      <w:pPr>
        <w:widowControl w:val="0"/>
        <w:spacing w:line="360" w:lineRule="auto"/>
        <w:jc w:val="both"/>
        <w:rPr>
          <w:sz w:val="28"/>
          <w:lang w:val="uk-UA"/>
        </w:rPr>
      </w:pPr>
      <w:r>
        <w:rPr>
          <w:sz w:val="28"/>
          <w:lang w:val="uk-UA"/>
        </w:rPr>
        <w:t>LD</w:t>
      </w:r>
      <w:r>
        <w:rPr>
          <w:sz w:val="28"/>
          <w:vertAlign w:val="subscript"/>
          <w:lang w:val="uk-UA"/>
        </w:rPr>
        <w:t>50</w:t>
      </w:r>
      <w:r>
        <w:rPr>
          <w:sz w:val="28"/>
          <w:lang w:val="uk-UA"/>
        </w:rPr>
        <w:t xml:space="preserve"> −</w:t>
      </w:r>
      <w:r>
        <w:rPr>
          <w:sz w:val="28"/>
          <w:lang w:val="uk-UA"/>
        </w:rPr>
        <w:tab/>
        <w:t>летальна доза</w:t>
      </w:r>
    </w:p>
    <w:p w:rsidR="00262DFD" w:rsidRPr="00B86FBB" w:rsidRDefault="00262DFD" w:rsidP="00262DFD">
      <w:pPr>
        <w:spacing w:line="360" w:lineRule="auto"/>
        <w:jc w:val="center"/>
        <w:rPr>
          <w:caps/>
          <w:sz w:val="28"/>
          <w:szCs w:val="28"/>
          <w:lang w:val="uk-UA"/>
        </w:rPr>
      </w:pPr>
      <w:r>
        <w:rPr>
          <w:caps/>
          <w:sz w:val="28"/>
          <w:lang w:val="uk-UA"/>
        </w:rPr>
        <w:br w:type="page"/>
      </w:r>
      <w:r w:rsidRPr="00B86FBB">
        <w:rPr>
          <w:caps/>
          <w:sz w:val="28"/>
          <w:szCs w:val="28"/>
          <w:lang w:val="uk-UA"/>
        </w:rPr>
        <w:lastRenderedPageBreak/>
        <w:t>Вступ</w:t>
      </w:r>
    </w:p>
    <w:p w:rsidR="00262DFD" w:rsidRDefault="00262DFD" w:rsidP="00262DFD">
      <w:pPr>
        <w:spacing w:line="360" w:lineRule="auto"/>
        <w:ind w:firstLine="709"/>
        <w:jc w:val="both"/>
        <w:rPr>
          <w:sz w:val="28"/>
          <w:szCs w:val="28"/>
          <w:lang w:val="uk-UA"/>
        </w:rPr>
      </w:pPr>
      <w:r w:rsidRPr="00CF6BAF">
        <w:rPr>
          <w:sz w:val="28"/>
          <w:szCs w:val="28"/>
          <w:lang w:val="uk-UA"/>
        </w:rPr>
        <w:t xml:space="preserve">До надзвичайно важливих принципів та підходів, які реалізуються </w:t>
      </w:r>
      <w:r>
        <w:rPr>
          <w:sz w:val="28"/>
          <w:szCs w:val="28"/>
          <w:lang w:val="uk-UA"/>
        </w:rPr>
        <w:t>нині</w:t>
      </w:r>
      <w:r w:rsidRPr="00CF6BAF">
        <w:rPr>
          <w:sz w:val="28"/>
          <w:szCs w:val="28"/>
          <w:lang w:val="uk-UA"/>
        </w:rPr>
        <w:t xml:space="preserve"> у країнах ЄС та у нашій держ</w:t>
      </w:r>
      <w:r>
        <w:rPr>
          <w:sz w:val="28"/>
          <w:szCs w:val="28"/>
          <w:lang w:val="uk-UA"/>
        </w:rPr>
        <w:t>аві, відносять впровадження у</w:t>
      </w:r>
      <w:r w:rsidRPr="00CF6BAF">
        <w:rPr>
          <w:sz w:val="28"/>
          <w:szCs w:val="28"/>
          <w:lang w:val="uk-UA"/>
        </w:rPr>
        <w:t xml:space="preserve"> практику  концепції гарантування безпечності тваринницької продукц</w:t>
      </w:r>
      <w:r>
        <w:rPr>
          <w:sz w:val="28"/>
          <w:szCs w:val="28"/>
          <w:lang w:val="uk-UA"/>
        </w:rPr>
        <w:t>ії на всіх стадіях виробництва [1].</w:t>
      </w:r>
    </w:p>
    <w:p w:rsidR="00262DFD" w:rsidRDefault="00262DFD" w:rsidP="00262DFD">
      <w:pPr>
        <w:spacing w:line="360" w:lineRule="auto"/>
        <w:ind w:firstLine="709"/>
        <w:jc w:val="both"/>
        <w:rPr>
          <w:sz w:val="28"/>
          <w:szCs w:val="28"/>
          <w:lang w:val="uk-UA"/>
        </w:rPr>
      </w:pPr>
      <w:r w:rsidRPr="00CF6BAF">
        <w:rPr>
          <w:sz w:val="28"/>
          <w:szCs w:val="28"/>
          <w:lang w:val="uk-UA"/>
        </w:rPr>
        <w:t>За таких умов одним із актуальних завдань сьогодення є розробка і впровадження у практику профілактичних, ветеринарно-санітарних та інших заходів, які здатні забезпечити одержання міцного і здорового молодняку з високими показниками резистентності і продуктивності та якості отриманої продукції.</w:t>
      </w:r>
      <w:r>
        <w:rPr>
          <w:sz w:val="28"/>
          <w:szCs w:val="28"/>
          <w:lang w:val="uk-UA"/>
        </w:rPr>
        <w:t xml:space="preserve"> </w:t>
      </w:r>
      <w:r w:rsidRPr="00CF6BAF">
        <w:rPr>
          <w:sz w:val="28"/>
          <w:szCs w:val="28"/>
          <w:lang w:val="uk-UA"/>
        </w:rPr>
        <w:t>Відомо, що нині до ризиків, які суттєво впливають на здоров’я продуктивних тварин, відносять екологічний стан довкілля. Несприятливі екзогенні чинники є причиною виникнення широкого спектру захворювань незаразної етіології. Вони характеризуються значними порушеннями обмінних процесів, генетичними відхиленнями, зниженням імунітету тощо</w:t>
      </w:r>
      <w:r>
        <w:rPr>
          <w:sz w:val="28"/>
          <w:szCs w:val="28"/>
          <w:lang w:val="uk-UA"/>
        </w:rPr>
        <w:t xml:space="preserve"> [2-5].</w:t>
      </w:r>
    </w:p>
    <w:p w:rsidR="00262DFD" w:rsidRDefault="00262DFD" w:rsidP="00262DFD">
      <w:pPr>
        <w:spacing w:line="360" w:lineRule="auto"/>
        <w:ind w:firstLine="709"/>
        <w:jc w:val="both"/>
        <w:rPr>
          <w:sz w:val="28"/>
          <w:szCs w:val="28"/>
          <w:lang w:val="uk-UA"/>
        </w:rPr>
      </w:pPr>
      <w:r>
        <w:rPr>
          <w:sz w:val="28"/>
          <w:szCs w:val="28"/>
          <w:lang w:val="uk-UA"/>
        </w:rPr>
        <w:t xml:space="preserve">Тому </w:t>
      </w:r>
      <w:r w:rsidRPr="00CF6BAF">
        <w:rPr>
          <w:sz w:val="28"/>
          <w:szCs w:val="28"/>
          <w:lang w:val="uk-UA"/>
        </w:rPr>
        <w:t xml:space="preserve">одним із сучасних напрямів досліджень </w:t>
      </w:r>
      <w:r>
        <w:rPr>
          <w:sz w:val="28"/>
          <w:szCs w:val="28"/>
          <w:lang w:val="uk-UA"/>
        </w:rPr>
        <w:t>у</w:t>
      </w:r>
      <w:r w:rsidRPr="00CF6BAF">
        <w:rPr>
          <w:sz w:val="28"/>
          <w:szCs w:val="28"/>
          <w:lang w:val="uk-UA"/>
        </w:rPr>
        <w:t xml:space="preserve"> галузі гігієни сільськогосподарських тварин є використання екологічно безпечних профілактичних препаратів та вивчен</w:t>
      </w:r>
      <w:r>
        <w:rPr>
          <w:sz w:val="28"/>
          <w:szCs w:val="28"/>
          <w:lang w:val="uk-UA"/>
        </w:rPr>
        <w:t>ня їх впливу на стан здоров’я і</w:t>
      </w:r>
      <w:r w:rsidRPr="00CF6BAF">
        <w:rPr>
          <w:sz w:val="28"/>
          <w:szCs w:val="28"/>
          <w:lang w:val="uk-UA"/>
        </w:rPr>
        <w:t xml:space="preserve"> якість отриманої продукції, біохімічний статус, природну резистентність, збереженість, ріст та продуктивність тварин.</w:t>
      </w:r>
      <w:r>
        <w:rPr>
          <w:sz w:val="28"/>
          <w:szCs w:val="28"/>
          <w:lang w:val="uk-UA"/>
        </w:rPr>
        <w:t xml:space="preserve"> </w:t>
      </w:r>
      <w:r w:rsidRPr="00CF6BAF">
        <w:rPr>
          <w:sz w:val="28"/>
          <w:szCs w:val="28"/>
          <w:lang w:val="uk-UA"/>
        </w:rPr>
        <w:t xml:space="preserve">До таких засобів відносять біологічно активні сполуки рослинного походження. Вони практично не проявляють побічної дії, не забруднюють продукцію тваринництва і довкілля, високоефективні і виявляють комплексну антиоксидантну, імуномоделюючу, детоксикуючу, адаптогенну дії, нормалізують функції органів і систем </w:t>
      </w:r>
      <w:r w:rsidRPr="00B02597">
        <w:rPr>
          <w:sz w:val="28"/>
          <w:szCs w:val="28"/>
          <w:lang w:val="uk-UA"/>
        </w:rPr>
        <w:t>[2,101,103]</w:t>
      </w:r>
      <w:r>
        <w:rPr>
          <w:sz w:val="28"/>
          <w:szCs w:val="28"/>
          <w:lang w:val="uk-UA"/>
        </w:rPr>
        <w:t>.</w:t>
      </w:r>
    </w:p>
    <w:p w:rsidR="00262DFD" w:rsidRPr="00597A01" w:rsidRDefault="00262DFD" w:rsidP="00262DFD">
      <w:pPr>
        <w:spacing w:line="360" w:lineRule="auto"/>
        <w:ind w:firstLine="709"/>
        <w:jc w:val="both"/>
        <w:rPr>
          <w:b/>
          <w:sz w:val="28"/>
          <w:szCs w:val="28"/>
          <w:lang w:val="uk-UA"/>
        </w:rPr>
      </w:pPr>
      <w:r w:rsidRPr="00B02597">
        <w:rPr>
          <w:b/>
          <w:sz w:val="28"/>
          <w:szCs w:val="28"/>
          <w:lang w:val="uk-UA"/>
        </w:rPr>
        <w:t>Актуальність теми.</w:t>
      </w:r>
      <w:r>
        <w:rPr>
          <w:sz w:val="28"/>
          <w:szCs w:val="28"/>
          <w:lang w:val="uk-UA"/>
        </w:rPr>
        <w:t xml:space="preserve"> </w:t>
      </w:r>
      <w:r w:rsidRPr="00CF6BAF">
        <w:rPr>
          <w:sz w:val="28"/>
          <w:szCs w:val="28"/>
          <w:lang w:val="uk-UA"/>
        </w:rPr>
        <w:t xml:space="preserve">Численні дослідження й офіційні статистичні дані  свідчать про значну поширеність шлунково-кишкових захворювань та імунодефіцитних станів серед молодняку продуктивних тварин у господарствах України </w:t>
      </w:r>
      <w:r>
        <w:rPr>
          <w:sz w:val="28"/>
          <w:szCs w:val="28"/>
          <w:lang w:val="uk-UA"/>
        </w:rPr>
        <w:t xml:space="preserve">[9, 47]. </w:t>
      </w:r>
      <w:r w:rsidRPr="00CF6BAF">
        <w:rPr>
          <w:sz w:val="28"/>
          <w:szCs w:val="28"/>
          <w:lang w:val="uk-UA"/>
        </w:rPr>
        <w:t>Ці факти обумовлюють актуальність досліджень, спрямованих на теоретичне та експериментальне обґрунтування використання нових фітопрепаратів для профілактики  наведених захворювань продуктивних тварин.</w:t>
      </w:r>
    </w:p>
    <w:p w:rsidR="00262DFD" w:rsidRDefault="00262DFD" w:rsidP="00262DFD">
      <w:pPr>
        <w:widowControl w:val="0"/>
        <w:spacing w:line="360" w:lineRule="auto"/>
        <w:ind w:firstLine="720"/>
        <w:jc w:val="both"/>
        <w:rPr>
          <w:sz w:val="28"/>
          <w:szCs w:val="28"/>
          <w:lang w:val="uk-UA"/>
        </w:rPr>
      </w:pPr>
      <w:r w:rsidRPr="00CF6BAF">
        <w:rPr>
          <w:sz w:val="28"/>
          <w:szCs w:val="28"/>
          <w:lang w:val="uk-UA"/>
        </w:rPr>
        <w:t>В зв’язку з цим нами раніше</w:t>
      </w:r>
      <w:r>
        <w:rPr>
          <w:sz w:val="28"/>
          <w:szCs w:val="28"/>
          <w:lang w:val="uk-UA"/>
        </w:rPr>
        <w:t>,</w:t>
      </w:r>
      <w:r w:rsidRPr="00CF6BAF">
        <w:rPr>
          <w:sz w:val="28"/>
          <w:szCs w:val="28"/>
          <w:lang w:val="uk-UA"/>
        </w:rPr>
        <w:t xml:space="preserve"> у співавторстві з вченими Інституту </w:t>
      </w:r>
      <w:r w:rsidRPr="00CF6BAF">
        <w:rPr>
          <w:sz w:val="28"/>
          <w:szCs w:val="28"/>
          <w:lang w:val="uk-UA"/>
        </w:rPr>
        <w:lastRenderedPageBreak/>
        <w:t>гастроентерології АМН України</w:t>
      </w:r>
      <w:r>
        <w:rPr>
          <w:sz w:val="28"/>
          <w:szCs w:val="28"/>
          <w:lang w:val="uk-UA"/>
        </w:rPr>
        <w:t>,</w:t>
      </w:r>
      <w:r w:rsidRPr="00CF6BAF">
        <w:rPr>
          <w:sz w:val="28"/>
          <w:szCs w:val="28"/>
          <w:lang w:val="uk-UA"/>
        </w:rPr>
        <w:t xml:space="preserve"> розроблено рецептури та технології виробництва трьох нових фітопрепаратів «Фітохол», «Фітопанк» та «Гастроацид» </w:t>
      </w:r>
      <w:r>
        <w:rPr>
          <w:sz w:val="28"/>
          <w:szCs w:val="28"/>
          <w:lang w:val="uk-UA"/>
        </w:rPr>
        <w:t>[375,382-384].</w:t>
      </w:r>
    </w:p>
    <w:p w:rsidR="00262DFD" w:rsidRPr="00CF6BAF" w:rsidRDefault="00262DFD" w:rsidP="00262DFD">
      <w:pPr>
        <w:widowControl w:val="0"/>
        <w:spacing w:line="360" w:lineRule="auto"/>
        <w:ind w:firstLine="720"/>
        <w:jc w:val="both"/>
        <w:rPr>
          <w:sz w:val="28"/>
          <w:szCs w:val="28"/>
          <w:lang w:val="uk-UA"/>
        </w:rPr>
      </w:pPr>
      <w:r>
        <w:rPr>
          <w:sz w:val="28"/>
          <w:szCs w:val="28"/>
          <w:lang w:val="uk-UA"/>
        </w:rPr>
        <w:t xml:space="preserve">Дана робота присвячена </w:t>
      </w:r>
      <w:r w:rsidRPr="00CF6BAF">
        <w:rPr>
          <w:sz w:val="28"/>
          <w:szCs w:val="28"/>
          <w:lang w:val="uk-UA"/>
        </w:rPr>
        <w:t xml:space="preserve">розробці теоретичного обґрунтування використання запропонованих фітопрепаратів </w:t>
      </w:r>
      <w:r>
        <w:rPr>
          <w:sz w:val="28"/>
          <w:szCs w:val="28"/>
          <w:lang w:val="uk-UA"/>
        </w:rPr>
        <w:t>для</w:t>
      </w:r>
      <w:r w:rsidRPr="00CF6BAF">
        <w:rPr>
          <w:sz w:val="28"/>
          <w:szCs w:val="28"/>
          <w:lang w:val="uk-UA"/>
        </w:rPr>
        <w:t xml:space="preserve"> профілактики диспепсій, гастроентеритів та імунодефіцитних станів, які спричинені порушеннями гігієнічних та технологічних факторів утримання продуктивних тварин.</w:t>
      </w:r>
    </w:p>
    <w:p w:rsidR="00262DFD" w:rsidRPr="00CF6BAF" w:rsidRDefault="00262DFD" w:rsidP="00262DFD">
      <w:pPr>
        <w:widowControl w:val="0"/>
        <w:spacing w:line="360" w:lineRule="auto"/>
        <w:ind w:firstLine="709"/>
        <w:jc w:val="both"/>
        <w:rPr>
          <w:sz w:val="28"/>
          <w:szCs w:val="28"/>
          <w:lang w:val="uk-UA"/>
        </w:rPr>
      </w:pPr>
      <w:r w:rsidRPr="00CF6BAF">
        <w:rPr>
          <w:sz w:val="28"/>
          <w:szCs w:val="28"/>
          <w:lang w:val="uk-UA"/>
        </w:rPr>
        <w:t xml:space="preserve">Розвиток цього напрямку вимагає вирішення комплексу завдань, починаючи з розробки експериментальних моделей на лабораторних та продуктивних тваринах, відпрацювання нових схем застосування фітопрепаратів у профілактиці зазначених захворювань та закінчуючи вивченням їх впливу на стан здоров’я, біохімічний статус, природну резистентність, збереженість продуктивних тварин та якість отриманої від них продукції. </w:t>
      </w:r>
    </w:p>
    <w:p w:rsidR="00262DFD" w:rsidRPr="00FF30AD" w:rsidRDefault="00262DFD" w:rsidP="00262DFD">
      <w:pPr>
        <w:spacing w:line="360" w:lineRule="auto"/>
        <w:ind w:firstLine="709"/>
        <w:jc w:val="both"/>
        <w:rPr>
          <w:sz w:val="28"/>
          <w:szCs w:val="28"/>
          <w:lang w:val="uk-UA"/>
        </w:rPr>
      </w:pPr>
      <w:r w:rsidRPr="00AF5B37">
        <w:rPr>
          <w:b/>
          <w:sz w:val="28"/>
          <w:szCs w:val="28"/>
          <w:lang w:val="uk-UA"/>
        </w:rPr>
        <w:t>Зв’язок роботи з науковими програмами, планами, темами.</w:t>
      </w:r>
      <w:r>
        <w:rPr>
          <w:sz w:val="28"/>
          <w:szCs w:val="28"/>
          <w:lang w:val="uk-UA"/>
        </w:rPr>
        <w:t xml:space="preserve"> </w:t>
      </w:r>
      <w:r w:rsidRPr="00FF30AD">
        <w:rPr>
          <w:sz w:val="28"/>
          <w:szCs w:val="28"/>
          <w:lang w:val="uk-UA"/>
        </w:rPr>
        <w:t xml:space="preserve">Робота виконувалась на кафедрі клінічної діагностики  </w:t>
      </w:r>
      <w:r>
        <w:rPr>
          <w:sz w:val="28"/>
          <w:szCs w:val="28"/>
          <w:lang w:val="uk-UA"/>
        </w:rPr>
        <w:t>та</w:t>
      </w:r>
      <w:r w:rsidRPr="00FF30AD">
        <w:rPr>
          <w:sz w:val="28"/>
          <w:szCs w:val="28"/>
          <w:lang w:val="uk-UA"/>
        </w:rPr>
        <w:t xml:space="preserve"> внутрішніх хвороб тварин Дніпропетровського державного аграрного університету </w:t>
      </w:r>
      <w:r>
        <w:rPr>
          <w:sz w:val="28"/>
          <w:szCs w:val="28"/>
          <w:lang w:val="uk-UA"/>
        </w:rPr>
        <w:t>з 1994 до 2008 року</w:t>
      </w:r>
      <w:r w:rsidRPr="00FF30AD">
        <w:rPr>
          <w:sz w:val="28"/>
          <w:szCs w:val="28"/>
          <w:lang w:val="uk-UA"/>
        </w:rPr>
        <w:t xml:space="preserve"> згідно Національно-технічної програми „Матеріали і речовини”, що ввійшла в перелік Національної науково-технічної програми, затвердженої Постановою Верховної Ради України від 15 лютого 1994 року № 4034-ХІІ: (Пріоритетний напрямок в реалізації цієї програми „Розробка, освоєння виробництва лікарських засобів, біоматеріалів і штучних органів”) </w:t>
      </w:r>
      <w:r>
        <w:rPr>
          <w:sz w:val="28"/>
          <w:szCs w:val="28"/>
          <w:lang w:val="uk-UA"/>
        </w:rPr>
        <w:t>№ 4177/3 від 12 березня 1994 року та завдання 05 проекту 14 в</w:t>
      </w:r>
      <w:r w:rsidRPr="00FF30AD">
        <w:rPr>
          <w:sz w:val="28"/>
          <w:szCs w:val="28"/>
          <w:lang w:val="uk-UA"/>
        </w:rPr>
        <w:t>етеринарне забезпечення програми УААН „Продовольство-95”</w:t>
      </w:r>
      <w:r>
        <w:rPr>
          <w:sz w:val="28"/>
          <w:szCs w:val="28"/>
          <w:lang w:val="uk-UA"/>
        </w:rPr>
        <w:t xml:space="preserve"> та замовлення Міністерства АПК «Розробити нові засоби профілактики та корекції травлення, імунної системи молодняку продуктивних тварин» номер державної реєстрації 0106U010263</w:t>
      </w:r>
      <w:r w:rsidRPr="00FF30AD">
        <w:rPr>
          <w:sz w:val="28"/>
          <w:szCs w:val="28"/>
          <w:lang w:val="uk-UA"/>
        </w:rPr>
        <w:t>.</w:t>
      </w:r>
    </w:p>
    <w:p w:rsidR="00262DFD" w:rsidRDefault="00262DFD" w:rsidP="00262DFD">
      <w:pPr>
        <w:spacing w:line="360" w:lineRule="auto"/>
        <w:ind w:firstLine="709"/>
        <w:jc w:val="both"/>
        <w:rPr>
          <w:sz w:val="28"/>
          <w:szCs w:val="28"/>
          <w:lang w:val="uk-UA"/>
        </w:rPr>
      </w:pPr>
      <w:r w:rsidRPr="00A770E7">
        <w:rPr>
          <w:b/>
          <w:sz w:val="28"/>
          <w:szCs w:val="28"/>
          <w:lang w:val="uk-UA"/>
        </w:rPr>
        <w:t xml:space="preserve">Мета і завдання досліджень. </w:t>
      </w:r>
      <w:r w:rsidRPr="00A770E7">
        <w:rPr>
          <w:i/>
          <w:sz w:val="28"/>
          <w:szCs w:val="28"/>
          <w:lang w:val="uk-UA"/>
        </w:rPr>
        <w:t>Мета роботи</w:t>
      </w:r>
      <w:r>
        <w:rPr>
          <w:sz w:val="28"/>
          <w:szCs w:val="28"/>
          <w:lang w:val="uk-UA"/>
        </w:rPr>
        <w:t xml:space="preserve"> – теоретично-експериментальне обґрунтування застосування фітопрепаратів «Фітохол», «Фітопанк» та «Гастроацид» для  профілактики диспепсій, гастроентеритів та імунодефіцитів сільськогосподарських тварин і підвищення їх продуктивності.</w:t>
      </w:r>
    </w:p>
    <w:p w:rsidR="00262DFD" w:rsidRDefault="00262DFD" w:rsidP="00262DFD">
      <w:pPr>
        <w:spacing w:line="360" w:lineRule="auto"/>
        <w:ind w:firstLine="709"/>
        <w:jc w:val="both"/>
        <w:rPr>
          <w:sz w:val="28"/>
          <w:szCs w:val="28"/>
          <w:lang w:val="uk-UA"/>
        </w:rPr>
      </w:pPr>
      <w:r>
        <w:rPr>
          <w:sz w:val="28"/>
          <w:szCs w:val="28"/>
          <w:lang w:val="uk-UA"/>
        </w:rPr>
        <w:t>Для досягнення мети були поставленні такі завдання:</w:t>
      </w:r>
    </w:p>
    <w:p w:rsidR="00262DFD" w:rsidRDefault="00262DFD" w:rsidP="00995B7E">
      <w:pPr>
        <w:numPr>
          <w:ilvl w:val="0"/>
          <w:numId w:val="59"/>
        </w:numPr>
        <w:tabs>
          <w:tab w:val="clear" w:pos="1579"/>
          <w:tab w:val="num" w:pos="1080"/>
        </w:tabs>
        <w:suppressAutoHyphens w:val="0"/>
        <w:spacing w:line="360" w:lineRule="auto"/>
        <w:ind w:left="0" w:firstLine="709"/>
        <w:jc w:val="both"/>
        <w:rPr>
          <w:sz w:val="28"/>
          <w:szCs w:val="28"/>
          <w:lang w:val="uk-UA"/>
        </w:rPr>
      </w:pPr>
      <w:r>
        <w:rPr>
          <w:sz w:val="28"/>
          <w:szCs w:val="28"/>
          <w:lang w:val="uk-UA"/>
        </w:rPr>
        <w:lastRenderedPageBreak/>
        <w:t>розробити експериментальні моделі на продуктивних тваринах для відпрацювання нових схем застосування фітопрепаратів для профілактики шлунково-кишкових захворювань й імунодефіцитів, викликаних порушеннями гігієнічних і технологічних факторів утримання;</w:t>
      </w:r>
    </w:p>
    <w:p w:rsidR="00262DFD" w:rsidRDefault="00262DFD" w:rsidP="00995B7E">
      <w:pPr>
        <w:numPr>
          <w:ilvl w:val="0"/>
          <w:numId w:val="59"/>
        </w:numPr>
        <w:tabs>
          <w:tab w:val="clear" w:pos="1579"/>
          <w:tab w:val="num" w:pos="1080"/>
        </w:tabs>
        <w:suppressAutoHyphens w:val="0"/>
        <w:spacing w:line="360" w:lineRule="auto"/>
        <w:ind w:left="0" w:firstLine="709"/>
        <w:jc w:val="both"/>
        <w:rPr>
          <w:sz w:val="28"/>
          <w:szCs w:val="28"/>
          <w:lang w:val="uk-UA"/>
        </w:rPr>
      </w:pPr>
      <w:r>
        <w:rPr>
          <w:sz w:val="28"/>
          <w:szCs w:val="28"/>
          <w:lang w:val="uk-UA"/>
        </w:rPr>
        <w:t>вивчити на лабораторних тваринах токсичність та біологічну активність комплексних фітопрепаратів, їх вплив на функціональний стан органів і тканин та біохімічні показники крові;</w:t>
      </w:r>
    </w:p>
    <w:p w:rsidR="00262DFD" w:rsidRDefault="00262DFD" w:rsidP="00995B7E">
      <w:pPr>
        <w:numPr>
          <w:ilvl w:val="0"/>
          <w:numId w:val="59"/>
        </w:numPr>
        <w:tabs>
          <w:tab w:val="clear" w:pos="1579"/>
          <w:tab w:val="num" w:pos="1080"/>
        </w:tabs>
        <w:suppressAutoHyphens w:val="0"/>
        <w:spacing w:line="360" w:lineRule="auto"/>
        <w:ind w:left="0" w:firstLine="709"/>
        <w:jc w:val="both"/>
        <w:rPr>
          <w:sz w:val="28"/>
          <w:szCs w:val="28"/>
          <w:lang w:val="uk-UA"/>
        </w:rPr>
      </w:pPr>
      <w:r>
        <w:rPr>
          <w:sz w:val="28"/>
          <w:szCs w:val="28"/>
          <w:lang w:val="uk-UA"/>
        </w:rPr>
        <w:t>виявити особливості захисної дії фітопрепаратів «Фітохолу», «Фітопанку» та «Гастроациду» в умовах експериментальних моделей хвороб на тваринах;</w:t>
      </w:r>
    </w:p>
    <w:p w:rsidR="00262DFD" w:rsidRDefault="00262DFD" w:rsidP="00995B7E">
      <w:pPr>
        <w:numPr>
          <w:ilvl w:val="0"/>
          <w:numId w:val="59"/>
        </w:numPr>
        <w:tabs>
          <w:tab w:val="clear" w:pos="1579"/>
          <w:tab w:val="num" w:pos="1080"/>
        </w:tabs>
        <w:suppressAutoHyphens w:val="0"/>
        <w:spacing w:line="360" w:lineRule="auto"/>
        <w:ind w:left="0" w:firstLine="709"/>
        <w:jc w:val="both"/>
        <w:rPr>
          <w:sz w:val="28"/>
          <w:szCs w:val="28"/>
          <w:lang w:val="uk-UA"/>
        </w:rPr>
      </w:pPr>
      <w:r>
        <w:rPr>
          <w:sz w:val="28"/>
          <w:szCs w:val="28"/>
          <w:lang w:val="uk-UA"/>
        </w:rPr>
        <w:t>розробити оптимальні схеми заходів профілактики захворювань органів травлення та стимуляції імунної системи різних видів тварин за впливу запропонованих фітопрепаратів;</w:t>
      </w:r>
    </w:p>
    <w:p w:rsidR="00262DFD" w:rsidRDefault="00262DFD" w:rsidP="00995B7E">
      <w:pPr>
        <w:numPr>
          <w:ilvl w:val="0"/>
          <w:numId w:val="59"/>
        </w:numPr>
        <w:tabs>
          <w:tab w:val="clear" w:pos="1579"/>
          <w:tab w:val="num" w:pos="1080"/>
        </w:tabs>
        <w:suppressAutoHyphens w:val="0"/>
        <w:spacing w:line="360" w:lineRule="auto"/>
        <w:ind w:left="0" w:firstLine="709"/>
        <w:jc w:val="both"/>
        <w:rPr>
          <w:sz w:val="28"/>
          <w:szCs w:val="28"/>
          <w:lang w:val="uk-UA"/>
        </w:rPr>
      </w:pPr>
      <w:r>
        <w:rPr>
          <w:sz w:val="28"/>
          <w:szCs w:val="28"/>
          <w:lang w:val="uk-UA"/>
        </w:rPr>
        <w:t>дослідити вплив фітопрепаратів на стан здоров’я, біохімічний статус, природну резистентність, збереженість і продуктивність тварин;</w:t>
      </w:r>
    </w:p>
    <w:p w:rsidR="00262DFD" w:rsidRDefault="00262DFD" w:rsidP="00995B7E">
      <w:pPr>
        <w:numPr>
          <w:ilvl w:val="0"/>
          <w:numId w:val="58"/>
        </w:numPr>
        <w:tabs>
          <w:tab w:val="clear" w:pos="1804"/>
          <w:tab w:val="num" w:pos="1080"/>
        </w:tabs>
        <w:suppressAutoHyphens w:val="0"/>
        <w:spacing w:line="360" w:lineRule="auto"/>
        <w:ind w:left="0" w:firstLine="709"/>
        <w:jc w:val="both"/>
        <w:rPr>
          <w:sz w:val="28"/>
          <w:szCs w:val="28"/>
          <w:lang w:val="uk-UA"/>
        </w:rPr>
      </w:pPr>
      <w:r>
        <w:rPr>
          <w:sz w:val="28"/>
          <w:szCs w:val="28"/>
          <w:lang w:val="uk-UA"/>
        </w:rPr>
        <w:t>визначити ефективність застосування фітопрепаратів при вирощуванні високопродуктивних тварин</w:t>
      </w:r>
      <w:r w:rsidRPr="004153A5">
        <w:rPr>
          <w:sz w:val="28"/>
          <w:szCs w:val="28"/>
        </w:rPr>
        <w:t>;</w:t>
      </w:r>
    </w:p>
    <w:p w:rsidR="00262DFD" w:rsidRDefault="00262DFD" w:rsidP="00995B7E">
      <w:pPr>
        <w:numPr>
          <w:ilvl w:val="0"/>
          <w:numId w:val="58"/>
        </w:numPr>
        <w:tabs>
          <w:tab w:val="clear" w:pos="1804"/>
          <w:tab w:val="num" w:pos="1080"/>
        </w:tabs>
        <w:suppressAutoHyphens w:val="0"/>
        <w:spacing w:line="360" w:lineRule="auto"/>
        <w:ind w:left="0" w:firstLine="709"/>
        <w:jc w:val="both"/>
        <w:rPr>
          <w:sz w:val="28"/>
          <w:szCs w:val="28"/>
          <w:lang w:val="uk-UA"/>
        </w:rPr>
      </w:pPr>
      <w:r>
        <w:rPr>
          <w:sz w:val="28"/>
          <w:szCs w:val="28"/>
          <w:lang w:val="uk-UA"/>
        </w:rPr>
        <w:t>розробити науково-методичні рекомендації з профілактики захворювань незаразної етіології органів травлення й імунодефіцитного стану продуктивних тварин.</w:t>
      </w:r>
    </w:p>
    <w:p w:rsidR="00262DFD" w:rsidRDefault="00262DFD" w:rsidP="00262DFD">
      <w:pPr>
        <w:spacing w:line="360" w:lineRule="auto"/>
        <w:ind w:firstLine="709"/>
        <w:jc w:val="both"/>
        <w:rPr>
          <w:sz w:val="28"/>
          <w:szCs w:val="28"/>
          <w:lang w:val="uk-UA"/>
        </w:rPr>
      </w:pPr>
      <w:r w:rsidRPr="00A770E7">
        <w:rPr>
          <w:i/>
          <w:sz w:val="28"/>
          <w:szCs w:val="28"/>
          <w:lang w:val="uk-UA"/>
        </w:rPr>
        <w:t>Об’єкт дослідження</w:t>
      </w:r>
      <w:r w:rsidRPr="00FF30AD">
        <w:rPr>
          <w:sz w:val="28"/>
          <w:szCs w:val="28"/>
          <w:lang w:val="uk-UA"/>
        </w:rPr>
        <w:t xml:space="preserve"> – </w:t>
      </w:r>
      <w:r>
        <w:rPr>
          <w:sz w:val="28"/>
          <w:szCs w:val="28"/>
          <w:lang w:val="uk-UA"/>
        </w:rPr>
        <w:t>біологічно активні фітосполуки, стан здоров’я, продуктивність та якість продукції тварин.</w:t>
      </w:r>
    </w:p>
    <w:p w:rsidR="00262DFD" w:rsidRDefault="00262DFD" w:rsidP="00262DFD">
      <w:pPr>
        <w:spacing w:line="360" w:lineRule="auto"/>
        <w:ind w:firstLine="709"/>
        <w:jc w:val="both"/>
        <w:rPr>
          <w:sz w:val="28"/>
          <w:szCs w:val="28"/>
          <w:lang w:val="uk-UA"/>
        </w:rPr>
      </w:pPr>
      <w:r w:rsidRPr="00A770E7">
        <w:rPr>
          <w:i/>
          <w:sz w:val="28"/>
          <w:szCs w:val="28"/>
          <w:lang w:val="uk-UA"/>
        </w:rPr>
        <w:t>Предмет дослідження</w:t>
      </w:r>
      <w:r>
        <w:rPr>
          <w:sz w:val="28"/>
          <w:szCs w:val="28"/>
          <w:lang w:val="uk-UA"/>
        </w:rPr>
        <w:t xml:space="preserve"> – вплив фітопрепаратів «Фітохол», «Фітопанк» і «Гастроацид» на біохімічний статус, природну резистентність, збереженість, ріст і продуктивність тварин.</w:t>
      </w:r>
    </w:p>
    <w:p w:rsidR="00262DFD" w:rsidRPr="00FF30AD" w:rsidRDefault="00262DFD" w:rsidP="00262DFD">
      <w:pPr>
        <w:spacing w:line="360" w:lineRule="auto"/>
        <w:ind w:firstLine="709"/>
        <w:jc w:val="both"/>
        <w:rPr>
          <w:sz w:val="28"/>
          <w:szCs w:val="28"/>
          <w:lang w:val="uk-UA"/>
        </w:rPr>
      </w:pPr>
      <w:r w:rsidRPr="00A770E7">
        <w:rPr>
          <w:i/>
          <w:sz w:val="28"/>
          <w:szCs w:val="28"/>
          <w:lang w:val="uk-UA"/>
        </w:rPr>
        <w:t>Методи дослідження</w:t>
      </w:r>
      <w:r>
        <w:rPr>
          <w:sz w:val="28"/>
          <w:szCs w:val="28"/>
          <w:lang w:val="uk-UA"/>
        </w:rPr>
        <w:t>: зоогігієнічні, зоотехнічні, аналітичні, фізичні, клінічні, біохімічні, імунологічні, гістологічні, статистичні.</w:t>
      </w:r>
    </w:p>
    <w:p w:rsidR="00262DFD" w:rsidRDefault="00262DFD" w:rsidP="00262DFD">
      <w:pPr>
        <w:spacing w:line="360" w:lineRule="auto"/>
        <w:ind w:firstLine="709"/>
        <w:jc w:val="both"/>
        <w:rPr>
          <w:sz w:val="28"/>
          <w:szCs w:val="28"/>
          <w:lang w:val="uk-UA"/>
        </w:rPr>
      </w:pPr>
      <w:r w:rsidRPr="00A770E7">
        <w:rPr>
          <w:b/>
          <w:sz w:val="28"/>
          <w:szCs w:val="28"/>
          <w:lang w:val="uk-UA"/>
        </w:rPr>
        <w:t>Наукова новизна одержаних результатів.</w:t>
      </w:r>
      <w:r>
        <w:rPr>
          <w:sz w:val="28"/>
          <w:szCs w:val="28"/>
          <w:lang w:val="uk-UA"/>
        </w:rPr>
        <w:t xml:space="preserve"> Вперше на основі проведених досліджень теоретично і експериментально обґрунтовано застосування фітопрепаратів «Фітохол», «Фітопанк» і «Гастроацид» для </w:t>
      </w:r>
      <w:r>
        <w:rPr>
          <w:sz w:val="28"/>
          <w:szCs w:val="28"/>
          <w:lang w:val="uk-UA"/>
        </w:rPr>
        <w:lastRenderedPageBreak/>
        <w:t>профілактики шлунково-кишкових захворювань та імунодефіцитів, викликаних порушеннями гігієнічних і технологічних факторів утримання, та здатність препаратів позитивно впливати на обмінні процеси, природну резистентність, збереженість, ріст, продуктивність тварин та якість їх продукції. Виявлено, що порушення технології утримання та догляду за тваринами, зокрема невідповідні мікрокліматичні умови (зниження температури повітря в тваринницьких приміщеннях, підвищення відносної вологості й вмісту вуглекислого газу, аміаку, мікробної забрудненості, недостатнє освітлення), низька санітарно-гігієнічна якість води призводять до захворювань органів травлення та імунодефіцитного стану організму тварин, що дозволило розробити експериментальну модель з визначення ефективності запропонованих фітопрепаратів для профілактики зазначених захворювань тварин.</w:t>
      </w:r>
    </w:p>
    <w:p w:rsidR="00262DFD" w:rsidRDefault="00262DFD" w:rsidP="00262DFD">
      <w:pPr>
        <w:spacing w:line="360" w:lineRule="auto"/>
        <w:ind w:firstLine="709"/>
        <w:jc w:val="both"/>
        <w:rPr>
          <w:sz w:val="28"/>
          <w:szCs w:val="28"/>
          <w:lang w:val="uk-UA"/>
        </w:rPr>
      </w:pPr>
      <w:r>
        <w:rPr>
          <w:sz w:val="28"/>
          <w:szCs w:val="28"/>
          <w:lang w:val="uk-UA"/>
        </w:rPr>
        <w:t>Експериментально обґрунтовано нетоксичність «Фітохолу», «Фітопанку», «Гастроациду» та їх позитивний вплив на організм лабораторних тварин, функціональний стан їх органів і систем, стимуляцію секреторної функції печінки, підшлункової залози, шлунку, серцево-судинної та дихальної систем, підвищення гуморального і Т-клітинного імунітету. Доведено захисну дію фітопрепаратів при різних моделях хвороб лабораторних тварин. Показано, що у лабораторних тварин  із експериментальним токсичним гепатитом за впливу «Фітохолу» нормалізуються  кількості лейкоцитів і лімфоцитів у крові. При цьому активність лужної фосфатази у крові тварин дослідної групи залишалась в межах фізіологічних величин, а в контролі ці значення зростали. Встановлено, що у лабораторних тварин за впливу «Фітохолу» знижується вміст оксипроліну на 58 %, гексозамінів – на 78 % та малонового диальдегіду – на 53 %, нормалізується рівень білірубіну, знижується активність АлАТ порівнянно з контролем. Аналогічні результати отримано при використанні «Гастроациду» і «Фітохолу». Ці факти обґрунтовують використання фітопрепаратів для профілактики хвороб тварин, викликаних несприятливими чинниками довкілля.</w:t>
      </w:r>
    </w:p>
    <w:p w:rsidR="00262DFD" w:rsidRDefault="00262DFD" w:rsidP="00262DFD">
      <w:pPr>
        <w:spacing w:line="360" w:lineRule="auto"/>
        <w:ind w:firstLine="709"/>
        <w:jc w:val="both"/>
        <w:rPr>
          <w:sz w:val="28"/>
          <w:szCs w:val="28"/>
          <w:lang w:val="uk-UA"/>
        </w:rPr>
      </w:pPr>
      <w:r>
        <w:rPr>
          <w:sz w:val="28"/>
          <w:szCs w:val="28"/>
          <w:lang w:val="uk-UA"/>
        </w:rPr>
        <w:t xml:space="preserve"> Теоретично обґрунтовано і розроблено ряд профілактичних схем застосування фітопрепаратів «Фітохол», «Фітопанк» та «Гастроацид»:</w:t>
      </w:r>
    </w:p>
    <w:p w:rsidR="00262DFD" w:rsidRDefault="00262DFD" w:rsidP="00262DFD">
      <w:pPr>
        <w:spacing w:line="360" w:lineRule="auto"/>
        <w:ind w:firstLine="709"/>
        <w:jc w:val="both"/>
        <w:rPr>
          <w:sz w:val="28"/>
          <w:szCs w:val="28"/>
          <w:lang w:val="uk-UA"/>
        </w:rPr>
      </w:pPr>
      <w:r>
        <w:rPr>
          <w:sz w:val="28"/>
          <w:szCs w:val="28"/>
          <w:lang w:val="uk-UA"/>
        </w:rPr>
        <w:lastRenderedPageBreak/>
        <w:t>-сухостійним коровам для профілактики шлунково-кишкових захворювань новонароджених телят;</w:t>
      </w:r>
    </w:p>
    <w:p w:rsidR="00262DFD" w:rsidRDefault="00262DFD" w:rsidP="00262DFD">
      <w:pPr>
        <w:spacing w:line="360" w:lineRule="auto"/>
        <w:ind w:firstLine="709"/>
        <w:jc w:val="both"/>
        <w:rPr>
          <w:sz w:val="28"/>
          <w:szCs w:val="28"/>
          <w:lang w:val="uk-UA"/>
        </w:rPr>
      </w:pPr>
      <w:r>
        <w:rPr>
          <w:sz w:val="28"/>
          <w:szCs w:val="28"/>
          <w:lang w:val="uk-UA"/>
        </w:rPr>
        <w:t>-порісним свиноматкам для профілактики захворювань органів травлення та імунодефіцитного стану новонароджених поросят;</w:t>
      </w:r>
    </w:p>
    <w:p w:rsidR="00262DFD" w:rsidRDefault="00262DFD" w:rsidP="00262DFD">
      <w:pPr>
        <w:spacing w:line="360" w:lineRule="auto"/>
        <w:ind w:firstLine="709"/>
        <w:jc w:val="both"/>
        <w:rPr>
          <w:sz w:val="28"/>
          <w:szCs w:val="28"/>
          <w:lang w:val="uk-UA"/>
        </w:rPr>
      </w:pPr>
      <w:r>
        <w:rPr>
          <w:sz w:val="28"/>
          <w:szCs w:val="28"/>
          <w:lang w:val="uk-UA"/>
        </w:rPr>
        <w:t>-телятам і поросятам для профілактики захворювань травного каналу, імунодефіцитних станів та реабілітації їх організму після перенесених захворювань;</w:t>
      </w:r>
    </w:p>
    <w:p w:rsidR="00262DFD" w:rsidRDefault="00262DFD" w:rsidP="00262DFD">
      <w:pPr>
        <w:spacing w:line="360" w:lineRule="auto"/>
        <w:ind w:firstLine="709"/>
        <w:jc w:val="both"/>
        <w:rPr>
          <w:sz w:val="28"/>
          <w:szCs w:val="28"/>
          <w:lang w:val="uk-UA"/>
        </w:rPr>
      </w:pPr>
      <w:r>
        <w:rPr>
          <w:sz w:val="28"/>
          <w:szCs w:val="28"/>
          <w:lang w:val="uk-UA"/>
        </w:rPr>
        <w:t>-курам-несучкам для профілактики захворювань системи травлення.</w:t>
      </w:r>
    </w:p>
    <w:p w:rsidR="00262DFD" w:rsidRDefault="00262DFD" w:rsidP="00262DFD">
      <w:pPr>
        <w:spacing w:line="360" w:lineRule="auto"/>
        <w:jc w:val="both"/>
        <w:rPr>
          <w:sz w:val="28"/>
          <w:szCs w:val="28"/>
          <w:lang w:val="uk-UA"/>
        </w:rPr>
      </w:pPr>
      <w:r>
        <w:rPr>
          <w:sz w:val="28"/>
          <w:szCs w:val="28"/>
          <w:lang w:val="uk-UA"/>
        </w:rPr>
        <w:t>Встановлено, що запропоновані фітопрепарати підвищують показники неспецифічного імунітету продуктивних тварин.</w:t>
      </w:r>
      <w:r w:rsidRPr="00327052">
        <w:rPr>
          <w:sz w:val="28"/>
          <w:szCs w:val="28"/>
          <w:lang w:val="uk-UA"/>
        </w:rPr>
        <w:t xml:space="preserve"> </w:t>
      </w:r>
      <w:r>
        <w:rPr>
          <w:sz w:val="28"/>
          <w:szCs w:val="28"/>
          <w:lang w:val="uk-UA"/>
        </w:rPr>
        <w:t xml:space="preserve">Так, у поросят, перехворівших гострими розладами травлення, за впливу «Гастроациду», підвищується рівень Т - і В- лімфоцитів на 55,0 і 17,0 %, імуноглобулінів М і </w:t>
      </w:r>
      <w:r>
        <w:rPr>
          <w:sz w:val="28"/>
          <w:szCs w:val="28"/>
          <w:lang w:val="en-US"/>
        </w:rPr>
        <w:t>G</w:t>
      </w:r>
      <w:r>
        <w:rPr>
          <w:sz w:val="28"/>
          <w:szCs w:val="28"/>
          <w:lang w:val="uk-UA"/>
        </w:rPr>
        <w:t xml:space="preserve"> – на 85,0 та 74,0 % відповідно. «Фітопанк» сприяє зростанню гама-глобулінів на 34%, імуноглобулінів М - на 40%, </w:t>
      </w:r>
      <w:r>
        <w:rPr>
          <w:sz w:val="28"/>
          <w:szCs w:val="28"/>
          <w:lang w:val="en-US"/>
        </w:rPr>
        <w:t>G</w:t>
      </w:r>
      <w:r w:rsidRPr="00B07A2C">
        <w:rPr>
          <w:sz w:val="28"/>
          <w:szCs w:val="28"/>
          <w:lang w:val="uk-UA"/>
        </w:rPr>
        <w:t xml:space="preserve"> – </w:t>
      </w:r>
      <w:r>
        <w:rPr>
          <w:sz w:val="28"/>
          <w:szCs w:val="28"/>
          <w:lang w:val="uk-UA"/>
        </w:rPr>
        <w:t>на 33%, Т і В – лімфоцитів на 20,6 та 31,0 % відповідно у поросят дослідних груп порівняно з контролем. Показано, що застосування фітопрепаратів у виробничих умовах підвищує середньодобовий приріст живої маси продуктивних тварин на 15-20 %, природну резистентність, збереженість поголів’я на 20-25 %, нормалізує обмінні процеси та функціональний стан організму, знижує захворюваність молодняку на 40-60 %, покращує якість тваринницької продукції (зростає маса товарного яйця на 10 %, вміст у жовтках каротиноїдів на 5,5-6,8 % і вітаміну А – на 32,5-33,5 % та міцність шкаралупи). Новизна доведених наукових досліджень захищена 5 патентами України на винахід.</w:t>
      </w:r>
    </w:p>
    <w:p w:rsidR="00262DFD" w:rsidRDefault="00262DFD" w:rsidP="00262DFD">
      <w:pPr>
        <w:spacing w:line="360" w:lineRule="auto"/>
        <w:ind w:firstLine="709"/>
        <w:jc w:val="both"/>
        <w:rPr>
          <w:sz w:val="28"/>
          <w:szCs w:val="28"/>
          <w:lang w:val="uk-UA"/>
        </w:rPr>
      </w:pPr>
      <w:r>
        <w:rPr>
          <w:b/>
          <w:sz w:val="28"/>
          <w:lang w:val="uk-UA"/>
        </w:rPr>
        <w:t>Практичне значення проведених досліджень.</w:t>
      </w:r>
      <w:r>
        <w:rPr>
          <w:sz w:val="28"/>
          <w:lang w:val="uk-UA"/>
        </w:rPr>
        <w:t xml:space="preserve"> </w:t>
      </w:r>
      <w:r>
        <w:rPr>
          <w:sz w:val="28"/>
          <w:szCs w:val="28"/>
          <w:lang w:val="uk-UA"/>
        </w:rPr>
        <w:t>Виробництву запропоновано ряд схем використання трьох нових фітопрепаратів: «Фітохол», «Гастроацид»,</w:t>
      </w:r>
      <w:r w:rsidRPr="00AF57F6">
        <w:rPr>
          <w:sz w:val="28"/>
          <w:szCs w:val="28"/>
          <w:lang w:val="uk-UA"/>
        </w:rPr>
        <w:t xml:space="preserve"> </w:t>
      </w:r>
      <w:r>
        <w:rPr>
          <w:sz w:val="28"/>
          <w:szCs w:val="28"/>
          <w:lang w:val="uk-UA"/>
        </w:rPr>
        <w:t>«Фітопанк» для профілактики незаразних хвороб молодняку продуктивних тварин, а саме:</w:t>
      </w:r>
    </w:p>
    <w:p w:rsidR="00262DFD" w:rsidRDefault="00262DFD" w:rsidP="00995B7E">
      <w:pPr>
        <w:numPr>
          <w:ilvl w:val="0"/>
          <w:numId w:val="60"/>
        </w:numPr>
        <w:tabs>
          <w:tab w:val="clear" w:pos="720"/>
        </w:tabs>
        <w:suppressAutoHyphens w:val="0"/>
        <w:spacing w:line="360" w:lineRule="auto"/>
        <w:ind w:left="0" w:firstLine="709"/>
        <w:jc w:val="both"/>
        <w:rPr>
          <w:sz w:val="28"/>
          <w:szCs w:val="28"/>
          <w:lang w:val="uk-UA"/>
        </w:rPr>
      </w:pPr>
      <w:r>
        <w:rPr>
          <w:sz w:val="28"/>
          <w:szCs w:val="28"/>
          <w:lang w:val="uk-UA"/>
        </w:rPr>
        <w:t>«Фітохол» (ТУ 24.4-25927949-001: 2007) - розладів травлення з ознаками діареї;</w:t>
      </w:r>
    </w:p>
    <w:p w:rsidR="00262DFD" w:rsidRDefault="00262DFD" w:rsidP="00995B7E">
      <w:pPr>
        <w:numPr>
          <w:ilvl w:val="0"/>
          <w:numId w:val="60"/>
        </w:numPr>
        <w:tabs>
          <w:tab w:val="clear" w:pos="720"/>
        </w:tabs>
        <w:suppressAutoHyphens w:val="0"/>
        <w:spacing w:line="360" w:lineRule="auto"/>
        <w:ind w:left="0" w:firstLine="709"/>
        <w:jc w:val="both"/>
        <w:rPr>
          <w:sz w:val="28"/>
          <w:szCs w:val="28"/>
          <w:lang w:val="uk-UA"/>
        </w:rPr>
      </w:pPr>
      <w:r>
        <w:rPr>
          <w:sz w:val="28"/>
          <w:szCs w:val="28"/>
          <w:lang w:val="uk-UA"/>
        </w:rPr>
        <w:t>«Фітопанк» (ТУ 24.4-25927949-002: 2007) - імунодефіцитних станів та захворювань підшлункової залози;</w:t>
      </w:r>
    </w:p>
    <w:p w:rsidR="00262DFD" w:rsidRDefault="00262DFD" w:rsidP="00995B7E">
      <w:pPr>
        <w:numPr>
          <w:ilvl w:val="0"/>
          <w:numId w:val="60"/>
        </w:numPr>
        <w:tabs>
          <w:tab w:val="clear" w:pos="720"/>
        </w:tabs>
        <w:suppressAutoHyphens w:val="0"/>
        <w:spacing w:line="360" w:lineRule="auto"/>
        <w:ind w:left="0" w:firstLine="709"/>
        <w:jc w:val="both"/>
        <w:rPr>
          <w:sz w:val="28"/>
          <w:szCs w:val="28"/>
          <w:lang w:val="uk-UA"/>
        </w:rPr>
      </w:pPr>
      <w:r>
        <w:rPr>
          <w:sz w:val="28"/>
          <w:szCs w:val="28"/>
          <w:lang w:val="uk-UA"/>
        </w:rPr>
        <w:lastRenderedPageBreak/>
        <w:t>«Гастроацид» (ТУ 24.4-25927949-003: 2007) - гастроентеритів, виразкової хвороби шлунку та імунодефіцитного стану;</w:t>
      </w:r>
    </w:p>
    <w:p w:rsidR="00262DFD" w:rsidRDefault="00262DFD" w:rsidP="00262DFD">
      <w:pPr>
        <w:spacing w:line="360" w:lineRule="auto"/>
        <w:ind w:left="708" w:firstLine="708"/>
        <w:jc w:val="both"/>
        <w:rPr>
          <w:sz w:val="28"/>
          <w:szCs w:val="28"/>
          <w:lang w:val="uk-UA"/>
        </w:rPr>
      </w:pPr>
      <w:r>
        <w:rPr>
          <w:sz w:val="28"/>
          <w:szCs w:val="28"/>
          <w:lang w:val="uk-UA"/>
        </w:rPr>
        <w:t xml:space="preserve">Розроблено науково-методичні рекомендації: </w:t>
      </w:r>
    </w:p>
    <w:p w:rsidR="00262DFD" w:rsidRDefault="00262DFD" w:rsidP="00995B7E">
      <w:pPr>
        <w:numPr>
          <w:ilvl w:val="0"/>
          <w:numId w:val="60"/>
        </w:numPr>
        <w:tabs>
          <w:tab w:val="clear" w:pos="720"/>
        </w:tabs>
        <w:suppressAutoHyphens w:val="0"/>
        <w:spacing w:line="360" w:lineRule="auto"/>
        <w:ind w:left="0" w:firstLine="709"/>
        <w:jc w:val="both"/>
        <w:rPr>
          <w:sz w:val="28"/>
          <w:szCs w:val="28"/>
          <w:lang w:val="uk-UA"/>
        </w:rPr>
      </w:pPr>
      <w:r>
        <w:rPr>
          <w:sz w:val="28"/>
          <w:szCs w:val="28"/>
          <w:lang w:val="uk-UA"/>
        </w:rPr>
        <w:t>«Застосування препаратів природного походження  «Фітохолу» і  «Гастроациду»  для профілактики незаразних хвороб тварин і птиці»;</w:t>
      </w:r>
    </w:p>
    <w:p w:rsidR="00262DFD" w:rsidRDefault="00262DFD" w:rsidP="00995B7E">
      <w:pPr>
        <w:numPr>
          <w:ilvl w:val="0"/>
          <w:numId w:val="60"/>
        </w:numPr>
        <w:tabs>
          <w:tab w:val="clear" w:pos="720"/>
        </w:tabs>
        <w:suppressAutoHyphens w:val="0"/>
        <w:spacing w:line="360" w:lineRule="auto"/>
        <w:ind w:left="0" w:firstLine="709"/>
        <w:jc w:val="both"/>
        <w:rPr>
          <w:sz w:val="28"/>
          <w:szCs w:val="28"/>
          <w:lang w:val="uk-UA"/>
        </w:rPr>
      </w:pPr>
      <w:r>
        <w:rPr>
          <w:sz w:val="28"/>
          <w:szCs w:val="28"/>
          <w:lang w:val="uk-UA"/>
        </w:rPr>
        <w:t>«Профілактичне застосування препарату природного походження  «Фітопанк» в тваринництві».</w:t>
      </w:r>
    </w:p>
    <w:p w:rsidR="00262DFD" w:rsidRDefault="00262DFD" w:rsidP="00262DFD">
      <w:pPr>
        <w:spacing w:line="360" w:lineRule="auto"/>
        <w:ind w:firstLine="709"/>
        <w:jc w:val="both"/>
        <w:rPr>
          <w:sz w:val="28"/>
          <w:lang w:val="uk-UA"/>
        </w:rPr>
      </w:pPr>
      <w:r>
        <w:rPr>
          <w:b/>
          <w:sz w:val="28"/>
          <w:lang w:val="uk-UA"/>
        </w:rPr>
        <w:t>Особистий внесок здобувача.</w:t>
      </w:r>
      <w:r>
        <w:rPr>
          <w:sz w:val="28"/>
          <w:lang w:val="uk-UA"/>
        </w:rPr>
        <w:t xml:space="preserve"> В дисертаційній роботі особисто автором обґрунтовано напрям і розроблено робочу програму досліджень, проведено експерименти та узагальнено їх результати, підготовлено до друку матеріали, проведено їх апробацію, сформульовано висновки і пропозиції виробництву. Зі спільних експериментальних досліджень і публікацій дисертантом використано за згодою співавторів лише власну частину результатів.</w:t>
      </w:r>
    </w:p>
    <w:p w:rsidR="00262DFD" w:rsidRPr="001E1981" w:rsidRDefault="00262DFD" w:rsidP="00262DFD">
      <w:pPr>
        <w:spacing w:line="360" w:lineRule="auto"/>
        <w:ind w:firstLine="709"/>
        <w:jc w:val="both"/>
        <w:rPr>
          <w:sz w:val="28"/>
        </w:rPr>
      </w:pPr>
      <w:r>
        <w:rPr>
          <w:b/>
          <w:sz w:val="28"/>
          <w:lang w:val="uk-UA"/>
        </w:rPr>
        <w:t xml:space="preserve">Апробація результатів дисертації. </w:t>
      </w:r>
      <w:r>
        <w:rPr>
          <w:sz w:val="28"/>
          <w:lang w:val="uk-UA"/>
        </w:rPr>
        <w:t>Основні положення дисертації доповідались на вітчизняних і Міжнародних науково-практичних конференціях: Дніпропетровського державного аграрного університету (2001-2009 рр.), „Неінфекційна патологія”, м. Біла Церква, 1995 р.; „Ветеринарні та зоотехнічні проблеми у Придніпровському регіоні”, м. Дніпропетровськ, 1996 р.; „Шляхи підвищення резистентності та продуктивності тварин”, м. Дніпропетровськ, 2001 р.; „Шляхи розвитку тваринництва у ринкових умовах”, м. Дніпропетровськ, 2001 р.; „Актуальные вопросы нутрициологии. Роль пищевых добавок в обеспечении здоровья населения</w:t>
      </w:r>
      <w:r>
        <w:rPr>
          <w:sz w:val="28"/>
        </w:rPr>
        <w:t>”</w:t>
      </w:r>
      <w:r>
        <w:rPr>
          <w:sz w:val="28"/>
          <w:lang w:val="uk-UA"/>
        </w:rPr>
        <w:t xml:space="preserve">, м. Дніпропетровськ, 2002 р.; „Современные аспекты оздоровительного питания”, м. Дніпропетровськ, 2002 р. (29-30 жовтня); </w:t>
      </w:r>
      <w:r>
        <w:rPr>
          <w:sz w:val="28"/>
        </w:rPr>
        <w:t>“</w:t>
      </w:r>
      <w:r>
        <w:rPr>
          <w:sz w:val="28"/>
          <w:lang w:val="uk-UA"/>
        </w:rPr>
        <w:t>Актуальные вопросы нутрициологии. Роль биологически активных пищевых добавок в обеспечении здоровья населения</w:t>
      </w:r>
      <w:r>
        <w:rPr>
          <w:sz w:val="28"/>
        </w:rPr>
        <w:t>”</w:t>
      </w:r>
      <w:r>
        <w:rPr>
          <w:sz w:val="28"/>
          <w:lang w:val="uk-UA"/>
        </w:rPr>
        <w:t xml:space="preserve">, м. Дніпропетровськ, 2003 р. (28-29 листопада); Міжнародна студентська конференція </w:t>
      </w:r>
      <w:r>
        <w:rPr>
          <w:sz w:val="28"/>
        </w:rPr>
        <w:t>“</w:t>
      </w:r>
      <w:r>
        <w:rPr>
          <w:sz w:val="28"/>
          <w:lang w:val="uk-UA"/>
        </w:rPr>
        <w:t>Молодь за вирішення агропроблем ХХІ століття</w:t>
      </w:r>
      <w:r>
        <w:rPr>
          <w:sz w:val="28"/>
        </w:rPr>
        <w:t>”</w:t>
      </w:r>
      <w:r>
        <w:rPr>
          <w:sz w:val="28"/>
          <w:lang w:val="uk-UA"/>
        </w:rPr>
        <w:t xml:space="preserve">, м. Львів, 2001 р.; „Досягнення та перспективи розвитку ветеринарної медицини”, м. Полтава (19-20 вересня 2002 р.); ХХ науково-виробничій конференції  „Наукове  забезпечення  епізоотичного благополуччя тваринництва” (5 серпня 2003 р.), м. Дніпропетровськ, 2003 р.; Всеукраїнській науково-практичній конференції </w:t>
      </w:r>
      <w:r>
        <w:rPr>
          <w:sz w:val="28"/>
          <w:lang w:val="uk-UA"/>
        </w:rPr>
        <w:lastRenderedPageBreak/>
        <w:t xml:space="preserve">„Новітні технології в тваринництві” (23 березня 2004 р.) м. Дніпропетровськ; „Наукове забезпечення свинарства в сучасних умовах”, Дніпропетровськ, 2004 р.; „Актуальні проблеми тваринництва”, м. Дніпропетровськ, 2005 р., </w:t>
      </w:r>
      <w:r>
        <w:rPr>
          <w:sz w:val="28"/>
        </w:rPr>
        <w:t>Международная научно-производственная конференция «</w:t>
      </w:r>
      <w:r w:rsidRPr="004B3754">
        <w:rPr>
          <w:bCs/>
          <w:sz w:val="28"/>
          <w:szCs w:val="28"/>
          <w:lang w:val="uk-UA"/>
        </w:rPr>
        <w:t>Актуальные вопросы зоотехнической н</w:t>
      </w:r>
      <w:r w:rsidRPr="004B3754">
        <w:rPr>
          <w:bCs/>
          <w:sz w:val="28"/>
          <w:szCs w:val="28"/>
          <w:lang w:val="uk-UA"/>
        </w:rPr>
        <w:t>а</w:t>
      </w:r>
      <w:r w:rsidRPr="004B3754">
        <w:rPr>
          <w:bCs/>
          <w:sz w:val="28"/>
          <w:szCs w:val="28"/>
          <w:lang w:val="uk-UA"/>
        </w:rPr>
        <w:t>уки и практики как основа повышения продуктивности и производства эк</w:t>
      </w:r>
      <w:r w:rsidRPr="004B3754">
        <w:rPr>
          <w:bCs/>
          <w:sz w:val="28"/>
          <w:szCs w:val="28"/>
          <w:lang w:val="uk-UA"/>
        </w:rPr>
        <w:t>о</w:t>
      </w:r>
      <w:r w:rsidRPr="004B3754">
        <w:rPr>
          <w:bCs/>
          <w:sz w:val="28"/>
          <w:szCs w:val="28"/>
          <w:lang w:val="uk-UA"/>
        </w:rPr>
        <w:t>логически чистой продукции</w:t>
      </w:r>
      <w:r>
        <w:rPr>
          <w:bCs/>
          <w:sz w:val="28"/>
          <w:szCs w:val="28"/>
          <w:lang w:val="uk-UA"/>
        </w:rPr>
        <w:t xml:space="preserve"> </w:t>
      </w:r>
      <w:r w:rsidRPr="004B3754">
        <w:rPr>
          <w:bCs/>
          <w:sz w:val="28"/>
          <w:szCs w:val="28"/>
          <w:lang w:val="uk-UA"/>
        </w:rPr>
        <w:t>животноводства</w:t>
      </w:r>
      <w:r>
        <w:rPr>
          <w:bCs/>
          <w:sz w:val="28"/>
          <w:szCs w:val="28"/>
          <w:lang w:val="uk-UA"/>
        </w:rPr>
        <w:t>»,</w:t>
      </w:r>
      <w:r w:rsidRPr="004B3754">
        <w:rPr>
          <w:bCs/>
          <w:sz w:val="28"/>
          <w:szCs w:val="28"/>
          <w:lang w:val="uk-UA"/>
        </w:rPr>
        <w:t>: Владикавказ, 2005</w:t>
      </w:r>
      <w:r>
        <w:rPr>
          <w:bCs/>
          <w:sz w:val="28"/>
          <w:szCs w:val="28"/>
          <w:lang w:val="uk-UA"/>
        </w:rPr>
        <w:t xml:space="preserve"> р</w:t>
      </w:r>
      <w:r w:rsidRPr="004B3754">
        <w:rPr>
          <w:bCs/>
          <w:sz w:val="28"/>
          <w:szCs w:val="28"/>
          <w:lang w:val="uk-UA"/>
        </w:rPr>
        <w:t>.</w:t>
      </w:r>
    </w:p>
    <w:p w:rsidR="00262DFD" w:rsidRDefault="00262DFD" w:rsidP="00262DFD">
      <w:pPr>
        <w:spacing w:line="360" w:lineRule="auto"/>
        <w:ind w:firstLine="709"/>
        <w:jc w:val="both"/>
        <w:rPr>
          <w:sz w:val="28"/>
          <w:lang w:val="uk-UA"/>
        </w:rPr>
      </w:pPr>
      <w:r>
        <w:rPr>
          <w:b/>
          <w:sz w:val="28"/>
          <w:lang w:val="uk-UA"/>
        </w:rPr>
        <w:t>Публікації.</w:t>
      </w:r>
      <w:r>
        <w:rPr>
          <w:sz w:val="28"/>
          <w:lang w:val="uk-UA"/>
        </w:rPr>
        <w:t xml:space="preserve"> Основні положення і результати досліджень викладені у 53 наукових працях, з них монографія – 1, статті у фахових виданнях – 22, 5 патентів України, 2 науково-методичні рекомендації.</w:t>
      </w:r>
    </w:p>
    <w:p w:rsidR="00262DFD" w:rsidRDefault="00262DFD" w:rsidP="00262DFD">
      <w:pPr>
        <w:spacing w:line="360" w:lineRule="auto"/>
        <w:ind w:firstLine="720"/>
        <w:jc w:val="both"/>
        <w:rPr>
          <w:sz w:val="28"/>
          <w:lang w:val="uk-UA"/>
        </w:rPr>
      </w:pPr>
      <w:r>
        <w:rPr>
          <w:sz w:val="28"/>
          <w:lang w:val="uk-UA"/>
        </w:rPr>
        <w:t>За матеріалами дисертації розроблено і затверджено в установленому порядку нормативну документацію на виробництво і застосування трьох фітопрепаратів «Фітохол», «Фітопанк» та «Гастроацид».</w:t>
      </w:r>
    </w:p>
    <w:p w:rsidR="00262DFD" w:rsidRDefault="00262DFD" w:rsidP="00262DFD">
      <w:pPr>
        <w:spacing w:line="360" w:lineRule="auto"/>
        <w:ind w:firstLine="720"/>
        <w:jc w:val="both"/>
        <w:rPr>
          <w:sz w:val="28"/>
          <w:szCs w:val="28"/>
          <w:lang w:val="uk-UA"/>
        </w:rPr>
      </w:pPr>
      <w:r>
        <w:rPr>
          <w:b/>
          <w:sz w:val="28"/>
          <w:lang w:val="uk-UA"/>
        </w:rPr>
        <w:t>Структура та обсяг дисертаційної роботи.</w:t>
      </w:r>
      <w:r>
        <w:rPr>
          <w:sz w:val="28"/>
          <w:lang w:val="uk-UA"/>
        </w:rPr>
        <w:t xml:space="preserve"> Дисертація складається зі вступу, огляду літератури, основних методів досліджень, результатів</w:t>
      </w:r>
      <w:r w:rsidRPr="0094186C">
        <w:rPr>
          <w:sz w:val="28"/>
          <w:lang w:val="uk-UA"/>
        </w:rPr>
        <w:t xml:space="preserve"> </w:t>
      </w:r>
      <w:r>
        <w:rPr>
          <w:sz w:val="28"/>
          <w:lang w:val="uk-UA"/>
        </w:rPr>
        <w:t>досліджень, аналізу і узагальнення результатів досліджень, висновків, пропозицій виробництву,</w:t>
      </w:r>
      <w:r w:rsidRPr="00093675">
        <w:rPr>
          <w:sz w:val="28"/>
          <w:lang w:val="uk-UA"/>
        </w:rPr>
        <w:t xml:space="preserve"> </w:t>
      </w:r>
      <w:r>
        <w:rPr>
          <w:sz w:val="28"/>
          <w:lang w:val="uk-UA"/>
        </w:rPr>
        <w:t>додатків, списку використаної літератури. Робота викладена на 291 сторінках друкованого тексту, з них основного тексту – 253, містить 98 таблиць, 38 рисунків, 55 додатків. Список літератури включає 393 найменування, з них – 100 латинецею.</w:t>
      </w:r>
    </w:p>
    <w:p w:rsidR="00262DFD" w:rsidRDefault="00262DFD" w:rsidP="00262DFD">
      <w:pPr>
        <w:spacing w:line="360" w:lineRule="auto"/>
        <w:jc w:val="center"/>
        <w:rPr>
          <w:b/>
          <w:sz w:val="28"/>
          <w:szCs w:val="28"/>
          <w:lang w:val="uk-UA"/>
        </w:rPr>
      </w:pPr>
      <w:r w:rsidRPr="00262DFD">
        <w:rPr>
          <w:lang w:val="uk-UA"/>
        </w:rPr>
        <w:br w:type="page"/>
      </w:r>
      <w:r>
        <w:rPr>
          <w:b/>
          <w:sz w:val="28"/>
          <w:szCs w:val="28"/>
          <w:lang w:val="uk-UA"/>
        </w:rPr>
        <w:lastRenderedPageBreak/>
        <w:t>ВИСНОВКИ</w:t>
      </w:r>
    </w:p>
    <w:p w:rsidR="00262DFD" w:rsidRPr="009B4B54" w:rsidRDefault="00262DFD" w:rsidP="00262DFD">
      <w:pPr>
        <w:spacing w:line="360" w:lineRule="auto"/>
        <w:rPr>
          <w:b/>
          <w:sz w:val="16"/>
          <w:szCs w:val="16"/>
          <w:lang w:val="uk-UA"/>
        </w:rPr>
      </w:pPr>
    </w:p>
    <w:p w:rsidR="00262DFD" w:rsidRDefault="00262DFD" w:rsidP="00262DFD">
      <w:pPr>
        <w:spacing w:line="360" w:lineRule="auto"/>
        <w:ind w:left="360"/>
        <w:jc w:val="both"/>
        <w:rPr>
          <w:sz w:val="28"/>
          <w:szCs w:val="28"/>
          <w:lang w:val="uk-UA"/>
        </w:rPr>
      </w:pPr>
      <w:r>
        <w:rPr>
          <w:sz w:val="28"/>
          <w:szCs w:val="28"/>
          <w:lang w:val="uk-UA"/>
        </w:rPr>
        <w:t>Вперше на основі проведених досліджень теоретично і експериментально обґрунтовано застосування фітопрепаратів «Фітохол», «Фітопанк» і «Гастроацид» для профілактики шлунково-кишкових захворювань та імунодефіцитів, викликаних порушеннями гігієнічних і технологічних факторів утримання та здатність препаратів позитивно впливати на обмінні процеси, природну резистентність, збереженість, ріст, продуктивність тварин та якість їх продукції.</w:t>
      </w:r>
    </w:p>
    <w:p w:rsidR="00262DFD" w:rsidRDefault="00262DFD" w:rsidP="00995B7E">
      <w:pPr>
        <w:numPr>
          <w:ilvl w:val="0"/>
          <w:numId w:val="61"/>
        </w:numPr>
        <w:suppressAutoHyphens w:val="0"/>
        <w:spacing w:line="360" w:lineRule="auto"/>
        <w:jc w:val="both"/>
        <w:rPr>
          <w:sz w:val="28"/>
          <w:szCs w:val="28"/>
          <w:lang w:val="uk-UA"/>
        </w:rPr>
      </w:pPr>
      <w:r>
        <w:rPr>
          <w:sz w:val="28"/>
          <w:szCs w:val="28"/>
          <w:lang w:val="uk-UA"/>
        </w:rPr>
        <w:t>Показано, що порушення технології утримання та догляду за тваринами, зокрема, невідповідні мікрокліматичні показники (вологісний режим, забрудненість повітря шкідливими газами, підвищений вміст мікрофлори), низька санітарно-гігієнічна якість води і кормів, незбалансованість раціонів за вмістом основних класів органічних сполук, вітамінів і мінералів призводить до значного поширення шлунково-кишкових захворювань й імунодефіцитів продуктивних тварин у досліджуваних господарствах, що дозволило використати їх в якості експериментальних моделей по визначенню ефективності фітопрепаратів для профілактики зазначених захворювань молодняку.</w:t>
      </w:r>
    </w:p>
    <w:p w:rsidR="00262DFD" w:rsidRDefault="00262DFD" w:rsidP="00995B7E">
      <w:pPr>
        <w:numPr>
          <w:ilvl w:val="0"/>
          <w:numId w:val="61"/>
        </w:numPr>
        <w:suppressAutoHyphens w:val="0"/>
        <w:spacing w:line="360" w:lineRule="auto"/>
        <w:jc w:val="both"/>
        <w:rPr>
          <w:sz w:val="28"/>
          <w:szCs w:val="28"/>
          <w:lang w:val="uk-UA"/>
        </w:rPr>
      </w:pPr>
      <w:r>
        <w:rPr>
          <w:sz w:val="28"/>
          <w:szCs w:val="28"/>
          <w:lang w:val="uk-UA"/>
        </w:rPr>
        <w:t>Експериментально підтверджено нетоксичність запропонованих засобів у межах досліджуваних доз від 0,15 – 1 г на кг маси, що дало змогу визначити їх оптимальні дози профілактичного застосування на продуктивних тваринах. Нешкідливість фітопрепаратів також доведена на інших експериментальних моделях: відсутності токсичного впливу на показники крові та гістологічної структури внутрішніх органів, що обґрунтовують їх екологічну безпеку при застосуванні у виробничих умовах.</w:t>
      </w:r>
    </w:p>
    <w:p w:rsidR="00262DFD" w:rsidRDefault="00262DFD" w:rsidP="00995B7E">
      <w:pPr>
        <w:numPr>
          <w:ilvl w:val="0"/>
          <w:numId w:val="61"/>
        </w:numPr>
        <w:suppressAutoHyphens w:val="0"/>
        <w:spacing w:line="360" w:lineRule="auto"/>
        <w:jc w:val="both"/>
        <w:rPr>
          <w:sz w:val="28"/>
          <w:szCs w:val="28"/>
          <w:lang w:val="uk-UA"/>
        </w:rPr>
      </w:pPr>
      <w:r>
        <w:rPr>
          <w:sz w:val="28"/>
          <w:szCs w:val="28"/>
          <w:lang w:val="uk-UA"/>
        </w:rPr>
        <w:t xml:space="preserve">Показано позитивний вплив фітопрепаратів на функціональний стан різних органів і систем тварин - стимуляція секреторної функції печінки, підшлункової залози, шлунка, на периферичну серцево-судинну та дихальну системи, імуностимулюючі властивості у відношенні </w:t>
      </w:r>
      <w:r>
        <w:rPr>
          <w:sz w:val="28"/>
          <w:szCs w:val="28"/>
          <w:lang w:val="uk-UA"/>
        </w:rPr>
        <w:lastRenderedPageBreak/>
        <w:t>гуморального та Т-клітинного імунітету, що вказує на можливість їх широкого використання в оздоровленні організму тварин  як цілісної системи.</w:t>
      </w:r>
    </w:p>
    <w:p w:rsidR="00262DFD" w:rsidRDefault="00262DFD" w:rsidP="00995B7E">
      <w:pPr>
        <w:numPr>
          <w:ilvl w:val="0"/>
          <w:numId w:val="61"/>
        </w:numPr>
        <w:suppressAutoHyphens w:val="0"/>
        <w:spacing w:line="360" w:lineRule="auto"/>
        <w:jc w:val="both"/>
        <w:rPr>
          <w:sz w:val="28"/>
          <w:szCs w:val="28"/>
          <w:lang w:val="uk-UA"/>
        </w:rPr>
      </w:pPr>
      <w:r>
        <w:rPr>
          <w:sz w:val="28"/>
          <w:szCs w:val="28"/>
          <w:lang w:val="uk-UA"/>
        </w:rPr>
        <w:t>Встановлено, що «Фітохол» і «Фітопанк» мають чітко виражений імуностимулюючий вплив на первинну гуморальну відповідь на Т–залежний антиген еритроцитів барана у мишей лінії СВА і С5ВІ. Так, при введенні препаратів у дозі 0,05 г/кг маси тіла у тварин у динаміці збільшується титр гемаглютинінів у 2,4 – 7,2 рази порівняно з контролем.</w:t>
      </w:r>
    </w:p>
    <w:p w:rsidR="00262DFD" w:rsidRDefault="00262DFD" w:rsidP="00995B7E">
      <w:pPr>
        <w:numPr>
          <w:ilvl w:val="0"/>
          <w:numId w:val="63"/>
        </w:numPr>
        <w:suppressAutoHyphens w:val="0"/>
        <w:spacing w:line="360" w:lineRule="auto"/>
        <w:jc w:val="both"/>
        <w:rPr>
          <w:sz w:val="28"/>
          <w:szCs w:val="28"/>
          <w:lang w:val="uk-UA"/>
        </w:rPr>
      </w:pPr>
      <w:r>
        <w:rPr>
          <w:sz w:val="28"/>
          <w:szCs w:val="28"/>
          <w:lang w:val="uk-UA"/>
        </w:rPr>
        <w:t>Доведено, що «Фітохол» проявляє чітку виражену захисну функцію організму лабораторних тварин на моделях гострої інтоксикації 4-х хлористим вуглецем та аліловим спиртом, антиоксидантну і стабілізуючу дії на клітинні мембрани гепатоцитів. Препарат нормалізує біохімічний статус, володіє гепатопротекторною та жовчогінною дією. Показано, що у лабораторних тварин із експериментальним токсичним гепатитом за впливу  «Фітохолу» нормалізуються у кількості лейкоцитів (6,95±1,1 Г/л) і лімфоцитів– 54,0±8,3 % до показників крові здорових тварин. При цьому активність лужної фосфатази у тварин дослідної групи залишалась в межах нормальних величин, (5,7±1,0 мкмоль/г/л), а у контролі ці значення зростали в 2,8 рази, що свідчить про погіршення відтоку жовчі і ускладнення гепатиту. Встановлено, що у тварин дослідної групи, яким вводили «Фітохол» відмічалось зниження оксопроліну на 58 %, гексозамінів на 78 % та малонового диальдегіду на 53%. Ці факти обґрунтовують використання «Фітохолу» для профілактики хвороб тварин, викликаних несприятливими чинниками довкілля.</w:t>
      </w:r>
    </w:p>
    <w:p w:rsidR="00262DFD" w:rsidRDefault="00262DFD" w:rsidP="00995B7E">
      <w:pPr>
        <w:numPr>
          <w:ilvl w:val="0"/>
          <w:numId w:val="63"/>
        </w:numPr>
        <w:suppressAutoHyphens w:val="0"/>
        <w:spacing w:line="360" w:lineRule="auto"/>
        <w:ind w:left="714" w:hanging="357"/>
        <w:jc w:val="both"/>
        <w:rPr>
          <w:sz w:val="28"/>
          <w:szCs w:val="28"/>
          <w:lang w:val="uk-UA"/>
        </w:rPr>
      </w:pPr>
      <w:r>
        <w:rPr>
          <w:sz w:val="28"/>
          <w:szCs w:val="28"/>
          <w:lang w:val="uk-UA"/>
        </w:rPr>
        <w:t xml:space="preserve">Встановленно, що специфічність дії «Гастроациду» на діяльність секреторних клітин у собак з експериментальною моделлю передвиразкового стану шлунка пов’язана зі зменшенням кислотності шлункового соку на 70-80 %. При цьому препарат стимулює діяльність клітин поверхневого шару, які виділяють слиз. У дослідах на різних моделях експериментальної виразки у щурів доведено, що при імобілізаційній, рауседиловій, гістамінній, циметидиновій, етонієвій </w:t>
      </w:r>
      <w:r>
        <w:rPr>
          <w:sz w:val="28"/>
          <w:szCs w:val="28"/>
          <w:lang w:val="uk-UA"/>
        </w:rPr>
        <w:lastRenderedPageBreak/>
        <w:t>виразках «Гастроацид»  зменшував кількість дефектів шлунка, їх загальну і середню площу. Це свідчить про високу ефективність дії препарату при експериментальних виразках у тварин та нормалізації діяльності шлунково – кишкового тракту.</w:t>
      </w:r>
    </w:p>
    <w:p w:rsidR="00262DFD" w:rsidRDefault="00262DFD" w:rsidP="00995B7E">
      <w:pPr>
        <w:numPr>
          <w:ilvl w:val="0"/>
          <w:numId w:val="63"/>
        </w:numPr>
        <w:suppressAutoHyphens w:val="0"/>
        <w:spacing w:line="360" w:lineRule="auto"/>
        <w:ind w:left="714" w:hanging="357"/>
        <w:jc w:val="both"/>
        <w:rPr>
          <w:sz w:val="28"/>
          <w:szCs w:val="28"/>
          <w:lang w:val="uk-UA"/>
        </w:rPr>
      </w:pPr>
      <w:r>
        <w:rPr>
          <w:sz w:val="28"/>
          <w:szCs w:val="28"/>
          <w:lang w:val="uk-UA"/>
        </w:rPr>
        <w:t>Біохімічними і морфологічними дослідженнями з моделями гострого експериментального панкреатиту встановлено, що «Фітопанк» при профілактичному застосуванні в дозах від 50-150 мг/кг маси тіла, проявляє регуляторну здатність ендокринної функції підшлункової залози, сприяє підвищенню резистентності та нормалізує процеси обміну речовин організму тварин.</w:t>
      </w:r>
    </w:p>
    <w:p w:rsidR="00262DFD" w:rsidRDefault="00262DFD" w:rsidP="00995B7E">
      <w:pPr>
        <w:numPr>
          <w:ilvl w:val="0"/>
          <w:numId w:val="63"/>
        </w:numPr>
        <w:suppressAutoHyphens w:val="0"/>
        <w:spacing w:line="360" w:lineRule="auto"/>
        <w:ind w:left="714" w:hanging="357"/>
        <w:jc w:val="both"/>
        <w:rPr>
          <w:sz w:val="28"/>
          <w:szCs w:val="28"/>
          <w:lang w:val="uk-UA"/>
        </w:rPr>
      </w:pPr>
      <w:r>
        <w:rPr>
          <w:sz w:val="28"/>
          <w:szCs w:val="28"/>
          <w:lang w:val="uk-UA"/>
        </w:rPr>
        <w:t xml:space="preserve">Показано, що запропоновані фітопрепарати підвищують показники неспецифічного імунітету продуктивних тварин. Так, у поросят, перехворівших гастроентеритом, за впливу «Гастроациду» підвищується рівень Т − і В - лімфоцитів на 55,0 і 17,0 %, імуноглобулінів М і </w:t>
      </w:r>
      <w:r>
        <w:rPr>
          <w:sz w:val="28"/>
          <w:szCs w:val="28"/>
          <w:lang w:val="en-US"/>
        </w:rPr>
        <w:t>G</w:t>
      </w:r>
      <w:r>
        <w:rPr>
          <w:sz w:val="28"/>
          <w:szCs w:val="28"/>
          <w:lang w:val="uk-UA"/>
        </w:rPr>
        <w:t xml:space="preserve"> – на 85,0 та 74,0 % відповідно, «Фітопанк»  сприяє зростанню гама-глобулінів  на 34 %,  імуноглобулінів М − на 40 %, </w:t>
      </w:r>
      <w:r>
        <w:rPr>
          <w:sz w:val="28"/>
          <w:szCs w:val="28"/>
          <w:lang w:val="en-US"/>
        </w:rPr>
        <w:t>G</w:t>
      </w:r>
      <w:r w:rsidRPr="00B07A2C">
        <w:rPr>
          <w:sz w:val="28"/>
          <w:szCs w:val="28"/>
          <w:lang w:val="uk-UA"/>
        </w:rPr>
        <w:t xml:space="preserve"> – </w:t>
      </w:r>
      <w:r>
        <w:rPr>
          <w:sz w:val="28"/>
          <w:szCs w:val="28"/>
          <w:lang w:val="uk-UA"/>
        </w:rPr>
        <w:t>на 33 %, Т − і В – лімфоцитів на 20,6 та 31,0 % відповідно у дослідних поросят порівняно з контролем.</w:t>
      </w:r>
    </w:p>
    <w:p w:rsidR="00262DFD" w:rsidRDefault="00262DFD" w:rsidP="00995B7E">
      <w:pPr>
        <w:numPr>
          <w:ilvl w:val="0"/>
          <w:numId w:val="63"/>
        </w:numPr>
        <w:suppressAutoHyphens w:val="0"/>
        <w:spacing w:line="360" w:lineRule="auto"/>
        <w:jc w:val="both"/>
        <w:rPr>
          <w:sz w:val="28"/>
          <w:szCs w:val="28"/>
          <w:lang w:val="uk-UA"/>
        </w:rPr>
      </w:pPr>
      <w:r>
        <w:rPr>
          <w:sz w:val="28"/>
          <w:szCs w:val="28"/>
          <w:lang w:val="uk-UA"/>
        </w:rPr>
        <w:t>Теоретично обґрунтовано і відпрацьовано у виробничих умовах ряд схем застосування фітопрепаратів «Фітохол», «Гастроацид»</w:t>
      </w:r>
      <w:r w:rsidRPr="003E447D">
        <w:rPr>
          <w:sz w:val="28"/>
          <w:szCs w:val="28"/>
          <w:lang w:val="uk-UA"/>
        </w:rPr>
        <w:t xml:space="preserve"> </w:t>
      </w:r>
      <w:r>
        <w:rPr>
          <w:sz w:val="28"/>
          <w:szCs w:val="28"/>
          <w:lang w:val="uk-UA"/>
        </w:rPr>
        <w:t xml:space="preserve">і «Фітопанк» з профілактики захворювань незаразної етіології органів системи травлення та імунодефіцитних станів продуктивних тварин: </w:t>
      </w:r>
    </w:p>
    <w:p w:rsidR="00262DFD" w:rsidRDefault="00262DFD" w:rsidP="00995B7E">
      <w:pPr>
        <w:numPr>
          <w:ilvl w:val="0"/>
          <w:numId w:val="62"/>
        </w:numPr>
        <w:suppressAutoHyphens w:val="0"/>
        <w:spacing w:line="360" w:lineRule="auto"/>
        <w:jc w:val="both"/>
        <w:rPr>
          <w:sz w:val="28"/>
          <w:szCs w:val="28"/>
          <w:lang w:val="uk-UA"/>
        </w:rPr>
      </w:pPr>
      <w:r>
        <w:rPr>
          <w:sz w:val="28"/>
          <w:szCs w:val="28"/>
          <w:lang w:val="uk-UA"/>
        </w:rPr>
        <w:t>Сухостійним коровам для профілактики захворювань новонароджених телят;</w:t>
      </w:r>
    </w:p>
    <w:p w:rsidR="00262DFD" w:rsidRDefault="00262DFD" w:rsidP="00995B7E">
      <w:pPr>
        <w:numPr>
          <w:ilvl w:val="0"/>
          <w:numId w:val="62"/>
        </w:numPr>
        <w:suppressAutoHyphens w:val="0"/>
        <w:spacing w:line="360" w:lineRule="auto"/>
        <w:jc w:val="both"/>
        <w:rPr>
          <w:sz w:val="28"/>
          <w:szCs w:val="28"/>
          <w:lang w:val="uk-UA"/>
        </w:rPr>
      </w:pPr>
      <w:r>
        <w:rPr>
          <w:sz w:val="28"/>
          <w:szCs w:val="28"/>
          <w:lang w:val="uk-UA"/>
        </w:rPr>
        <w:t>поросним свиноматкам для профілактики захворювань поросят;</w:t>
      </w:r>
    </w:p>
    <w:p w:rsidR="00262DFD" w:rsidRDefault="00262DFD" w:rsidP="00995B7E">
      <w:pPr>
        <w:numPr>
          <w:ilvl w:val="0"/>
          <w:numId w:val="62"/>
        </w:numPr>
        <w:suppressAutoHyphens w:val="0"/>
        <w:spacing w:line="360" w:lineRule="auto"/>
        <w:jc w:val="both"/>
        <w:rPr>
          <w:sz w:val="28"/>
          <w:szCs w:val="28"/>
          <w:lang w:val="uk-UA"/>
        </w:rPr>
      </w:pPr>
      <w:r>
        <w:rPr>
          <w:sz w:val="28"/>
          <w:szCs w:val="28"/>
          <w:lang w:val="uk-UA"/>
        </w:rPr>
        <w:t>телятам і поросятам для профілактики захворювань шлунково-кишкового тракту, імунодефіцитних станів та реабілітації їх організму після перенесених захворювань;</w:t>
      </w:r>
    </w:p>
    <w:p w:rsidR="00262DFD" w:rsidRDefault="00262DFD" w:rsidP="00995B7E">
      <w:pPr>
        <w:numPr>
          <w:ilvl w:val="0"/>
          <w:numId w:val="62"/>
        </w:numPr>
        <w:suppressAutoHyphens w:val="0"/>
        <w:spacing w:line="360" w:lineRule="auto"/>
        <w:jc w:val="both"/>
        <w:rPr>
          <w:sz w:val="28"/>
          <w:szCs w:val="28"/>
          <w:lang w:val="uk-UA"/>
        </w:rPr>
      </w:pPr>
      <w:r>
        <w:rPr>
          <w:sz w:val="28"/>
          <w:szCs w:val="28"/>
          <w:lang w:val="uk-UA"/>
        </w:rPr>
        <w:t xml:space="preserve">курам-несучкам для профілактики захворювань системи травлення та покращання якості їх продукції. </w:t>
      </w:r>
    </w:p>
    <w:p w:rsidR="00262DFD" w:rsidRDefault="00262DFD" w:rsidP="00995B7E">
      <w:pPr>
        <w:numPr>
          <w:ilvl w:val="0"/>
          <w:numId w:val="63"/>
        </w:numPr>
        <w:suppressAutoHyphens w:val="0"/>
        <w:spacing w:line="360" w:lineRule="auto"/>
        <w:jc w:val="both"/>
        <w:rPr>
          <w:sz w:val="28"/>
          <w:szCs w:val="28"/>
          <w:lang w:val="uk-UA"/>
        </w:rPr>
      </w:pPr>
      <w:r>
        <w:rPr>
          <w:sz w:val="28"/>
          <w:szCs w:val="28"/>
          <w:lang w:val="uk-UA"/>
        </w:rPr>
        <w:lastRenderedPageBreak/>
        <w:t>Доведено,що застосування у виробничих умовах препарату «Фітохол» різним видам продуктивних тварин за запропонованими нами схемами профілактики  захворювань нормалізує обмінні процеси в їх організмах порівняно з контролем. Це підтверджується зростанням  таких показників: загального кальцію від 8,0-9,0 до 18,0 %, неорганічного фосфору від 3,49 до 15 % та вітаміну А від 18,95 до 30 %. При  цьому  підвищються  середньодобові прирости живої маси молодняку</w:t>
      </w:r>
      <w:r w:rsidRPr="005B4F48">
        <w:rPr>
          <w:sz w:val="28"/>
          <w:szCs w:val="28"/>
          <w:lang w:val="uk-UA"/>
        </w:rPr>
        <w:t xml:space="preserve"> </w:t>
      </w:r>
      <w:r>
        <w:rPr>
          <w:sz w:val="28"/>
          <w:szCs w:val="28"/>
          <w:lang w:val="uk-UA"/>
        </w:rPr>
        <w:t>на 15-20 %, природна резистентність, збереженість поголів’я до 100 %, а також покращується якість продукції птахівництва (зростає маса товарного яйця до 10 %, вміст каротиноїдів у жовтках на 6,8 %, вітаміну А на 32,5 % та міцність шкаралупи яєць).</w:t>
      </w:r>
    </w:p>
    <w:p w:rsidR="00262DFD" w:rsidRDefault="00262DFD" w:rsidP="00995B7E">
      <w:pPr>
        <w:numPr>
          <w:ilvl w:val="0"/>
          <w:numId w:val="63"/>
        </w:numPr>
        <w:suppressAutoHyphens w:val="0"/>
        <w:spacing w:line="360" w:lineRule="auto"/>
        <w:jc w:val="both"/>
        <w:rPr>
          <w:sz w:val="28"/>
          <w:szCs w:val="28"/>
          <w:lang w:val="uk-UA"/>
        </w:rPr>
      </w:pPr>
      <w:r>
        <w:rPr>
          <w:sz w:val="28"/>
          <w:szCs w:val="28"/>
          <w:lang w:val="uk-UA"/>
        </w:rPr>
        <w:t>Застосування фітопрепарату «Гастроацид» у профілактиці гострих розладів травлення та імунодефіцитів різних видів тварин нормалізує обмінні процеси та функціональний стан їх організмів, сприяє зростанню збереженості молодняку на 20-25 %, середньодобових приростів живої маси на 15-20 %, маси товарного яйця курей-несучок на 10 %, вмісту каротиноїдів і вітаміну А у жовтках на 5,5 та 33,5 %, а також відповідно зниженню захворюваності тварин, особливо, шлунково-кишкового тракту від 40 до 60 %.</w:t>
      </w:r>
    </w:p>
    <w:p w:rsidR="00262DFD" w:rsidRDefault="00262DFD" w:rsidP="00995B7E">
      <w:pPr>
        <w:numPr>
          <w:ilvl w:val="0"/>
          <w:numId w:val="63"/>
        </w:numPr>
        <w:suppressAutoHyphens w:val="0"/>
        <w:spacing w:line="360" w:lineRule="auto"/>
        <w:jc w:val="both"/>
        <w:rPr>
          <w:sz w:val="28"/>
          <w:szCs w:val="28"/>
          <w:lang w:val="uk-UA"/>
        </w:rPr>
      </w:pPr>
      <w:r>
        <w:rPr>
          <w:sz w:val="28"/>
          <w:szCs w:val="28"/>
          <w:lang w:val="uk-UA"/>
        </w:rPr>
        <w:t>Доведено, що застосування фітопрепарату «Фітопанк» телятам, поросятам, поросним свиноматкам, як профілактичного засобу  захворювань органів травлення та курей-несучок, позитивно впливає на біохімічні та імунологічні показники крові продуктивних тварин. Покращується обмін речовин, загальний стан тварин, підвищується продуктивність на 15-20 %, якість продукції (яєць),  збереженість телят і поросят до 20 % і птиці до 10 %. «Фітопанк» викликає чіткий імуномоделюючий ефект на реакції гуморального та клітинного імунітету. Економічна ефективность застосування фітопрепаратів «Фітохолу», «Фітопанку» та «Гастроациду» для профілактики диспепсії, гастроентеритів та імунодефіцитного стану в тваринництві становила від 3,5 до 8,5, а в птахівництві 3,1 грн на 1 грн витрат.</w:t>
      </w:r>
    </w:p>
    <w:p w:rsidR="00262DFD" w:rsidRPr="00E86298" w:rsidRDefault="00262DFD" w:rsidP="00262DFD">
      <w:pPr>
        <w:widowControl w:val="0"/>
        <w:spacing w:line="336" w:lineRule="auto"/>
        <w:jc w:val="center"/>
        <w:rPr>
          <w:bCs/>
          <w:sz w:val="28"/>
          <w:szCs w:val="28"/>
          <w:lang w:val="uk-UA"/>
        </w:rPr>
      </w:pPr>
      <w:r w:rsidRPr="00E86298">
        <w:rPr>
          <w:bCs/>
          <w:sz w:val="28"/>
          <w:szCs w:val="28"/>
          <w:lang w:val="uk-UA"/>
        </w:rPr>
        <w:lastRenderedPageBreak/>
        <w:t>СПИСОК ВИКОРИСТАНИХ ДЖЕРЕЛ</w:t>
      </w:r>
    </w:p>
    <w:p w:rsidR="00262DFD" w:rsidRPr="00E86298" w:rsidRDefault="00262DFD" w:rsidP="00262DFD">
      <w:pPr>
        <w:widowControl w:val="0"/>
        <w:tabs>
          <w:tab w:val="left" w:pos="180"/>
          <w:tab w:val="left" w:pos="9360"/>
        </w:tabs>
        <w:autoSpaceDE w:val="0"/>
        <w:autoSpaceDN w:val="0"/>
        <w:adjustRightInd w:val="0"/>
        <w:spacing w:line="360" w:lineRule="auto"/>
        <w:jc w:val="center"/>
        <w:rPr>
          <w:bCs/>
          <w:sz w:val="28"/>
          <w:szCs w:val="28"/>
          <w:lang w:val="uk-UA"/>
        </w:rPr>
      </w:pP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lang w:val="uk-UA"/>
        </w:rPr>
      </w:pPr>
      <w:r w:rsidRPr="00521F49">
        <w:rPr>
          <w:sz w:val="28"/>
          <w:szCs w:val="28"/>
          <w:lang w:val="uk-UA"/>
        </w:rPr>
        <w:t>Коцюмбас І. Я. Розробка концепції національної програми контролю залишкових кількостей ветеринарних препаратів і токсикантів у сировині, продукції тваринного походження та кормах</w:t>
      </w:r>
      <w:r>
        <w:rPr>
          <w:sz w:val="28"/>
          <w:szCs w:val="28"/>
          <w:lang w:val="uk-UA"/>
        </w:rPr>
        <w:t xml:space="preserve"> </w:t>
      </w:r>
      <w:r w:rsidRPr="00521F49">
        <w:rPr>
          <w:sz w:val="28"/>
          <w:szCs w:val="28"/>
          <w:lang w:val="uk-UA"/>
        </w:rPr>
        <w:t>/ І. Я. Коцюмбас, Д. В. Янович, Ю. М. Косенко // Наук.-техн. бюл. Ін-ту біології тварин ДНДКІ ветеринарних препаратів та кормових добавок. –  2007. – Вип.</w:t>
      </w:r>
      <w:r>
        <w:rPr>
          <w:sz w:val="28"/>
          <w:szCs w:val="28"/>
          <w:lang w:val="uk-UA"/>
        </w:rPr>
        <w:t xml:space="preserve"> </w:t>
      </w:r>
      <w:r w:rsidRPr="00521F49">
        <w:rPr>
          <w:sz w:val="28"/>
          <w:szCs w:val="28"/>
          <w:lang w:val="uk-UA"/>
        </w:rPr>
        <w:t>8, №3–4. – С.</w:t>
      </w:r>
      <w:r>
        <w:rPr>
          <w:sz w:val="28"/>
          <w:szCs w:val="28"/>
          <w:lang w:val="uk-UA"/>
        </w:rPr>
        <w:t xml:space="preserve"> </w:t>
      </w:r>
      <w:r w:rsidRPr="00521F49">
        <w:rPr>
          <w:sz w:val="28"/>
          <w:szCs w:val="28"/>
          <w:lang w:val="uk-UA"/>
        </w:rPr>
        <w:t>17–21.</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lang w:val="uk-UA"/>
        </w:rPr>
      </w:pPr>
      <w:r w:rsidRPr="00521F49">
        <w:rPr>
          <w:sz w:val="28"/>
          <w:szCs w:val="28"/>
          <w:lang w:val="uk-UA"/>
        </w:rPr>
        <w:t>Постоєнко В. О. Наукові основи біотехнології та використання апіфітопрепаратів ветеринарного призначення: дис. доктора с.-г. наук</w:t>
      </w:r>
      <w:r>
        <w:rPr>
          <w:sz w:val="28"/>
          <w:szCs w:val="28"/>
          <w:lang w:val="uk-UA"/>
        </w:rPr>
        <w:t xml:space="preserve"> </w:t>
      </w:r>
      <w:r w:rsidRPr="00521F49">
        <w:rPr>
          <w:sz w:val="28"/>
          <w:szCs w:val="28"/>
          <w:lang w:val="uk-UA"/>
        </w:rPr>
        <w:t>: 03.00.20 / Постоєнко Володимир Олексійович. – К., 2005. – 336 с.</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lang w:val="uk-UA"/>
        </w:rPr>
      </w:pPr>
      <w:r w:rsidRPr="00521F49">
        <w:rPr>
          <w:sz w:val="28"/>
          <w:szCs w:val="28"/>
          <w:lang w:val="uk-UA"/>
        </w:rPr>
        <w:t>Захаренко М. О. Особливості тканинного метаболізму при переході жуйних від внутрішньочеревного до постнатального онтогенезу / М.</w:t>
      </w:r>
      <w:r>
        <w:rPr>
          <w:sz w:val="28"/>
          <w:szCs w:val="28"/>
          <w:lang w:val="uk-UA"/>
        </w:rPr>
        <w:t xml:space="preserve"> </w:t>
      </w:r>
      <w:r w:rsidRPr="00521F49">
        <w:rPr>
          <w:sz w:val="28"/>
          <w:szCs w:val="28"/>
          <w:lang w:val="uk-UA"/>
        </w:rPr>
        <w:t>О.</w:t>
      </w:r>
      <w:r>
        <w:rPr>
          <w:sz w:val="28"/>
          <w:szCs w:val="28"/>
          <w:lang w:val="uk-UA"/>
        </w:rPr>
        <w:t xml:space="preserve"> </w:t>
      </w:r>
      <w:r w:rsidRPr="00521F49">
        <w:rPr>
          <w:sz w:val="28"/>
          <w:szCs w:val="28"/>
          <w:lang w:val="uk-UA"/>
        </w:rPr>
        <w:t>Захаренко, Д.</w:t>
      </w:r>
      <w:r>
        <w:rPr>
          <w:sz w:val="28"/>
          <w:szCs w:val="28"/>
          <w:lang w:val="uk-UA"/>
        </w:rPr>
        <w:t xml:space="preserve"> </w:t>
      </w:r>
      <w:r w:rsidRPr="00521F49">
        <w:rPr>
          <w:sz w:val="28"/>
          <w:szCs w:val="28"/>
          <w:lang w:val="uk-UA"/>
        </w:rPr>
        <w:t>А.</w:t>
      </w:r>
      <w:r>
        <w:rPr>
          <w:sz w:val="28"/>
          <w:szCs w:val="28"/>
          <w:lang w:val="uk-UA"/>
        </w:rPr>
        <w:t xml:space="preserve"> </w:t>
      </w:r>
      <w:r w:rsidRPr="00521F49">
        <w:rPr>
          <w:sz w:val="28"/>
          <w:szCs w:val="28"/>
          <w:lang w:val="uk-UA"/>
        </w:rPr>
        <w:t>Засєкін, Д.</w:t>
      </w:r>
      <w:r>
        <w:rPr>
          <w:sz w:val="28"/>
          <w:szCs w:val="28"/>
          <w:lang w:val="uk-UA"/>
        </w:rPr>
        <w:t xml:space="preserve"> </w:t>
      </w:r>
      <w:r w:rsidRPr="00521F49">
        <w:rPr>
          <w:sz w:val="28"/>
          <w:szCs w:val="28"/>
          <w:lang w:val="uk-UA"/>
        </w:rPr>
        <w:t>О.</w:t>
      </w:r>
      <w:r>
        <w:rPr>
          <w:sz w:val="28"/>
          <w:szCs w:val="28"/>
          <w:lang w:val="uk-UA"/>
        </w:rPr>
        <w:t xml:space="preserve"> </w:t>
      </w:r>
      <w:r w:rsidRPr="00521F49">
        <w:rPr>
          <w:sz w:val="28"/>
          <w:szCs w:val="28"/>
          <w:lang w:val="uk-UA"/>
        </w:rPr>
        <w:t xml:space="preserve">Мельничук // Доповіді АН України. </w:t>
      </w:r>
      <w:r>
        <w:rPr>
          <w:sz w:val="28"/>
          <w:szCs w:val="28"/>
          <w:lang w:val="uk-UA"/>
        </w:rPr>
        <w:t>−</w:t>
      </w:r>
      <w:r w:rsidRPr="00521F49">
        <w:rPr>
          <w:sz w:val="28"/>
          <w:szCs w:val="28"/>
          <w:lang w:val="uk-UA"/>
        </w:rPr>
        <w:t xml:space="preserve"> 1992. – №2. – С.</w:t>
      </w:r>
      <w:r>
        <w:rPr>
          <w:sz w:val="28"/>
          <w:szCs w:val="28"/>
          <w:lang w:val="uk-UA"/>
        </w:rPr>
        <w:t xml:space="preserve"> </w:t>
      </w:r>
      <w:r w:rsidRPr="00521F49">
        <w:rPr>
          <w:sz w:val="28"/>
          <w:szCs w:val="28"/>
          <w:lang w:val="uk-UA"/>
        </w:rPr>
        <w:t>122–125.</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lang w:val="uk-UA"/>
        </w:rPr>
      </w:pPr>
      <w:r w:rsidRPr="00521F49">
        <w:rPr>
          <w:sz w:val="28"/>
          <w:szCs w:val="28"/>
          <w:lang w:val="uk-UA"/>
        </w:rPr>
        <w:t>Богданов Г. О. Актуальні питання годівлі сільськогосподарських тварин / Г.</w:t>
      </w:r>
      <w:r>
        <w:rPr>
          <w:sz w:val="28"/>
          <w:szCs w:val="28"/>
          <w:lang w:val="uk-UA"/>
        </w:rPr>
        <w:t xml:space="preserve"> </w:t>
      </w:r>
      <w:r w:rsidRPr="00521F49">
        <w:rPr>
          <w:sz w:val="28"/>
          <w:szCs w:val="28"/>
          <w:lang w:val="uk-UA"/>
        </w:rPr>
        <w:t>О.</w:t>
      </w:r>
      <w:r>
        <w:rPr>
          <w:sz w:val="28"/>
          <w:szCs w:val="28"/>
          <w:lang w:val="uk-UA"/>
        </w:rPr>
        <w:t xml:space="preserve"> </w:t>
      </w:r>
      <w:r w:rsidRPr="00521F49">
        <w:rPr>
          <w:sz w:val="28"/>
          <w:szCs w:val="28"/>
          <w:lang w:val="uk-UA"/>
        </w:rPr>
        <w:t>Богданов, Д.</w:t>
      </w:r>
      <w:r>
        <w:rPr>
          <w:sz w:val="28"/>
          <w:szCs w:val="28"/>
          <w:lang w:val="uk-UA"/>
        </w:rPr>
        <w:t xml:space="preserve"> </w:t>
      </w:r>
      <w:r w:rsidRPr="00521F49">
        <w:rPr>
          <w:sz w:val="28"/>
          <w:szCs w:val="28"/>
          <w:lang w:val="uk-UA"/>
        </w:rPr>
        <w:t>О.</w:t>
      </w:r>
      <w:r>
        <w:rPr>
          <w:sz w:val="28"/>
          <w:szCs w:val="28"/>
          <w:lang w:val="uk-UA"/>
        </w:rPr>
        <w:t xml:space="preserve"> Мельни</w:t>
      </w:r>
      <w:r w:rsidRPr="00521F49">
        <w:rPr>
          <w:sz w:val="28"/>
          <w:szCs w:val="28"/>
          <w:lang w:val="uk-UA"/>
        </w:rPr>
        <w:t>чук, І.</w:t>
      </w:r>
      <w:r>
        <w:rPr>
          <w:sz w:val="28"/>
          <w:szCs w:val="28"/>
          <w:lang w:val="uk-UA"/>
        </w:rPr>
        <w:t xml:space="preserve"> </w:t>
      </w:r>
      <w:r w:rsidRPr="00521F49">
        <w:rPr>
          <w:sz w:val="28"/>
          <w:szCs w:val="28"/>
          <w:lang w:val="uk-UA"/>
        </w:rPr>
        <w:t>І.</w:t>
      </w:r>
      <w:r>
        <w:rPr>
          <w:sz w:val="28"/>
          <w:szCs w:val="28"/>
          <w:lang w:val="uk-UA"/>
        </w:rPr>
        <w:t xml:space="preserve"> </w:t>
      </w:r>
      <w:r w:rsidRPr="00521F49">
        <w:rPr>
          <w:sz w:val="28"/>
          <w:szCs w:val="28"/>
          <w:lang w:val="uk-UA"/>
        </w:rPr>
        <w:t>Ібатулін // Науковий вісник НАУ. – 2004. – Вип.</w:t>
      </w:r>
      <w:r>
        <w:rPr>
          <w:sz w:val="28"/>
          <w:szCs w:val="28"/>
          <w:lang w:val="uk-UA"/>
        </w:rPr>
        <w:t xml:space="preserve"> </w:t>
      </w:r>
      <w:r w:rsidRPr="00521F49">
        <w:rPr>
          <w:sz w:val="28"/>
          <w:szCs w:val="28"/>
          <w:lang w:val="uk-UA"/>
        </w:rPr>
        <w:t>74. – С.</w:t>
      </w:r>
      <w:r>
        <w:rPr>
          <w:sz w:val="28"/>
          <w:szCs w:val="28"/>
          <w:lang w:val="uk-UA"/>
        </w:rPr>
        <w:t xml:space="preserve"> </w:t>
      </w:r>
      <w:r w:rsidRPr="00521F49">
        <w:rPr>
          <w:sz w:val="28"/>
          <w:szCs w:val="28"/>
          <w:lang w:val="uk-UA"/>
        </w:rPr>
        <w:t>11–24.</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lang w:val="uk-UA"/>
        </w:rPr>
      </w:pPr>
      <w:r w:rsidRPr="00521F49">
        <w:rPr>
          <w:sz w:val="28"/>
          <w:szCs w:val="28"/>
          <w:lang w:val="uk-UA"/>
        </w:rPr>
        <w:t>Свеженцов А. И. Особенности биогеохимической ситуации на юге Украины для целей животноводства /</w:t>
      </w:r>
      <w:r>
        <w:rPr>
          <w:sz w:val="28"/>
          <w:szCs w:val="28"/>
          <w:lang w:val="uk-UA"/>
        </w:rPr>
        <w:t xml:space="preserve"> А. И. Свеженцов // матеріали междунар. науч.-практ. конф.,</w:t>
      </w:r>
      <w:r w:rsidRPr="00521F49">
        <w:rPr>
          <w:sz w:val="28"/>
          <w:szCs w:val="28"/>
          <w:lang w:val="uk-UA"/>
        </w:rPr>
        <w:t xml:space="preserve"> </w:t>
      </w:r>
      <w:r>
        <w:rPr>
          <w:sz w:val="28"/>
          <w:szCs w:val="28"/>
          <w:lang w:val="uk-UA"/>
        </w:rPr>
        <w:t>Актуальные вопросы екологичесой безопастности в животноводстве :</w:t>
      </w:r>
      <w:r w:rsidRPr="00521F49">
        <w:rPr>
          <w:sz w:val="28"/>
          <w:szCs w:val="28"/>
          <w:lang w:val="uk-UA"/>
        </w:rPr>
        <w:t xml:space="preserve"> </w:t>
      </w:r>
      <w:r>
        <w:rPr>
          <w:sz w:val="28"/>
          <w:szCs w:val="28"/>
          <w:lang w:val="uk-UA"/>
        </w:rPr>
        <w:t>22-24 апреля.</w:t>
      </w:r>
      <w:r w:rsidRPr="00521F49">
        <w:rPr>
          <w:sz w:val="28"/>
          <w:szCs w:val="28"/>
          <w:lang w:val="uk-UA"/>
        </w:rPr>
        <w:t xml:space="preserve">– Новгород, 1998. –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107–112.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Бусол В. О. Діагностика, профілактика і терапія шлунково-кишкових хвороб новонароджених телят / В. О. Бусол, В. І. Левченко, П. П. Фукс [та ін.] // Тваринництво України. – 1995. – №3. – С.</w:t>
      </w:r>
      <w:r>
        <w:rPr>
          <w:sz w:val="28"/>
          <w:szCs w:val="28"/>
          <w:lang w:val="uk-UA"/>
        </w:rPr>
        <w:t xml:space="preserve"> </w:t>
      </w:r>
      <w:r w:rsidRPr="00521F49">
        <w:rPr>
          <w:sz w:val="28"/>
          <w:szCs w:val="28"/>
          <w:lang w:val="uk-UA"/>
        </w:rPr>
        <w:t>16–25.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Стаднік А. М.  Диспепсія телят: аспекти патогенезу, способи лікування і профілактики / А. М. Стаднік, О. А. Драчук, В. Г. Парій </w:t>
      </w:r>
      <w:r>
        <w:rPr>
          <w:sz w:val="28"/>
          <w:szCs w:val="28"/>
          <w:lang w:val="uk-UA"/>
        </w:rPr>
        <w:t>[</w:t>
      </w:r>
      <w:r w:rsidRPr="00521F49">
        <w:rPr>
          <w:sz w:val="28"/>
          <w:szCs w:val="28"/>
          <w:lang w:val="uk-UA"/>
        </w:rPr>
        <w:t>та ін.</w:t>
      </w:r>
      <w:r>
        <w:rPr>
          <w:sz w:val="28"/>
          <w:szCs w:val="28"/>
          <w:lang w:val="uk-UA"/>
        </w:rPr>
        <w:t>] // Сільський господар.–2006.</w:t>
      </w:r>
      <w:r w:rsidRPr="00521F49">
        <w:rPr>
          <w:sz w:val="28"/>
          <w:szCs w:val="28"/>
          <w:lang w:val="uk-UA"/>
        </w:rPr>
        <w:t>–№11–12</w:t>
      </w:r>
      <w:r>
        <w:rPr>
          <w:sz w:val="28"/>
          <w:szCs w:val="28"/>
          <w:lang w:val="uk-UA"/>
        </w:rPr>
        <w:t>.</w:t>
      </w:r>
      <w:r w:rsidRPr="00521F49">
        <w:rPr>
          <w:sz w:val="28"/>
          <w:szCs w:val="28"/>
          <w:lang w:val="uk-UA"/>
        </w:rPr>
        <w:t>– С.</w:t>
      </w:r>
      <w:r>
        <w:rPr>
          <w:sz w:val="28"/>
          <w:szCs w:val="28"/>
          <w:lang w:val="uk-UA"/>
        </w:rPr>
        <w:t xml:space="preserve"> </w:t>
      </w:r>
      <w:r w:rsidRPr="00521F49">
        <w:rPr>
          <w:sz w:val="28"/>
          <w:szCs w:val="28"/>
          <w:lang w:val="uk-UA"/>
        </w:rPr>
        <w:t>25–29</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Субботин В. В. Основн</w:t>
      </w:r>
      <w:r w:rsidRPr="00521F49">
        <w:rPr>
          <w:sz w:val="28"/>
          <w:szCs w:val="28"/>
        </w:rPr>
        <w:t>ы</w:t>
      </w:r>
      <w:r w:rsidRPr="00521F49">
        <w:rPr>
          <w:sz w:val="28"/>
          <w:szCs w:val="28"/>
          <w:lang w:val="uk-UA"/>
        </w:rPr>
        <w:t xml:space="preserve">е элементы профилактики желудочно-кишечной потологии новорожденных животных / В. В. Субботин,  </w:t>
      </w:r>
      <w:r>
        <w:rPr>
          <w:sz w:val="28"/>
          <w:szCs w:val="28"/>
          <w:lang w:val="uk-UA"/>
        </w:rPr>
        <w:t xml:space="preserve">              </w:t>
      </w:r>
      <w:r w:rsidRPr="00521F49">
        <w:rPr>
          <w:sz w:val="28"/>
          <w:szCs w:val="28"/>
          <w:lang w:val="uk-UA"/>
        </w:rPr>
        <w:t>М. А. Сидоров // Ветеринария</w:t>
      </w:r>
      <w:r>
        <w:rPr>
          <w:sz w:val="28"/>
          <w:szCs w:val="28"/>
          <w:lang w:val="uk-UA"/>
        </w:rPr>
        <w:t>.</w:t>
      </w:r>
      <w:r w:rsidRPr="00521F49">
        <w:rPr>
          <w:sz w:val="28"/>
          <w:szCs w:val="28"/>
          <w:lang w:val="uk-UA"/>
        </w:rPr>
        <w:t>–2004</w:t>
      </w:r>
      <w:r>
        <w:rPr>
          <w:sz w:val="28"/>
          <w:szCs w:val="28"/>
          <w:lang w:val="uk-UA"/>
        </w:rPr>
        <w:t>.</w:t>
      </w:r>
      <w:r w:rsidRPr="00521F49">
        <w:rPr>
          <w:sz w:val="28"/>
          <w:szCs w:val="28"/>
          <w:lang w:val="uk-UA"/>
        </w:rPr>
        <w:t>-№1</w:t>
      </w:r>
      <w:r>
        <w:rPr>
          <w:sz w:val="28"/>
          <w:szCs w:val="28"/>
          <w:lang w:val="uk-UA"/>
        </w:rPr>
        <w:t>.–</w:t>
      </w:r>
      <w:r w:rsidRPr="00521F49">
        <w:rPr>
          <w:sz w:val="28"/>
          <w:szCs w:val="28"/>
          <w:lang w:val="uk-UA"/>
        </w:rPr>
        <w:t>С.</w:t>
      </w:r>
      <w:r>
        <w:rPr>
          <w:sz w:val="28"/>
          <w:szCs w:val="28"/>
          <w:lang w:val="uk-UA"/>
        </w:rPr>
        <w:t xml:space="preserve"> </w:t>
      </w:r>
      <w:r w:rsidRPr="00521F49">
        <w:rPr>
          <w:sz w:val="28"/>
          <w:szCs w:val="28"/>
          <w:lang w:val="uk-UA"/>
        </w:rPr>
        <w:t>3–6</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Митюшин В. В. Водно-солевой обмен у телят при острых расстройствах </w:t>
      </w:r>
      <w:r w:rsidRPr="00521F49">
        <w:rPr>
          <w:sz w:val="28"/>
          <w:szCs w:val="28"/>
          <w:lang w:val="uk-UA"/>
        </w:rPr>
        <w:lastRenderedPageBreak/>
        <w:t>пищеварения / В. В. Митюшин // Ветеринария.–1984.–№12.– С.48–51.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Засєкін Д. А. Обмін речови</w:t>
      </w:r>
      <w:r w:rsidRPr="00521F49">
        <w:rPr>
          <w:sz w:val="28"/>
          <w:szCs w:val="28"/>
          <w:lang w:val="uk-UA"/>
        </w:rPr>
        <w:t>н у новонароджених телят при діареї з урахуванням поправки на зневоднення організму / Д. А. Засєкін // Ветеринарна медицина України.–2003.– №11.– С.</w:t>
      </w:r>
      <w:r>
        <w:rPr>
          <w:sz w:val="28"/>
          <w:szCs w:val="28"/>
          <w:lang w:val="uk-UA"/>
        </w:rPr>
        <w:t xml:space="preserve"> </w:t>
      </w:r>
      <w:r w:rsidRPr="00521F49">
        <w:rPr>
          <w:sz w:val="28"/>
          <w:szCs w:val="28"/>
          <w:lang w:val="uk-UA"/>
        </w:rPr>
        <w:t>13–15.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Засекин Д. А.  Кислотно – щелочное равновесие и электролитный состав крови новорожденных телят в норме и при острых расстройствах пищеварения: автореф. дис. </w:t>
      </w:r>
      <w:r w:rsidRPr="00521F49">
        <w:rPr>
          <w:sz w:val="28"/>
          <w:szCs w:val="28"/>
        </w:rPr>
        <w:t xml:space="preserve">на соискание учен. степени </w:t>
      </w:r>
      <w:r w:rsidRPr="00521F49">
        <w:rPr>
          <w:sz w:val="28"/>
          <w:szCs w:val="28"/>
          <w:lang w:val="uk-UA"/>
        </w:rPr>
        <w:t xml:space="preserve">канд. биол. </w:t>
      </w:r>
      <w:r>
        <w:rPr>
          <w:sz w:val="28"/>
          <w:szCs w:val="28"/>
          <w:lang w:val="uk-UA"/>
        </w:rPr>
        <w:t>н</w:t>
      </w:r>
      <w:r w:rsidRPr="00521F49">
        <w:rPr>
          <w:sz w:val="28"/>
          <w:szCs w:val="28"/>
          <w:lang w:val="uk-UA"/>
        </w:rPr>
        <w:t>аук</w:t>
      </w:r>
      <w:r>
        <w:rPr>
          <w:sz w:val="28"/>
          <w:szCs w:val="28"/>
          <w:lang w:val="uk-UA"/>
        </w:rPr>
        <w:t xml:space="preserve"> :</w:t>
      </w:r>
      <w:r w:rsidRPr="00521F49">
        <w:rPr>
          <w:sz w:val="28"/>
          <w:szCs w:val="28"/>
          <w:lang w:val="uk-UA"/>
        </w:rPr>
        <w:t xml:space="preserve"> / </w:t>
      </w:r>
      <w:r>
        <w:rPr>
          <w:sz w:val="28"/>
          <w:szCs w:val="28"/>
          <w:lang w:val="uk-UA"/>
        </w:rPr>
        <w:t xml:space="preserve">   </w:t>
      </w:r>
      <w:r w:rsidRPr="00521F49">
        <w:rPr>
          <w:sz w:val="28"/>
          <w:szCs w:val="28"/>
          <w:lang w:val="uk-UA"/>
        </w:rPr>
        <w:t>Д. А. Засекин.  М.</w:t>
      </w:r>
      <w:r>
        <w:rPr>
          <w:sz w:val="28"/>
          <w:szCs w:val="28"/>
          <w:lang w:val="uk-UA"/>
        </w:rPr>
        <w:t xml:space="preserve"> : ВНИИЭВ.–1989.–</w:t>
      </w:r>
      <w:r w:rsidRPr="00521F49">
        <w:rPr>
          <w:sz w:val="28"/>
          <w:szCs w:val="28"/>
          <w:lang w:val="uk-UA"/>
        </w:rPr>
        <w:t>23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Любецька Т.</w:t>
      </w:r>
      <w:r>
        <w:rPr>
          <w:sz w:val="28"/>
          <w:szCs w:val="28"/>
          <w:lang w:val="uk-UA"/>
        </w:rPr>
        <w:t xml:space="preserve"> В.</w:t>
      </w:r>
      <w:r w:rsidRPr="00521F49">
        <w:rPr>
          <w:sz w:val="28"/>
          <w:szCs w:val="28"/>
          <w:lang w:val="uk-UA"/>
        </w:rPr>
        <w:t xml:space="preserve"> Стан кислотно-лужної рівноваги та вітамінного обміну у крові телят, які перехворіли на гострі шлунково-кішкові захворювання / </w:t>
      </w:r>
      <w:r>
        <w:rPr>
          <w:sz w:val="28"/>
          <w:szCs w:val="28"/>
          <w:lang w:val="uk-UA"/>
        </w:rPr>
        <w:t xml:space="preserve">         </w:t>
      </w:r>
      <w:r w:rsidRPr="00521F49">
        <w:rPr>
          <w:sz w:val="28"/>
          <w:szCs w:val="28"/>
          <w:lang w:val="uk-UA"/>
        </w:rPr>
        <w:t>Т.</w:t>
      </w:r>
      <w:r>
        <w:rPr>
          <w:sz w:val="28"/>
          <w:szCs w:val="28"/>
          <w:lang w:val="uk-UA"/>
        </w:rPr>
        <w:t xml:space="preserve"> В.</w:t>
      </w:r>
      <w:r w:rsidRPr="00521F49">
        <w:rPr>
          <w:sz w:val="28"/>
          <w:szCs w:val="28"/>
          <w:lang w:val="uk-UA"/>
        </w:rPr>
        <w:t xml:space="preserve"> Любецька, Д.</w:t>
      </w:r>
      <w:r>
        <w:rPr>
          <w:sz w:val="28"/>
          <w:szCs w:val="28"/>
          <w:lang w:val="uk-UA"/>
        </w:rPr>
        <w:t xml:space="preserve"> О.</w:t>
      </w:r>
      <w:r w:rsidRPr="00521F49">
        <w:rPr>
          <w:sz w:val="28"/>
          <w:szCs w:val="28"/>
          <w:lang w:val="uk-UA"/>
        </w:rPr>
        <w:t xml:space="preserve"> Мельничук, В.</w:t>
      </w:r>
      <w:r>
        <w:rPr>
          <w:sz w:val="28"/>
          <w:szCs w:val="28"/>
          <w:lang w:val="uk-UA"/>
        </w:rPr>
        <w:t xml:space="preserve"> В.</w:t>
      </w:r>
      <w:r w:rsidRPr="00521F49">
        <w:rPr>
          <w:sz w:val="28"/>
          <w:szCs w:val="28"/>
          <w:lang w:val="uk-UA"/>
        </w:rPr>
        <w:t xml:space="preserve"> Гончарук // Ветеринарна медицина</w:t>
      </w:r>
      <w:r>
        <w:rPr>
          <w:sz w:val="28"/>
          <w:szCs w:val="28"/>
          <w:lang w:val="uk-UA"/>
        </w:rPr>
        <w:t xml:space="preserve"> України. – 1996.–№6–С.16–</w:t>
      </w:r>
      <w:r w:rsidRPr="00521F49">
        <w:rPr>
          <w:sz w:val="28"/>
          <w:szCs w:val="28"/>
          <w:lang w:val="uk-UA"/>
        </w:rPr>
        <w:t>19.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Косенко</w:t>
      </w:r>
      <w:r>
        <w:rPr>
          <w:sz w:val="28"/>
          <w:szCs w:val="28"/>
          <w:lang w:val="uk-UA"/>
        </w:rPr>
        <w:t xml:space="preserve"> Ю.</w:t>
      </w:r>
      <w:r w:rsidRPr="00521F49">
        <w:rPr>
          <w:sz w:val="28"/>
          <w:szCs w:val="28"/>
          <w:lang w:val="uk-UA"/>
        </w:rPr>
        <w:t xml:space="preserve"> М. Метаболітичні процесси новонароджених телят /</w:t>
      </w:r>
      <w:r>
        <w:rPr>
          <w:sz w:val="28"/>
          <w:szCs w:val="28"/>
          <w:lang w:val="uk-UA"/>
        </w:rPr>
        <w:t xml:space="preserve">               Ю. </w:t>
      </w:r>
      <w:r w:rsidRPr="00521F49">
        <w:rPr>
          <w:sz w:val="28"/>
          <w:szCs w:val="28"/>
          <w:lang w:val="uk-UA"/>
        </w:rPr>
        <w:t>М. Косенко, Я.</w:t>
      </w:r>
      <w:r>
        <w:rPr>
          <w:sz w:val="28"/>
          <w:szCs w:val="28"/>
          <w:lang w:val="uk-UA"/>
        </w:rPr>
        <w:t xml:space="preserve"> В.</w:t>
      </w:r>
      <w:r w:rsidRPr="00521F49">
        <w:rPr>
          <w:sz w:val="28"/>
          <w:szCs w:val="28"/>
          <w:lang w:val="uk-UA"/>
        </w:rPr>
        <w:t xml:space="preserve"> Любенко // Ветеринарна медицина України.–1999.–№5.–С.</w:t>
      </w:r>
      <w:r>
        <w:rPr>
          <w:sz w:val="28"/>
          <w:szCs w:val="28"/>
          <w:lang w:val="uk-UA"/>
        </w:rPr>
        <w:t xml:space="preserve"> 21–</w:t>
      </w:r>
      <w:r w:rsidRPr="00521F49">
        <w:rPr>
          <w:sz w:val="28"/>
          <w:szCs w:val="28"/>
          <w:lang w:val="uk-UA"/>
        </w:rPr>
        <w:t>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Абрамов С. С. Профилактика незаразных болезней молодняка /</w:t>
      </w:r>
      <w:r>
        <w:rPr>
          <w:sz w:val="28"/>
          <w:szCs w:val="28"/>
          <w:lang w:val="uk-UA"/>
        </w:rPr>
        <w:t xml:space="preserve">            </w:t>
      </w:r>
      <w:r w:rsidRPr="00521F49">
        <w:rPr>
          <w:sz w:val="28"/>
          <w:szCs w:val="28"/>
          <w:lang w:val="uk-UA"/>
        </w:rPr>
        <w:t xml:space="preserve">С. С. Абрамов И. Г. Арестов, И. М. Карпуть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М.</w:t>
      </w:r>
      <w:r>
        <w:rPr>
          <w:sz w:val="28"/>
          <w:szCs w:val="28"/>
          <w:lang w:val="uk-UA"/>
        </w:rPr>
        <w:t xml:space="preserve"> </w:t>
      </w:r>
      <w:r w:rsidRPr="00521F49">
        <w:rPr>
          <w:sz w:val="28"/>
          <w:szCs w:val="28"/>
          <w:lang w:val="uk-UA"/>
        </w:rPr>
        <w:t>: Агропромиздат, 1990.–175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Фукс П. П.  Препарати патогенетичної дії для терапії діареї / </w:t>
      </w:r>
      <w:r>
        <w:rPr>
          <w:sz w:val="28"/>
          <w:szCs w:val="28"/>
          <w:lang w:val="uk-UA"/>
        </w:rPr>
        <w:t xml:space="preserve">               </w:t>
      </w:r>
      <w:r w:rsidRPr="00521F49">
        <w:rPr>
          <w:sz w:val="28"/>
          <w:szCs w:val="28"/>
          <w:lang w:val="uk-UA"/>
        </w:rPr>
        <w:t xml:space="preserve">П. П. Фукс, В. І. Ходак, А. М. Головко [та ін.] // Неінфекційна патологія </w:t>
      </w:r>
      <w:r>
        <w:rPr>
          <w:sz w:val="28"/>
          <w:szCs w:val="28"/>
          <w:lang w:val="uk-UA"/>
        </w:rPr>
        <w:t>тварин : матеріали наук.–практ. конф., 7–</w:t>
      </w:r>
      <w:r w:rsidRPr="00521F49">
        <w:rPr>
          <w:sz w:val="28"/>
          <w:szCs w:val="28"/>
          <w:lang w:val="uk-UA"/>
        </w:rPr>
        <w:t>8 червня 1995 р.</w:t>
      </w:r>
      <w:r>
        <w:rPr>
          <w:sz w:val="28"/>
          <w:szCs w:val="28"/>
          <w:lang w:val="uk-UA"/>
        </w:rPr>
        <w:t xml:space="preserve"> </w:t>
      </w:r>
      <w:r w:rsidRPr="00521F49">
        <w:rPr>
          <w:sz w:val="28"/>
          <w:szCs w:val="28"/>
          <w:lang w:val="uk-UA"/>
        </w:rPr>
        <w:t>: Біла Церква.–1995.– Ч.1.–С.</w:t>
      </w:r>
      <w:r>
        <w:rPr>
          <w:sz w:val="28"/>
          <w:szCs w:val="28"/>
          <w:lang w:val="uk-UA"/>
        </w:rPr>
        <w:t xml:space="preserve"> </w:t>
      </w:r>
      <w:r w:rsidRPr="00521F49">
        <w:rPr>
          <w:sz w:val="28"/>
          <w:szCs w:val="28"/>
          <w:lang w:val="uk-UA"/>
        </w:rPr>
        <w:t>173–174.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Чумак М. І. Лікувальні заходи при диспепсії новонароджених телят / М. І. Чумак // Неінфекційна патологі</w:t>
      </w:r>
      <w:r>
        <w:rPr>
          <w:sz w:val="28"/>
          <w:szCs w:val="28"/>
          <w:lang w:val="uk-UA"/>
        </w:rPr>
        <w:t>я тварин : матеріали наук.-практ. конф., 7−</w:t>
      </w:r>
      <w:r w:rsidRPr="00521F49">
        <w:rPr>
          <w:sz w:val="28"/>
          <w:szCs w:val="28"/>
          <w:lang w:val="uk-UA"/>
        </w:rPr>
        <w:t>8 червня 1995 р.</w:t>
      </w:r>
      <w:r>
        <w:rPr>
          <w:sz w:val="28"/>
          <w:szCs w:val="28"/>
          <w:lang w:val="uk-UA"/>
        </w:rPr>
        <w:t xml:space="preserve"> </w:t>
      </w:r>
      <w:r w:rsidRPr="00521F49">
        <w:rPr>
          <w:sz w:val="28"/>
          <w:szCs w:val="28"/>
          <w:lang w:val="uk-UA"/>
        </w:rPr>
        <w:t>: Біла Церква, 1995.–Ч.</w:t>
      </w:r>
      <w:r>
        <w:rPr>
          <w:sz w:val="28"/>
          <w:szCs w:val="28"/>
          <w:lang w:val="uk-UA"/>
        </w:rPr>
        <w:t xml:space="preserve"> </w:t>
      </w:r>
      <w:r w:rsidRPr="00521F49">
        <w:rPr>
          <w:sz w:val="28"/>
          <w:szCs w:val="28"/>
          <w:lang w:val="uk-UA"/>
        </w:rPr>
        <w:t>1.–</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178 –179.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Айшпур М. В. Цельбар і ультрафіолетом опромінена кров при лікуванні шлунково-кишкових розладів у новонародженних телят / </w:t>
      </w:r>
      <w:r>
        <w:rPr>
          <w:sz w:val="28"/>
          <w:szCs w:val="28"/>
          <w:lang w:val="uk-UA"/>
        </w:rPr>
        <w:t xml:space="preserve">             </w:t>
      </w:r>
      <w:r w:rsidRPr="00521F49">
        <w:rPr>
          <w:sz w:val="28"/>
          <w:szCs w:val="28"/>
          <w:lang w:val="uk-UA"/>
        </w:rPr>
        <w:t>М. В. Айшпур, В. Я. Колесник, П. К. Солонін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матеріали</w:t>
      </w:r>
      <w:r w:rsidRPr="00521F49">
        <w:rPr>
          <w:sz w:val="28"/>
          <w:szCs w:val="28"/>
          <w:lang w:val="uk-UA"/>
        </w:rPr>
        <w:t xml:space="preserve"> наук.-практ. конф., 7–8 червня 1995 р.</w:t>
      </w:r>
      <w:r>
        <w:rPr>
          <w:sz w:val="28"/>
          <w:szCs w:val="28"/>
          <w:lang w:val="uk-UA"/>
        </w:rPr>
        <w:t xml:space="preserve"> </w:t>
      </w:r>
      <w:r w:rsidRPr="00521F49">
        <w:rPr>
          <w:sz w:val="28"/>
          <w:szCs w:val="28"/>
          <w:lang w:val="uk-UA"/>
        </w:rPr>
        <w:t>: Біла Церква. – 1995. – 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108–109.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Коробов А. В. Эффективность препарата ЛЕНТОН при желудочно–</w:t>
      </w:r>
      <w:r w:rsidRPr="00521F49">
        <w:rPr>
          <w:sz w:val="28"/>
          <w:szCs w:val="28"/>
          <w:lang w:val="uk-UA"/>
        </w:rPr>
        <w:lastRenderedPageBreak/>
        <w:t xml:space="preserve">кишечных болезнях телят / А. В.  Коробов Л. К. Антипова, П.А. Ленин </w:t>
      </w:r>
      <w:r w:rsidRPr="00521F49">
        <w:rPr>
          <w:sz w:val="28"/>
          <w:szCs w:val="28"/>
        </w:rPr>
        <w:t>[</w:t>
      </w:r>
      <w:r w:rsidRPr="00521F49">
        <w:rPr>
          <w:sz w:val="28"/>
          <w:szCs w:val="28"/>
          <w:lang w:val="uk-UA"/>
        </w:rPr>
        <w:t>и др.</w:t>
      </w:r>
      <w:r w:rsidRPr="00521F49">
        <w:rPr>
          <w:sz w:val="28"/>
          <w:szCs w:val="28"/>
        </w:rPr>
        <w:t xml:space="preserve">] </w:t>
      </w:r>
      <w:r w:rsidRPr="00521F49">
        <w:rPr>
          <w:sz w:val="28"/>
          <w:szCs w:val="28"/>
          <w:lang w:val="uk-UA"/>
        </w:rPr>
        <w:t>// Ветеринария.–2001.–№11.–С.</w:t>
      </w:r>
      <w:r>
        <w:rPr>
          <w:sz w:val="28"/>
          <w:szCs w:val="28"/>
          <w:lang w:val="uk-UA"/>
        </w:rPr>
        <w:t xml:space="preserve"> </w:t>
      </w:r>
      <w:r w:rsidRPr="00521F49">
        <w:rPr>
          <w:sz w:val="28"/>
          <w:szCs w:val="28"/>
          <w:lang w:val="uk-UA"/>
        </w:rPr>
        <w:t>17–18.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Абрамов С. С. Влияние натрия гипохлорида на некоторые показатели липидного обмена у телят, больных диспепсией</w:t>
      </w:r>
      <w:r w:rsidRPr="00521F49">
        <w:rPr>
          <w:sz w:val="28"/>
          <w:szCs w:val="28"/>
        </w:rPr>
        <w:t xml:space="preserve"> / С. С. Абрамов,</w:t>
      </w:r>
      <w:r>
        <w:rPr>
          <w:sz w:val="28"/>
          <w:szCs w:val="28"/>
        </w:rPr>
        <w:t xml:space="preserve"> </w:t>
      </w:r>
      <w:r>
        <w:rPr>
          <w:sz w:val="28"/>
          <w:szCs w:val="28"/>
          <w:lang w:val="uk-UA"/>
        </w:rPr>
        <w:t xml:space="preserve">                 </w:t>
      </w:r>
      <w:r w:rsidRPr="00521F49">
        <w:rPr>
          <w:sz w:val="28"/>
          <w:szCs w:val="28"/>
        </w:rPr>
        <w:t xml:space="preserve">Ю. К. Коваленок </w:t>
      </w:r>
      <w:r w:rsidRPr="00521F49">
        <w:rPr>
          <w:sz w:val="28"/>
          <w:szCs w:val="28"/>
          <w:lang w:val="uk-UA"/>
        </w:rPr>
        <w:t>// Вісник Білоцерківського ДАУ. – Біла Церква, 1998.–Вип.5, 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45–47.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Абрамов С. С. Влияние натрия гипохлорида на некоторые биохимические показатели сыворотки крови телят, больных диспепсией / С. С. Абрамов, Ю. К. Коваленок, Н. Н. Фетисов // Ветеринарные и зооинженерные проблемы в животноводстве и науч</w:t>
      </w:r>
      <w:r>
        <w:rPr>
          <w:sz w:val="28"/>
          <w:szCs w:val="28"/>
          <w:lang w:val="uk-UA"/>
        </w:rPr>
        <w:t>.</w:t>
      </w:r>
      <w:r w:rsidRPr="00521F49">
        <w:rPr>
          <w:sz w:val="28"/>
          <w:szCs w:val="28"/>
          <w:lang w:val="uk-UA"/>
        </w:rPr>
        <w:t>-метод</w:t>
      </w:r>
      <w:r>
        <w:rPr>
          <w:sz w:val="28"/>
          <w:szCs w:val="28"/>
          <w:lang w:val="uk-UA"/>
        </w:rPr>
        <w:t>.</w:t>
      </w:r>
      <w:r w:rsidRPr="00521F49">
        <w:rPr>
          <w:sz w:val="28"/>
          <w:szCs w:val="28"/>
          <w:lang w:val="uk-UA"/>
        </w:rPr>
        <w:t xml:space="preserve"> обеспечение учеб. </w:t>
      </w:r>
      <w:r>
        <w:rPr>
          <w:sz w:val="28"/>
          <w:szCs w:val="28"/>
          <w:lang w:val="uk-UA"/>
        </w:rPr>
        <w:t>п</w:t>
      </w:r>
      <w:r w:rsidRPr="00521F49">
        <w:rPr>
          <w:sz w:val="28"/>
          <w:szCs w:val="28"/>
          <w:lang w:val="uk-UA"/>
        </w:rPr>
        <w:t>роцесса</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материал</w:t>
      </w:r>
      <w:r>
        <w:rPr>
          <w:sz w:val="28"/>
          <w:szCs w:val="28"/>
        </w:rPr>
        <w:t>ы</w:t>
      </w:r>
      <w:r w:rsidRPr="00521F49">
        <w:rPr>
          <w:sz w:val="28"/>
          <w:szCs w:val="28"/>
          <w:lang w:val="uk-UA"/>
        </w:rPr>
        <w:t xml:space="preserve"> науч.-практ. конф.,  3–5 июня 1997г. :  Витебск, 1997.–С.</w:t>
      </w:r>
      <w:r>
        <w:rPr>
          <w:sz w:val="28"/>
          <w:szCs w:val="28"/>
          <w:lang w:val="uk-UA"/>
        </w:rPr>
        <w:t xml:space="preserve"> </w:t>
      </w:r>
      <w:r w:rsidRPr="00521F49">
        <w:rPr>
          <w:sz w:val="28"/>
          <w:szCs w:val="28"/>
          <w:lang w:val="uk-UA"/>
        </w:rPr>
        <w:t>58–60.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Головаха В. И. Гепатогастроентеральний синдром у новонароджених телят / В. И. Головаха // Ветеринарна медицина України. – 1996. – №4. –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22 –23.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Кириченко П. Д. Методический подход к оценке электролитных нарушений у больных холерой / П. Д. Кириченко // Лікарська справа.</w:t>
      </w:r>
      <w:r>
        <w:rPr>
          <w:sz w:val="28"/>
          <w:szCs w:val="28"/>
          <w:lang w:val="uk-UA"/>
        </w:rPr>
        <w:t xml:space="preserve"> </w:t>
      </w:r>
      <w:r w:rsidRPr="00521F49">
        <w:rPr>
          <w:sz w:val="28"/>
          <w:szCs w:val="28"/>
          <w:lang w:val="uk-UA"/>
        </w:rPr>
        <w:t>– 1997. – №1. –</w:t>
      </w:r>
      <w:r>
        <w:rPr>
          <w:sz w:val="28"/>
          <w:szCs w:val="28"/>
          <w:lang w:val="uk-UA"/>
        </w:rPr>
        <w:t xml:space="preserve"> </w:t>
      </w:r>
      <w:r w:rsidRPr="00521F49">
        <w:rPr>
          <w:sz w:val="28"/>
          <w:szCs w:val="28"/>
          <w:lang w:val="uk-UA"/>
        </w:rPr>
        <w:t>С. 68.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Аргунов М.</w:t>
      </w:r>
      <w:r>
        <w:rPr>
          <w:sz w:val="28"/>
          <w:szCs w:val="28"/>
          <w:lang w:val="uk-UA"/>
        </w:rPr>
        <w:t xml:space="preserve"> </w:t>
      </w:r>
      <w:r w:rsidRPr="00521F49">
        <w:rPr>
          <w:sz w:val="28"/>
          <w:szCs w:val="28"/>
          <w:lang w:val="uk-UA"/>
        </w:rPr>
        <w:t>Н.  Антидот – препарат МКЦ / М. Н. Аргунов,</w:t>
      </w:r>
      <w:r>
        <w:rPr>
          <w:sz w:val="28"/>
          <w:szCs w:val="28"/>
          <w:lang w:val="uk-UA"/>
        </w:rPr>
        <w:t xml:space="preserve"> </w:t>
      </w:r>
      <w:r w:rsidRPr="00521F49">
        <w:rPr>
          <w:sz w:val="28"/>
          <w:szCs w:val="28"/>
          <w:lang w:val="uk-UA"/>
        </w:rPr>
        <w:t>О. Н. Цветкова // Ветеринарн</w:t>
      </w:r>
      <w:r w:rsidRPr="00521F49">
        <w:rPr>
          <w:sz w:val="28"/>
          <w:szCs w:val="28"/>
        </w:rPr>
        <w:t xml:space="preserve">ые </w:t>
      </w:r>
      <w:r w:rsidRPr="00521F49">
        <w:rPr>
          <w:sz w:val="28"/>
          <w:szCs w:val="28"/>
          <w:lang w:val="uk-UA"/>
        </w:rPr>
        <w:t>и зооинженерные проблемы животноводства</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материалы</w:t>
      </w:r>
      <w:r>
        <w:rPr>
          <w:sz w:val="28"/>
          <w:szCs w:val="28"/>
          <w:lang w:val="uk-UA"/>
        </w:rPr>
        <w:t xml:space="preserve"> 2–ой</w:t>
      </w:r>
      <w:r w:rsidRPr="00521F49">
        <w:rPr>
          <w:sz w:val="28"/>
          <w:szCs w:val="28"/>
          <w:lang w:val="uk-UA"/>
        </w:rPr>
        <w:t xml:space="preserve"> междунар. науч.-практ. конф., 28–29 нояб</w:t>
      </w:r>
      <w:r>
        <w:rPr>
          <w:sz w:val="28"/>
          <w:szCs w:val="28"/>
          <w:lang w:val="uk-UA"/>
        </w:rPr>
        <w:t>.</w:t>
      </w:r>
      <w:r w:rsidRPr="00521F49">
        <w:rPr>
          <w:sz w:val="28"/>
          <w:szCs w:val="28"/>
          <w:lang w:val="uk-UA"/>
        </w:rPr>
        <w:t xml:space="preserve"> 1996 г.</w:t>
      </w:r>
      <w:r>
        <w:rPr>
          <w:sz w:val="28"/>
          <w:szCs w:val="28"/>
          <w:lang w:val="uk-UA"/>
        </w:rPr>
        <w:t xml:space="preserve"> </w:t>
      </w:r>
      <w:r w:rsidRPr="00521F49">
        <w:rPr>
          <w:sz w:val="28"/>
          <w:szCs w:val="28"/>
          <w:lang w:val="uk-UA"/>
        </w:rPr>
        <w:t>: Витебск, 1996.– С.</w:t>
      </w:r>
      <w:r>
        <w:rPr>
          <w:sz w:val="28"/>
          <w:szCs w:val="28"/>
          <w:lang w:val="uk-UA"/>
        </w:rPr>
        <w:t xml:space="preserve"> </w:t>
      </w:r>
      <w:r w:rsidRPr="00521F49">
        <w:rPr>
          <w:sz w:val="28"/>
          <w:szCs w:val="28"/>
          <w:lang w:val="uk-UA"/>
        </w:rPr>
        <w:t>76.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Абрамов С. С. Использование натрия гипохлорида в комплексной терапии диспепсии у новорожденных телят / </w:t>
      </w:r>
      <w:r w:rsidRPr="00521F49">
        <w:rPr>
          <w:sz w:val="28"/>
          <w:szCs w:val="28"/>
        </w:rPr>
        <w:t xml:space="preserve">С. С. Абрамов, И. В. Дубина </w:t>
      </w:r>
      <w:r w:rsidRPr="00521F49">
        <w:rPr>
          <w:sz w:val="28"/>
          <w:szCs w:val="28"/>
          <w:lang w:val="uk-UA"/>
        </w:rPr>
        <w:t>// Ветеринарные и зооинженерные проблемы животноводства</w:t>
      </w:r>
      <w:r>
        <w:rPr>
          <w:sz w:val="28"/>
          <w:szCs w:val="28"/>
          <w:lang w:val="uk-UA"/>
        </w:rPr>
        <w:t xml:space="preserve"> : </w:t>
      </w:r>
      <w:r w:rsidRPr="00224DE8">
        <w:rPr>
          <w:spacing w:val="-6"/>
          <w:sz w:val="28"/>
          <w:szCs w:val="28"/>
          <w:lang w:val="uk-UA"/>
        </w:rPr>
        <w:t>материалы</w:t>
      </w:r>
      <w:r>
        <w:rPr>
          <w:sz w:val="28"/>
          <w:szCs w:val="28"/>
          <w:lang w:val="uk-UA"/>
        </w:rPr>
        <w:t xml:space="preserve"> 2–ой</w:t>
      </w:r>
      <w:r w:rsidRPr="00521F49">
        <w:rPr>
          <w:sz w:val="28"/>
          <w:szCs w:val="28"/>
          <w:lang w:val="uk-UA"/>
        </w:rPr>
        <w:t xml:space="preserve"> междунар. </w:t>
      </w:r>
      <w:r w:rsidRPr="00224DE8">
        <w:rPr>
          <w:spacing w:val="-6"/>
          <w:sz w:val="28"/>
          <w:szCs w:val="28"/>
          <w:lang w:val="uk-UA"/>
        </w:rPr>
        <w:t>науч. - практ. конф., 28–29 нояб</w:t>
      </w:r>
      <w:r>
        <w:rPr>
          <w:spacing w:val="-6"/>
          <w:sz w:val="28"/>
          <w:szCs w:val="28"/>
          <w:lang w:val="uk-UA"/>
        </w:rPr>
        <w:t>.</w:t>
      </w:r>
      <w:r w:rsidRPr="00224DE8">
        <w:rPr>
          <w:spacing w:val="-6"/>
          <w:sz w:val="28"/>
          <w:szCs w:val="28"/>
          <w:lang w:val="uk-UA"/>
        </w:rPr>
        <w:t xml:space="preserve"> 1996 г.</w:t>
      </w:r>
      <w:r>
        <w:rPr>
          <w:spacing w:val="-6"/>
          <w:sz w:val="28"/>
          <w:szCs w:val="28"/>
          <w:lang w:val="uk-UA"/>
        </w:rPr>
        <w:t xml:space="preserve"> </w:t>
      </w:r>
      <w:r w:rsidRPr="00224DE8">
        <w:rPr>
          <w:spacing w:val="-6"/>
          <w:sz w:val="28"/>
          <w:szCs w:val="28"/>
          <w:lang w:val="uk-UA"/>
        </w:rPr>
        <w:t xml:space="preserve">: Витебск, 1996 – С. </w:t>
      </w:r>
      <w:r w:rsidRPr="00521F49">
        <w:rPr>
          <w:sz w:val="28"/>
          <w:szCs w:val="28"/>
          <w:lang w:val="uk-UA"/>
        </w:rPr>
        <w:t>15.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Кравченко Е. А. Новый гемопроектор политербет в терапии больных диспепсией телят / Е. А. Кравченко // Ветеринарные и зооинженерные проблемы животноводства</w:t>
      </w:r>
      <w:r>
        <w:rPr>
          <w:sz w:val="28"/>
          <w:szCs w:val="28"/>
          <w:lang w:val="uk-UA"/>
        </w:rPr>
        <w:t xml:space="preserve"> </w:t>
      </w:r>
      <w:r w:rsidRPr="00521F49">
        <w:rPr>
          <w:sz w:val="28"/>
          <w:szCs w:val="28"/>
          <w:lang w:val="uk-UA"/>
        </w:rPr>
        <w:t>:</w:t>
      </w:r>
      <w:r>
        <w:rPr>
          <w:sz w:val="28"/>
          <w:szCs w:val="28"/>
          <w:lang w:val="uk-UA"/>
        </w:rPr>
        <w:t xml:space="preserve"> </w:t>
      </w:r>
      <w:r w:rsidRPr="00224DE8">
        <w:rPr>
          <w:spacing w:val="-6"/>
          <w:sz w:val="28"/>
          <w:szCs w:val="28"/>
          <w:lang w:val="uk-UA"/>
        </w:rPr>
        <w:t>материалы</w:t>
      </w:r>
      <w:r>
        <w:rPr>
          <w:sz w:val="28"/>
          <w:szCs w:val="28"/>
          <w:lang w:val="uk-UA"/>
        </w:rPr>
        <w:t xml:space="preserve"> 2–ой</w:t>
      </w:r>
      <w:r w:rsidRPr="00521F49">
        <w:rPr>
          <w:sz w:val="28"/>
          <w:szCs w:val="28"/>
          <w:lang w:val="uk-UA"/>
        </w:rPr>
        <w:t xml:space="preserve"> междунар. науч.-практ. конф., 28–29 нояб</w:t>
      </w:r>
      <w:r>
        <w:rPr>
          <w:sz w:val="28"/>
          <w:szCs w:val="28"/>
          <w:lang w:val="uk-UA"/>
        </w:rPr>
        <w:t>.</w:t>
      </w:r>
      <w:r w:rsidRPr="00521F49">
        <w:rPr>
          <w:sz w:val="28"/>
          <w:szCs w:val="28"/>
          <w:lang w:val="uk-UA"/>
        </w:rPr>
        <w:t xml:space="preserve"> 1996 г.</w:t>
      </w:r>
      <w:r>
        <w:rPr>
          <w:sz w:val="28"/>
          <w:szCs w:val="28"/>
          <w:lang w:val="uk-UA"/>
        </w:rPr>
        <w:t xml:space="preserve"> </w:t>
      </w:r>
      <w:r w:rsidRPr="00521F49">
        <w:rPr>
          <w:sz w:val="28"/>
          <w:szCs w:val="28"/>
          <w:lang w:val="uk-UA"/>
        </w:rPr>
        <w:t xml:space="preserve">: </w:t>
      </w:r>
      <w:r>
        <w:rPr>
          <w:sz w:val="28"/>
          <w:szCs w:val="28"/>
          <w:lang w:val="uk-UA"/>
        </w:rPr>
        <w:t>Витебск, 1996.</w:t>
      </w:r>
      <w:r w:rsidRPr="00521F49">
        <w:rPr>
          <w:sz w:val="28"/>
          <w:szCs w:val="28"/>
          <w:lang w:val="uk-UA"/>
        </w:rPr>
        <w:t>–С. 44.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Левченко В. І.</w:t>
      </w:r>
      <w:r w:rsidRPr="00521F49">
        <w:rPr>
          <w:sz w:val="28"/>
          <w:szCs w:val="28"/>
          <w:lang w:val="uk-UA"/>
        </w:rPr>
        <w:t xml:space="preserve"> Шлунково-кишкові хвороби новонароджених телят / </w:t>
      </w:r>
      <w:r>
        <w:rPr>
          <w:sz w:val="28"/>
          <w:szCs w:val="28"/>
          <w:lang w:val="uk-UA"/>
        </w:rPr>
        <w:t xml:space="preserve">    </w:t>
      </w:r>
      <w:r w:rsidRPr="00521F49">
        <w:rPr>
          <w:sz w:val="28"/>
          <w:szCs w:val="28"/>
          <w:lang w:val="uk-UA"/>
        </w:rPr>
        <w:t xml:space="preserve">В. І. Левченко В. Зоярнюк, І. Папченко </w:t>
      </w:r>
      <w:r w:rsidRPr="00521F49">
        <w:rPr>
          <w:sz w:val="28"/>
          <w:szCs w:val="28"/>
        </w:rPr>
        <w:t>[</w:t>
      </w:r>
      <w:r w:rsidRPr="00521F49">
        <w:rPr>
          <w:sz w:val="28"/>
          <w:szCs w:val="28"/>
          <w:lang w:val="uk-UA"/>
        </w:rPr>
        <w:t>та ін.</w:t>
      </w:r>
      <w:r w:rsidRPr="00521F49">
        <w:rPr>
          <w:sz w:val="28"/>
          <w:szCs w:val="28"/>
        </w:rPr>
        <w:t>]</w:t>
      </w:r>
      <w:r w:rsidRPr="00521F49">
        <w:rPr>
          <w:sz w:val="28"/>
          <w:szCs w:val="28"/>
          <w:lang w:val="uk-UA"/>
        </w:rPr>
        <w:t xml:space="preserve"> // Ветеринарна медицина </w:t>
      </w:r>
      <w:r w:rsidRPr="00521F49">
        <w:rPr>
          <w:sz w:val="28"/>
          <w:szCs w:val="28"/>
          <w:lang w:val="uk-UA"/>
        </w:rPr>
        <w:lastRenderedPageBreak/>
        <w:t>України.–1997.–№4.–С.</w:t>
      </w:r>
      <w:r>
        <w:rPr>
          <w:sz w:val="28"/>
          <w:szCs w:val="28"/>
          <w:lang w:val="uk-UA"/>
        </w:rPr>
        <w:t xml:space="preserve"> 30–</w:t>
      </w:r>
      <w:r w:rsidRPr="00521F49">
        <w:rPr>
          <w:sz w:val="28"/>
          <w:szCs w:val="28"/>
          <w:lang w:val="uk-UA"/>
        </w:rPr>
        <w:t>33.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Шкиль Н. А. Применение зоосорба для профилактики и лечения новорожденных телят / Н. А. Шкиль, Л. Н. Ручковская // Итоги и перспективы науч</w:t>
      </w:r>
      <w:r w:rsidRPr="00521F49">
        <w:rPr>
          <w:sz w:val="28"/>
          <w:szCs w:val="28"/>
        </w:rPr>
        <w:t>ным</w:t>
      </w:r>
      <w:r w:rsidRPr="00521F49">
        <w:rPr>
          <w:sz w:val="28"/>
          <w:szCs w:val="28"/>
          <w:lang w:val="uk-UA"/>
        </w:rPr>
        <w:t xml:space="preserve"> исследованиям по проблеме патологии животных и разработке средств и методов терапии и </w:t>
      </w:r>
      <w:r>
        <w:rPr>
          <w:sz w:val="28"/>
          <w:szCs w:val="28"/>
          <w:lang w:val="uk-UA"/>
        </w:rPr>
        <w:t xml:space="preserve">профілактики </w:t>
      </w:r>
      <w:r w:rsidRPr="00521F49">
        <w:rPr>
          <w:sz w:val="28"/>
          <w:szCs w:val="28"/>
          <w:lang w:val="uk-UA"/>
        </w:rPr>
        <w:t xml:space="preserve">: </w:t>
      </w:r>
      <w:r w:rsidRPr="00224DE8">
        <w:rPr>
          <w:spacing w:val="-6"/>
          <w:sz w:val="28"/>
          <w:szCs w:val="28"/>
          <w:lang w:val="uk-UA"/>
        </w:rPr>
        <w:t>материалы</w:t>
      </w:r>
      <w:r>
        <w:rPr>
          <w:sz w:val="28"/>
          <w:szCs w:val="28"/>
        </w:rPr>
        <w:t xml:space="preserve"> науч.-</w:t>
      </w:r>
      <w:r w:rsidRPr="00521F49">
        <w:rPr>
          <w:sz w:val="28"/>
          <w:szCs w:val="28"/>
        </w:rPr>
        <w:t>практ.</w:t>
      </w:r>
      <w:r>
        <w:rPr>
          <w:sz w:val="28"/>
          <w:szCs w:val="28"/>
          <w:lang w:val="uk-UA"/>
        </w:rPr>
        <w:t xml:space="preserve"> конф.,  12</w:t>
      </w:r>
      <w:r w:rsidRPr="00521F49">
        <w:rPr>
          <w:sz w:val="28"/>
          <w:szCs w:val="28"/>
          <w:lang w:val="uk-UA"/>
        </w:rPr>
        <w:t>–15 нояб</w:t>
      </w:r>
      <w:r>
        <w:rPr>
          <w:sz w:val="28"/>
          <w:szCs w:val="28"/>
          <w:lang w:val="uk-UA"/>
        </w:rPr>
        <w:t>.</w:t>
      </w:r>
      <w:r w:rsidRPr="00521F49">
        <w:rPr>
          <w:sz w:val="28"/>
          <w:szCs w:val="28"/>
          <w:lang w:val="uk-UA"/>
        </w:rPr>
        <w:t xml:space="preserve"> 1995г.</w:t>
      </w:r>
      <w:r>
        <w:rPr>
          <w:sz w:val="28"/>
          <w:szCs w:val="28"/>
          <w:lang w:val="uk-UA"/>
        </w:rPr>
        <w:t xml:space="preserve"> </w:t>
      </w:r>
      <w:r w:rsidRPr="00521F49">
        <w:rPr>
          <w:sz w:val="28"/>
          <w:szCs w:val="28"/>
          <w:lang w:val="uk-UA"/>
        </w:rPr>
        <w:t xml:space="preserve">:  </w:t>
      </w:r>
      <w:r>
        <w:rPr>
          <w:sz w:val="28"/>
          <w:szCs w:val="28"/>
          <w:lang w:val="uk-UA"/>
        </w:rPr>
        <w:t>Воронеж, 1995.–</w:t>
      </w:r>
      <w:r w:rsidRPr="00521F49">
        <w:rPr>
          <w:sz w:val="28"/>
          <w:szCs w:val="28"/>
          <w:lang w:val="uk-UA"/>
        </w:rPr>
        <w:t>С. 295.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Рудченко В. Ф. Новий сорбент для лікування кишкових інфекцій / </w:t>
      </w:r>
      <w:r>
        <w:rPr>
          <w:sz w:val="28"/>
          <w:szCs w:val="28"/>
          <w:lang w:val="uk-UA"/>
        </w:rPr>
        <w:t xml:space="preserve">      </w:t>
      </w:r>
      <w:r w:rsidRPr="00521F49">
        <w:rPr>
          <w:sz w:val="28"/>
          <w:szCs w:val="28"/>
          <w:lang w:val="uk-UA"/>
        </w:rPr>
        <w:t>С. П. Ломоносов, В. П. Волкова [та ін.] // Лікарська справа. – 1996. –№1–2. –</w:t>
      </w:r>
      <w:r>
        <w:rPr>
          <w:sz w:val="28"/>
          <w:szCs w:val="28"/>
          <w:lang w:val="uk-UA"/>
        </w:rPr>
        <w:t xml:space="preserve"> </w:t>
      </w:r>
      <w:r w:rsidRPr="00521F49">
        <w:rPr>
          <w:sz w:val="28"/>
          <w:szCs w:val="28"/>
          <w:lang w:val="uk-UA"/>
        </w:rPr>
        <w:t>С. 98.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Диденко И. К. Эффективность энтеросорбции при интенсивном заражении радионуклидами / И. К. Диденко // Лікарська справа. –1996. – №1-2. – С.</w:t>
      </w:r>
      <w:r>
        <w:rPr>
          <w:sz w:val="28"/>
          <w:szCs w:val="28"/>
          <w:lang w:val="uk-UA"/>
        </w:rPr>
        <w:t xml:space="preserve"> </w:t>
      </w:r>
      <w:r w:rsidRPr="00521F49">
        <w:rPr>
          <w:sz w:val="28"/>
          <w:szCs w:val="28"/>
          <w:lang w:val="uk-UA"/>
        </w:rPr>
        <w:t>120–125.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Захаренко М. О. Особливості тканинного метаболізму при переході жуйних від внутрішньочеревного до постнатального розвитку / </w:t>
      </w:r>
      <w:r>
        <w:rPr>
          <w:sz w:val="28"/>
          <w:szCs w:val="28"/>
          <w:lang w:val="uk-UA"/>
        </w:rPr>
        <w:t xml:space="preserve">                    </w:t>
      </w:r>
      <w:r w:rsidRPr="00521F49">
        <w:rPr>
          <w:sz w:val="28"/>
          <w:szCs w:val="28"/>
          <w:lang w:val="uk-UA"/>
        </w:rPr>
        <w:t>М. О. Захаренко, Д. А. Засєкін, Д. О. Мельничук // Доповіді Академії наук України.–1992.–№2. – С.</w:t>
      </w:r>
      <w:r>
        <w:rPr>
          <w:sz w:val="28"/>
          <w:szCs w:val="28"/>
          <w:lang w:val="uk-UA"/>
        </w:rPr>
        <w:t xml:space="preserve"> </w:t>
      </w:r>
      <w:r w:rsidRPr="00521F49">
        <w:rPr>
          <w:sz w:val="28"/>
          <w:szCs w:val="28"/>
          <w:lang w:val="uk-UA"/>
        </w:rPr>
        <w:t>120–123.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Любецька Т. В. Особливості метаболічної адаптації телят на ранніх етапах постнатального розвитку та шляхи корекції виявлених порушень </w:t>
      </w:r>
      <w:r>
        <w:rPr>
          <w:sz w:val="28"/>
          <w:szCs w:val="28"/>
          <w:lang w:val="uk-UA"/>
        </w:rPr>
        <w:t xml:space="preserve">: </w:t>
      </w:r>
      <w:r w:rsidRPr="00521F49">
        <w:rPr>
          <w:sz w:val="28"/>
          <w:szCs w:val="28"/>
          <w:lang w:val="uk-UA"/>
        </w:rPr>
        <w:t>автореф. дис. на здобуття наук. ступеня доктора вет. наук</w:t>
      </w:r>
      <w:r>
        <w:rPr>
          <w:sz w:val="28"/>
          <w:szCs w:val="28"/>
          <w:lang w:val="uk-UA"/>
        </w:rPr>
        <w:t xml:space="preserve"> спец. «Діагностика і терапія тварин» : 16.00.01. /  </w:t>
      </w:r>
      <w:r w:rsidRPr="00521F49">
        <w:rPr>
          <w:sz w:val="28"/>
          <w:szCs w:val="28"/>
          <w:lang w:val="uk-UA"/>
        </w:rPr>
        <w:t>Т. В. Любецька. – К., 2000. – 37с.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Мельничук Д. О. Трансепітеліальний механізм формування колострального імунітету у новонароджених телят / Д. О. Мельничук, </w:t>
      </w:r>
      <w:r>
        <w:rPr>
          <w:sz w:val="28"/>
          <w:szCs w:val="28"/>
          <w:lang w:val="uk-UA"/>
        </w:rPr>
        <w:t xml:space="preserve">         </w:t>
      </w:r>
      <w:r w:rsidRPr="00521F49">
        <w:rPr>
          <w:sz w:val="28"/>
          <w:szCs w:val="28"/>
          <w:lang w:val="uk-UA"/>
        </w:rPr>
        <w:t>П. В. Усатюк, М. І. Цвіліховський // Науковий вісник НАУ. –</w:t>
      </w:r>
      <w:r>
        <w:rPr>
          <w:sz w:val="28"/>
          <w:szCs w:val="28"/>
          <w:lang w:val="uk-UA"/>
        </w:rPr>
        <w:t xml:space="preserve"> </w:t>
      </w:r>
      <w:r w:rsidRPr="00521F49">
        <w:rPr>
          <w:sz w:val="28"/>
          <w:szCs w:val="28"/>
          <w:lang w:val="uk-UA"/>
        </w:rPr>
        <w:t>1998.–</w:t>
      </w:r>
      <w:r>
        <w:rPr>
          <w:sz w:val="28"/>
          <w:szCs w:val="28"/>
          <w:lang w:val="uk-UA"/>
        </w:rPr>
        <w:t xml:space="preserve"> </w:t>
      </w:r>
      <w:r w:rsidRPr="00521F49">
        <w:rPr>
          <w:sz w:val="28"/>
          <w:szCs w:val="28"/>
          <w:lang w:val="uk-UA"/>
        </w:rPr>
        <w:t>№11.–</w:t>
      </w:r>
      <w:r>
        <w:rPr>
          <w:sz w:val="28"/>
          <w:szCs w:val="28"/>
          <w:lang w:val="uk-UA"/>
        </w:rPr>
        <w:t xml:space="preserve">    </w:t>
      </w:r>
      <w:r w:rsidRPr="00521F49">
        <w:rPr>
          <w:sz w:val="28"/>
          <w:szCs w:val="28"/>
          <w:lang w:val="uk-UA"/>
        </w:rPr>
        <w:t>С.</w:t>
      </w:r>
      <w:r>
        <w:rPr>
          <w:sz w:val="28"/>
          <w:szCs w:val="28"/>
          <w:lang w:val="uk-UA"/>
        </w:rPr>
        <w:t xml:space="preserve"> 9</w:t>
      </w:r>
      <w:r w:rsidRPr="00521F49">
        <w:rPr>
          <w:sz w:val="28"/>
          <w:szCs w:val="28"/>
          <w:lang w:val="uk-UA"/>
        </w:rPr>
        <w:t>–11.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Мельничук Д. О. Особливості метаболічних розладів за шлунково-кишкової патології у новонароджених телят / Д. О. Мельничук,</w:t>
      </w:r>
      <w:r>
        <w:rPr>
          <w:sz w:val="28"/>
          <w:szCs w:val="28"/>
          <w:lang w:val="uk-UA"/>
        </w:rPr>
        <w:t xml:space="preserve"> </w:t>
      </w:r>
      <w:r w:rsidRPr="00521F49">
        <w:rPr>
          <w:sz w:val="28"/>
          <w:szCs w:val="28"/>
          <w:lang w:val="uk-UA"/>
        </w:rPr>
        <w:t>П. В. Усатюк, М. І. Цвіліховський [та ін.] // Вісни</w:t>
      </w:r>
      <w:r>
        <w:rPr>
          <w:sz w:val="28"/>
          <w:szCs w:val="28"/>
          <w:lang w:val="uk-UA"/>
        </w:rPr>
        <w:t>к Білоцерківського держ.</w:t>
      </w:r>
      <w:r w:rsidRPr="00521F49">
        <w:rPr>
          <w:sz w:val="28"/>
          <w:szCs w:val="28"/>
          <w:lang w:val="uk-UA"/>
        </w:rPr>
        <w:t xml:space="preserve"> </w:t>
      </w:r>
      <w:r>
        <w:rPr>
          <w:sz w:val="28"/>
          <w:szCs w:val="28"/>
          <w:lang w:val="uk-UA"/>
        </w:rPr>
        <w:t>у</w:t>
      </w:r>
      <w:r w:rsidRPr="00521F49">
        <w:rPr>
          <w:sz w:val="28"/>
          <w:szCs w:val="28"/>
          <w:lang w:val="uk-UA"/>
        </w:rPr>
        <w:t>н</w:t>
      </w:r>
      <w:r>
        <w:rPr>
          <w:sz w:val="28"/>
          <w:szCs w:val="28"/>
          <w:lang w:val="uk-UA"/>
        </w:rPr>
        <w:t>-</w:t>
      </w:r>
      <w:r w:rsidRPr="00521F49">
        <w:rPr>
          <w:sz w:val="28"/>
          <w:szCs w:val="28"/>
          <w:lang w:val="uk-UA"/>
        </w:rPr>
        <w:t>ту. – Біла Церква, 2003. –Вип.</w:t>
      </w:r>
      <w:r>
        <w:rPr>
          <w:sz w:val="28"/>
          <w:szCs w:val="28"/>
          <w:lang w:val="uk-UA"/>
        </w:rPr>
        <w:t xml:space="preserve"> </w:t>
      </w:r>
      <w:r w:rsidRPr="00521F49">
        <w:rPr>
          <w:sz w:val="28"/>
          <w:szCs w:val="28"/>
          <w:lang w:val="uk-UA"/>
        </w:rPr>
        <w:t>25, Ч.</w:t>
      </w:r>
      <w:r>
        <w:rPr>
          <w:sz w:val="28"/>
          <w:szCs w:val="28"/>
          <w:lang w:val="uk-UA"/>
        </w:rPr>
        <w:t xml:space="preserve"> </w:t>
      </w:r>
      <w:r w:rsidRPr="00521F49">
        <w:rPr>
          <w:sz w:val="28"/>
          <w:szCs w:val="28"/>
          <w:lang w:val="uk-UA"/>
        </w:rPr>
        <w:t>2. – С.</w:t>
      </w:r>
      <w:r>
        <w:rPr>
          <w:sz w:val="28"/>
          <w:szCs w:val="28"/>
          <w:lang w:val="uk-UA"/>
        </w:rPr>
        <w:t xml:space="preserve"> 164–</w:t>
      </w:r>
      <w:r w:rsidRPr="00521F49">
        <w:rPr>
          <w:sz w:val="28"/>
          <w:szCs w:val="28"/>
          <w:lang w:val="uk-UA"/>
        </w:rPr>
        <w:t>168.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Мальцев С. В. Нарушение баланса цинка при хроническом гастродуодените у детей / С. В. Мальцев, Р. А. Файзулиева // Педиатрия. – 2002. –№2. – С.</w:t>
      </w:r>
      <w:r>
        <w:rPr>
          <w:sz w:val="28"/>
          <w:szCs w:val="28"/>
          <w:lang w:val="uk-UA"/>
        </w:rPr>
        <w:t xml:space="preserve"> </w:t>
      </w:r>
      <w:r w:rsidRPr="00521F49">
        <w:rPr>
          <w:sz w:val="28"/>
          <w:szCs w:val="28"/>
          <w:lang w:val="uk-UA"/>
        </w:rPr>
        <w:t>49–51.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Панковец Е. А. Новый препарат для лечения диспепсии у телят / </w:t>
      </w:r>
      <w:r>
        <w:rPr>
          <w:sz w:val="28"/>
          <w:szCs w:val="28"/>
          <w:lang w:val="uk-UA"/>
        </w:rPr>
        <w:t xml:space="preserve">         </w:t>
      </w:r>
      <w:r w:rsidRPr="00521F49">
        <w:rPr>
          <w:sz w:val="28"/>
          <w:szCs w:val="28"/>
          <w:lang w:val="uk-UA"/>
        </w:rPr>
        <w:t xml:space="preserve">Е. </w:t>
      </w:r>
      <w:r w:rsidRPr="00521F49">
        <w:rPr>
          <w:sz w:val="28"/>
          <w:szCs w:val="28"/>
          <w:lang w:val="uk-UA"/>
        </w:rPr>
        <w:lastRenderedPageBreak/>
        <w:t>А. Панковец, Л. В. Лаппо, А. В. Каминский // Учебн</w:t>
      </w:r>
      <w:r w:rsidRPr="00521F49">
        <w:rPr>
          <w:sz w:val="28"/>
          <w:szCs w:val="28"/>
        </w:rPr>
        <w:t xml:space="preserve">ые </w:t>
      </w:r>
      <w:r w:rsidRPr="00521F49">
        <w:rPr>
          <w:sz w:val="28"/>
          <w:szCs w:val="28"/>
          <w:lang w:val="uk-UA"/>
        </w:rPr>
        <w:t>записки Витебской гос. акад. вет. мед.–1998.–Т.</w:t>
      </w:r>
      <w:r>
        <w:rPr>
          <w:sz w:val="28"/>
          <w:szCs w:val="28"/>
          <w:lang w:val="uk-UA"/>
        </w:rPr>
        <w:t xml:space="preserve"> </w:t>
      </w:r>
      <w:r w:rsidRPr="00521F49">
        <w:rPr>
          <w:sz w:val="28"/>
          <w:szCs w:val="28"/>
          <w:lang w:val="uk-UA"/>
        </w:rPr>
        <w:t>34.– С.</w:t>
      </w:r>
      <w:r>
        <w:rPr>
          <w:sz w:val="28"/>
          <w:szCs w:val="28"/>
          <w:lang w:val="uk-UA"/>
        </w:rPr>
        <w:t xml:space="preserve"> 60–</w:t>
      </w:r>
      <w:r w:rsidRPr="00521F49">
        <w:rPr>
          <w:sz w:val="28"/>
          <w:szCs w:val="28"/>
          <w:lang w:val="uk-UA"/>
        </w:rPr>
        <w:t>62.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Борознов С. Л. Способы профилактики диарейных болезней телят с применением бактрила, витамина Е и натрия селенита / С. Л. Борознов // Учеб</w:t>
      </w:r>
      <w:r w:rsidRPr="00521F49">
        <w:rPr>
          <w:sz w:val="28"/>
          <w:szCs w:val="28"/>
        </w:rPr>
        <w:t>ные</w:t>
      </w:r>
      <w:r w:rsidRPr="00521F49">
        <w:rPr>
          <w:sz w:val="28"/>
          <w:szCs w:val="28"/>
          <w:lang w:val="uk-UA"/>
        </w:rPr>
        <w:t xml:space="preserve"> записки Витебской гос. акад. вет. мед. –1998. – Т.</w:t>
      </w:r>
      <w:r>
        <w:rPr>
          <w:sz w:val="28"/>
          <w:szCs w:val="28"/>
          <w:lang w:val="uk-UA"/>
        </w:rPr>
        <w:t xml:space="preserve"> 34. – С.27–</w:t>
      </w:r>
      <w:r w:rsidRPr="00521F49">
        <w:rPr>
          <w:sz w:val="28"/>
          <w:szCs w:val="28"/>
          <w:lang w:val="uk-UA"/>
        </w:rPr>
        <w:t>29.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Кравченко Е. А. Профилактическая и лечебная эффективность нового гепатопротектора политербета при диспепсии телят / Е. А. Кравченко // Ветеринарная наука – производству. – 1998. - Вып.</w:t>
      </w:r>
      <w:r>
        <w:rPr>
          <w:sz w:val="28"/>
          <w:szCs w:val="28"/>
          <w:lang w:val="uk-UA"/>
        </w:rPr>
        <w:t xml:space="preserve"> </w:t>
      </w:r>
      <w:r w:rsidRPr="00521F49">
        <w:rPr>
          <w:sz w:val="28"/>
          <w:szCs w:val="28"/>
          <w:lang w:val="uk-UA"/>
        </w:rPr>
        <w:t>33. – С.</w:t>
      </w:r>
      <w:r>
        <w:rPr>
          <w:sz w:val="28"/>
          <w:szCs w:val="28"/>
          <w:lang w:val="uk-UA"/>
        </w:rPr>
        <w:t xml:space="preserve"> 99</w:t>
      </w:r>
      <w:r w:rsidRPr="00521F49">
        <w:rPr>
          <w:sz w:val="28"/>
          <w:szCs w:val="28"/>
          <w:lang w:val="uk-UA"/>
        </w:rPr>
        <w:t>–102.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Бовкун Г. Ф. Лечебное действие бифинорма при микроэкологических нарушениях кишечника у телят (диспепсия и гастроэнтерит) / Г. Ф. Бовкун, В. Ф. Семенихина, Н. Д. Ткачев // Ветеринария.–1999.–№4.–С.</w:t>
      </w:r>
      <w:r>
        <w:rPr>
          <w:sz w:val="28"/>
          <w:szCs w:val="28"/>
          <w:lang w:val="uk-UA"/>
        </w:rPr>
        <w:t xml:space="preserve"> 39–</w:t>
      </w:r>
      <w:r w:rsidRPr="00521F49">
        <w:rPr>
          <w:sz w:val="28"/>
          <w:szCs w:val="28"/>
          <w:lang w:val="uk-UA"/>
        </w:rPr>
        <w:t>40.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Коцюмбас  І.</w:t>
      </w:r>
      <w:r>
        <w:rPr>
          <w:sz w:val="28"/>
          <w:szCs w:val="28"/>
          <w:lang w:val="uk-UA"/>
        </w:rPr>
        <w:t xml:space="preserve"> О.</w:t>
      </w:r>
      <w:r w:rsidRPr="00521F49">
        <w:rPr>
          <w:sz w:val="28"/>
          <w:szCs w:val="28"/>
          <w:lang w:val="uk-UA"/>
        </w:rPr>
        <w:t xml:space="preserve"> Застосування пробіотиків у ветеринарній медицині / </w:t>
      </w:r>
      <w:r>
        <w:rPr>
          <w:sz w:val="28"/>
          <w:szCs w:val="28"/>
          <w:lang w:val="uk-UA"/>
        </w:rPr>
        <w:t xml:space="preserve">   </w:t>
      </w:r>
      <w:r w:rsidRPr="00521F49">
        <w:rPr>
          <w:sz w:val="28"/>
          <w:szCs w:val="28"/>
          <w:lang w:val="uk-UA"/>
        </w:rPr>
        <w:t>І.</w:t>
      </w:r>
      <w:r>
        <w:rPr>
          <w:sz w:val="28"/>
          <w:szCs w:val="28"/>
          <w:lang w:val="uk-UA"/>
        </w:rPr>
        <w:t xml:space="preserve"> О.</w:t>
      </w:r>
      <w:r w:rsidRPr="00521F49">
        <w:rPr>
          <w:sz w:val="28"/>
          <w:szCs w:val="28"/>
          <w:lang w:val="uk-UA"/>
        </w:rPr>
        <w:t xml:space="preserve"> Коцюмбас, М.</w:t>
      </w:r>
      <w:r>
        <w:rPr>
          <w:sz w:val="28"/>
          <w:szCs w:val="28"/>
          <w:lang w:val="uk-UA"/>
        </w:rPr>
        <w:t xml:space="preserve"> О.</w:t>
      </w:r>
      <w:r w:rsidRPr="00521F49">
        <w:rPr>
          <w:sz w:val="28"/>
          <w:szCs w:val="28"/>
          <w:lang w:val="uk-UA"/>
        </w:rPr>
        <w:t xml:space="preserve"> Рожко, І.</w:t>
      </w:r>
      <w:r>
        <w:rPr>
          <w:sz w:val="28"/>
          <w:szCs w:val="28"/>
          <w:lang w:val="uk-UA"/>
        </w:rPr>
        <w:t xml:space="preserve"> Г.</w:t>
      </w:r>
      <w:r w:rsidRPr="00521F49">
        <w:rPr>
          <w:sz w:val="28"/>
          <w:szCs w:val="28"/>
          <w:lang w:val="uk-UA"/>
        </w:rPr>
        <w:t xml:space="preserve"> Кушнір // Ветеринарна медицина України. – 2003.–№10.–С.</w:t>
      </w:r>
      <w:r>
        <w:rPr>
          <w:sz w:val="28"/>
          <w:szCs w:val="28"/>
          <w:lang w:val="uk-UA"/>
        </w:rPr>
        <w:t xml:space="preserve"> 39</w:t>
      </w:r>
      <w:r w:rsidRPr="00521F49">
        <w:rPr>
          <w:sz w:val="28"/>
          <w:szCs w:val="28"/>
          <w:lang w:val="uk-UA"/>
        </w:rPr>
        <w:t>–40.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Башкіров О.</w:t>
      </w:r>
      <w:r>
        <w:rPr>
          <w:sz w:val="28"/>
          <w:szCs w:val="28"/>
          <w:lang w:val="uk-UA"/>
        </w:rPr>
        <w:t xml:space="preserve"> В.</w:t>
      </w:r>
      <w:r w:rsidRPr="00521F49">
        <w:rPr>
          <w:sz w:val="28"/>
          <w:szCs w:val="28"/>
          <w:lang w:val="uk-UA"/>
        </w:rPr>
        <w:t xml:space="preserve"> Кормовий пробіотик біоплюс 2б у сучасному свинарстві / О.</w:t>
      </w:r>
      <w:r>
        <w:rPr>
          <w:sz w:val="28"/>
          <w:szCs w:val="28"/>
          <w:lang w:val="uk-UA"/>
        </w:rPr>
        <w:t xml:space="preserve"> В.</w:t>
      </w:r>
      <w:r w:rsidRPr="00521F49">
        <w:rPr>
          <w:sz w:val="28"/>
          <w:szCs w:val="28"/>
          <w:lang w:val="uk-UA"/>
        </w:rPr>
        <w:t xml:space="preserve"> Башкіров, Ф.</w:t>
      </w:r>
      <w:r>
        <w:rPr>
          <w:sz w:val="28"/>
          <w:szCs w:val="28"/>
          <w:lang w:val="uk-UA"/>
        </w:rPr>
        <w:t xml:space="preserve"> М.</w:t>
      </w:r>
      <w:r w:rsidRPr="00521F49">
        <w:rPr>
          <w:sz w:val="28"/>
          <w:szCs w:val="28"/>
          <w:lang w:val="uk-UA"/>
        </w:rPr>
        <w:t xml:space="preserve"> Марченко // Ефективне птахівництво та тваринництво.–2002. - №2(3). – С.</w:t>
      </w:r>
      <w:r>
        <w:rPr>
          <w:sz w:val="28"/>
          <w:szCs w:val="28"/>
          <w:lang w:val="uk-UA"/>
        </w:rPr>
        <w:t xml:space="preserve"> 50</w:t>
      </w:r>
      <w:r w:rsidRPr="00521F49">
        <w:rPr>
          <w:sz w:val="28"/>
          <w:szCs w:val="28"/>
          <w:lang w:val="uk-UA"/>
        </w:rPr>
        <w:t xml:space="preserve">–51. </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Панин А. Н. Пробиотик интестевит для профилактики желудочно–кишечных заболеваний у телят / А. Н. Панин, Н. И. Седых, Е. В. Малик // Актуальные проблемы ветеринарно-санитарного контроля с.-х. продукции</w:t>
      </w:r>
      <w:r>
        <w:rPr>
          <w:sz w:val="28"/>
          <w:szCs w:val="28"/>
          <w:lang w:val="uk-UA"/>
        </w:rPr>
        <w:t xml:space="preserve"> : тез. докл. 2–ой</w:t>
      </w:r>
      <w:r w:rsidRPr="00521F49">
        <w:rPr>
          <w:sz w:val="28"/>
          <w:szCs w:val="28"/>
          <w:lang w:val="uk-UA"/>
        </w:rPr>
        <w:t xml:space="preserve"> междунар. науч.-практ. конф.</w:t>
      </w:r>
      <w:r>
        <w:rPr>
          <w:sz w:val="28"/>
          <w:szCs w:val="28"/>
          <w:lang w:val="uk-UA"/>
        </w:rPr>
        <w:t xml:space="preserve"> </w:t>
      </w:r>
      <w:r w:rsidRPr="00521F49">
        <w:rPr>
          <w:sz w:val="28"/>
          <w:szCs w:val="28"/>
          <w:lang w:val="uk-UA"/>
        </w:rPr>
        <w:t>: М., 1997.–Ч.2.–С.</w:t>
      </w:r>
      <w:r>
        <w:rPr>
          <w:sz w:val="28"/>
          <w:szCs w:val="28"/>
          <w:lang w:val="uk-UA"/>
        </w:rPr>
        <w:t xml:space="preserve"> </w:t>
      </w:r>
      <w:r w:rsidRPr="00521F49">
        <w:rPr>
          <w:sz w:val="28"/>
          <w:szCs w:val="28"/>
          <w:lang w:val="uk-UA"/>
        </w:rPr>
        <w:t>70.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Малик Н. И. Ветеринарные пробиотические препараты / Н. И. Малик, А. Н. Панин // Ветеринария.–2001.–№1.–С.</w:t>
      </w:r>
      <w:r>
        <w:rPr>
          <w:sz w:val="28"/>
          <w:szCs w:val="28"/>
          <w:lang w:val="uk-UA"/>
        </w:rPr>
        <w:t xml:space="preserve"> </w:t>
      </w:r>
      <w:r w:rsidRPr="00521F49">
        <w:rPr>
          <w:sz w:val="28"/>
          <w:szCs w:val="28"/>
          <w:lang w:val="uk-UA"/>
        </w:rPr>
        <w:t>46–50.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Москаленко О. Пробіотики для профілактики та лікування шлунково-кишкових хвороб молодняку / О. Москаленко // Ветеринарна медицина України. – 1997.–№5.– С.</w:t>
      </w:r>
      <w:r>
        <w:rPr>
          <w:sz w:val="28"/>
          <w:szCs w:val="28"/>
          <w:lang w:val="uk-UA"/>
        </w:rPr>
        <w:t xml:space="preserve"> </w:t>
      </w:r>
      <w:r w:rsidRPr="00521F49">
        <w:rPr>
          <w:sz w:val="28"/>
          <w:szCs w:val="28"/>
          <w:lang w:val="uk-UA"/>
        </w:rPr>
        <w:t>15.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Овод А. С. Профилактика диарей новорожденых телят пробиотиками /</w:t>
      </w:r>
      <w:r>
        <w:rPr>
          <w:sz w:val="28"/>
          <w:szCs w:val="28"/>
          <w:lang w:val="uk-UA"/>
        </w:rPr>
        <w:t xml:space="preserve"> </w:t>
      </w:r>
      <w:r w:rsidRPr="00521F49">
        <w:rPr>
          <w:sz w:val="28"/>
          <w:szCs w:val="28"/>
          <w:lang w:val="uk-UA"/>
        </w:rPr>
        <w:t>А. С. Овод, В. В. Мосейчук  //</w:t>
      </w:r>
      <w:r>
        <w:rPr>
          <w:sz w:val="28"/>
          <w:szCs w:val="28"/>
          <w:lang w:val="uk-UA"/>
        </w:rPr>
        <w:t xml:space="preserve"> </w:t>
      </w:r>
      <w:r w:rsidRPr="00521F49">
        <w:rPr>
          <w:sz w:val="28"/>
          <w:szCs w:val="28"/>
          <w:lang w:val="uk-UA"/>
        </w:rPr>
        <w:t>Ветеринария</w:t>
      </w:r>
      <w:r>
        <w:rPr>
          <w:sz w:val="28"/>
          <w:szCs w:val="28"/>
          <w:lang w:val="uk-UA"/>
        </w:rPr>
        <w:t>.</w:t>
      </w:r>
      <w:r w:rsidRPr="00521F49">
        <w:rPr>
          <w:sz w:val="28"/>
          <w:szCs w:val="28"/>
          <w:lang w:val="uk-UA"/>
        </w:rPr>
        <w:t>–2007</w:t>
      </w:r>
      <w:r>
        <w:rPr>
          <w:sz w:val="28"/>
          <w:szCs w:val="28"/>
          <w:lang w:val="uk-UA"/>
        </w:rPr>
        <w:t>.</w:t>
      </w:r>
      <w:r w:rsidRPr="00521F49">
        <w:rPr>
          <w:sz w:val="28"/>
          <w:szCs w:val="28"/>
          <w:lang w:val="uk-UA"/>
        </w:rPr>
        <w:t>–№2</w:t>
      </w:r>
      <w:r>
        <w:rPr>
          <w:sz w:val="28"/>
          <w:szCs w:val="28"/>
          <w:lang w:val="uk-UA"/>
        </w:rPr>
        <w:t>.</w:t>
      </w:r>
      <w:r w:rsidRPr="00521F49">
        <w:rPr>
          <w:sz w:val="28"/>
          <w:szCs w:val="28"/>
          <w:lang w:val="uk-UA"/>
        </w:rPr>
        <w:t>–С. 6–7</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Heimburger D. C. Diarrhoea with enteral feeding. Prospective reapraisal of putative causes / </w:t>
      </w:r>
      <w:r w:rsidRPr="00521F49">
        <w:rPr>
          <w:sz w:val="28"/>
          <w:szCs w:val="28"/>
          <w:lang w:val="en-US"/>
        </w:rPr>
        <w:t>D</w:t>
      </w:r>
      <w:r w:rsidRPr="00521F49">
        <w:rPr>
          <w:sz w:val="28"/>
          <w:szCs w:val="28"/>
          <w:lang w:val="uk-UA"/>
        </w:rPr>
        <w:t xml:space="preserve">. </w:t>
      </w:r>
      <w:r w:rsidRPr="00521F49">
        <w:rPr>
          <w:sz w:val="28"/>
          <w:szCs w:val="28"/>
          <w:lang w:val="en-US"/>
        </w:rPr>
        <w:t>C</w:t>
      </w:r>
      <w:r w:rsidRPr="00521F49">
        <w:rPr>
          <w:sz w:val="28"/>
          <w:szCs w:val="28"/>
          <w:lang w:val="uk-UA"/>
        </w:rPr>
        <w:t xml:space="preserve">. Heimburger, </w:t>
      </w:r>
      <w:r w:rsidRPr="00521F49">
        <w:rPr>
          <w:sz w:val="28"/>
          <w:szCs w:val="28"/>
          <w:lang w:val="en-US"/>
        </w:rPr>
        <w:t>D</w:t>
      </w:r>
      <w:r w:rsidRPr="00521F49">
        <w:rPr>
          <w:sz w:val="28"/>
          <w:szCs w:val="28"/>
          <w:lang w:val="uk-UA"/>
        </w:rPr>
        <w:t xml:space="preserve">. </w:t>
      </w:r>
      <w:r w:rsidRPr="00521F49">
        <w:rPr>
          <w:sz w:val="28"/>
          <w:szCs w:val="28"/>
          <w:lang w:val="en-US"/>
        </w:rPr>
        <w:t>G</w:t>
      </w:r>
      <w:r w:rsidRPr="00521F49">
        <w:rPr>
          <w:sz w:val="28"/>
          <w:szCs w:val="28"/>
          <w:lang w:val="uk-UA"/>
        </w:rPr>
        <w:t xml:space="preserve">. Sockwell, </w:t>
      </w:r>
      <w:r w:rsidRPr="00521F49">
        <w:rPr>
          <w:sz w:val="28"/>
          <w:szCs w:val="28"/>
          <w:lang w:val="en-US"/>
        </w:rPr>
        <w:t>W</w:t>
      </w:r>
      <w:r w:rsidRPr="00521F49">
        <w:rPr>
          <w:sz w:val="28"/>
          <w:szCs w:val="28"/>
          <w:lang w:val="uk-UA"/>
        </w:rPr>
        <w:t xml:space="preserve">. </w:t>
      </w:r>
      <w:r w:rsidRPr="00521F49">
        <w:rPr>
          <w:sz w:val="28"/>
          <w:szCs w:val="28"/>
          <w:lang w:val="en-US"/>
        </w:rPr>
        <w:t>I</w:t>
      </w:r>
      <w:r w:rsidRPr="00521F49">
        <w:rPr>
          <w:sz w:val="28"/>
          <w:szCs w:val="28"/>
          <w:lang w:val="uk-UA"/>
        </w:rPr>
        <w:t>. Geils</w:t>
      </w:r>
      <w:r w:rsidRPr="00521F49">
        <w:rPr>
          <w:sz w:val="28"/>
          <w:szCs w:val="28"/>
          <w:lang w:val="en-US"/>
        </w:rPr>
        <w:t xml:space="preserve"> </w:t>
      </w:r>
      <w:r w:rsidRPr="00521F49">
        <w:rPr>
          <w:sz w:val="28"/>
          <w:szCs w:val="28"/>
          <w:lang w:val="uk-UA"/>
        </w:rPr>
        <w:t>// Nutrition.–1994.–№10. – P.392–396.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Nielsen O. H. Microbiological evaluation of jejunal aspirates and faecal samples after oral administration of bifidobacteria and lactic acid bacteria J. Appl. Bacteriol / O. H. Nielsen. – 1994.–V.76.–P. 469 – 474.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Saaredra J. M. Feeing of Bifidobacterium bifidum and Streptococcus thermophilus to inflants hospital forprevention of diarrhoea and shedding of rotavirus / J. M. Saaredra. – Lancet, 1994.–V.344.–P.1046–1049.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Смирнов В. В. Пробиотики на основе живых культур микроорганизмов /В. В. Смирнов, Н. К. Коваленко, В. С. Подгорский // Микробиологический журнал. – 2002.– Т.</w:t>
      </w:r>
      <w:r>
        <w:rPr>
          <w:sz w:val="28"/>
          <w:szCs w:val="28"/>
          <w:lang w:val="uk-UA"/>
        </w:rPr>
        <w:t xml:space="preserve"> </w:t>
      </w:r>
      <w:r w:rsidRPr="00521F49">
        <w:rPr>
          <w:sz w:val="28"/>
          <w:szCs w:val="28"/>
          <w:lang w:val="uk-UA"/>
        </w:rPr>
        <w:t>64, №4.– С. 64–66.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Смирнов В. В. Мікробні біотехнології у сільському господарстві / </w:t>
      </w:r>
      <w:r>
        <w:rPr>
          <w:sz w:val="28"/>
          <w:szCs w:val="28"/>
          <w:lang w:val="uk-UA"/>
        </w:rPr>
        <w:t xml:space="preserve">       </w:t>
      </w:r>
      <w:r w:rsidRPr="00521F49">
        <w:rPr>
          <w:sz w:val="28"/>
          <w:szCs w:val="28"/>
          <w:lang w:val="uk-UA"/>
        </w:rPr>
        <w:t>В. В. Смирнов, В. С. Підгорський, Г. О. Лутинська // Вісник агр</w:t>
      </w:r>
      <w:r>
        <w:rPr>
          <w:sz w:val="28"/>
          <w:szCs w:val="28"/>
          <w:lang w:val="uk-UA"/>
        </w:rPr>
        <w:t>арної науки.–2002.– №4.– С. 6–</w:t>
      </w:r>
      <w:r w:rsidRPr="00521F49">
        <w:rPr>
          <w:sz w:val="28"/>
          <w:szCs w:val="28"/>
          <w:lang w:val="uk-UA"/>
        </w:rPr>
        <w:t>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Тараканов Б. В. Микрофлора рубца и продуктивность бычков при применении целлобактерина / Б. В. Тараканов, Т. А. Николичева,</w:t>
      </w:r>
      <w:r>
        <w:rPr>
          <w:sz w:val="28"/>
          <w:szCs w:val="28"/>
          <w:lang w:val="uk-UA"/>
        </w:rPr>
        <w:t xml:space="preserve">                  </w:t>
      </w:r>
      <w:r w:rsidRPr="00521F49">
        <w:rPr>
          <w:sz w:val="28"/>
          <w:szCs w:val="28"/>
          <w:lang w:val="uk-UA"/>
        </w:rPr>
        <w:t>А. И. Манухина // Ветеринария.–2002. - №2.– С. 42–47.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Шендеров Б. А. Роль анаэробных неспорообразуючих бактерий в поддержании здоровья человека / Б. А. Шендеров // Вести РАМН. – 1996. – №2. – С.</w:t>
      </w:r>
      <w:r>
        <w:rPr>
          <w:sz w:val="28"/>
          <w:szCs w:val="28"/>
          <w:lang w:val="uk-UA"/>
        </w:rPr>
        <w:t xml:space="preserve"> </w:t>
      </w:r>
      <w:r w:rsidRPr="00521F49">
        <w:rPr>
          <w:sz w:val="28"/>
          <w:szCs w:val="28"/>
          <w:lang w:val="uk-UA"/>
        </w:rPr>
        <w:t>8–11.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Шендеров Б. А. Нормальная микрофлора и её роль в поддержании человека / Б. А. Шендеров // Российский журнал гастроэнтерологии, гепатологии, колонопроктологии. – 1998. – Т.</w:t>
      </w:r>
      <w:r>
        <w:rPr>
          <w:sz w:val="28"/>
          <w:szCs w:val="28"/>
          <w:lang w:val="uk-UA"/>
        </w:rPr>
        <w:t xml:space="preserve"> </w:t>
      </w:r>
      <w:r w:rsidRPr="00521F49">
        <w:rPr>
          <w:sz w:val="28"/>
          <w:szCs w:val="28"/>
          <w:lang w:val="uk-UA"/>
        </w:rPr>
        <w:t>VIII, №1. – С.</w:t>
      </w:r>
      <w:r>
        <w:rPr>
          <w:sz w:val="28"/>
          <w:szCs w:val="28"/>
          <w:lang w:val="uk-UA"/>
        </w:rPr>
        <w:t xml:space="preserve"> 66–</w:t>
      </w:r>
      <w:r w:rsidRPr="00521F49">
        <w:rPr>
          <w:sz w:val="28"/>
          <w:szCs w:val="28"/>
          <w:lang w:val="uk-UA"/>
        </w:rPr>
        <w:t>67.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Sertor R. B. Enteric microflora in IBD. Pathogenes or commensals / </w:t>
      </w:r>
      <w:r>
        <w:rPr>
          <w:sz w:val="28"/>
          <w:szCs w:val="28"/>
          <w:lang w:val="uk-UA"/>
        </w:rPr>
        <w:t xml:space="preserve">          </w:t>
      </w:r>
      <w:r w:rsidRPr="00521F49">
        <w:rPr>
          <w:sz w:val="28"/>
          <w:szCs w:val="28"/>
          <w:lang w:val="uk-UA"/>
        </w:rPr>
        <w:t>R. B. Sertor // Inflamma tory bowel d</w:t>
      </w:r>
      <w:r>
        <w:rPr>
          <w:sz w:val="28"/>
          <w:szCs w:val="28"/>
          <w:lang w:val="uk-UA"/>
        </w:rPr>
        <w:t>islases. – №3 – 1997. – P. 230–</w:t>
      </w:r>
      <w:r w:rsidRPr="00521F49">
        <w:rPr>
          <w:sz w:val="28"/>
          <w:szCs w:val="28"/>
          <w:lang w:val="uk-UA"/>
        </w:rPr>
        <w:t>235</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Бондаренко В. М. Дисбактериозы желудочно-кишечного тракта / </w:t>
      </w:r>
      <w:r>
        <w:rPr>
          <w:sz w:val="28"/>
          <w:szCs w:val="28"/>
          <w:lang w:val="uk-UA"/>
        </w:rPr>
        <w:t xml:space="preserve">        </w:t>
      </w:r>
      <w:r w:rsidRPr="00521F49">
        <w:rPr>
          <w:sz w:val="28"/>
          <w:szCs w:val="28"/>
          <w:lang w:val="uk-UA"/>
        </w:rPr>
        <w:t>В. М Бонд</w:t>
      </w:r>
      <w:r>
        <w:rPr>
          <w:sz w:val="28"/>
          <w:szCs w:val="28"/>
          <w:lang w:val="uk-UA"/>
        </w:rPr>
        <w:t xml:space="preserve">аренко Б. В. Боев, Е. А. Лыкова </w:t>
      </w:r>
      <w:r w:rsidRPr="00521F49">
        <w:rPr>
          <w:sz w:val="28"/>
          <w:szCs w:val="28"/>
          <w:lang w:val="uk-UA"/>
        </w:rPr>
        <w:t>[</w:t>
      </w:r>
      <w:r w:rsidRPr="00521F49">
        <w:rPr>
          <w:sz w:val="28"/>
          <w:szCs w:val="28"/>
        </w:rPr>
        <w:t>и др.</w:t>
      </w:r>
      <w:r w:rsidRPr="00521F49">
        <w:rPr>
          <w:sz w:val="28"/>
          <w:szCs w:val="28"/>
          <w:lang w:val="uk-UA"/>
        </w:rPr>
        <w:t>] // Российский журнал гастроэнтерологии, гепатологии, колонопроктологии. – 1998. – Т.VIII. –  №1. – С. 66 –  67.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Бондаренко В.  М.  Медицинские аспекты микробной экологии / </w:t>
      </w:r>
      <w:r>
        <w:rPr>
          <w:sz w:val="28"/>
          <w:szCs w:val="28"/>
          <w:lang w:val="uk-UA"/>
        </w:rPr>
        <w:t xml:space="preserve">         </w:t>
      </w:r>
      <w:r w:rsidRPr="00521F49">
        <w:rPr>
          <w:sz w:val="28"/>
          <w:szCs w:val="28"/>
          <w:lang w:val="uk-UA"/>
        </w:rPr>
        <w:t>В. М. Бондаренко, Е. М. Горская. – 1992. – Вып.6. – С. 23–26.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Буданов Е. В. Микроэкология неспорообразующих анаэробов в норме и при патологии / </w:t>
      </w:r>
      <w:r>
        <w:rPr>
          <w:sz w:val="28"/>
          <w:szCs w:val="28"/>
          <w:lang w:val="uk-UA"/>
        </w:rPr>
        <w:t xml:space="preserve">Е. В. Буданов, Л. О. Иноземцева, </w:t>
      </w:r>
      <w:r w:rsidRPr="00521F49">
        <w:rPr>
          <w:sz w:val="28"/>
          <w:szCs w:val="28"/>
          <w:lang w:val="uk-UA"/>
        </w:rPr>
        <w:t xml:space="preserve">А. А. Воробьёв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w:t>
      </w:r>
      <w:r w:rsidRPr="00521F49">
        <w:rPr>
          <w:sz w:val="28"/>
          <w:szCs w:val="28"/>
          <w:lang w:val="uk-UA"/>
        </w:rPr>
        <w:lastRenderedPageBreak/>
        <w:t>Вестник РАМН. – 1996. – №2. – С.</w:t>
      </w:r>
      <w:r>
        <w:rPr>
          <w:sz w:val="28"/>
          <w:szCs w:val="28"/>
          <w:lang w:val="uk-UA"/>
        </w:rPr>
        <w:t xml:space="preserve"> </w:t>
      </w:r>
      <w:r w:rsidRPr="00521F49">
        <w:rPr>
          <w:sz w:val="28"/>
          <w:szCs w:val="28"/>
          <w:lang w:val="uk-UA"/>
        </w:rPr>
        <w:t>12–23.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Воробьёв А. А. Дисбактериозы – актуальная проблема медицины / </w:t>
      </w:r>
      <w:r>
        <w:rPr>
          <w:sz w:val="28"/>
          <w:szCs w:val="28"/>
          <w:lang w:val="uk-UA"/>
        </w:rPr>
        <w:t xml:space="preserve">     </w:t>
      </w:r>
      <w:r w:rsidRPr="00521F49">
        <w:rPr>
          <w:sz w:val="28"/>
          <w:szCs w:val="28"/>
          <w:lang w:val="uk-UA"/>
        </w:rPr>
        <w:t xml:space="preserve">А. А. Воробьёв, Н. А. Абрамов, В. М. Бондаренко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Вестник РАМН. – 1997. – №3. – С.4–8.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Береза Н. М. Проблемы дисбиоза кишечника и его коррекции / </w:t>
      </w:r>
      <w:r>
        <w:rPr>
          <w:sz w:val="28"/>
          <w:szCs w:val="28"/>
          <w:lang w:val="uk-UA"/>
        </w:rPr>
        <w:t xml:space="preserve">           </w:t>
      </w:r>
      <w:r w:rsidRPr="00521F49">
        <w:rPr>
          <w:sz w:val="28"/>
          <w:szCs w:val="28"/>
          <w:lang w:val="uk-UA"/>
        </w:rPr>
        <w:t>Н. М. Береза // Гастроэнтерология</w:t>
      </w:r>
      <w:r>
        <w:rPr>
          <w:sz w:val="28"/>
          <w:szCs w:val="28"/>
          <w:lang w:val="uk-UA"/>
        </w:rPr>
        <w:t xml:space="preserve"> </w:t>
      </w:r>
      <w:r w:rsidRPr="00521F49">
        <w:rPr>
          <w:sz w:val="28"/>
          <w:szCs w:val="28"/>
          <w:lang w:val="uk-UA"/>
        </w:rPr>
        <w:t>: міжвід. зб. – Дніпропетровськ, 2000. – Вип.</w:t>
      </w:r>
      <w:r>
        <w:rPr>
          <w:sz w:val="28"/>
          <w:szCs w:val="28"/>
          <w:lang w:val="uk-UA"/>
        </w:rPr>
        <w:t xml:space="preserve"> 31.–</w:t>
      </w:r>
      <w:r w:rsidRPr="00521F49">
        <w:rPr>
          <w:sz w:val="28"/>
          <w:szCs w:val="28"/>
          <w:lang w:val="uk-UA"/>
        </w:rPr>
        <w:t>С.</w:t>
      </w:r>
      <w:r>
        <w:rPr>
          <w:sz w:val="28"/>
          <w:szCs w:val="28"/>
          <w:lang w:val="uk-UA"/>
        </w:rPr>
        <w:t xml:space="preserve"> </w:t>
      </w:r>
      <w:r w:rsidRPr="00521F49">
        <w:rPr>
          <w:sz w:val="28"/>
          <w:szCs w:val="28"/>
          <w:lang w:val="uk-UA"/>
        </w:rPr>
        <w:t>415–443.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Парфенов А. И. Дисбактериоз кишечника / А. И. Парфенов,</w:t>
      </w:r>
      <w:r>
        <w:rPr>
          <w:sz w:val="28"/>
          <w:szCs w:val="28"/>
          <w:lang w:val="uk-UA"/>
        </w:rPr>
        <w:t xml:space="preserve">                  Н. К. Калоев, С. А</w:t>
      </w:r>
      <w:r w:rsidRPr="00521F49">
        <w:rPr>
          <w:sz w:val="28"/>
          <w:szCs w:val="28"/>
          <w:lang w:val="uk-UA"/>
        </w:rPr>
        <w:t>.</w:t>
      </w:r>
      <w:r>
        <w:rPr>
          <w:sz w:val="28"/>
          <w:szCs w:val="28"/>
          <w:lang w:val="uk-UA"/>
        </w:rPr>
        <w:t xml:space="preserve"> </w:t>
      </w:r>
      <w:r w:rsidRPr="00521F49">
        <w:rPr>
          <w:sz w:val="28"/>
          <w:szCs w:val="28"/>
          <w:lang w:val="uk-UA"/>
        </w:rPr>
        <w:t>Сарфонова [и др.] // Український медичний часопис. – 1998. – №3/5. – С.</w:t>
      </w:r>
      <w:r>
        <w:rPr>
          <w:sz w:val="28"/>
          <w:szCs w:val="28"/>
          <w:lang w:val="uk-UA"/>
        </w:rPr>
        <w:t xml:space="preserve"> 65</w:t>
      </w:r>
      <w:r w:rsidRPr="00521F49">
        <w:rPr>
          <w:sz w:val="28"/>
          <w:szCs w:val="28"/>
          <w:lang w:val="uk-UA"/>
        </w:rPr>
        <w:t>–70.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Савицкая К. И. Роль неспорообразующих анаэробов в формировании микробного пейзажа содержимого толстой кишки у больных с воспалительными процессами различной локализации / К. И. Савицкая, </w:t>
      </w:r>
      <w:r>
        <w:rPr>
          <w:sz w:val="28"/>
          <w:szCs w:val="28"/>
          <w:lang w:val="uk-UA"/>
        </w:rPr>
        <w:t xml:space="preserve">      </w:t>
      </w:r>
      <w:r w:rsidRPr="00521F49">
        <w:rPr>
          <w:sz w:val="28"/>
          <w:szCs w:val="28"/>
          <w:lang w:val="uk-UA"/>
        </w:rPr>
        <w:t xml:space="preserve">А. А. Воробьёв, Е. В. Русанова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Вестник РАМН. – 1996. – №2. – С.</w:t>
      </w:r>
      <w:r>
        <w:rPr>
          <w:sz w:val="28"/>
          <w:szCs w:val="28"/>
          <w:lang w:val="uk-UA"/>
        </w:rPr>
        <w:t xml:space="preserve"> </w:t>
      </w:r>
      <w:r w:rsidRPr="00521F49">
        <w:rPr>
          <w:sz w:val="28"/>
          <w:szCs w:val="28"/>
          <w:lang w:val="uk-UA"/>
        </w:rPr>
        <w:t>15– 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Терешко Б. В. Імуномодулюючі властивості про-та пребіотиків</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Б. В. Терешко, В. Г. Лясота, Б. І. Болоховський</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Твариництво України. – 2008. – №2. – С.</w:t>
      </w:r>
      <w:r>
        <w:rPr>
          <w:sz w:val="28"/>
          <w:szCs w:val="28"/>
          <w:lang w:val="uk-UA"/>
        </w:rPr>
        <w:t xml:space="preserve"> </w:t>
      </w:r>
      <w:r w:rsidRPr="00521F49">
        <w:rPr>
          <w:sz w:val="28"/>
          <w:szCs w:val="28"/>
          <w:lang w:val="uk-UA"/>
        </w:rPr>
        <w:t>35–38</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Смирнов В. В. Влияние комплексного пробиотика споролакта на микробиоценоз кишечника теплокровных / В. В. Смирнов, С. Р. Резнак, </w:t>
      </w:r>
      <w:r>
        <w:rPr>
          <w:sz w:val="28"/>
          <w:szCs w:val="28"/>
          <w:lang w:val="uk-UA"/>
        </w:rPr>
        <w:t xml:space="preserve">       </w:t>
      </w:r>
      <w:r w:rsidRPr="00521F49">
        <w:rPr>
          <w:sz w:val="28"/>
          <w:szCs w:val="28"/>
          <w:lang w:val="uk-UA"/>
        </w:rPr>
        <w:t xml:space="preserve">В. А. Вьюницкая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Микробиологический журнал – 1995. – №4. – С.</w:t>
      </w:r>
      <w:r>
        <w:rPr>
          <w:sz w:val="28"/>
          <w:szCs w:val="28"/>
          <w:lang w:val="uk-UA"/>
        </w:rPr>
        <w:t xml:space="preserve"> 42–</w:t>
      </w:r>
      <w:r w:rsidRPr="00521F49">
        <w:rPr>
          <w:sz w:val="28"/>
          <w:szCs w:val="28"/>
          <w:lang w:val="uk-UA"/>
        </w:rPr>
        <w:t>48.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Сорокулова И. В. Рекомбинантные пробиотики</w:t>
      </w:r>
      <w:r>
        <w:rPr>
          <w:sz w:val="28"/>
          <w:szCs w:val="28"/>
          <w:lang w:val="uk-UA"/>
        </w:rPr>
        <w:t xml:space="preserve"> </w:t>
      </w:r>
      <w:r w:rsidRPr="00521F49">
        <w:rPr>
          <w:sz w:val="28"/>
          <w:szCs w:val="28"/>
          <w:lang w:val="uk-UA"/>
        </w:rPr>
        <w:t>: проблемы и перспективы использования в медицине и ветеринарии / И.В.Сорокулова, В.</w:t>
      </w:r>
      <w:r>
        <w:rPr>
          <w:sz w:val="28"/>
          <w:szCs w:val="28"/>
          <w:lang w:val="uk-UA"/>
        </w:rPr>
        <w:t xml:space="preserve"> </w:t>
      </w:r>
      <w:r w:rsidRPr="00521F49">
        <w:rPr>
          <w:sz w:val="28"/>
          <w:szCs w:val="28"/>
          <w:lang w:val="uk-UA"/>
        </w:rPr>
        <w:t>А.</w:t>
      </w:r>
      <w:r>
        <w:rPr>
          <w:sz w:val="28"/>
          <w:szCs w:val="28"/>
          <w:lang w:val="uk-UA"/>
        </w:rPr>
        <w:t xml:space="preserve"> </w:t>
      </w:r>
      <w:r w:rsidRPr="00521F49">
        <w:rPr>
          <w:sz w:val="28"/>
          <w:szCs w:val="28"/>
          <w:lang w:val="uk-UA"/>
        </w:rPr>
        <w:t>Белявская, В.</w:t>
      </w:r>
      <w:r>
        <w:rPr>
          <w:sz w:val="28"/>
          <w:szCs w:val="28"/>
          <w:lang w:val="uk-UA"/>
        </w:rPr>
        <w:t xml:space="preserve"> </w:t>
      </w:r>
      <w:r w:rsidRPr="00521F49">
        <w:rPr>
          <w:sz w:val="28"/>
          <w:szCs w:val="28"/>
          <w:lang w:val="uk-UA"/>
        </w:rPr>
        <w:t>А.</w:t>
      </w:r>
      <w:r>
        <w:rPr>
          <w:sz w:val="28"/>
          <w:szCs w:val="28"/>
          <w:lang w:val="uk-UA"/>
        </w:rPr>
        <w:t xml:space="preserve"> </w:t>
      </w:r>
      <w:r w:rsidRPr="00521F49">
        <w:rPr>
          <w:sz w:val="28"/>
          <w:szCs w:val="28"/>
          <w:lang w:val="uk-UA"/>
        </w:rPr>
        <w:t xml:space="preserve">Мосыкева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Вестник РАМН. – 1997. – №3. – С.</w:t>
      </w:r>
      <w:r>
        <w:rPr>
          <w:sz w:val="28"/>
          <w:szCs w:val="28"/>
          <w:lang w:val="uk-UA"/>
        </w:rPr>
        <w:t xml:space="preserve">  </w:t>
      </w:r>
      <w:r w:rsidRPr="00521F49">
        <w:rPr>
          <w:sz w:val="28"/>
          <w:szCs w:val="28"/>
          <w:lang w:val="uk-UA"/>
        </w:rPr>
        <w:t>46–49.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Claudio Fiocchi. Обзор эпидемиологии и патофизиологии воспалительных заболеваний кишечника / Claudio Fiocchi // Основы и принципы воспа</w:t>
      </w:r>
      <w:r>
        <w:rPr>
          <w:sz w:val="28"/>
          <w:szCs w:val="28"/>
          <w:lang w:val="uk-UA"/>
        </w:rPr>
        <w:t xml:space="preserve">лительных заболеваний кишечника : </w:t>
      </w:r>
      <w:r w:rsidRPr="00521F49">
        <w:rPr>
          <w:sz w:val="28"/>
          <w:szCs w:val="28"/>
          <w:lang w:val="uk-UA"/>
        </w:rPr>
        <w:t>междунар. Falk Workshop</w:t>
      </w:r>
      <w:r>
        <w:rPr>
          <w:sz w:val="28"/>
          <w:szCs w:val="28"/>
          <w:lang w:val="uk-UA"/>
        </w:rPr>
        <w:t>,</w:t>
      </w:r>
      <w:r w:rsidRPr="00521F49">
        <w:rPr>
          <w:sz w:val="28"/>
          <w:szCs w:val="28"/>
          <w:lang w:val="uk-UA"/>
        </w:rPr>
        <w:t xml:space="preserve"> 20 июня 1996</w:t>
      </w:r>
      <w:r>
        <w:rPr>
          <w:sz w:val="28"/>
          <w:szCs w:val="28"/>
          <w:lang w:val="uk-UA"/>
        </w:rPr>
        <w:t>. – СПб.</w:t>
      </w:r>
      <w:r w:rsidRPr="00521F49">
        <w:rPr>
          <w:sz w:val="28"/>
          <w:szCs w:val="28"/>
          <w:lang w:val="uk-UA"/>
        </w:rPr>
        <w:t>– С.</w:t>
      </w:r>
      <w:r>
        <w:rPr>
          <w:sz w:val="28"/>
          <w:szCs w:val="28"/>
          <w:lang w:val="uk-UA"/>
        </w:rPr>
        <w:t xml:space="preserve"> 9–</w:t>
      </w:r>
      <w:r w:rsidRPr="00521F49">
        <w:rPr>
          <w:sz w:val="28"/>
          <w:szCs w:val="28"/>
          <w:lang w:val="uk-UA"/>
        </w:rPr>
        <w:t>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Yao T. Hiwatashi. Crohn’s disease in Japan: diagnostic criteria and </w:t>
      </w:r>
      <w:r w:rsidRPr="009B0CD4">
        <w:rPr>
          <w:spacing w:val="-4"/>
          <w:sz w:val="28"/>
          <w:szCs w:val="28"/>
          <w:lang w:val="uk-UA"/>
        </w:rPr>
        <w:t>epidemiologi / T. Yao T. Matski // Dis. Colon</w:t>
      </w:r>
      <w:r>
        <w:rPr>
          <w:spacing w:val="-4"/>
          <w:sz w:val="28"/>
          <w:szCs w:val="28"/>
          <w:lang w:val="uk-UA"/>
        </w:rPr>
        <w:t>. Rectum. – 2000. – №43. – P.85</w:t>
      </w:r>
      <w:r w:rsidRPr="009B0CD4">
        <w:rPr>
          <w:spacing w:val="-4"/>
          <w:sz w:val="28"/>
          <w:szCs w:val="28"/>
          <w:lang w:val="uk-UA"/>
        </w:rPr>
        <w:t>–</w:t>
      </w:r>
      <w:r>
        <w:rPr>
          <w:sz w:val="28"/>
          <w:szCs w:val="28"/>
          <w:lang w:val="uk-UA"/>
        </w:rPr>
        <w:t xml:space="preserve"> </w:t>
      </w:r>
      <w:r w:rsidRPr="00521F49">
        <w:rPr>
          <w:sz w:val="28"/>
          <w:szCs w:val="28"/>
          <w:lang w:val="uk-UA"/>
        </w:rPr>
        <w:t>93.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Balesom M. C. Advances in gastroenterology and Hepatology /</w:t>
      </w:r>
      <w:r>
        <w:rPr>
          <w:sz w:val="28"/>
          <w:szCs w:val="28"/>
          <w:lang w:val="uk-UA"/>
        </w:rPr>
        <w:t xml:space="preserve">                  </w:t>
      </w:r>
      <w:r w:rsidRPr="00521F49">
        <w:rPr>
          <w:sz w:val="28"/>
          <w:szCs w:val="28"/>
          <w:lang w:val="uk-UA"/>
        </w:rPr>
        <w:t>M. C.Balesom // Postgrad.  Med. J. – 2000. – №76. – P.</w:t>
      </w:r>
      <w:r>
        <w:rPr>
          <w:sz w:val="28"/>
          <w:szCs w:val="28"/>
          <w:lang w:val="uk-UA"/>
        </w:rPr>
        <w:t xml:space="preserve"> 328–</w:t>
      </w:r>
      <w:r w:rsidRPr="00521F49">
        <w:rPr>
          <w:sz w:val="28"/>
          <w:szCs w:val="28"/>
          <w:lang w:val="uk-UA"/>
        </w:rPr>
        <w:t>332.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Сепанов Ю. М.  Синдром подразнення кишки: сучасний стан проблеми / Ю. М. Сепанов, Т. Ю. Спіріна // Гастроентерологія</w:t>
      </w:r>
      <w:r>
        <w:rPr>
          <w:sz w:val="28"/>
          <w:szCs w:val="28"/>
          <w:lang w:val="uk-UA"/>
        </w:rPr>
        <w:t xml:space="preserve"> </w:t>
      </w:r>
      <w:r w:rsidRPr="00521F49">
        <w:rPr>
          <w:sz w:val="28"/>
          <w:szCs w:val="28"/>
          <w:lang w:val="uk-UA"/>
        </w:rPr>
        <w:t>: міжвід. зб. – Дніпропетровськ. – 2004. – Вип.</w:t>
      </w:r>
      <w:r>
        <w:rPr>
          <w:sz w:val="28"/>
          <w:szCs w:val="28"/>
          <w:lang w:val="uk-UA"/>
        </w:rPr>
        <w:t xml:space="preserve"> </w:t>
      </w:r>
      <w:r w:rsidRPr="00521F49">
        <w:rPr>
          <w:sz w:val="28"/>
          <w:szCs w:val="28"/>
          <w:lang w:val="uk-UA"/>
        </w:rPr>
        <w:t>35. – С.</w:t>
      </w:r>
      <w:r>
        <w:rPr>
          <w:sz w:val="28"/>
          <w:szCs w:val="28"/>
          <w:lang w:val="uk-UA"/>
        </w:rPr>
        <w:t xml:space="preserve"> 135–</w:t>
      </w:r>
      <w:r w:rsidRPr="00521F49">
        <w:rPr>
          <w:sz w:val="28"/>
          <w:szCs w:val="28"/>
          <w:lang w:val="uk-UA"/>
        </w:rPr>
        <w:t>163.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Минушкин О. Н. Синдром раздражённого кишечника / </w:t>
      </w:r>
      <w:r>
        <w:rPr>
          <w:sz w:val="28"/>
          <w:szCs w:val="28"/>
          <w:lang w:val="uk-UA"/>
        </w:rPr>
        <w:t xml:space="preserve">                          </w:t>
      </w:r>
      <w:r w:rsidRPr="00521F49">
        <w:rPr>
          <w:sz w:val="28"/>
          <w:szCs w:val="28"/>
          <w:lang w:val="uk-UA"/>
        </w:rPr>
        <w:t>О. Н. Минушкин // Терапевтический архив. – 2000. – №1. – С.</w:t>
      </w:r>
      <w:r>
        <w:rPr>
          <w:sz w:val="28"/>
          <w:szCs w:val="28"/>
          <w:lang w:val="uk-UA"/>
        </w:rPr>
        <w:t xml:space="preserve"> </w:t>
      </w:r>
      <w:r w:rsidRPr="00521F49">
        <w:rPr>
          <w:sz w:val="28"/>
          <w:szCs w:val="28"/>
          <w:lang w:val="uk-UA"/>
        </w:rPr>
        <w:t>71–72.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Черненко В. В., Харченко Н. В. Синдром раздражённого кишечника</w:t>
      </w:r>
      <w:r>
        <w:rPr>
          <w:sz w:val="28"/>
          <w:szCs w:val="28"/>
          <w:lang w:val="uk-UA"/>
        </w:rPr>
        <w:t xml:space="preserve"> </w:t>
      </w:r>
      <w:r w:rsidRPr="00521F49">
        <w:rPr>
          <w:sz w:val="28"/>
          <w:szCs w:val="28"/>
          <w:lang w:val="uk-UA"/>
        </w:rPr>
        <w:t xml:space="preserve">: современные аспекты диагностики, клиники, лечения / В. В. Черненко, </w:t>
      </w:r>
      <w:r>
        <w:rPr>
          <w:sz w:val="28"/>
          <w:szCs w:val="28"/>
          <w:lang w:val="uk-UA"/>
        </w:rPr>
        <w:t xml:space="preserve">                 </w:t>
      </w:r>
      <w:r w:rsidRPr="00521F49">
        <w:rPr>
          <w:sz w:val="28"/>
          <w:szCs w:val="28"/>
          <w:lang w:val="uk-UA"/>
        </w:rPr>
        <w:t>Н. В. Харченко // Журнал практичного лікаря. – 2000. – №5. – С.</w:t>
      </w:r>
      <w:r>
        <w:rPr>
          <w:sz w:val="28"/>
          <w:szCs w:val="28"/>
          <w:lang w:val="uk-UA"/>
        </w:rPr>
        <w:t xml:space="preserve"> </w:t>
      </w:r>
      <w:r w:rsidRPr="00521F49">
        <w:rPr>
          <w:sz w:val="28"/>
          <w:szCs w:val="28"/>
          <w:lang w:val="uk-UA"/>
        </w:rPr>
        <w:t>33–37.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Козлова И. В. Синдром раздражённого кишечника: новые аспекты патогенеза, диагностики, прогнозирования, течения / И. В. Козлова // Российский журнал гастроэнтерологии, гепатологии, колонопроктологии. – 2000. – Т.</w:t>
      </w:r>
      <w:r>
        <w:rPr>
          <w:sz w:val="28"/>
          <w:szCs w:val="28"/>
          <w:lang w:val="uk-UA"/>
        </w:rPr>
        <w:t xml:space="preserve"> </w:t>
      </w:r>
      <w:r w:rsidRPr="00521F49">
        <w:rPr>
          <w:sz w:val="28"/>
          <w:szCs w:val="28"/>
          <w:lang w:val="uk-UA"/>
        </w:rPr>
        <w:t>10. – №3. – С.</w:t>
      </w:r>
      <w:r>
        <w:rPr>
          <w:sz w:val="28"/>
          <w:szCs w:val="28"/>
          <w:lang w:val="uk-UA"/>
        </w:rPr>
        <w:t xml:space="preserve"> 56–</w:t>
      </w:r>
      <w:r w:rsidRPr="00521F49">
        <w:rPr>
          <w:sz w:val="28"/>
          <w:szCs w:val="28"/>
          <w:lang w:val="uk-UA"/>
        </w:rPr>
        <w:t>62.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Бабак О. Я. Синдром раздражённой кишки. Перспективы ухудшения качества жизни / О. Я. Бабак. – М.</w:t>
      </w:r>
      <w:r>
        <w:rPr>
          <w:sz w:val="28"/>
          <w:szCs w:val="28"/>
          <w:lang w:val="uk-UA"/>
        </w:rPr>
        <w:t xml:space="preserve"> </w:t>
      </w:r>
      <w:r w:rsidRPr="00521F49">
        <w:rPr>
          <w:sz w:val="28"/>
          <w:szCs w:val="28"/>
          <w:lang w:val="uk-UA"/>
        </w:rPr>
        <w:t>: Медицина, 1997. – С.</w:t>
      </w:r>
      <w:r>
        <w:rPr>
          <w:sz w:val="28"/>
          <w:szCs w:val="28"/>
          <w:lang w:val="uk-UA"/>
        </w:rPr>
        <w:t xml:space="preserve"> 9</w:t>
      </w:r>
      <w:r w:rsidRPr="00521F49">
        <w:rPr>
          <w:sz w:val="28"/>
          <w:szCs w:val="28"/>
          <w:lang w:val="uk-UA"/>
        </w:rPr>
        <w:t>–14.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Шептулин А. А. Синдром раздражённого кишечника / А. А. Шептулин // Российский журнал гастроэнтерологии, гепатологии, колонопроктологии. – 1997. – №5. – С.88</w:t>
      </w:r>
      <w:r>
        <w:rPr>
          <w:sz w:val="28"/>
          <w:szCs w:val="28"/>
          <w:lang w:val="uk-UA"/>
        </w:rPr>
        <w:t>–</w:t>
      </w:r>
      <w:r w:rsidRPr="00521F49">
        <w:rPr>
          <w:sz w:val="28"/>
          <w:szCs w:val="28"/>
          <w:lang w:val="uk-UA"/>
        </w:rPr>
        <w:t>90.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Bernhardt H. Micrologocal aspects gastrointestinal microflora / </w:t>
      </w:r>
      <w:r>
        <w:rPr>
          <w:sz w:val="28"/>
          <w:szCs w:val="28"/>
          <w:lang w:val="uk-UA"/>
        </w:rPr>
        <w:t xml:space="preserve">                          </w:t>
      </w:r>
      <w:r w:rsidRPr="00521F49">
        <w:rPr>
          <w:sz w:val="28"/>
          <w:szCs w:val="28"/>
          <w:lang w:val="uk-UA"/>
        </w:rPr>
        <w:t xml:space="preserve">H. Bernhardt, M. Knole // Scand. J. Gastroenterol. – 1997. </w:t>
      </w:r>
      <w:r>
        <w:rPr>
          <w:sz w:val="28"/>
          <w:szCs w:val="28"/>
          <w:lang w:val="uk-UA"/>
        </w:rPr>
        <w:t>– Vol.3–2. – Suppl. 222. – P. 102</w:t>
      </w:r>
      <w:r w:rsidRPr="00521F49">
        <w:rPr>
          <w:sz w:val="28"/>
          <w:szCs w:val="28"/>
          <w:lang w:val="uk-UA"/>
        </w:rPr>
        <w:t>–106.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Fuller R. Modification of the intestinal microflora using / R. Fuller, </w:t>
      </w:r>
      <w:r>
        <w:rPr>
          <w:sz w:val="28"/>
          <w:szCs w:val="28"/>
          <w:lang w:val="uk-UA"/>
        </w:rPr>
        <w:t xml:space="preserve">                      </w:t>
      </w:r>
      <w:r w:rsidRPr="00521F49">
        <w:rPr>
          <w:sz w:val="28"/>
          <w:szCs w:val="28"/>
          <w:lang w:val="uk-UA"/>
        </w:rPr>
        <w:t>G. R. Gibson // Scand/ J/ Gastro</w:t>
      </w:r>
      <w:r>
        <w:rPr>
          <w:sz w:val="28"/>
          <w:szCs w:val="28"/>
          <w:lang w:val="uk-UA"/>
        </w:rPr>
        <w:t>enterol.–1997.–V. 32.–Suppl. 222.</w:t>
      </w:r>
      <w:r w:rsidRPr="00521F49">
        <w:rPr>
          <w:sz w:val="28"/>
          <w:szCs w:val="28"/>
          <w:lang w:val="uk-UA"/>
        </w:rPr>
        <w:t>–</w:t>
      </w:r>
      <w:r>
        <w:rPr>
          <w:sz w:val="28"/>
          <w:szCs w:val="28"/>
          <w:lang w:val="uk-UA"/>
        </w:rPr>
        <w:t xml:space="preserve"> </w:t>
      </w:r>
      <w:r w:rsidRPr="00521F49">
        <w:rPr>
          <w:sz w:val="28"/>
          <w:szCs w:val="28"/>
          <w:lang w:val="uk-UA"/>
        </w:rPr>
        <w:t>P.</w:t>
      </w:r>
      <w:r>
        <w:rPr>
          <w:sz w:val="28"/>
          <w:szCs w:val="28"/>
          <w:lang w:val="uk-UA"/>
        </w:rPr>
        <w:t xml:space="preserve"> </w:t>
      </w:r>
      <w:r w:rsidRPr="00521F49">
        <w:rPr>
          <w:sz w:val="28"/>
          <w:szCs w:val="28"/>
          <w:lang w:val="uk-UA"/>
        </w:rPr>
        <w:t>28–32.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Фукс П.</w:t>
      </w:r>
      <w:r>
        <w:rPr>
          <w:sz w:val="28"/>
          <w:szCs w:val="28"/>
          <w:lang w:val="uk-UA"/>
        </w:rPr>
        <w:t xml:space="preserve"> П.</w:t>
      </w:r>
      <w:r w:rsidRPr="00521F49">
        <w:rPr>
          <w:sz w:val="28"/>
          <w:szCs w:val="28"/>
          <w:lang w:val="uk-UA"/>
        </w:rPr>
        <w:t xml:space="preserve"> Основні принципи лікування шлунково</w:t>
      </w:r>
      <w:r w:rsidRPr="00C86EF2">
        <w:rPr>
          <w:sz w:val="28"/>
          <w:szCs w:val="28"/>
          <w:lang w:val="uk-UA"/>
        </w:rPr>
        <w:t>-</w:t>
      </w:r>
      <w:r w:rsidRPr="00521F49">
        <w:rPr>
          <w:sz w:val="28"/>
          <w:szCs w:val="28"/>
          <w:lang w:val="uk-UA"/>
        </w:rPr>
        <w:t>кишкових захворювань молодняка сільськогосподарських тварин / П.</w:t>
      </w:r>
      <w:r>
        <w:rPr>
          <w:sz w:val="28"/>
          <w:szCs w:val="28"/>
          <w:lang w:val="uk-UA"/>
        </w:rPr>
        <w:t xml:space="preserve"> П. </w:t>
      </w:r>
      <w:r w:rsidRPr="00521F49">
        <w:rPr>
          <w:sz w:val="28"/>
          <w:szCs w:val="28"/>
          <w:lang w:val="uk-UA"/>
        </w:rPr>
        <w:t>Фукс // Ветеринарна медицина України. – 1997. – №2. – С.</w:t>
      </w:r>
      <w:r>
        <w:rPr>
          <w:sz w:val="28"/>
          <w:szCs w:val="28"/>
          <w:lang w:val="uk-UA"/>
        </w:rPr>
        <w:t xml:space="preserve"> </w:t>
      </w:r>
      <w:r w:rsidRPr="00521F49">
        <w:rPr>
          <w:sz w:val="28"/>
          <w:szCs w:val="28"/>
          <w:lang w:val="uk-UA"/>
        </w:rPr>
        <w:t>10–13.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Нові пробіотики для профілакти</w:t>
      </w:r>
      <w:r>
        <w:rPr>
          <w:sz w:val="28"/>
          <w:szCs w:val="28"/>
          <w:lang w:val="uk-UA"/>
        </w:rPr>
        <w:t>ки і лікуванні гострих шлунково-</w:t>
      </w:r>
      <w:r w:rsidRPr="00521F49">
        <w:rPr>
          <w:sz w:val="28"/>
          <w:szCs w:val="28"/>
          <w:lang w:val="uk-UA"/>
        </w:rPr>
        <w:t>кишкових хвороб молодняка тварин і птиці // Пропозиція. – 2000. – №4.–</w:t>
      </w:r>
      <w:r>
        <w:rPr>
          <w:sz w:val="28"/>
          <w:szCs w:val="28"/>
          <w:lang w:val="uk-UA"/>
        </w:rPr>
        <w:t xml:space="preserve"> </w:t>
      </w:r>
      <w:r w:rsidRPr="00521F49">
        <w:rPr>
          <w:sz w:val="28"/>
          <w:szCs w:val="28"/>
          <w:lang w:val="uk-UA"/>
        </w:rPr>
        <w:t>С.</w:t>
      </w:r>
      <w:r>
        <w:rPr>
          <w:sz w:val="28"/>
          <w:szCs w:val="28"/>
          <w:lang w:val="uk-UA"/>
        </w:rPr>
        <w:t xml:space="preserve"> 70–</w:t>
      </w:r>
      <w:r w:rsidRPr="00521F49">
        <w:rPr>
          <w:sz w:val="28"/>
          <w:szCs w:val="28"/>
          <w:lang w:val="uk-UA"/>
        </w:rPr>
        <w:t>71.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Конаржевський К. Е. Пробіотик для профілактики і лікування неонатальних діарей у телят / К. Е. Конаржевський // Вісник аграрної науки. – 1998. – №9. – С.</w:t>
      </w:r>
      <w:r>
        <w:rPr>
          <w:sz w:val="28"/>
          <w:szCs w:val="28"/>
          <w:lang w:val="uk-UA"/>
        </w:rPr>
        <w:t xml:space="preserve"> </w:t>
      </w:r>
      <w:r w:rsidRPr="00521F49">
        <w:rPr>
          <w:sz w:val="28"/>
          <w:szCs w:val="28"/>
          <w:lang w:val="uk-UA"/>
        </w:rPr>
        <w:t>19–22.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Діагностика, сучасна фармакотерапія та профілактика кишкового дисбактеріозу у діт</w:t>
      </w:r>
      <w:r>
        <w:rPr>
          <w:sz w:val="28"/>
          <w:szCs w:val="28"/>
          <w:lang w:val="uk-UA"/>
        </w:rPr>
        <w:t>ей : метод. реком. – К., 2000.–</w:t>
      </w:r>
      <w:r w:rsidRPr="00521F49">
        <w:rPr>
          <w:sz w:val="28"/>
          <w:szCs w:val="28"/>
          <w:lang w:val="uk-UA"/>
        </w:rPr>
        <w:t>36</w:t>
      </w:r>
      <w:r>
        <w:rPr>
          <w:sz w:val="28"/>
          <w:szCs w:val="28"/>
          <w:lang w:val="uk-UA"/>
        </w:rPr>
        <w:t xml:space="preserve"> </w:t>
      </w:r>
      <w:r w:rsidRPr="00521F49">
        <w:rPr>
          <w:sz w:val="28"/>
          <w:szCs w:val="28"/>
          <w:lang w:val="uk-UA"/>
        </w:rPr>
        <w:t>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Діагностика та лікування дисбактеріозу к</w:t>
      </w:r>
      <w:r>
        <w:rPr>
          <w:sz w:val="28"/>
          <w:szCs w:val="28"/>
          <w:lang w:val="uk-UA"/>
        </w:rPr>
        <w:t>ишечнику у дітей та дорослих : м</w:t>
      </w:r>
      <w:r w:rsidRPr="00521F49">
        <w:rPr>
          <w:sz w:val="28"/>
          <w:szCs w:val="28"/>
          <w:lang w:val="uk-UA"/>
        </w:rPr>
        <w:t xml:space="preserve">етод. </w:t>
      </w:r>
      <w:r>
        <w:rPr>
          <w:sz w:val="28"/>
          <w:szCs w:val="28"/>
          <w:lang w:val="uk-UA"/>
        </w:rPr>
        <w:t>реком. – Дніпропетровськ, 2000.</w:t>
      </w:r>
      <w:r w:rsidRPr="00521F49">
        <w:rPr>
          <w:sz w:val="28"/>
          <w:szCs w:val="28"/>
          <w:lang w:val="uk-UA"/>
        </w:rPr>
        <w:t>–38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Минушкин  О. Н. Дисбактериоз кишечника / О. Н. Минушкин, </w:t>
      </w:r>
      <w:r>
        <w:rPr>
          <w:sz w:val="28"/>
          <w:szCs w:val="28"/>
          <w:lang w:val="uk-UA"/>
        </w:rPr>
        <w:t xml:space="preserve">                         </w:t>
      </w:r>
      <w:r w:rsidRPr="00521F49">
        <w:rPr>
          <w:sz w:val="28"/>
          <w:szCs w:val="28"/>
          <w:lang w:val="uk-UA"/>
        </w:rPr>
        <w:t>М. Д. Ардатская, В. Н. Бабин [и др.</w:t>
      </w:r>
      <w:r w:rsidRPr="00521F49">
        <w:rPr>
          <w:sz w:val="28"/>
          <w:szCs w:val="28"/>
        </w:rPr>
        <w:t xml:space="preserve">] </w:t>
      </w:r>
      <w:r w:rsidRPr="00521F49">
        <w:rPr>
          <w:sz w:val="28"/>
          <w:szCs w:val="28"/>
          <w:lang w:val="uk-UA"/>
        </w:rPr>
        <w:t>// Российский медицинский журнал. –  1999. –  №3. – С.</w:t>
      </w:r>
      <w:r>
        <w:rPr>
          <w:sz w:val="28"/>
          <w:szCs w:val="28"/>
          <w:lang w:val="uk-UA"/>
        </w:rPr>
        <w:t xml:space="preserve"> 40–</w:t>
      </w:r>
      <w:r w:rsidRPr="00521F49">
        <w:rPr>
          <w:sz w:val="28"/>
          <w:szCs w:val="28"/>
          <w:lang w:val="uk-UA"/>
        </w:rPr>
        <w:t>44.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Егоров  А.  М. Антибиотики и проблемы фармакоэнзимологии / </w:t>
      </w:r>
      <w:r>
        <w:rPr>
          <w:sz w:val="28"/>
          <w:szCs w:val="28"/>
          <w:lang w:val="uk-UA"/>
        </w:rPr>
        <w:t xml:space="preserve">                       </w:t>
      </w:r>
      <w:r w:rsidRPr="00521F49">
        <w:rPr>
          <w:sz w:val="28"/>
          <w:szCs w:val="28"/>
          <w:lang w:val="uk-UA"/>
        </w:rPr>
        <w:t xml:space="preserve">А. М. </w:t>
      </w:r>
      <w:r w:rsidRPr="00ED6CC4">
        <w:rPr>
          <w:spacing w:val="-6"/>
          <w:sz w:val="28"/>
          <w:szCs w:val="28"/>
          <w:lang w:val="uk-UA"/>
        </w:rPr>
        <w:t>Егоров, Ю. О. Сазыкин // Антибиотики и химиотерапия. –  2000.– №9. – С. 3–</w:t>
      </w:r>
      <w:r w:rsidRPr="00521F49">
        <w:rPr>
          <w:sz w:val="28"/>
          <w:szCs w:val="28"/>
          <w:lang w:val="uk-UA"/>
        </w:rPr>
        <w:t>6.</w:t>
      </w:r>
    </w:p>
    <w:p w:rsidR="00262DFD" w:rsidRPr="00ED6CC4"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10"/>
          <w:sz w:val="28"/>
          <w:szCs w:val="28"/>
          <w:lang w:val="uk-UA"/>
        </w:rPr>
      </w:pPr>
      <w:r w:rsidRPr="00521F49">
        <w:rPr>
          <w:sz w:val="28"/>
          <w:szCs w:val="28"/>
          <w:lang w:val="uk-UA"/>
        </w:rPr>
        <w:t>Журило О. А. Експериментальне і клінічне обґрунтування терапевтичної ефективності нового субіотика А-бактерину</w:t>
      </w:r>
      <w:r>
        <w:rPr>
          <w:sz w:val="28"/>
          <w:szCs w:val="28"/>
          <w:lang w:val="uk-UA"/>
        </w:rPr>
        <w:t xml:space="preserve"> </w:t>
      </w:r>
      <w:r w:rsidRPr="00521F49">
        <w:rPr>
          <w:sz w:val="28"/>
          <w:szCs w:val="28"/>
          <w:lang w:val="uk-UA"/>
        </w:rPr>
        <w:t xml:space="preserve">: автореф. дис. на </w:t>
      </w:r>
      <w:r w:rsidRPr="00ED6CC4">
        <w:rPr>
          <w:spacing w:val="-10"/>
          <w:sz w:val="28"/>
          <w:szCs w:val="28"/>
          <w:lang w:val="uk-UA"/>
        </w:rPr>
        <w:t>здобуття наук. ступеня доктора мед. Наук</w:t>
      </w:r>
      <w:r>
        <w:rPr>
          <w:spacing w:val="-10"/>
          <w:sz w:val="28"/>
          <w:szCs w:val="28"/>
          <w:lang w:val="uk-UA"/>
        </w:rPr>
        <w:t xml:space="preserve"> </w:t>
      </w:r>
      <w:r w:rsidRPr="00ED6CC4">
        <w:rPr>
          <w:spacing w:val="-10"/>
          <w:sz w:val="28"/>
          <w:szCs w:val="28"/>
          <w:lang w:val="uk-UA"/>
        </w:rPr>
        <w:t xml:space="preserve">: 14.01.02 / О. А. Журило. – К.,1998. </w:t>
      </w:r>
      <w:r>
        <w:rPr>
          <w:spacing w:val="-10"/>
          <w:sz w:val="28"/>
          <w:szCs w:val="28"/>
          <w:lang w:val="uk-UA"/>
        </w:rPr>
        <w:t xml:space="preserve">– </w:t>
      </w:r>
      <w:r w:rsidRPr="00ED6CC4">
        <w:rPr>
          <w:spacing w:val="-10"/>
          <w:sz w:val="28"/>
          <w:szCs w:val="28"/>
          <w:lang w:val="uk-UA"/>
        </w:rPr>
        <w:t>34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Кошунов В. М. Рациональные подходы к проблеме коррекции миклофлоры кишечника / В. М. Кошунов, В. В. Смеянов, Б. А. Ефимов // В</w:t>
      </w:r>
      <w:r>
        <w:rPr>
          <w:sz w:val="28"/>
          <w:szCs w:val="28"/>
          <w:lang w:val="uk-UA"/>
        </w:rPr>
        <w:t>естник РАМН.–1996–№ 2.–С. 60–</w:t>
      </w:r>
      <w:r w:rsidRPr="00521F49">
        <w:rPr>
          <w:sz w:val="28"/>
          <w:szCs w:val="28"/>
          <w:lang w:val="uk-UA"/>
        </w:rPr>
        <w:t>65.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Логвинов  А. С.  Болезни кишечника / А. С. Логвинов, А. И. Парфенов. – М.</w:t>
      </w:r>
      <w:r>
        <w:rPr>
          <w:sz w:val="28"/>
          <w:szCs w:val="28"/>
          <w:lang w:val="uk-UA"/>
        </w:rPr>
        <w:t xml:space="preserve"> </w:t>
      </w:r>
      <w:r w:rsidRPr="00521F49">
        <w:rPr>
          <w:sz w:val="28"/>
          <w:szCs w:val="28"/>
          <w:lang w:val="uk-UA"/>
        </w:rPr>
        <w:t>: Медицина, 2000. – 631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Посохова К. А.  Мікробіологічні та фармакологічні основи застосування антибіотиків / К. А. Посохова, С. І. Климнюк. – Тернопіль</w:t>
      </w:r>
      <w:r>
        <w:rPr>
          <w:sz w:val="28"/>
          <w:szCs w:val="28"/>
          <w:lang w:val="uk-UA"/>
        </w:rPr>
        <w:t xml:space="preserve"> </w:t>
      </w:r>
      <w:r w:rsidRPr="00521F49">
        <w:rPr>
          <w:sz w:val="28"/>
          <w:szCs w:val="28"/>
          <w:lang w:val="uk-UA"/>
        </w:rPr>
        <w:t>: Укрмедкнига, 1998. – 132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Portier H. Choix probiliste de L’aktibiotherapie / H. Portier // Press Med. – 1997. – Vol. 26. – №1. – P.</w:t>
      </w:r>
      <w:r>
        <w:rPr>
          <w:sz w:val="28"/>
          <w:szCs w:val="28"/>
          <w:lang w:val="uk-UA"/>
        </w:rPr>
        <w:t xml:space="preserve"> </w:t>
      </w:r>
      <w:r w:rsidRPr="00521F49">
        <w:rPr>
          <w:sz w:val="28"/>
          <w:szCs w:val="28"/>
          <w:lang w:val="uk-UA"/>
        </w:rPr>
        <w:t>18–19.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Медична ст</w:t>
      </w:r>
      <w:r>
        <w:rPr>
          <w:sz w:val="28"/>
          <w:szCs w:val="28"/>
          <w:lang w:val="uk-UA"/>
        </w:rPr>
        <w:t>атистика України. – К., 1998.–</w:t>
      </w:r>
      <w:r w:rsidRPr="00521F49">
        <w:rPr>
          <w:sz w:val="28"/>
          <w:szCs w:val="28"/>
          <w:lang w:val="uk-UA"/>
        </w:rPr>
        <w:t>304</w:t>
      </w:r>
      <w:r>
        <w:rPr>
          <w:sz w:val="28"/>
          <w:szCs w:val="28"/>
          <w:lang w:val="uk-UA"/>
        </w:rPr>
        <w:t xml:space="preserve"> </w:t>
      </w:r>
      <w:r w:rsidRPr="00521F49">
        <w:rPr>
          <w:sz w:val="28"/>
          <w:szCs w:val="28"/>
          <w:lang w:val="uk-UA"/>
        </w:rPr>
        <w:t>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Pr>
          <w:sz w:val="28"/>
          <w:szCs w:val="28"/>
          <w:lang w:val="uk-UA"/>
        </w:rPr>
        <w:t>Руденко А. О.</w:t>
      </w:r>
      <w:r w:rsidRPr="00521F49">
        <w:rPr>
          <w:sz w:val="28"/>
          <w:szCs w:val="28"/>
          <w:lang w:val="uk-UA"/>
        </w:rPr>
        <w:t>, Кононенко В.</w:t>
      </w:r>
      <w:r>
        <w:rPr>
          <w:sz w:val="28"/>
          <w:szCs w:val="28"/>
          <w:lang w:val="uk-UA"/>
        </w:rPr>
        <w:t xml:space="preserve"> </w:t>
      </w:r>
      <w:r w:rsidRPr="00521F49">
        <w:rPr>
          <w:sz w:val="28"/>
          <w:szCs w:val="28"/>
          <w:lang w:val="uk-UA"/>
        </w:rPr>
        <w:t>В., Василенко Л. Г. Ефективність пробіотика „Біфі–форм”</w:t>
      </w:r>
      <w:r>
        <w:rPr>
          <w:sz w:val="28"/>
          <w:szCs w:val="28"/>
          <w:lang w:val="uk-UA"/>
        </w:rPr>
        <w:t xml:space="preserve"> </w:t>
      </w:r>
      <w:r w:rsidRPr="00521F49">
        <w:rPr>
          <w:sz w:val="28"/>
          <w:szCs w:val="28"/>
          <w:lang w:val="uk-UA"/>
        </w:rPr>
        <w:t xml:space="preserve">(Данія) у лікуванні дисбактеріозу кишечника при тривалій антибіотико–терапії інфекційних хворих / А. О. Руденко, </w:t>
      </w:r>
      <w:r>
        <w:rPr>
          <w:sz w:val="28"/>
          <w:szCs w:val="28"/>
          <w:lang w:val="uk-UA"/>
        </w:rPr>
        <w:t xml:space="preserve">                                     </w:t>
      </w:r>
      <w:r w:rsidRPr="00521F49">
        <w:rPr>
          <w:sz w:val="28"/>
          <w:szCs w:val="28"/>
          <w:lang w:val="uk-UA"/>
        </w:rPr>
        <w:t>В. В. Кононенко, Л. Г. Василенко // Інформаційні хвороби.–1999.–№1.–С.</w:t>
      </w:r>
      <w:r>
        <w:rPr>
          <w:sz w:val="28"/>
          <w:szCs w:val="28"/>
          <w:lang w:val="uk-UA"/>
        </w:rPr>
        <w:t xml:space="preserve">                    26–</w:t>
      </w:r>
      <w:r w:rsidRPr="00521F49">
        <w:rPr>
          <w:sz w:val="28"/>
          <w:szCs w:val="28"/>
          <w:lang w:val="uk-UA"/>
        </w:rPr>
        <w:t>28.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Шапиро А. В. Антибиотики и их применение при гнойно–воспалительных заболеваниях / А. В. Шапиро // Лікування та діагностика. – 1999.–№1. – С.</w:t>
      </w:r>
      <w:r>
        <w:rPr>
          <w:sz w:val="28"/>
          <w:szCs w:val="28"/>
          <w:lang w:val="uk-UA"/>
        </w:rPr>
        <w:t xml:space="preserve"> 49–</w:t>
      </w:r>
      <w:r w:rsidRPr="00521F49">
        <w:rPr>
          <w:sz w:val="28"/>
          <w:szCs w:val="28"/>
          <w:lang w:val="uk-UA"/>
        </w:rPr>
        <w:lastRenderedPageBreak/>
        <w:t>56.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Roffe Ck. Biotherapy for antibiotic–associated and others diarrhes / Ck. Roffe // Review J. Int. –1996.–№32.–Р.</w:t>
      </w:r>
      <w:r>
        <w:rPr>
          <w:sz w:val="28"/>
          <w:szCs w:val="28"/>
          <w:lang w:val="uk-UA"/>
        </w:rPr>
        <w:t xml:space="preserve"> </w:t>
      </w:r>
      <w:r w:rsidRPr="00521F49">
        <w:rPr>
          <w:sz w:val="28"/>
          <w:szCs w:val="28"/>
          <w:lang w:val="uk-UA"/>
        </w:rPr>
        <w:t>1–10.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Самсон  А. А. Антибиотико-ассоциированные диареи / А. А. Самсон,</w:t>
      </w:r>
      <w:r>
        <w:rPr>
          <w:sz w:val="28"/>
          <w:szCs w:val="28"/>
          <w:lang w:val="uk-UA"/>
        </w:rPr>
        <w:t xml:space="preserve">                   </w:t>
      </w:r>
      <w:r w:rsidRPr="00521F49">
        <w:rPr>
          <w:sz w:val="28"/>
          <w:szCs w:val="28"/>
          <w:lang w:val="uk-UA"/>
        </w:rPr>
        <w:t>И. А. Карпов // Клиническая антибиотикотерапия.–2003.–№1(21).– С. 15–17.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 xml:space="preserve">Barden L. S.  Correkt attitudes regarding use of antimicrobial agents: Resilts from physicians and parents focus grup discussion / L. S. Barden, S. F. Dowel, </w:t>
      </w:r>
      <w:r>
        <w:rPr>
          <w:sz w:val="28"/>
          <w:szCs w:val="28"/>
          <w:lang w:val="uk-UA"/>
        </w:rPr>
        <w:t xml:space="preserve">                  </w:t>
      </w:r>
      <w:r w:rsidRPr="00521F49">
        <w:rPr>
          <w:sz w:val="28"/>
          <w:szCs w:val="28"/>
          <w:lang w:val="uk-UA"/>
        </w:rPr>
        <w:t>B. S. Schwarts // Clin.</w:t>
      </w:r>
      <w:r>
        <w:rPr>
          <w:sz w:val="28"/>
          <w:szCs w:val="28"/>
          <w:lang w:val="uk-UA"/>
        </w:rPr>
        <w:t xml:space="preserve"> </w:t>
      </w:r>
      <w:r w:rsidRPr="00521F49">
        <w:rPr>
          <w:sz w:val="28"/>
          <w:szCs w:val="28"/>
          <w:lang w:val="uk-UA"/>
        </w:rPr>
        <w:t>Pediatr.–1998.–Vol.109.–№4.–Р. 665–671.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Звягінцева Т. Д. Вплив пробіотика біфі-форм на мікробіоценоз кишок у хворих на хронічний ентероколіт / Т. Д. Звягінцева, І. М. Плутенко // Інфе</w:t>
      </w:r>
      <w:r>
        <w:rPr>
          <w:sz w:val="28"/>
          <w:szCs w:val="28"/>
          <w:lang w:val="uk-UA"/>
        </w:rPr>
        <w:t>кційні хвороби.–2000.–№3.–С. 31–</w:t>
      </w:r>
      <w:r w:rsidRPr="00521F49">
        <w:rPr>
          <w:sz w:val="28"/>
          <w:szCs w:val="28"/>
          <w:lang w:val="uk-UA"/>
        </w:rPr>
        <w:t>33.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Tabaqchali S. Teob–chan C. H.and al. Escherichia coli serotypes throunout gastrointestinal tract of patents with intestinal disordes / S. Tabaqchali, A. Ho</w:t>
      </w:r>
      <w:r>
        <w:rPr>
          <w:sz w:val="28"/>
          <w:szCs w:val="28"/>
          <w:lang w:val="uk-UA"/>
        </w:rPr>
        <w:t>ward // Gut.–1997.–№18.–Р. 351–</w:t>
      </w:r>
      <w:r w:rsidRPr="00521F49">
        <w:rPr>
          <w:sz w:val="28"/>
          <w:szCs w:val="28"/>
          <w:lang w:val="uk-UA"/>
        </w:rPr>
        <w:t>355.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 xml:space="preserve">Федюк В. И. Профилактика и лечение гастроентерита у телят / </w:t>
      </w:r>
      <w:r>
        <w:rPr>
          <w:sz w:val="28"/>
          <w:szCs w:val="28"/>
          <w:lang w:val="uk-UA"/>
        </w:rPr>
        <w:t xml:space="preserve">                           </w:t>
      </w:r>
      <w:r w:rsidRPr="00521F49">
        <w:rPr>
          <w:sz w:val="28"/>
          <w:szCs w:val="28"/>
          <w:lang w:val="uk-UA"/>
        </w:rPr>
        <w:t>В. И. Федюк //</w:t>
      </w:r>
      <w:r>
        <w:rPr>
          <w:sz w:val="28"/>
          <w:szCs w:val="28"/>
          <w:lang w:val="uk-UA"/>
        </w:rPr>
        <w:t xml:space="preserve"> Ветеринария.–1988.–№5.– С. 44–</w:t>
      </w:r>
      <w:r w:rsidRPr="00521F49">
        <w:rPr>
          <w:sz w:val="28"/>
          <w:szCs w:val="28"/>
          <w:lang w:val="uk-UA"/>
        </w:rPr>
        <w:t>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 xml:space="preserve">Козак С. С. NaN з біфідобактеріями як варіант функціонального харчування комплексної терапії хронічних захворювань органів травлення / </w:t>
      </w:r>
      <w:r>
        <w:rPr>
          <w:sz w:val="28"/>
          <w:szCs w:val="28"/>
          <w:lang w:val="uk-UA"/>
        </w:rPr>
        <w:t xml:space="preserve">               </w:t>
      </w:r>
      <w:r w:rsidRPr="00521F49">
        <w:rPr>
          <w:sz w:val="28"/>
          <w:szCs w:val="28"/>
          <w:lang w:val="uk-UA"/>
        </w:rPr>
        <w:t>С. С. Козак, Г. В. Бекетова, О. В. Пянкова [и др.] // Педіатричне акушерство та гінекологія.–2000.–№5.– С.</w:t>
      </w:r>
      <w:r>
        <w:rPr>
          <w:sz w:val="28"/>
          <w:szCs w:val="28"/>
          <w:lang w:val="uk-UA"/>
        </w:rPr>
        <w:t xml:space="preserve"> 52–</w:t>
      </w:r>
      <w:r w:rsidRPr="00521F49">
        <w:rPr>
          <w:sz w:val="28"/>
          <w:szCs w:val="28"/>
          <w:lang w:val="uk-UA"/>
        </w:rPr>
        <w:t>59.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 xml:space="preserve">Hasler C. M. Pre–and probiotics. Where are we today? Introduction / </w:t>
      </w:r>
      <w:r>
        <w:rPr>
          <w:sz w:val="28"/>
          <w:szCs w:val="28"/>
          <w:lang w:val="uk-UA"/>
        </w:rPr>
        <w:t xml:space="preserve">                          </w:t>
      </w:r>
      <w:r w:rsidRPr="00521F49">
        <w:rPr>
          <w:sz w:val="28"/>
          <w:szCs w:val="28"/>
          <w:lang w:val="uk-UA"/>
        </w:rPr>
        <w:t>C. M. Hasler // Brit. J. Nutr.–1998.–V80.–№1.–Р.</w:t>
      </w:r>
      <w:r>
        <w:rPr>
          <w:sz w:val="28"/>
          <w:szCs w:val="28"/>
          <w:lang w:val="uk-UA"/>
        </w:rPr>
        <w:t xml:space="preserve"> </w:t>
      </w:r>
      <w:r w:rsidRPr="00521F49">
        <w:rPr>
          <w:sz w:val="28"/>
          <w:szCs w:val="28"/>
          <w:lang w:val="uk-UA"/>
        </w:rPr>
        <w:t>3–18.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 xml:space="preserve">Мукевич О. М. Деякі принципи підвищення ефективності пробіотикотерапії при кишкових дисбактеріозах у дітей раннього віку / </w:t>
      </w:r>
      <w:r>
        <w:rPr>
          <w:sz w:val="28"/>
          <w:szCs w:val="28"/>
          <w:lang w:val="uk-UA"/>
        </w:rPr>
        <w:t xml:space="preserve">                         </w:t>
      </w:r>
      <w:r w:rsidRPr="00521F49">
        <w:rPr>
          <w:sz w:val="28"/>
          <w:szCs w:val="28"/>
          <w:lang w:val="uk-UA"/>
        </w:rPr>
        <w:t>О. М. Мукевич // Педіатричне акушерство</w:t>
      </w:r>
      <w:r>
        <w:rPr>
          <w:sz w:val="28"/>
          <w:szCs w:val="28"/>
          <w:lang w:val="uk-UA"/>
        </w:rPr>
        <w:t xml:space="preserve"> та гінекологія.–1999.–№4.–С.65–</w:t>
      </w:r>
      <w:r w:rsidRPr="00521F49">
        <w:rPr>
          <w:sz w:val="28"/>
          <w:szCs w:val="28"/>
          <w:lang w:val="uk-UA"/>
        </w:rPr>
        <w:t>66.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Шостакович-Корецкая Л. Р. Практические подходы коррекции дисбиоза кишечника у детей пробиотическими препаратами / Л. Р. Шостакович-Корецкая, Е. А. Кривуша, А. В. Чергинец // Український медичний часопис.–1999.–№3-4. – С.</w:t>
      </w:r>
      <w:r>
        <w:rPr>
          <w:sz w:val="28"/>
          <w:szCs w:val="28"/>
          <w:lang w:val="uk-UA"/>
        </w:rPr>
        <w:t xml:space="preserve"> </w:t>
      </w:r>
      <w:r w:rsidRPr="00521F49">
        <w:rPr>
          <w:sz w:val="28"/>
          <w:szCs w:val="28"/>
          <w:lang w:val="uk-UA"/>
        </w:rPr>
        <w:t>61–64.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right="-185" w:firstLine="0"/>
        <w:jc w:val="both"/>
        <w:rPr>
          <w:sz w:val="28"/>
          <w:szCs w:val="28"/>
          <w:lang w:val="uk-UA"/>
        </w:rPr>
      </w:pPr>
      <w:r w:rsidRPr="00521F49">
        <w:rPr>
          <w:sz w:val="28"/>
          <w:szCs w:val="28"/>
          <w:lang w:val="uk-UA"/>
        </w:rPr>
        <w:t xml:space="preserve">Degtiaryova I. Interrelation of microbiocenotical disturbances of the bowel and cholesterol calculosis forming / I. Degtiaryova, I. Skripnik., G. Osjodlo </w:t>
      </w:r>
      <w:r w:rsidRPr="00521F49">
        <w:rPr>
          <w:sz w:val="28"/>
          <w:szCs w:val="28"/>
          <w:lang w:val="en-US"/>
        </w:rPr>
        <w:t xml:space="preserve">[et al.] </w:t>
      </w:r>
      <w:r w:rsidRPr="00521F49">
        <w:rPr>
          <w:sz w:val="28"/>
          <w:szCs w:val="28"/>
          <w:lang w:val="uk-UA"/>
        </w:rPr>
        <w:t xml:space="preserve">//  J. </w:t>
      </w:r>
      <w:r w:rsidRPr="00521F49">
        <w:rPr>
          <w:sz w:val="28"/>
          <w:szCs w:val="28"/>
          <w:lang w:val="uk-UA"/>
        </w:rPr>
        <w:lastRenderedPageBreak/>
        <w:t>Hepatology.–2001.– Vol.34.–Supgl.– P. 231.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Majamaa H. Probiotics: a nowel approach in the management of food allergy / H. Majamaa, E. Isolauri // J. Allergy Clin. Immunol.–1997.–№ 99.–P.</w:t>
      </w:r>
      <w:r>
        <w:rPr>
          <w:sz w:val="28"/>
          <w:szCs w:val="28"/>
          <w:lang w:val="uk-UA"/>
        </w:rPr>
        <w:t xml:space="preserve"> </w:t>
      </w:r>
      <w:r w:rsidRPr="00521F49">
        <w:rPr>
          <w:sz w:val="28"/>
          <w:szCs w:val="28"/>
          <w:lang w:val="uk-UA"/>
        </w:rPr>
        <w:t>179–185.</w:t>
      </w:r>
    </w:p>
    <w:p w:rsidR="00262DFD" w:rsidRPr="00521F49" w:rsidRDefault="00262DFD" w:rsidP="00995B7E">
      <w:pPr>
        <w:widowControl w:val="0"/>
        <w:numPr>
          <w:ilvl w:val="0"/>
          <w:numId w:val="64"/>
        </w:numPr>
        <w:tabs>
          <w:tab w:val="left" w:pos="180"/>
          <w:tab w:val="left" w:pos="72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Коршунов В. М., Ефимов Б. А., Пикина А. П. Характеристика биологических препаратов и пищевых добавок для функционального питания и коррекции микрофлоры кишечника / В. М. Коршунов, </w:t>
      </w:r>
      <w:r>
        <w:rPr>
          <w:sz w:val="28"/>
          <w:szCs w:val="28"/>
          <w:lang w:val="uk-UA"/>
        </w:rPr>
        <w:t xml:space="preserve">                                </w:t>
      </w:r>
      <w:r w:rsidRPr="00521F49">
        <w:rPr>
          <w:sz w:val="28"/>
          <w:szCs w:val="28"/>
          <w:lang w:val="uk-UA"/>
        </w:rPr>
        <w:t>Б. А. Ефимов, А. П. Пикина // Журнал микробиологии, эпидемиологии и имму</w:t>
      </w:r>
      <w:r>
        <w:rPr>
          <w:sz w:val="28"/>
          <w:szCs w:val="28"/>
          <w:lang w:val="uk-UA"/>
        </w:rPr>
        <w:t>нобиологии. – 2000.–№3.– С. 86–</w:t>
      </w:r>
      <w:r w:rsidRPr="00521F49">
        <w:rPr>
          <w:sz w:val="28"/>
          <w:szCs w:val="28"/>
          <w:lang w:val="uk-UA"/>
        </w:rPr>
        <w:t>91.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Смирнов В. В. Антибиотики или пробиотики: размышления и факты / В. В. Смирнов // </w:t>
      </w:r>
      <w:r>
        <w:rPr>
          <w:sz w:val="28"/>
          <w:szCs w:val="28"/>
          <w:lang w:val="uk-UA"/>
        </w:rPr>
        <w:t>Лікування та діагностика. –</w:t>
      </w:r>
      <w:r w:rsidRPr="00521F49">
        <w:rPr>
          <w:sz w:val="28"/>
          <w:szCs w:val="28"/>
          <w:lang w:val="uk-UA"/>
        </w:rPr>
        <w:t xml:space="preserve"> 1998. – №2. – С.</w:t>
      </w:r>
      <w:r>
        <w:rPr>
          <w:sz w:val="28"/>
          <w:szCs w:val="28"/>
          <w:lang w:val="uk-UA"/>
        </w:rPr>
        <w:t xml:space="preserve"> 8</w:t>
      </w:r>
      <w:r w:rsidRPr="00521F49">
        <w:rPr>
          <w:sz w:val="28"/>
          <w:szCs w:val="28"/>
          <w:lang w:val="uk-UA"/>
        </w:rPr>
        <w:t>–10.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Salminen S.</w:t>
      </w:r>
      <w:r w:rsidRPr="00521F49">
        <w:rPr>
          <w:sz w:val="28"/>
          <w:szCs w:val="28"/>
          <w:lang w:val="en-US"/>
        </w:rPr>
        <w:t xml:space="preserve"> </w:t>
      </w:r>
      <w:r w:rsidRPr="00521F49">
        <w:rPr>
          <w:sz w:val="28"/>
          <w:szCs w:val="28"/>
          <w:lang w:val="uk-UA"/>
        </w:rPr>
        <w:t>Annual review on cultured milks and probiotics / S. Salminen, R. Tanak</w:t>
      </w:r>
      <w:r>
        <w:rPr>
          <w:sz w:val="28"/>
          <w:szCs w:val="28"/>
          <w:lang w:val="uk-UA"/>
        </w:rPr>
        <w:t xml:space="preserve">a // IDF Nutrition newsletter. </w:t>
      </w:r>
      <w:r w:rsidRPr="00521F49">
        <w:rPr>
          <w:sz w:val="28"/>
          <w:szCs w:val="28"/>
          <w:lang w:val="uk-UA"/>
        </w:rPr>
        <w:t>– 1995. – №4. – P.</w:t>
      </w:r>
      <w:r>
        <w:rPr>
          <w:sz w:val="28"/>
          <w:szCs w:val="28"/>
          <w:lang w:val="uk-UA"/>
        </w:rPr>
        <w:t xml:space="preserve"> </w:t>
      </w:r>
      <w:r w:rsidRPr="00521F49">
        <w:rPr>
          <w:sz w:val="28"/>
          <w:szCs w:val="28"/>
          <w:lang w:val="uk-UA"/>
        </w:rPr>
        <w:t>47–52.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Macfarlane G. T. Human colonic microbiota : ecology, physiology, and metabolitic potential of intestinal bacteria / G. T. Macfarlane, S. Macfarlane // Scand. J. Gastroenterol.–1997.–Vol.</w:t>
      </w:r>
      <w:r>
        <w:rPr>
          <w:sz w:val="28"/>
          <w:szCs w:val="28"/>
          <w:lang w:val="uk-UA"/>
        </w:rPr>
        <w:t xml:space="preserve"> </w:t>
      </w:r>
      <w:r w:rsidRPr="00521F49">
        <w:rPr>
          <w:sz w:val="28"/>
          <w:szCs w:val="28"/>
          <w:lang w:val="uk-UA"/>
        </w:rPr>
        <w:t>32. – Suppl. 222.–P.</w:t>
      </w:r>
      <w:r>
        <w:rPr>
          <w:sz w:val="28"/>
          <w:szCs w:val="28"/>
          <w:lang w:val="uk-UA"/>
        </w:rPr>
        <w:t xml:space="preserve"> </w:t>
      </w:r>
      <w:r w:rsidRPr="00521F49">
        <w:rPr>
          <w:sz w:val="28"/>
          <w:szCs w:val="28"/>
          <w:lang w:val="uk-UA"/>
        </w:rPr>
        <w:t>3–9.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Salminen  S. Role of cultured and culturecontaining dairy products and probiotics bacteria in health and disease / S. Salminen, R. Tanaka // IDF Nutrition newsletter.–1996.–№5. – P.</w:t>
      </w:r>
      <w:r>
        <w:rPr>
          <w:sz w:val="28"/>
          <w:szCs w:val="28"/>
          <w:lang w:val="uk-UA"/>
        </w:rPr>
        <w:t xml:space="preserve"> </w:t>
      </w:r>
      <w:r w:rsidRPr="00521F49">
        <w:rPr>
          <w:sz w:val="28"/>
          <w:szCs w:val="28"/>
          <w:lang w:val="uk-UA"/>
        </w:rPr>
        <w:t>31–34.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Фадченко Г. Д. Терапевтический эффект лактулозы при заболеваниях органов пищеварения / Г. Д. Фадченко // Сучасна гас</w:t>
      </w:r>
      <w:r>
        <w:rPr>
          <w:sz w:val="28"/>
          <w:szCs w:val="28"/>
          <w:lang w:val="uk-UA"/>
        </w:rPr>
        <w:t>троентерологія.–2003.–№3.– С. 98</w:t>
      </w:r>
      <w:r w:rsidRPr="00521F49">
        <w:rPr>
          <w:sz w:val="28"/>
          <w:szCs w:val="28"/>
          <w:lang w:val="uk-UA"/>
        </w:rPr>
        <w:t>–101.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Gibson G. R. Dietary modulation of the human gut microflora using the probiotics oligofructosa and inulin / G. R. Gibson // J. Nutr.–1999.–</w:t>
      </w:r>
      <w:r w:rsidRPr="00521F49">
        <w:rPr>
          <w:sz w:val="28"/>
          <w:szCs w:val="28"/>
          <w:lang w:val="en-US"/>
        </w:rPr>
        <w:t>V</w:t>
      </w:r>
      <w:r w:rsidRPr="00521F49">
        <w:rPr>
          <w:sz w:val="28"/>
          <w:szCs w:val="28"/>
          <w:lang w:val="uk-UA"/>
        </w:rPr>
        <w:t>ol.</w:t>
      </w:r>
      <w:r>
        <w:rPr>
          <w:sz w:val="28"/>
          <w:szCs w:val="28"/>
          <w:lang w:val="uk-UA"/>
        </w:rPr>
        <w:t xml:space="preserve"> </w:t>
      </w:r>
      <w:r w:rsidRPr="00521F49">
        <w:rPr>
          <w:sz w:val="28"/>
          <w:szCs w:val="28"/>
          <w:lang w:val="uk-UA"/>
        </w:rPr>
        <w:t>129. – №7.–P.</w:t>
      </w:r>
      <w:r>
        <w:rPr>
          <w:sz w:val="28"/>
          <w:szCs w:val="28"/>
          <w:lang w:val="uk-UA"/>
        </w:rPr>
        <w:t xml:space="preserve"> </w:t>
      </w:r>
      <w:r w:rsidRPr="00521F49">
        <w:rPr>
          <w:sz w:val="28"/>
          <w:szCs w:val="28"/>
          <w:lang w:val="uk-UA"/>
        </w:rPr>
        <w:t>1438–1441.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Oropeza A.</w:t>
      </w:r>
      <w:r>
        <w:rPr>
          <w:sz w:val="28"/>
          <w:szCs w:val="28"/>
          <w:lang w:val="uk-UA"/>
        </w:rPr>
        <w:t xml:space="preserve"> </w:t>
      </w:r>
      <w:r w:rsidRPr="00521F49">
        <w:rPr>
          <w:sz w:val="28"/>
          <w:szCs w:val="28"/>
          <w:lang w:val="uk-UA"/>
        </w:rPr>
        <w:t>M. Prevention de afeccionis gastrointestinales mediante el uso de probiotocos enbecerros Holstein laetantes / A.</w:t>
      </w:r>
      <w:r>
        <w:rPr>
          <w:sz w:val="28"/>
          <w:szCs w:val="28"/>
          <w:lang w:val="uk-UA"/>
        </w:rPr>
        <w:t xml:space="preserve"> </w:t>
      </w:r>
      <w:r w:rsidRPr="00521F49">
        <w:rPr>
          <w:sz w:val="28"/>
          <w:szCs w:val="28"/>
          <w:lang w:val="uk-UA"/>
        </w:rPr>
        <w:t>M.</w:t>
      </w:r>
      <w:r>
        <w:rPr>
          <w:sz w:val="28"/>
          <w:szCs w:val="28"/>
          <w:lang w:val="uk-UA"/>
        </w:rPr>
        <w:t xml:space="preserve"> </w:t>
      </w:r>
      <w:r w:rsidRPr="00521F49">
        <w:rPr>
          <w:sz w:val="28"/>
          <w:szCs w:val="28"/>
          <w:lang w:val="uk-UA"/>
        </w:rPr>
        <w:t>Oropeza, M.</w:t>
      </w:r>
      <w:r>
        <w:rPr>
          <w:sz w:val="28"/>
          <w:szCs w:val="28"/>
          <w:lang w:val="uk-UA"/>
        </w:rPr>
        <w:t xml:space="preserve"> </w:t>
      </w:r>
      <w:r w:rsidRPr="00521F49">
        <w:rPr>
          <w:sz w:val="28"/>
          <w:szCs w:val="28"/>
          <w:lang w:val="uk-UA"/>
        </w:rPr>
        <w:t>E.</w:t>
      </w:r>
      <w:r>
        <w:rPr>
          <w:sz w:val="28"/>
          <w:szCs w:val="28"/>
          <w:lang w:val="uk-UA"/>
        </w:rPr>
        <w:t xml:space="preserve"> </w:t>
      </w:r>
      <w:r w:rsidRPr="00521F49">
        <w:rPr>
          <w:sz w:val="28"/>
          <w:szCs w:val="28"/>
          <w:lang w:val="uk-UA"/>
        </w:rPr>
        <w:t>Posadas, S.</w:t>
      </w:r>
      <w:r>
        <w:rPr>
          <w:sz w:val="28"/>
          <w:szCs w:val="28"/>
          <w:lang w:val="uk-UA"/>
        </w:rPr>
        <w:t xml:space="preserve"> </w:t>
      </w:r>
      <w:r w:rsidRPr="00521F49">
        <w:rPr>
          <w:sz w:val="28"/>
          <w:szCs w:val="28"/>
          <w:lang w:val="uk-UA"/>
        </w:rPr>
        <w:t>J.</w:t>
      </w:r>
      <w:r>
        <w:rPr>
          <w:sz w:val="28"/>
          <w:szCs w:val="28"/>
          <w:lang w:val="uk-UA"/>
        </w:rPr>
        <w:t xml:space="preserve"> </w:t>
      </w:r>
      <w:r w:rsidRPr="00521F49">
        <w:rPr>
          <w:sz w:val="28"/>
          <w:szCs w:val="28"/>
          <w:lang w:val="uk-UA"/>
        </w:rPr>
        <w:t>Ce</w:t>
      </w:r>
      <w:r>
        <w:rPr>
          <w:sz w:val="28"/>
          <w:szCs w:val="28"/>
          <w:lang w:val="uk-UA"/>
        </w:rPr>
        <w:t xml:space="preserve">rvantas // Veterinaria-Mexico. </w:t>
      </w:r>
      <w:r w:rsidRPr="00521F49">
        <w:rPr>
          <w:sz w:val="28"/>
          <w:szCs w:val="28"/>
          <w:lang w:val="uk-UA"/>
        </w:rPr>
        <w:t>– 1998. – Vol.</w:t>
      </w:r>
      <w:r>
        <w:rPr>
          <w:sz w:val="28"/>
          <w:szCs w:val="28"/>
          <w:lang w:val="uk-UA"/>
        </w:rPr>
        <w:t xml:space="preserve"> </w:t>
      </w:r>
      <w:r w:rsidRPr="00521F49">
        <w:rPr>
          <w:sz w:val="28"/>
          <w:szCs w:val="28"/>
          <w:lang w:val="uk-UA"/>
        </w:rPr>
        <w:t>129. –№2. – P.</w:t>
      </w:r>
      <w:r>
        <w:rPr>
          <w:sz w:val="28"/>
          <w:szCs w:val="28"/>
          <w:lang w:val="uk-UA"/>
        </w:rPr>
        <w:t xml:space="preserve"> </w:t>
      </w:r>
      <w:r w:rsidRPr="00521F49">
        <w:rPr>
          <w:sz w:val="28"/>
          <w:szCs w:val="28"/>
          <w:lang w:val="uk-UA"/>
        </w:rPr>
        <w:t>197–201.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Vonk R. I. (Ed.) Manipulation of colonic flornas ecosystem and metabolic organ: consegueces for the organism / R. I. Vonk (Ed.) // Proceedings of the Symposium “Lactulose: 30 years after (1996, Witten, Germany) / R. I. Vonk (Ed.) // Scand. J. Plastroenterol. – 1997</w:t>
      </w:r>
      <w:r>
        <w:rPr>
          <w:sz w:val="28"/>
          <w:szCs w:val="28"/>
          <w:lang w:val="uk-UA"/>
        </w:rPr>
        <w:t>. – Vol. 32, Suppl. 221. – P. 111–</w:t>
      </w:r>
      <w:r w:rsidRPr="00521F49">
        <w:rPr>
          <w:sz w:val="28"/>
          <w:szCs w:val="28"/>
          <w:lang w:val="uk-UA"/>
        </w:rPr>
        <w:t>114.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Прощенко В. М. Эффективность микробного полисахарида и пирогена для профилактики иммунодефицитных состояний и гастроэнтеритов у поросят–сосунов / В. М. Прощенко, Т. Р. Жищкевич // Учебные записки Витеб. гос. акад. вет.медицины. – Витебск, 1998. – Т.</w:t>
      </w:r>
      <w:r>
        <w:rPr>
          <w:sz w:val="28"/>
          <w:szCs w:val="28"/>
          <w:lang w:val="uk-UA"/>
        </w:rPr>
        <w:t xml:space="preserve"> </w:t>
      </w:r>
      <w:r w:rsidRPr="00521F49">
        <w:rPr>
          <w:sz w:val="28"/>
          <w:szCs w:val="28"/>
          <w:lang w:val="uk-UA"/>
        </w:rPr>
        <w:t>34.–С.</w:t>
      </w:r>
      <w:r>
        <w:rPr>
          <w:sz w:val="28"/>
          <w:szCs w:val="28"/>
          <w:lang w:val="uk-UA"/>
        </w:rPr>
        <w:t xml:space="preserve"> 66–</w:t>
      </w:r>
      <w:r w:rsidRPr="00521F49">
        <w:rPr>
          <w:sz w:val="28"/>
          <w:szCs w:val="28"/>
          <w:lang w:val="uk-UA"/>
        </w:rPr>
        <w:t>68.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Криницький С. В. Профілактичні заходи і терапія при гастроентериті поросят / С. В. Криницький, К. Т. Нідзвецький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матеріали</w:t>
      </w:r>
      <w:r>
        <w:rPr>
          <w:sz w:val="28"/>
          <w:szCs w:val="28"/>
          <w:lang w:val="uk-UA"/>
        </w:rPr>
        <w:t xml:space="preserve"> наук.-практ. конф., 7–</w:t>
      </w:r>
      <w:r w:rsidRPr="00521F49">
        <w:rPr>
          <w:sz w:val="28"/>
          <w:szCs w:val="28"/>
          <w:lang w:val="uk-UA"/>
        </w:rPr>
        <w:t>8 черв</w:t>
      </w:r>
      <w:r>
        <w:rPr>
          <w:sz w:val="28"/>
          <w:szCs w:val="28"/>
          <w:lang w:val="uk-UA"/>
        </w:rPr>
        <w:t xml:space="preserve">. </w:t>
      </w:r>
      <w:r w:rsidRPr="00521F49">
        <w:rPr>
          <w:sz w:val="28"/>
          <w:szCs w:val="28"/>
          <w:lang w:val="uk-UA"/>
        </w:rPr>
        <w:t>1995 р.</w:t>
      </w:r>
      <w:r>
        <w:rPr>
          <w:sz w:val="28"/>
          <w:szCs w:val="28"/>
          <w:lang w:val="uk-UA"/>
        </w:rPr>
        <w:t xml:space="preserve"> </w:t>
      </w:r>
      <w:r w:rsidRPr="00521F49">
        <w:rPr>
          <w:sz w:val="28"/>
          <w:szCs w:val="28"/>
          <w:lang w:val="uk-UA"/>
        </w:rPr>
        <w:t>: Біла Церква, 1995. – Ч.</w:t>
      </w:r>
      <w:r>
        <w:rPr>
          <w:sz w:val="28"/>
          <w:szCs w:val="28"/>
          <w:lang w:val="uk-UA"/>
        </w:rPr>
        <w:t xml:space="preserve"> </w:t>
      </w:r>
      <w:r w:rsidRPr="00521F49">
        <w:rPr>
          <w:sz w:val="28"/>
          <w:szCs w:val="28"/>
          <w:lang w:val="uk-UA"/>
        </w:rPr>
        <w:t>1. – С.</w:t>
      </w:r>
      <w:r>
        <w:rPr>
          <w:sz w:val="28"/>
          <w:szCs w:val="28"/>
          <w:lang w:val="uk-UA"/>
        </w:rPr>
        <w:t xml:space="preserve"> 142–</w:t>
      </w:r>
      <w:r w:rsidRPr="00521F49">
        <w:rPr>
          <w:sz w:val="28"/>
          <w:szCs w:val="28"/>
          <w:lang w:val="uk-UA"/>
        </w:rPr>
        <w:t>143.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Памірський А. С. Лікувальна ефективність регенераторного біостимулятора (РБС) при шлунково-кишкових хворобах поросят / </w:t>
      </w:r>
      <w:r>
        <w:rPr>
          <w:sz w:val="28"/>
          <w:szCs w:val="28"/>
          <w:lang w:val="uk-UA"/>
        </w:rPr>
        <w:t xml:space="preserve">                               </w:t>
      </w:r>
      <w:r w:rsidRPr="00521F49">
        <w:rPr>
          <w:sz w:val="28"/>
          <w:szCs w:val="28"/>
          <w:lang w:val="uk-UA"/>
        </w:rPr>
        <w:t>А. С. Памірський // Неінфекційна патологія тварин</w:t>
      </w:r>
      <w:r>
        <w:rPr>
          <w:sz w:val="28"/>
          <w:szCs w:val="28"/>
          <w:lang w:val="uk-UA"/>
        </w:rPr>
        <w:t xml:space="preserve"> : </w:t>
      </w:r>
      <w:r w:rsidRPr="00521F49">
        <w:rPr>
          <w:sz w:val="28"/>
          <w:szCs w:val="28"/>
          <w:lang w:val="uk-UA"/>
        </w:rPr>
        <w:t>матеріали</w:t>
      </w:r>
      <w:r>
        <w:rPr>
          <w:sz w:val="28"/>
          <w:szCs w:val="28"/>
          <w:lang w:val="uk-UA"/>
        </w:rPr>
        <w:t xml:space="preserve"> наук.-практ. конф., 7–</w:t>
      </w:r>
      <w:r w:rsidRPr="00521F49">
        <w:rPr>
          <w:sz w:val="28"/>
          <w:szCs w:val="28"/>
          <w:lang w:val="uk-UA"/>
        </w:rPr>
        <w:t>8 черв</w:t>
      </w:r>
      <w:r>
        <w:rPr>
          <w:sz w:val="28"/>
          <w:szCs w:val="28"/>
          <w:lang w:val="uk-UA"/>
        </w:rPr>
        <w:t>.</w:t>
      </w:r>
      <w:r w:rsidRPr="00521F49">
        <w:rPr>
          <w:sz w:val="28"/>
          <w:szCs w:val="28"/>
          <w:lang w:val="uk-UA"/>
        </w:rPr>
        <w:t xml:space="preserve"> 1995р.</w:t>
      </w:r>
      <w:r>
        <w:rPr>
          <w:sz w:val="28"/>
          <w:szCs w:val="28"/>
          <w:lang w:val="uk-UA"/>
        </w:rPr>
        <w:t xml:space="preserve"> </w:t>
      </w:r>
      <w:r w:rsidRPr="00521F49">
        <w:rPr>
          <w:sz w:val="28"/>
          <w:szCs w:val="28"/>
          <w:lang w:val="uk-UA"/>
        </w:rPr>
        <w:t>: Біла Церква, 1995. – Ч.</w:t>
      </w:r>
      <w:r>
        <w:rPr>
          <w:sz w:val="28"/>
          <w:szCs w:val="28"/>
          <w:lang w:val="uk-UA"/>
        </w:rPr>
        <w:t xml:space="preserve"> </w:t>
      </w:r>
      <w:r w:rsidRPr="00521F49">
        <w:rPr>
          <w:sz w:val="28"/>
          <w:szCs w:val="28"/>
          <w:lang w:val="uk-UA"/>
        </w:rPr>
        <w:t>1. – С. 157.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Шатохін П. П Вилив асглюколу та аспірину на процеси перекисного окислення ліпідів при гострому гастроентериті поросят</w:t>
      </w:r>
      <w:r>
        <w:rPr>
          <w:sz w:val="28"/>
          <w:szCs w:val="28"/>
          <w:lang w:val="uk-UA"/>
        </w:rPr>
        <w:t xml:space="preserve"> </w:t>
      </w:r>
      <w:r w:rsidRPr="00521F49">
        <w:rPr>
          <w:sz w:val="28"/>
          <w:szCs w:val="28"/>
          <w:lang w:val="uk-UA"/>
        </w:rPr>
        <w:t>// П. П. Шатохін Неінфекційна патологія т</w:t>
      </w:r>
      <w:r>
        <w:rPr>
          <w:sz w:val="28"/>
          <w:szCs w:val="28"/>
          <w:lang w:val="uk-UA"/>
        </w:rPr>
        <w:t xml:space="preserve">варин: </w:t>
      </w:r>
      <w:r w:rsidRPr="00521F49">
        <w:rPr>
          <w:sz w:val="28"/>
          <w:szCs w:val="28"/>
          <w:lang w:val="uk-UA"/>
        </w:rPr>
        <w:t>матеріали</w:t>
      </w:r>
      <w:r>
        <w:rPr>
          <w:sz w:val="28"/>
          <w:szCs w:val="28"/>
          <w:lang w:val="uk-UA"/>
        </w:rPr>
        <w:t xml:space="preserve"> наук.-практ. конф., 7–</w:t>
      </w:r>
      <w:r w:rsidRPr="00521F49">
        <w:rPr>
          <w:sz w:val="28"/>
          <w:szCs w:val="28"/>
          <w:lang w:val="uk-UA"/>
        </w:rPr>
        <w:t>8 черв</w:t>
      </w:r>
      <w:r>
        <w:rPr>
          <w:sz w:val="28"/>
          <w:szCs w:val="28"/>
          <w:lang w:val="uk-UA"/>
        </w:rPr>
        <w:t>.</w:t>
      </w:r>
      <w:r w:rsidRPr="00521F49">
        <w:rPr>
          <w:sz w:val="28"/>
          <w:szCs w:val="28"/>
          <w:lang w:val="uk-UA"/>
        </w:rPr>
        <w:t xml:space="preserve"> 1995р.</w:t>
      </w:r>
      <w:r>
        <w:rPr>
          <w:sz w:val="28"/>
          <w:szCs w:val="28"/>
          <w:lang w:val="uk-UA"/>
        </w:rPr>
        <w:t xml:space="preserve"> </w:t>
      </w:r>
      <w:r w:rsidRPr="00521F49">
        <w:rPr>
          <w:sz w:val="28"/>
          <w:szCs w:val="28"/>
          <w:lang w:val="uk-UA"/>
        </w:rPr>
        <w:t>: Біла Церква, 1995. – Ч.</w:t>
      </w:r>
      <w:r>
        <w:rPr>
          <w:sz w:val="28"/>
          <w:szCs w:val="28"/>
          <w:lang w:val="uk-UA"/>
        </w:rPr>
        <w:t xml:space="preserve"> </w:t>
      </w:r>
      <w:r w:rsidRPr="00521F49">
        <w:rPr>
          <w:sz w:val="28"/>
          <w:szCs w:val="28"/>
          <w:lang w:val="uk-UA"/>
        </w:rPr>
        <w:t>1.– С.</w:t>
      </w:r>
      <w:r>
        <w:rPr>
          <w:sz w:val="28"/>
          <w:szCs w:val="28"/>
          <w:lang w:val="uk-UA"/>
        </w:rPr>
        <w:t xml:space="preserve"> 179–</w:t>
      </w:r>
      <w:r w:rsidRPr="00521F49">
        <w:rPr>
          <w:sz w:val="28"/>
          <w:szCs w:val="28"/>
          <w:lang w:val="uk-UA"/>
        </w:rPr>
        <w:t>180.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Цвіліховський М. І. Ефективність лікування гастроентериту поросят із застосуванням експериментального мінерального препарату / </w:t>
      </w:r>
      <w:r>
        <w:rPr>
          <w:sz w:val="28"/>
          <w:szCs w:val="28"/>
          <w:lang w:val="uk-UA"/>
        </w:rPr>
        <w:t xml:space="preserve">                                      </w:t>
      </w:r>
      <w:r w:rsidRPr="00521F49">
        <w:rPr>
          <w:sz w:val="28"/>
          <w:szCs w:val="28"/>
          <w:lang w:val="uk-UA"/>
        </w:rPr>
        <w:t>М. І. Цвіліховський, В. І. Береза, О. М. Якимчук // Вісник Білоцерківського ДАУ. – Біла Це</w:t>
      </w:r>
      <w:r>
        <w:rPr>
          <w:sz w:val="28"/>
          <w:szCs w:val="28"/>
          <w:lang w:val="uk-UA"/>
        </w:rPr>
        <w:t>рква, 1999. – Вип. 9. –  С. 153–</w:t>
      </w:r>
      <w:r w:rsidRPr="00521F49">
        <w:rPr>
          <w:sz w:val="28"/>
          <w:szCs w:val="28"/>
          <w:lang w:val="uk-UA"/>
        </w:rPr>
        <w:t>156.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Исмаилов Э. И. Биохимические и патоморфологические изменения при гастроентеритах телят //Агроспектр. – 2007. – №6 (20) – С.</w:t>
      </w:r>
      <w:r>
        <w:rPr>
          <w:sz w:val="28"/>
          <w:szCs w:val="28"/>
          <w:lang w:val="uk-UA"/>
        </w:rPr>
        <w:t xml:space="preserve"> 28–</w:t>
      </w:r>
      <w:r w:rsidRPr="00521F49">
        <w:rPr>
          <w:sz w:val="28"/>
          <w:szCs w:val="28"/>
          <w:lang w:val="uk-UA"/>
        </w:rPr>
        <w:t>29</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Морару Т. С. Щоб одержати здорових поросят / Т. С. Морару // Ветеринарна медицина України. – 1998. – №2. – С.</w:t>
      </w:r>
      <w:r>
        <w:rPr>
          <w:sz w:val="28"/>
          <w:szCs w:val="28"/>
          <w:lang w:val="uk-UA"/>
        </w:rPr>
        <w:t xml:space="preserve"> 10–</w:t>
      </w:r>
      <w:r w:rsidRPr="00521F49">
        <w:rPr>
          <w:sz w:val="28"/>
          <w:szCs w:val="28"/>
          <w:lang w:val="uk-UA"/>
        </w:rPr>
        <w:t>11.</w:t>
      </w:r>
    </w:p>
    <w:p w:rsidR="00262DFD" w:rsidRPr="00CE0F8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10"/>
          <w:sz w:val="28"/>
          <w:szCs w:val="28"/>
          <w:lang w:val="uk-UA"/>
        </w:rPr>
      </w:pPr>
      <w:r w:rsidRPr="00521F49">
        <w:rPr>
          <w:sz w:val="28"/>
          <w:szCs w:val="28"/>
          <w:lang w:val="uk-UA"/>
        </w:rPr>
        <w:t xml:space="preserve">Воробьев А. А.  Дисбактериозы – актуальная проблема медицины / </w:t>
      </w:r>
      <w:r>
        <w:rPr>
          <w:sz w:val="28"/>
          <w:szCs w:val="28"/>
          <w:lang w:val="uk-UA"/>
        </w:rPr>
        <w:t xml:space="preserve">               </w:t>
      </w:r>
      <w:r w:rsidRPr="00521F49">
        <w:rPr>
          <w:sz w:val="28"/>
          <w:szCs w:val="28"/>
          <w:lang w:val="uk-UA"/>
        </w:rPr>
        <w:t xml:space="preserve">А. </w:t>
      </w:r>
      <w:r w:rsidRPr="00CE0F89">
        <w:rPr>
          <w:spacing w:val="-10"/>
          <w:sz w:val="28"/>
          <w:szCs w:val="28"/>
          <w:lang w:val="uk-UA"/>
        </w:rPr>
        <w:t xml:space="preserve">А. Воробьев, Н. А. Абрамов, Б. А. Шендеров // Вестник РАМН.–1997.–№3.– </w:t>
      </w:r>
      <w:r>
        <w:rPr>
          <w:spacing w:val="-10"/>
          <w:sz w:val="28"/>
          <w:szCs w:val="28"/>
          <w:lang w:val="uk-UA"/>
        </w:rPr>
        <w:t xml:space="preserve">             </w:t>
      </w:r>
      <w:r w:rsidRPr="00CE0F89">
        <w:rPr>
          <w:spacing w:val="-10"/>
          <w:sz w:val="28"/>
          <w:szCs w:val="28"/>
          <w:lang w:val="uk-UA"/>
        </w:rPr>
        <w:t>С.</w:t>
      </w:r>
      <w:r>
        <w:rPr>
          <w:spacing w:val="-10"/>
          <w:sz w:val="28"/>
          <w:szCs w:val="28"/>
          <w:lang w:val="uk-UA"/>
        </w:rPr>
        <w:t xml:space="preserve"> </w:t>
      </w:r>
      <w:r w:rsidRPr="00CE0F89">
        <w:rPr>
          <w:spacing w:val="-10"/>
          <w:sz w:val="28"/>
          <w:szCs w:val="28"/>
          <w:lang w:val="uk-UA"/>
        </w:rPr>
        <w:t>4 –7.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Бегма Л. Фітосорбенти при шлунково-кишкових захворюваннях тварин / Л. Бегма // Ветеринарна медицина України.–1996.–№7.– С.</w:t>
      </w:r>
      <w:r>
        <w:rPr>
          <w:sz w:val="28"/>
          <w:szCs w:val="28"/>
          <w:lang w:val="uk-UA"/>
        </w:rPr>
        <w:t xml:space="preserve"> 34–</w:t>
      </w:r>
      <w:r w:rsidRPr="00521F49">
        <w:rPr>
          <w:sz w:val="28"/>
          <w:szCs w:val="28"/>
          <w:lang w:val="uk-UA"/>
        </w:rPr>
        <w:t>35.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Фукс П. П. Эффективность нового комплексного препарата плантоксил при диареях телят / П. П. Фукс, С. А. Гужвинская // Ветеринарные и </w:t>
      </w:r>
      <w:r w:rsidRPr="00521F49">
        <w:rPr>
          <w:sz w:val="28"/>
          <w:szCs w:val="28"/>
          <w:lang w:val="uk-UA"/>
        </w:rPr>
        <w:lastRenderedPageBreak/>
        <w:t>зоотехннические проблемы животноводства</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материал</w:t>
      </w:r>
      <w:r w:rsidRPr="00521F49">
        <w:rPr>
          <w:sz w:val="28"/>
          <w:szCs w:val="28"/>
        </w:rPr>
        <w:t>ы</w:t>
      </w:r>
      <w:r w:rsidRPr="00521F49">
        <w:rPr>
          <w:sz w:val="28"/>
          <w:szCs w:val="28"/>
          <w:lang w:val="uk-UA"/>
        </w:rPr>
        <w:t xml:space="preserve"> междунар. науч.-практ. конф., г.Витебск, 28 – 29 ноября 1996г.</w:t>
      </w:r>
      <w:r>
        <w:rPr>
          <w:sz w:val="28"/>
          <w:szCs w:val="28"/>
          <w:lang w:val="uk-UA"/>
        </w:rPr>
        <w:t xml:space="preserve"> </w:t>
      </w:r>
      <w:r w:rsidRPr="00521F49">
        <w:rPr>
          <w:sz w:val="28"/>
          <w:szCs w:val="28"/>
          <w:lang w:val="uk-UA"/>
        </w:rPr>
        <w:t>: Мн., 1996. –  С.</w:t>
      </w:r>
      <w:r>
        <w:rPr>
          <w:sz w:val="28"/>
          <w:szCs w:val="28"/>
          <w:lang w:val="uk-UA"/>
        </w:rPr>
        <w:t xml:space="preserve"> </w:t>
      </w:r>
      <w:r w:rsidRPr="00521F49">
        <w:rPr>
          <w:sz w:val="28"/>
          <w:szCs w:val="28"/>
          <w:lang w:val="uk-UA"/>
        </w:rPr>
        <w:t>74.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Данилов В. Г.</w:t>
      </w:r>
      <w:r w:rsidRPr="00521F49">
        <w:rPr>
          <w:sz w:val="28"/>
          <w:szCs w:val="28"/>
          <w:lang w:val="uk-UA"/>
        </w:rPr>
        <w:t xml:space="preserve"> Лазерная терапия при диспепсии / В.  Г. Данилов,</w:t>
      </w:r>
      <w:r>
        <w:rPr>
          <w:sz w:val="28"/>
          <w:szCs w:val="28"/>
          <w:lang w:val="uk-UA"/>
        </w:rPr>
        <w:t xml:space="preserve">                     </w:t>
      </w:r>
      <w:r w:rsidRPr="00521F49">
        <w:rPr>
          <w:sz w:val="28"/>
          <w:szCs w:val="28"/>
          <w:lang w:val="uk-UA"/>
        </w:rPr>
        <w:t>Е. В. Максимов, В. А. Волков // Ветер</w:t>
      </w:r>
      <w:r>
        <w:rPr>
          <w:sz w:val="28"/>
          <w:szCs w:val="28"/>
          <w:lang w:val="uk-UA"/>
        </w:rPr>
        <w:t>инария. – 2001.–  №12. – С. 37–</w:t>
      </w:r>
      <w:r w:rsidRPr="00521F49">
        <w:rPr>
          <w:sz w:val="28"/>
          <w:szCs w:val="28"/>
          <w:lang w:val="uk-UA"/>
        </w:rPr>
        <w:t>38.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Жирков И. Н. Эффективность натрия ацетата при диарее новорожденных телят / И. Н. Жирков, И. И. Братухин, Е. В. Гавриш // Ветеринария.–2001.– №10.– С.</w:t>
      </w:r>
      <w:r>
        <w:rPr>
          <w:sz w:val="28"/>
          <w:szCs w:val="28"/>
          <w:lang w:val="uk-UA"/>
        </w:rPr>
        <w:t xml:space="preserve"> 39–</w:t>
      </w:r>
      <w:r w:rsidRPr="00521F49">
        <w:rPr>
          <w:sz w:val="28"/>
          <w:szCs w:val="28"/>
          <w:lang w:val="uk-UA"/>
        </w:rPr>
        <w:t>41.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Раицкая В. И. Новые препараты для лече</w:t>
      </w:r>
      <w:r>
        <w:rPr>
          <w:sz w:val="28"/>
          <w:szCs w:val="28"/>
          <w:lang w:val="uk-UA"/>
        </w:rPr>
        <w:t>ния и профилактики желудочно-</w:t>
      </w:r>
      <w:r w:rsidRPr="00521F49">
        <w:rPr>
          <w:sz w:val="28"/>
          <w:szCs w:val="28"/>
          <w:lang w:val="uk-UA"/>
        </w:rPr>
        <w:t xml:space="preserve">кишечных болезней телят (лечение и профилактика диареи) / </w:t>
      </w:r>
      <w:r>
        <w:rPr>
          <w:sz w:val="28"/>
          <w:szCs w:val="28"/>
          <w:lang w:val="uk-UA"/>
        </w:rPr>
        <w:t xml:space="preserve">               </w:t>
      </w:r>
      <w:r w:rsidRPr="00521F49">
        <w:rPr>
          <w:sz w:val="28"/>
          <w:szCs w:val="28"/>
          <w:lang w:val="uk-UA"/>
        </w:rPr>
        <w:t>В. И. Раицкая, В. М. Севастьянова,</w:t>
      </w:r>
      <w:r>
        <w:rPr>
          <w:sz w:val="28"/>
          <w:szCs w:val="28"/>
          <w:lang w:val="uk-UA"/>
        </w:rPr>
        <w:t xml:space="preserve"> О. П. Панина // Ветеринария. –</w:t>
      </w:r>
      <w:r w:rsidRPr="00521F49">
        <w:rPr>
          <w:sz w:val="28"/>
          <w:szCs w:val="28"/>
          <w:lang w:val="uk-UA"/>
        </w:rPr>
        <w:t xml:space="preserve"> 1999.– №3.– С.</w:t>
      </w:r>
      <w:r>
        <w:rPr>
          <w:sz w:val="28"/>
          <w:szCs w:val="28"/>
          <w:lang w:val="uk-UA"/>
        </w:rPr>
        <w:t xml:space="preserve"> 42–</w:t>
      </w:r>
      <w:r w:rsidRPr="00521F49">
        <w:rPr>
          <w:sz w:val="28"/>
          <w:szCs w:val="28"/>
          <w:lang w:val="uk-UA"/>
        </w:rPr>
        <w:t>43.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Вертипрахов В. Г. Применение панкеаветина для профилактики расстройств пищеварения у животных / В. Г. Вертипрахов // Вете</w:t>
      </w:r>
      <w:r>
        <w:rPr>
          <w:sz w:val="28"/>
          <w:szCs w:val="28"/>
          <w:lang w:val="uk-UA"/>
        </w:rPr>
        <w:t>ринария. – 1999. – №2.– С. 44–</w:t>
      </w:r>
      <w:r w:rsidRPr="00521F49">
        <w:rPr>
          <w:sz w:val="28"/>
          <w:szCs w:val="28"/>
          <w:lang w:val="uk-UA"/>
        </w:rPr>
        <w:t>46.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Ермолин А. В. Лечебная и профилактическая эффективность линкоспектина при диспепсии у телят / А. В. Ермолин, Д. И. Дегтярев // Актуальные проблемы ветеринарной медицины, животноводства, обществознания и подготовки кадров на Южном Урале</w:t>
      </w:r>
      <w:r>
        <w:rPr>
          <w:sz w:val="28"/>
          <w:szCs w:val="28"/>
          <w:lang w:val="uk-UA"/>
        </w:rPr>
        <w:t xml:space="preserve"> </w:t>
      </w:r>
      <w:r w:rsidRPr="00521F49">
        <w:rPr>
          <w:sz w:val="28"/>
          <w:szCs w:val="28"/>
          <w:lang w:val="uk-UA"/>
        </w:rPr>
        <w:t>: сб. статей. – Челябинск, 1996.– С.</w:t>
      </w:r>
      <w:r>
        <w:rPr>
          <w:sz w:val="28"/>
          <w:szCs w:val="28"/>
          <w:lang w:val="uk-UA"/>
        </w:rPr>
        <w:t xml:space="preserve"> 27–</w:t>
      </w:r>
      <w:r w:rsidRPr="00521F49">
        <w:rPr>
          <w:sz w:val="28"/>
          <w:szCs w:val="28"/>
          <w:lang w:val="uk-UA"/>
        </w:rPr>
        <w:t>29.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Топурия Л.  М. Применение хитозана при деспипсии телят //</w:t>
      </w:r>
      <w:r>
        <w:rPr>
          <w:sz w:val="28"/>
          <w:szCs w:val="28"/>
          <w:lang w:val="uk-UA"/>
        </w:rPr>
        <w:t xml:space="preserve">                           </w:t>
      </w:r>
      <w:r w:rsidRPr="00521F49">
        <w:rPr>
          <w:sz w:val="28"/>
          <w:szCs w:val="28"/>
          <w:lang w:val="uk-UA"/>
        </w:rPr>
        <w:t>Л. М. Топурия   Молочное и мясное скотоводство. – 2005. – №5. – С.</w:t>
      </w:r>
      <w:r>
        <w:rPr>
          <w:sz w:val="28"/>
          <w:szCs w:val="28"/>
          <w:lang w:val="uk-UA"/>
        </w:rPr>
        <w:t xml:space="preserve"> 37</w:t>
      </w:r>
      <w:r w:rsidRPr="00521F49">
        <w:rPr>
          <w:sz w:val="28"/>
          <w:szCs w:val="28"/>
          <w:lang w:val="uk-UA"/>
        </w:rPr>
        <w:t>–38</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Шахов А. М. Профилактика желудочно-кишечных болезней поросят бактериальной етиологии / А. М. Шахов, Ю. С. Бригадиров, М. С. Бирюков         и  др. // Свиноводство. –2008. – №1. – С.</w:t>
      </w:r>
      <w:r>
        <w:rPr>
          <w:sz w:val="28"/>
          <w:szCs w:val="28"/>
          <w:lang w:val="uk-UA"/>
        </w:rPr>
        <w:t xml:space="preserve"> 23–</w:t>
      </w:r>
      <w:r w:rsidRPr="00521F49">
        <w:rPr>
          <w:sz w:val="28"/>
          <w:szCs w:val="28"/>
          <w:lang w:val="uk-UA"/>
        </w:rPr>
        <w:t>25</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Фукс П. П. Діарея телят раннього віку</w:t>
      </w:r>
      <w:r>
        <w:rPr>
          <w:sz w:val="28"/>
          <w:szCs w:val="28"/>
          <w:lang w:val="uk-UA"/>
        </w:rPr>
        <w:t xml:space="preserve"> </w:t>
      </w:r>
      <w:r w:rsidRPr="00521F49">
        <w:rPr>
          <w:sz w:val="28"/>
          <w:szCs w:val="28"/>
          <w:lang w:val="uk-UA"/>
        </w:rPr>
        <w:t>: нові профілактичні та лікувальні препарати / П. П. Фукс, Ю. Нікітенко, В. Петряник // Ветеринарна мед</w:t>
      </w:r>
      <w:r>
        <w:rPr>
          <w:sz w:val="28"/>
          <w:szCs w:val="28"/>
          <w:lang w:val="uk-UA"/>
        </w:rPr>
        <w:t>ицина України.–1998.– №1.– С. 30</w:t>
      </w:r>
      <w:r w:rsidRPr="00521F49">
        <w:rPr>
          <w:sz w:val="28"/>
          <w:szCs w:val="28"/>
          <w:lang w:val="uk-UA"/>
        </w:rPr>
        <w:t>–31.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Постоєнко В. О</w:t>
      </w:r>
      <w:r w:rsidRPr="00521F49">
        <w:rPr>
          <w:sz w:val="28"/>
          <w:szCs w:val="28"/>
          <w:lang w:val="uk-UA"/>
        </w:rPr>
        <w:t>. Окисно-ан</w:t>
      </w:r>
      <w:r>
        <w:rPr>
          <w:sz w:val="28"/>
          <w:szCs w:val="28"/>
          <w:lang w:val="uk-UA"/>
        </w:rPr>
        <w:t>т</w:t>
      </w:r>
      <w:r w:rsidRPr="00521F49">
        <w:rPr>
          <w:sz w:val="28"/>
          <w:szCs w:val="28"/>
          <w:lang w:val="uk-UA"/>
        </w:rPr>
        <w:t>итоксидантна система організму теля</w:t>
      </w:r>
      <w:r>
        <w:rPr>
          <w:sz w:val="28"/>
          <w:szCs w:val="28"/>
          <w:lang w:val="uk-UA"/>
        </w:rPr>
        <w:t>т в нормі і при патології / В. О</w:t>
      </w:r>
      <w:r w:rsidRPr="00521F49">
        <w:rPr>
          <w:sz w:val="28"/>
          <w:szCs w:val="28"/>
          <w:lang w:val="uk-UA"/>
        </w:rPr>
        <w:t>. Постоєнко, Д. А. Засєкін // Ветеринарна медицина України.–2004.– №2.– С.</w:t>
      </w:r>
      <w:r>
        <w:rPr>
          <w:sz w:val="28"/>
          <w:szCs w:val="28"/>
          <w:lang w:val="uk-UA"/>
        </w:rPr>
        <w:t xml:space="preserve"> </w:t>
      </w:r>
      <w:r w:rsidRPr="00521F49">
        <w:rPr>
          <w:sz w:val="28"/>
          <w:szCs w:val="28"/>
          <w:lang w:val="uk-UA"/>
        </w:rPr>
        <w:t>17–18.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Постоєнко В. О</w:t>
      </w:r>
      <w:r w:rsidRPr="00521F49">
        <w:rPr>
          <w:sz w:val="28"/>
          <w:szCs w:val="28"/>
          <w:lang w:val="uk-UA"/>
        </w:rPr>
        <w:t>. Перспективне застосування апіфітопрепараті</w:t>
      </w:r>
      <w:r>
        <w:rPr>
          <w:sz w:val="28"/>
          <w:szCs w:val="28"/>
          <w:lang w:val="uk-UA"/>
        </w:rPr>
        <w:t xml:space="preserve">в у </w:t>
      </w:r>
      <w:r>
        <w:rPr>
          <w:sz w:val="28"/>
          <w:szCs w:val="28"/>
          <w:lang w:val="uk-UA"/>
        </w:rPr>
        <w:lastRenderedPageBreak/>
        <w:t>ветеринарній медицині / В. О</w:t>
      </w:r>
      <w:r w:rsidRPr="00521F49">
        <w:rPr>
          <w:sz w:val="28"/>
          <w:szCs w:val="28"/>
          <w:lang w:val="uk-UA"/>
        </w:rPr>
        <w:t>. Постоєнко, Д. А. Засєкін, В. В. Чиженко // Матеріали 2-ої конф. проф-викл. складу і аспірантів ІВМЯіБП АПК НАУ</w:t>
      </w:r>
      <w:r>
        <w:rPr>
          <w:sz w:val="28"/>
          <w:szCs w:val="28"/>
          <w:lang w:val="uk-UA"/>
        </w:rPr>
        <w:t xml:space="preserve"> </w:t>
      </w:r>
      <w:r w:rsidRPr="00521F49">
        <w:rPr>
          <w:sz w:val="28"/>
          <w:szCs w:val="28"/>
          <w:lang w:val="uk-UA"/>
        </w:rPr>
        <w:t>: тези доп. – К., 2003.– С.</w:t>
      </w:r>
      <w:r>
        <w:rPr>
          <w:sz w:val="28"/>
          <w:szCs w:val="28"/>
          <w:lang w:val="uk-UA"/>
        </w:rPr>
        <w:t xml:space="preserve"> </w:t>
      </w:r>
      <w:r w:rsidRPr="00521F49">
        <w:rPr>
          <w:sz w:val="28"/>
          <w:szCs w:val="28"/>
          <w:lang w:val="uk-UA"/>
        </w:rPr>
        <w:t>118–119.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Квачов В. Г. Антирадикальні механізми імуномодулюючої дії інтерферону, бета-картину та селеніту натрію / В. Г. Квачов, Т. О. Сокирко // Ветеринарна біотехнологія. – 2002.– №2.– С.</w:t>
      </w:r>
      <w:r>
        <w:rPr>
          <w:sz w:val="28"/>
          <w:szCs w:val="28"/>
          <w:lang w:val="uk-UA"/>
        </w:rPr>
        <w:t xml:space="preserve"> </w:t>
      </w:r>
      <w:r w:rsidRPr="00521F49">
        <w:rPr>
          <w:sz w:val="28"/>
          <w:szCs w:val="28"/>
          <w:lang w:val="uk-UA"/>
        </w:rPr>
        <w:t>96 –101.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Фукс П. П. Антиоксидантний захист у механізмі дії протидіарейних препаратів / П. П. Фукс, В. Д. Петряник // Вісник Білоцерківського ДАУ. – 1999. – Вип.</w:t>
      </w:r>
      <w:r>
        <w:rPr>
          <w:sz w:val="28"/>
          <w:szCs w:val="28"/>
          <w:lang w:val="uk-UA"/>
        </w:rPr>
        <w:t xml:space="preserve"> </w:t>
      </w:r>
      <w:r w:rsidRPr="00521F49">
        <w:rPr>
          <w:sz w:val="28"/>
          <w:szCs w:val="28"/>
          <w:lang w:val="uk-UA"/>
        </w:rPr>
        <w:t>5, 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143.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Бондар В. О. Гострі розлади травлення телят і методи їх лікування / В. О. Бондар, М. Цвіліховський, В. С. Січкар [та ін.] // Матеріали наук. конф. проф.-викл. складу, наук. співр. і </w:t>
      </w:r>
      <w:r>
        <w:rPr>
          <w:sz w:val="28"/>
          <w:szCs w:val="28"/>
          <w:lang w:val="uk-UA"/>
        </w:rPr>
        <w:t>аспірантів факультету вет. мед.–</w:t>
      </w:r>
      <w:r w:rsidRPr="00521F49">
        <w:rPr>
          <w:sz w:val="28"/>
          <w:szCs w:val="28"/>
          <w:lang w:val="uk-UA"/>
        </w:rPr>
        <w:t xml:space="preserve">К., </w:t>
      </w:r>
      <w:r>
        <w:rPr>
          <w:sz w:val="28"/>
          <w:szCs w:val="28"/>
          <w:lang w:val="uk-UA"/>
        </w:rPr>
        <w:t xml:space="preserve"> </w:t>
      </w:r>
      <w:r w:rsidRPr="00521F49">
        <w:rPr>
          <w:sz w:val="28"/>
          <w:szCs w:val="28"/>
          <w:lang w:val="uk-UA"/>
        </w:rPr>
        <w:t>2000.</w:t>
      </w:r>
      <w:r>
        <w:rPr>
          <w:sz w:val="28"/>
          <w:szCs w:val="28"/>
          <w:lang w:val="uk-UA"/>
        </w:rPr>
        <w:t xml:space="preserve"> </w:t>
      </w:r>
      <w:r w:rsidRPr="00521F49">
        <w:rPr>
          <w:sz w:val="28"/>
          <w:szCs w:val="28"/>
          <w:lang w:val="uk-UA"/>
        </w:rPr>
        <w:t xml:space="preserve"> – С.</w:t>
      </w:r>
      <w:r>
        <w:rPr>
          <w:sz w:val="28"/>
          <w:szCs w:val="28"/>
          <w:lang w:val="uk-UA"/>
        </w:rPr>
        <w:t xml:space="preserve"> </w:t>
      </w:r>
      <w:r w:rsidRPr="00521F49">
        <w:rPr>
          <w:sz w:val="28"/>
          <w:szCs w:val="28"/>
          <w:lang w:val="uk-UA"/>
        </w:rPr>
        <w:t>39.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Горчакова Н. О. Антиоксидантні засоби – необхідні компоненти комплексної фітотерапії / Н. О. Горчакова,</w:t>
      </w:r>
      <w:r>
        <w:rPr>
          <w:sz w:val="28"/>
          <w:szCs w:val="28"/>
          <w:lang w:val="uk-UA"/>
        </w:rPr>
        <w:t xml:space="preserve"> </w:t>
      </w:r>
      <w:r w:rsidRPr="00521F49">
        <w:rPr>
          <w:sz w:val="28"/>
          <w:szCs w:val="28"/>
          <w:lang w:val="uk-UA"/>
        </w:rPr>
        <w:t>С. А. Олійник, К. Г. Гаркова [та ін.] // Фітотерапія в Україні. – 2000. – №1. – С.</w:t>
      </w:r>
      <w:r>
        <w:rPr>
          <w:sz w:val="28"/>
          <w:szCs w:val="28"/>
          <w:lang w:val="uk-UA"/>
        </w:rPr>
        <w:t xml:space="preserve"> </w:t>
      </w:r>
      <w:r w:rsidRPr="00521F49">
        <w:rPr>
          <w:sz w:val="28"/>
          <w:szCs w:val="28"/>
          <w:lang w:val="uk-UA"/>
        </w:rPr>
        <w:t>7–13.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Чумак М. И. Біологічно-активні продукти бджільництва та їх використання для терапії і вете</w:t>
      </w:r>
      <w:r>
        <w:rPr>
          <w:sz w:val="28"/>
          <w:szCs w:val="28"/>
          <w:lang w:val="uk-UA"/>
        </w:rPr>
        <w:t>ринарній медицині / М. И. Чумак // матеріали 2-ої міжнар. конф., 4–</w:t>
      </w:r>
      <w:r w:rsidRPr="00521F49">
        <w:rPr>
          <w:sz w:val="28"/>
          <w:szCs w:val="28"/>
          <w:lang w:val="uk-UA"/>
        </w:rPr>
        <w:t>5 черв</w:t>
      </w:r>
      <w:r>
        <w:rPr>
          <w:sz w:val="28"/>
          <w:szCs w:val="28"/>
          <w:lang w:val="uk-UA"/>
        </w:rPr>
        <w:t>.</w:t>
      </w:r>
      <w:r w:rsidRPr="00521F49">
        <w:rPr>
          <w:sz w:val="28"/>
          <w:szCs w:val="28"/>
          <w:lang w:val="uk-UA"/>
        </w:rPr>
        <w:t xml:space="preserve"> 1998</w:t>
      </w:r>
      <w:r>
        <w:rPr>
          <w:sz w:val="28"/>
          <w:szCs w:val="28"/>
          <w:lang w:val="uk-UA"/>
        </w:rPr>
        <w:t xml:space="preserve"> р. </w:t>
      </w:r>
      <w:r w:rsidRPr="00521F49">
        <w:rPr>
          <w:sz w:val="28"/>
          <w:szCs w:val="28"/>
          <w:lang w:val="uk-UA"/>
        </w:rPr>
        <w:t>: Біла Церква, 1998 – С.</w:t>
      </w:r>
      <w:r>
        <w:rPr>
          <w:sz w:val="28"/>
          <w:szCs w:val="28"/>
          <w:lang w:val="uk-UA"/>
        </w:rPr>
        <w:t xml:space="preserve"> 227–</w:t>
      </w:r>
      <w:r w:rsidRPr="00521F49">
        <w:rPr>
          <w:sz w:val="28"/>
          <w:szCs w:val="28"/>
          <w:lang w:val="uk-UA"/>
        </w:rPr>
        <w:t>230.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Тетерев И. И. Новые прополисные препараты в ветеринарии (Биогель 5 при лечении диареи новорождённых телят) / И. И. Тетерев, И. А. Кондакова, В. А.  Бадвин // Ветеринария. – 1998 – №9.– С.</w:t>
      </w:r>
      <w:r>
        <w:rPr>
          <w:sz w:val="28"/>
          <w:szCs w:val="28"/>
          <w:lang w:val="uk-UA"/>
        </w:rPr>
        <w:t xml:space="preserve"> </w:t>
      </w:r>
      <w:r w:rsidRPr="00521F49">
        <w:rPr>
          <w:sz w:val="28"/>
          <w:szCs w:val="28"/>
          <w:lang w:val="uk-UA"/>
        </w:rPr>
        <w:t>38–40.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Луцевич В. Л. Эффективность профилактических и лечебных обработок телят биологически активными веществами / В. Л. Луцевич, </w:t>
      </w:r>
      <w:r>
        <w:rPr>
          <w:sz w:val="28"/>
          <w:szCs w:val="28"/>
          <w:lang w:val="uk-UA"/>
        </w:rPr>
        <w:t xml:space="preserve">                    </w:t>
      </w:r>
      <w:r w:rsidRPr="00521F49">
        <w:rPr>
          <w:sz w:val="28"/>
          <w:szCs w:val="28"/>
          <w:lang w:val="uk-UA"/>
        </w:rPr>
        <w:t>Л. М. Луцевич // Актуальные проблемы развития животно</w:t>
      </w:r>
      <w:r>
        <w:rPr>
          <w:sz w:val="28"/>
          <w:szCs w:val="28"/>
          <w:lang w:val="uk-UA"/>
        </w:rPr>
        <w:t>водства. – Горки, 1998. – С. 287</w:t>
      </w:r>
      <w:r w:rsidRPr="00521F49">
        <w:rPr>
          <w:sz w:val="28"/>
          <w:szCs w:val="28"/>
          <w:lang w:val="uk-UA"/>
        </w:rPr>
        <w:t>–293.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Лудыпов Ц. Профилактические и лечебные средства при диарее новорожденных телят / Ц. Лу</w:t>
      </w:r>
      <w:r w:rsidRPr="00521F49">
        <w:rPr>
          <w:sz w:val="28"/>
          <w:szCs w:val="28"/>
        </w:rPr>
        <w:t xml:space="preserve">дыпов, А. Ц. Лудыпов </w:t>
      </w:r>
      <w:r w:rsidRPr="00521F49">
        <w:rPr>
          <w:sz w:val="28"/>
          <w:szCs w:val="28"/>
          <w:lang w:val="uk-UA"/>
        </w:rPr>
        <w:t>// Проблемы адаптации с.–х. животных: сб. статей. – Н</w:t>
      </w:r>
      <w:r>
        <w:rPr>
          <w:sz w:val="28"/>
          <w:szCs w:val="28"/>
          <w:lang w:val="uk-UA"/>
        </w:rPr>
        <w:t>овосибирск, 1997 (1998). – С. 40–</w:t>
      </w:r>
      <w:r w:rsidRPr="00521F49">
        <w:rPr>
          <w:sz w:val="28"/>
          <w:szCs w:val="28"/>
          <w:lang w:val="uk-UA"/>
        </w:rPr>
        <w:t>43.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Минина Л. А.  Использование природных ферментов в качестве наполнителя для комбикормов / Л. А Минина., О. И. Цыренжаров, </w:t>
      </w:r>
      <w:r>
        <w:rPr>
          <w:sz w:val="28"/>
          <w:szCs w:val="28"/>
          <w:lang w:val="uk-UA"/>
        </w:rPr>
        <w:t xml:space="preserve">                           </w:t>
      </w:r>
      <w:r w:rsidRPr="00521F49">
        <w:rPr>
          <w:sz w:val="28"/>
          <w:szCs w:val="28"/>
          <w:lang w:val="uk-UA"/>
        </w:rPr>
        <w:t>Е. Б. Прудивос. // Вет</w:t>
      </w:r>
      <w:r w:rsidRPr="00521F49">
        <w:rPr>
          <w:sz w:val="28"/>
          <w:szCs w:val="28"/>
        </w:rPr>
        <w:t xml:space="preserve">еринарные </w:t>
      </w:r>
      <w:r w:rsidRPr="00521F49">
        <w:rPr>
          <w:sz w:val="28"/>
          <w:szCs w:val="28"/>
          <w:lang w:val="uk-UA"/>
        </w:rPr>
        <w:t>проблем</w:t>
      </w:r>
      <w:r w:rsidRPr="00521F49">
        <w:rPr>
          <w:sz w:val="28"/>
          <w:szCs w:val="28"/>
        </w:rPr>
        <w:t xml:space="preserve">ы </w:t>
      </w:r>
      <w:r w:rsidRPr="00521F49">
        <w:rPr>
          <w:sz w:val="28"/>
          <w:szCs w:val="28"/>
          <w:lang w:val="uk-UA"/>
        </w:rPr>
        <w:t>заболевания</w:t>
      </w:r>
      <w:r>
        <w:rPr>
          <w:sz w:val="28"/>
          <w:szCs w:val="28"/>
          <w:lang w:val="uk-UA"/>
        </w:rPr>
        <w:t xml:space="preserve"> </w:t>
      </w:r>
      <w:r w:rsidRPr="00521F49">
        <w:rPr>
          <w:sz w:val="28"/>
          <w:szCs w:val="28"/>
          <w:lang w:val="uk-UA"/>
        </w:rPr>
        <w:t xml:space="preserve">: сб. статей. – </w:t>
      </w:r>
      <w:r w:rsidRPr="00521F49">
        <w:rPr>
          <w:sz w:val="28"/>
          <w:szCs w:val="28"/>
          <w:lang w:val="uk-UA"/>
        </w:rPr>
        <w:lastRenderedPageBreak/>
        <w:t>Новосибирск, 1997. – С.</w:t>
      </w:r>
      <w:r>
        <w:rPr>
          <w:sz w:val="28"/>
          <w:szCs w:val="28"/>
          <w:lang w:val="uk-UA"/>
        </w:rPr>
        <w:t xml:space="preserve"> </w:t>
      </w:r>
      <w:r w:rsidRPr="00521F49">
        <w:rPr>
          <w:sz w:val="28"/>
          <w:szCs w:val="28"/>
          <w:lang w:val="uk-UA"/>
        </w:rPr>
        <w:t>29–31.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Шкиль Н. А. Экологический подход к профилактике и терапи острых желудочно-кишечных болезней телят – основа получения здорового молодняка / Н. А. Шкиль // Проблемы адаптации с.-х. животных</w:t>
      </w:r>
      <w:r>
        <w:rPr>
          <w:sz w:val="28"/>
          <w:szCs w:val="28"/>
          <w:lang w:val="uk-UA"/>
        </w:rPr>
        <w:t xml:space="preserve"> </w:t>
      </w:r>
      <w:r w:rsidRPr="00521F49">
        <w:rPr>
          <w:sz w:val="28"/>
          <w:szCs w:val="28"/>
          <w:lang w:val="uk-UA"/>
        </w:rPr>
        <w:t>: сб. статей. – Новосибирск, 1997 (1998). – С.</w:t>
      </w:r>
      <w:r>
        <w:rPr>
          <w:sz w:val="28"/>
          <w:szCs w:val="28"/>
          <w:lang w:val="uk-UA"/>
        </w:rPr>
        <w:t xml:space="preserve"> 53–</w:t>
      </w:r>
      <w:r w:rsidRPr="00521F49">
        <w:rPr>
          <w:sz w:val="28"/>
          <w:szCs w:val="28"/>
          <w:lang w:val="uk-UA"/>
        </w:rPr>
        <w:t>54.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Мистюкова О. Н.  Профилактика желудочно-кишечных болезней новорожденных поросят/ О. Н. Мистюкова, Н. П. Алтухов, В. М. Моргунова и др. //</w:t>
      </w:r>
      <w:r>
        <w:rPr>
          <w:sz w:val="28"/>
          <w:szCs w:val="28"/>
          <w:lang w:val="uk-UA"/>
        </w:rPr>
        <w:t xml:space="preserve"> </w:t>
      </w:r>
      <w:r w:rsidRPr="00521F49">
        <w:rPr>
          <w:sz w:val="28"/>
          <w:szCs w:val="28"/>
          <w:lang w:val="uk-UA"/>
        </w:rPr>
        <w:t>С</w:t>
      </w:r>
      <w:r>
        <w:rPr>
          <w:sz w:val="28"/>
          <w:szCs w:val="28"/>
          <w:lang w:val="uk-UA"/>
        </w:rPr>
        <w:t>виноводство. – 2003.– №1. – С. 28–</w:t>
      </w:r>
      <w:r w:rsidRPr="00521F49">
        <w:rPr>
          <w:sz w:val="28"/>
          <w:szCs w:val="28"/>
          <w:lang w:val="uk-UA"/>
        </w:rPr>
        <w:t>30</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Костенко Я.</w:t>
      </w:r>
      <w:r>
        <w:rPr>
          <w:sz w:val="28"/>
          <w:szCs w:val="28"/>
          <w:lang w:val="uk-UA"/>
        </w:rPr>
        <w:t xml:space="preserve"> І.</w:t>
      </w:r>
      <w:r w:rsidRPr="00521F49">
        <w:rPr>
          <w:sz w:val="28"/>
          <w:szCs w:val="28"/>
          <w:lang w:val="uk-UA"/>
        </w:rPr>
        <w:t xml:space="preserve"> Ліки з трав / Я.</w:t>
      </w:r>
      <w:r>
        <w:rPr>
          <w:sz w:val="28"/>
          <w:szCs w:val="28"/>
          <w:lang w:val="uk-UA"/>
        </w:rPr>
        <w:t xml:space="preserve"> І.</w:t>
      </w:r>
      <w:r w:rsidRPr="00521F49">
        <w:rPr>
          <w:sz w:val="28"/>
          <w:szCs w:val="28"/>
          <w:lang w:val="uk-UA"/>
        </w:rPr>
        <w:t xml:space="preserve"> Костенко // Ветеринарна медицина України. –</w:t>
      </w:r>
      <w:r>
        <w:rPr>
          <w:sz w:val="28"/>
          <w:szCs w:val="28"/>
          <w:lang w:val="uk-UA"/>
        </w:rPr>
        <w:t xml:space="preserve"> </w:t>
      </w:r>
      <w:r w:rsidRPr="00521F49">
        <w:rPr>
          <w:sz w:val="28"/>
          <w:szCs w:val="28"/>
          <w:lang w:val="uk-UA"/>
        </w:rPr>
        <w:t>1996. – №4. – С.</w:t>
      </w:r>
      <w:r>
        <w:rPr>
          <w:sz w:val="28"/>
          <w:szCs w:val="28"/>
          <w:lang w:val="uk-UA"/>
        </w:rPr>
        <w:t xml:space="preserve"> </w:t>
      </w:r>
      <w:r w:rsidRPr="00521F49">
        <w:rPr>
          <w:sz w:val="28"/>
          <w:szCs w:val="28"/>
          <w:lang w:val="uk-UA"/>
        </w:rPr>
        <w:t>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Проценко О. О. Лікарські рослини в профілактиці та лікуванні захворювань шлунково-кишкового тракту / О. О. Проценко, В. Д. Журавльов // Ветеринарна медицина України. – 2004. – №6 – С.</w:t>
      </w:r>
      <w:r>
        <w:rPr>
          <w:sz w:val="28"/>
          <w:szCs w:val="28"/>
          <w:lang w:val="uk-UA"/>
        </w:rPr>
        <w:t xml:space="preserve"> </w:t>
      </w:r>
      <w:r w:rsidRPr="00521F49">
        <w:rPr>
          <w:sz w:val="28"/>
          <w:szCs w:val="28"/>
          <w:lang w:val="uk-UA"/>
        </w:rPr>
        <w:t>33–34.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Микулич Е. Л. Фитотерапия в профилактике и лечении желудочно–кишечных заболеваний новорождённых телят. (Диспепсия телят) / </w:t>
      </w:r>
      <w:r>
        <w:rPr>
          <w:sz w:val="28"/>
          <w:szCs w:val="28"/>
          <w:lang w:val="uk-UA"/>
        </w:rPr>
        <w:t xml:space="preserve">                          </w:t>
      </w:r>
      <w:r w:rsidRPr="00521F49">
        <w:rPr>
          <w:sz w:val="28"/>
          <w:szCs w:val="28"/>
          <w:lang w:val="uk-UA"/>
        </w:rPr>
        <w:t>Е. Л. Микулич // Акт</w:t>
      </w:r>
      <w:r w:rsidRPr="00521F49">
        <w:rPr>
          <w:sz w:val="28"/>
          <w:szCs w:val="28"/>
        </w:rPr>
        <w:t xml:space="preserve">уальные </w:t>
      </w:r>
      <w:r w:rsidRPr="00521F49">
        <w:rPr>
          <w:sz w:val="28"/>
          <w:szCs w:val="28"/>
          <w:lang w:val="uk-UA"/>
        </w:rPr>
        <w:t>проблемы интенсив</w:t>
      </w:r>
      <w:r w:rsidRPr="00521F49">
        <w:rPr>
          <w:sz w:val="28"/>
          <w:szCs w:val="28"/>
        </w:rPr>
        <w:t>ного</w:t>
      </w:r>
      <w:r w:rsidRPr="00521F49">
        <w:rPr>
          <w:sz w:val="28"/>
          <w:szCs w:val="28"/>
          <w:lang w:val="uk-UA"/>
        </w:rPr>
        <w:t xml:space="preserve"> развития животноводства</w:t>
      </w:r>
      <w:r>
        <w:rPr>
          <w:sz w:val="28"/>
          <w:szCs w:val="28"/>
          <w:lang w:val="uk-UA"/>
        </w:rPr>
        <w:t xml:space="preserve"> : сб. ст</w:t>
      </w:r>
      <w:r w:rsidRPr="00521F49">
        <w:rPr>
          <w:sz w:val="28"/>
          <w:szCs w:val="28"/>
          <w:lang w:val="uk-UA"/>
        </w:rPr>
        <w:t>. – Горки, 1998. – С.</w:t>
      </w:r>
      <w:r>
        <w:rPr>
          <w:sz w:val="28"/>
          <w:szCs w:val="28"/>
          <w:lang w:val="uk-UA"/>
        </w:rPr>
        <w:t xml:space="preserve"> 324–</w:t>
      </w:r>
      <w:r w:rsidRPr="00521F49">
        <w:rPr>
          <w:sz w:val="28"/>
          <w:szCs w:val="28"/>
          <w:lang w:val="uk-UA"/>
        </w:rPr>
        <w:t>328.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Зароза В.</w:t>
      </w:r>
      <w:r>
        <w:rPr>
          <w:sz w:val="28"/>
          <w:szCs w:val="28"/>
          <w:lang w:val="uk-UA"/>
        </w:rPr>
        <w:t xml:space="preserve"> В.</w:t>
      </w:r>
      <w:r w:rsidRPr="00521F49">
        <w:rPr>
          <w:sz w:val="28"/>
          <w:szCs w:val="28"/>
          <w:lang w:val="uk-UA"/>
        </w:rPr>
        <w:t xml:space="preserve"> Молодняку поможет «ФИТИХТ»</w:t>
      </w:r>
      <w:r>
        <w:rPr>
          <w:sz w:val="28"/>
          <w:szCs w:val="28"/>
          <w:lang w:val="uk-UA"/>
        </w:rPr>
        <w:t xml:space="preserve"> </w:t>
      </w:r>
      <w:r w:rsidRPr="00521F49">
        <w:rPr>
          <w:sz w:val="28"/>
          <w:szCs w:val="28"/>
          <w:lang w:val="uk-UA"/>
        </w:rPr>
        <w:t>/ В.</w:t>
      </w:r>
      <w:r>
        <w:rPr>
          <w:sz w:val="28"/>
          <w:szCs w:val="28"/>
          <w:lang w:val="uk-UA"/>
        </w:rPr>
        <w:t xml:space="preserve"> В.</w:t>
      </w:r>
      <w:r w:rsidRPr="00521F49">
        <w:rPr>
          <w:sz w:val="28"/>
          <w:szCs w:val="28"/>
          <w:lang w:val="uk-UA"/>
        </w:rPr>
        <w:t xml:space="preserve"> Зароза, </w:t>
      </w:r>
      <w:r>
        <w:rPr>
          <w:sz w:val="28"/>
          <w:szCs w:val="28"/>
          <w:lang w:val="uk-UA"/>
        </w:rPr>
        <w:t xml:space="preserve">                          </w:t>
      </w:r>
      <w:r w:rsidRPr="00521F49">
        <w:rPr>
          <w:sz w:val="28"/>
          <w:szCs w:val="28"/>
          <w:lang w:val="uk-UA"/>
        </w:rPr>
        <w:t xml:space="preserve">В. </w:t>
      </w:r>
      <w:r>
        <w:rPr>
          <w:sz w:val="28"/>
          <w:szCs w:val="28"/>
          <w:lang w:val="uk-UA"/>
        </w:rPr>
        <w:t xml:space="preserve">С. </w:t>
      </w:r>
      <w:r w:rsidRPr="00521F49">
        <w:rPr>
          <w:sz w:val="28"/>
          <w:szCs w:val="28"/>
          <w:lang w:val="uk-UA"/>
        </w:rPr>
        <w:t>Ишуткин // Жив</w:t>
      </w:r>
      <w:r>
        <w:rPr>
          <w:sz w:val="28"/>
          <w:szCs w:val="28"/>
          <w:lang w:val="uk-UA"/>
        </w:rPr>
        <w:t>отноводство. – 1998. – №9. –</w:t>
      </w:r>
      <w:r w:rsidRPr="00521F49">
        <w:rPr>
          <w:sz w:val="28"/>
          <w:szCs w:val="28"/>
          <w:lang w:val="uk-UA"/>
        </w:rPr>
        <w:t xml:space="preserve"> С.</w:t>
      </w:r>
      <w:r>
        <w:rPr>
          <w:sz w:val="28"/>
          <w:szCs w:val="28"/>
          <w:lang w:val="uk-UA"/>
        </w:rPr>
        <w:t xml:space="preserve"> </w:t>
      </w:r>
      <w:r w:rsidRPr="00521F49">
        <w:rPr>
          <w:sz w:val="28"/>
          <w:szCs w:val="28"/>
          <w:lang w:val="uk-UA"/>
        </w:rPr>
        <w:t>22.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Темный Н. В. Настойка черемшины при остром рас</w:t>
      </w:r>
      <w:r>
        <w:rPr>
          <w:sz w:val="28"/>
          <w:szCs w:val="28"/>
          <w:lang w:val="uk-UA"/>
        </w:rPr>
        <w:t>с</w:t>
      </w:r>
      <w:r w:rsidRPr="00521F49">
        <w:rPr>
          <w:sz w:val="28"/>
          <w:szCs w:val="28"/>
          <w:lang w:val="uk-UA"/>
        </w:rPr>
        <w:t>тройстве пищеварения у животных / Н. В. Темный, В. И. Приступа // Вете</w:t>
      </w:r>
      <w:r>
        <w:rPr>
          <w:sz w:val="28"/>
          <w:szCs w:val="28"/>
          <w:lang w:val="uk-UA"/>
        </w:rPr>
        <w:t>ринария. – 1998. – №11. – С. 35–</w:t>
      </w:r>
      <w:r w:rsidRPr="00521F49">
        <w:rPr>
          <w:sz w:val="28"/>
          <w:szCs w:val="28"/>
          <w:lang w:val="uk-UA"/>
        </w:rPr>
        <w:t>36.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Голыщенков П. П.  Применение сока берёзы при диспепсии телят / </w:t>
      </w:r>
      <w:r>
        <w:rPr>
          <w:sz w:val="28"/>
          <w:szCs w:val="28"/>
          <w:lang w:val="uk-UA"/>
        </w:rPr>
        <w:t xml:space="preserve">                   </w:t>
      </w:r>
      <w:r w:rsidRPr="00521F49">
        <w:rPr>
          <w:sz w:val="28"/>
          <w:szCs w:val="28"/>
          <w:lang w:val="uk-UA"/>
        </w:rPr>
        <w:t>П. П. Голыщенков // Ветеринария. – 1989. – №3. – С.</w:t>
      </w:r>
      <w:r>
        <w:rPr>
          <w:sz w:val="28"/>
          <w:szCs w:val="28"/>
          <w:lang w:val="uk-UA"/>
        </w:rPr>
        <w:t xml:space="preserve"> </w:t>
      </w:r>
      <w:r w:rsidRPr="00521F49">
        <w:rPr>
          <w:sz w:val="28"/>
          <w:szCs w:val="28"/>
          <w:lang w:val="uk-UA"/>
        </w:rPr>
        <w:t>51–52.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Костенко Я.</w:t>
      </w:r>
      <w:r>
        <w:rPr>
          <w:sz w:val="28"/>
          <w:szCs w:val="28"/>
          <w:lang w:val="uk-UA"/>
        </w:rPr>
        <w:t xml:space="preserve"> І.</w:t>
      </w:r>
      <w:r w:rsidRPr="00521F49">
        <w:rPr>
          <w:sz w:val="28"/>
          <w:szCs w:val="28"/>
          <w:lang w:val="uk-UA"/>
        </w:rPr>
        <w:t xml:space="preserve"> Настої трав на молоці / Я.</w:t>
      </w:r>
      <w:r>
        <w:rPr>
          <w:sz w:val="28"/>
          <w:szCs w:val="28"/>
          <w:lang w:val="uk-UA"/>
        </w:rPr>
        <w:t xml:space="preserve"> І.</w:t>
      </w:r>
      <w:r w:rsidRPr="00521F49">
        <w:rPr>
          <w:sz w:val="28"/>
          <w:szCs w:val="28"/>
          <w:lang w:val="uk-UA"/>
        </w:rPr>
        <w:t xml:space="preserve"> Костенко // Ветеринарна ме</w:t>
      </w:r>
      <w:r>
        <w:rPr>
          <w:sz w:val="28"/>
          <w:szCs w:val="28"/>
          <w:lang w:val="uk-UA"/>
        </w:rPr>
        <w:t>дицина України. – 2000. – №5. –</w:t>
      </w:r>
      <w:r w:rsidRPr="00521F49">
        <w:rPr>
          <w:sz w:val="28"/>
          <w:szCs w:val="28"/>
          <w:lang w:val="uk-UA"/>
        </w:rPr>
        <w:t xml:space="preserve"> С.</w:t>
      </w:r>
      <w:r>
        <w:rPr>
          <w:sz w:val="28"/>
          <w:szCs w:val="28"/>
          <w:lang w:val="uk-UA"/>
        </w:rPr>
        <w:t xml:space="preserve"> </w:t>
      </w:r>
      <w:r w:rsidRPr="00521F49">
        <w:rPr>
          <w:sz w:val="28"/>
          <w:szCs w:val="28"/>
          <w:lang w:val="uk-UA"/>
        </w:rPr>
        <w:t>35.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Стадник А. </w:t>
      </w:r>
      <w:r>
        <w:rPr>
          <w:sz w:val="28"/>
          <w:szCs w:val="28"/>
          <w:lang w:val="uk-UA"/>
        </w:rPr>
        <w:t>М.</w:t>
      </w:r>
      <w:r w:rsidRPr="00521F49">
        <w:rPr>
          <w:sz w:val="28"/>
          <w:szCs w:val="28"/>
          <w:lang w:val="uk-UA"/>
        </w:rPr>
        <w:t xml:space="preserve"> Лікування диспепсії у телят-гіпотрофіків / </w:t>
      </w:r>
      <w:r>
        <w:rPr>
          <w:sz w:val="28"/>
          <w:szCs w:val="28"/>
          <w:lang w:val="uk-UA"/>
        </w:rPr>
        <w:t xml:space="preserve">                             </w:t>
      </w:r>
      <w:r w:rsidRPr="00521F49">
        <w:rPr>
          <w:sz w:val="28"/>
          <w:szCs w:val="28"/>
          <w:lang w:val="uk-UA"/>
        </w:rPr>
        <w:t>А.</w:t>
      </w:r>
      <w:r>
        <w:rPr>
          <w:sz w:val="28"/>
          <w:szCs w:val="28"/>
          <w:lang w:val="uk-UA"/>
        </w:rPr>
        <w:t xml:space="preserve"> М. Стадник</w:t>
      </w:r>
      <w:r w:rsidRPr="00521F49">
        <w:rPr>
          <w:sz w:val="28"/>
          <w:szCs w:val="28"/>
          <w:lang w:val="uk-UA"/>
        </w:rPr>
        <w:t xml:space="preserve"> // Ветеринарна медицина України. – 2000. – №5. – С.</w:t>
      </w:r>
      <w:r>
        <w:rPr>
          <w:sz w:val="28"/>
          <w:szCs w:val="28"/>
          <w:lang w:val="uk-UA"/>
        </w:rPr>
        <w:t xml:space="preserve"> </w:t>
      </w:r>
      <w:r w:rsidRPr="00521F49">
        <w:rPr>
          <w:sz w:val="28"/>
          <w:szCs w:val="28"/>
          <w:lang w:val="uk-UA"/>
        </w:rPr>
        <w:t>35.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Бовнегра В.</w:t>
      </w:r>
      <w:r>
        <w:rPr>
          <w:sz w:val="28"/>
          <w:szCs w:val="28"/>
          <w:lang w:val="uk-UA"/>
        </w:rPr>
        <w:t xml:space="preserve"> С.</w:t>
      </w:r>
      <w:r w:rsidRPr="00521F49">
        <w:rPr>
          <w:sz w:val="28"/>
          <w:szCs w:val="28"/>
          <w:lang w:val="uk-UA"/>
        </w:rPr>
        <w:t xml:space="preserve">  Лікарські рослини проти хвороб телят / В.</w:t>
      </w:r>
      <w:r>
        <w:rPr>
          <w:sz w:val="28"/>
          <w:szCs w:val="28"/>
          <w:lang w:val="uk-UA"/>
        </w:rPr>
        <w:t xml:space="preserve"> С. Бовнегра</w:t>
      </w:r>
      <w:r w:rsidRPr="00521F49">
        <w:rPr>
          <w:sz w:val="28"/>
          <w:szCs w:val="28"/>
          <w:lang w:val="uk-UA"/>
        </w:rPr>
        <w:t xml:space="preserve"> // Ветеринарна медицина України. – 2000. – №2. – С.</w:t>
      </w:r>
      <w:r>
        <w:rPr>
          <w:sz w:val="28"/>
          <w:szCs w:val="28"/>
          <w:lang w:val="uk-UA"/>
        </w:rPr>
        <w:t xml:space="preserve"> </w:t>
      </w:r>
      <w:r w:rsidRPr="00521F49">
        <w:rPr>
          <w:sz w:val="28"/>
          <w:szCs w:val="28"/>
          <w:lang w:val="uk-UA"/>
        </w:rPr>
        <w:t>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Авакаянц Б. М. Опыт применения лекарственных растений при </w:t>
      </w:r>
      <w:r w:rsidRPr="00521F49">
        <w:rPr>
          <w:sz w:val="28"/>
          <w:szCs w:val="28"/>
          <w:lang w:val="uk-UA"/>
        </w:rPr>
        <w:lastRenderedPageBreak/>
        <w:t>диспепсии / Б. М. Авакаянц // Ветеринария. – 1999. – №10. – С.</w:t>
      </w:r>
      <w:r>
        <w:rPr>
          <w:sz w:val="28"/>
          <w:szCs w:val="28"/>
          <w:lang w:val="uk-UA"/>
        </w:rPr>
        <w:t xml:space="preserve"> </w:t>
      </w:r>
      <w:r w:rsidRPr="00521F49">
        <w:rPr>
          <w:sz w:val="28"/>
          <w:szCs w:val="28"/>
          <w:lang w:val="uk-UA"/>
        </w:rPr>
        <w:t>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Марчишина Е. Лікарські рослини у ветеринарній медицині / </w:t>
      </w:r>
      <w:r>
        <w:rPr>
          <w:sz w:val="28"/>
          <w:szCs w:val="28"/>
          <w:lang w:val="uk-UA"/>
        </w:rPr>
        <w:t xml:space="preserve">                          </w:t>
      </w:r>
      <w:r w:rsidRPr="00521F49">
        <w:rPr>
          <w:sz w:val="28"/>
          <w:szCs w:val="28"/>
          <w:lang w:val="uk-UA"/>
        </w:rPr>
        <w:t>Е. Марчишина  // Тваринництво України. – 1999. – № 1–2. – С.</w:t>
      </w:r>
      <w:r>
        <w:rPr>
          <w:sz w:val="28"/>
          <w:szCs w:val="28"/>
          <w:lang w:val="uk-UA"/>
        </w:rPr>
        <w:t xml:space="preserve"> 18–</w:t>
      </w:r>
      <w:r w:rsidRPr="00521F49">
        <w:rPr>
          <w:sz w:val="28"/>
          <w:szCs w:val="28"/>
          <w:lang w:val="uk-UA"/>
        </w:rPr>
        <w:t>20.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Авакаянц Б. М.  Опыт лечения диспепсии новорождённых телят / </w:t>
      </w:r>
      <w:r>
        <w:rPr>
          <w:sz w:val="28"/>
          <w:szCs w:val="28"/>
          <w:lang w:val="uk-UA"/>
        </w:rPr>
        <w:t xml:space="preserve">                </w:t>
      </w:r>
      <w:r w:rsidRPr="00521F49">
        <w:rPr>
          <w:sz w:val="28"/>
          <w:szCs w:val="28"/>
          <w:lang w:val="uk-UA"/>
        </w:rPr>
        <w:t>Б.  М. Авакаянц // Зоотехния. – 1992. – № 11–12. – С.</w:t>
      </w:r>
      <w:r>
        <w:rPr>
          <w:sz w:val="28"/>
          <w:szCs w:val="28"/>
          <w:lang w:val="uk-UA"/>
        </w:rPr>
        <w:t xml:space="preserve"> </w:t>
      </w:r>
      <w:r w:rsidRPr="00521F49">
        <w:rPr>
          <w:sz w:val="28"/>
          <w:szCs w:val="28"/>
          <w:lang w:val="uk-UA"/>
        </w:rPr>
        <w:t>30–31.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Арсенов И. Т. Лечение телят отварами лекарственных трав / </w:t>
      </w:r>
      <w:r>
        <w:rPr>
          <w:sz w:val="28"/>
          <w:szCs w:val="28"/>
          <w:lang w:val="uk-UA"/>
        </w:rPr>
        <w:t xml:space="preserve">                </w:t>
      </w:r>
      <w:r w:rsidRPr="00521F49">
        <w:rPr>
          <w:sz w:val="28"/>
          <w:szCs w:val="28"/>
          <w:lang w:val="uk-UA"/>
        </w:rPr>
        <w:t>И. Т. Арсенов // Ветеринария. – 1988. – № 5. – С.</w:t>
      </w:r>
      <w:r>
        <w:rPr>
          <w:sz w:val="28"/>
          <w:szCs w:val="28"/>
          <w:lang w:val="uk-UA"/>
        </w:rPr>
        <w:t xml:space="preserve"> 9</w:t>
      </w:r>
      <w:r w:rsidRPr="00521F49">
        <w:rPr>
          <w:sz w:val="28"/>
          <w:szCs w:val="28"/>
          <w:lang w:val="uk-UA"/>
        </w:rPr>
        <w:t>–10.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Вовк Д. М.  Рослинні засоби у ветеринарній медицині / Д. М. Вовк. – К.: Урожай, 1994. – 256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Подобед Л. И. Растительный екстракт в рационах позволяет корректировать удой и качество молока у дойных коров</w:t>
      </w:r>
      <w:r>
        <w:rPr>
          <w:sz w:val="28"/>
          <w:szCs w:val="28"/>
          <w:lang w:val="uk-UA"/>
        </w:rPr>
        <w:t xml:space="preserve"> </w:t>
      </w:r>
      <w:r w:rsidRPr="00521F49">
        <w:rPr>
          <w:sz w:val="28"/>
          <w:szCs w:val="28"/>
          <w:lang w:val="uk-UA"/>
        </w:rPr>
        <w:t xml:space="preserve">/ Л. И. Подобед // Ефективне </w:t>
      </w:r>
      <w:r>
        <w:rPr>
          <w:sz w:val="28"/>
          <w:szCs w:val="28"/>
          <w:lang w:val="uk-UA"/>
        </w:rPr>
        <w:t>тваринництво. – 2007. – №6 (22)</w:t>
      </w:r>
      <w:r w:rsidRPr="00521F49">
        <w:rPr>
          <w:sz w:val="28"/>
          <w:szCs w:val="28"/>
          <w:lang w:val="uk-UA"/>
        </w:rPr>
        <w:t xml:space="preserve">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50–52</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Бабак О. Я. Современная фитотерапия болезней органов пищеварения / О. Я. Бабак, Т. А. Соломонцева – К.</w:t>
      </w:r>
      <w:r>
        <w:rPr>
          <w:sz w:val="28"/>
          <w:szCs w:val="28"/>
          <w:lang w:val="uk-UA"/>
        </w:rPr>
        <w:t xml:space="preserve"> </w:t>
      </w:r>
      <w:r w:rsidRPr="00521F49">
        <w:rPr>
          <w:sz w:val="28"/>
          <w:szCs w:val="28"/>
          <w:lang w:val="uk-UA"/>
        </w:rPr>
        <w:t>: Рекламное агенство «Диалла коньюникейшнз», 1998. – 47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Гоменюк Г. А. 700 рецептов фитотерапии / Г. А. Гоменюк, </w:t>
      </w:r>
      <w:r>
        <w:rPr>
          <w:sz w:val="28"/>
          <w:szCs w:val="28"/>
          <w:lang w:val="uk-UA"/>
        </w:rPr>
        <w:t xml:space="preserve">                               </w:t>
      </w:r>
      <w:r w:rsidRPr="00521F49">
        <w:rPr>
          <w:sz w:val="28"/>
          <w:szCs w:val="28"/>
          <w:lang w:val="uk-UA"/>
        </w:rPr>
        <w:t>В. С. Даниленко – К., 1998. – 90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Гончарова Т. А.  Энциклопедия лекарственных растений</w:t>
      </w:r>
      <w:r>
        <w:rPr>
          <w:sz w:val="28"/>
          <w:szCs w:val="28"/>
          <w:lang w:val="uk-UA"/>
        </w:rPr>
        <w:t xml:space="preserve"> </w:t>
      </w:r>
      <w:r w:rsidRPr="00521F49">
        <w:rPr>
          <w:sz w:val="28"/>
          <w:szCs w:val="28"/>
          <w:lang w:val="uk-UA"/>
        </w:rPr>
        <w:t>: Лечение травами / Т. А. Гончарова – М.</w:t>
      </w:r>
      <w:r>
        <w:rPr>
          <w:sz w:val="28"/>
          <w:szCs w:val="28"/>
          <w:lang w:val="uk-UA"/>
        </w:rPr>
        <w:t xml:space="preserve"> </w:t>
      </w:r>
      <w:r w:rsidRPr="00521F49">
        <w:rPr>
          <w:sz w:val="28"/>
          <w:szCs w:val="28"/>
          <w:lang w:val="uk-UA"/>
        </w:rPr>
        <w:t>: Издат. дом МСП АР, 1999. –</w:t>
      </w:r>
      <w:r>
        <w:rPr>
          <w:sz w:val="28"/>
          <w:szCs w:val="28"/>
          <w:lang w:val="uk-UA"/>
        </w:rPr>
        <w:t xml:space="preserve"> </w:t>
      </w:r>
      <w:r w:rsidRPr="00521F49">
        <w:rPr>
          <w:sz w:val="28"/>
          <w:szCs w:val="28"/>
          <w:lang w:val="uk-UA"/>
        </w:rPr>
        <w:t>Т.</w:t>
      </w:r>
      <w:r>
        <w:rPr>
          <w:sz w:val="28"/>
          <w:szCs w:val="28"/>
          <w:lang w:val="uk-UA"/>
        </w:rPr>
        <w:t xml:space="preserve"> 1. –</w:t>
      </w:r>
      <w:r w:rsidRPr="00521F49">
        <w:rPr>
          <w:sz w:val="28"/>
          <w:szCs w:val="28"/>
          <w:lang w:val="uk-UA"/>
        </w:rPr>
        <w:t xml:space="preserve"> 559 с.</w:t>
      </w:r>
    </w:p>
    <w:p w:rsidR="00262DFD" w:rsidRPr="00B9613D"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6"/>
          <w:sz w:val="28"/>
          <w:szCs w:val="28"/>
          <w:lang w:val="uk-UA"/>
        </w:rPr>
      </w:pPr>
      <w:r w:rsidRPr="00521F49">
        <w:rPr>
          <w:sz w:val="28"/>
          <w:szCs w:val="28"/>
          <w:lang w:val="uk-UA"/>
        </w:rPr>
        <w:t>Горчакова Н. О. Біофлавоноїди</w:t>
      </w:r>
      <w:r>
        <w:rPr>
          <w:sz w:val="28"/>
          <w:szCs w:val="28"/>
          <w:lang w:val="uk-UA"/>
        </w:rPr>
        <w:t xml:space="preserve"> </w:t>
      </w:r>
      <w:r w:rsidRPr="00521F49">
        <w:rPr>
          <w:sz w:val="28"/>
          <w:szCs w:val="28"/>
          <w:lang w:val="uk-UA"/>
        </w:rPr>
        <w:t xml:space="preserve">: спектр дії / Н. О. Горчакова, </w:t>
      </w:r>
      <w:r>
        <w:rPr>
          <w:sz w:val="28"/>
          <w:szCs w:val="28"/>
          <w:lang w:val="uk-UA"/>
        </w:rPr>
        <w:t xml:space="preserve">                        </w:t>
      </w:r>
      <w:r w:rsidRPr="00521F49">
        <w:rPr>
          <w:sz w:val="28"/>
          <w:szCs w:val="28"/>
          <w:lang w:val="uk-UA"/>
        </w:rPr>
        <w:t xml:space="preserve">В. А. </w:t>
      </w:r>
      <w:r w:rsidRPr="00B9613D">
        <w:rPr>
          <w:spacing w:val="-6"/>
          <w:sz w:val="28"/>
          <w:szCs w:val="28"/>
          <w:lang w:val="uk-UA"/>
        </w:rPr>
        <w:t>Туманов, І. С. Чекман [та ін.] // Фітотерапія</w:t>
      </w:r>
      <w:r>
        <w:rPr>
          <w:spacing w:val="-6"/>
          <w:sz w:val="28"/>
          <w:szCs w:val="28"/>
          <w:lang w:val="uk-UA"/>
        </w:rPr>
        <w:t xml:space="preserve"> </w:t>
      </w:r>
      <w:r w:rsidRPr="00B9613D">
        <w:rPr>
          <w:spacing w:val="-6"/>
          <w:sz w:val="28"/>
          <w:szCs w:val="28"/>
          <w:lang w:val="uk-UA"/>
        </w:rPr>
        <w:t>: часопис. – 2003. –</w:t>
      </w:r>
      <w:r>
        <w:rPr>
          <w:spacing w:val="-6"/>
          <w:sz w:val="28"/>
          <w:szCs w:val="28"/>
          <w:lang w:val="uk-UA"/>
        </w:rPr>
        <w:t xml:space="preserve"> №1–2. –</w:t>
      </w:r>
      <w:r w:rsidRPr="00B9613D">
        <w:rPr>
          <w:spacing w:val="-6"/>
          <w:sz w:val="28"/>
          <w:szCs w:val="28"/>
          <w:lang w:val="uk-UA"/>
        </w:rPr>
        <w:t xml:space="preserve"> С.</w:t>
      </w:r>
      <w:r>
        <w:rPr>
          <w:spacing w:val="-6"/>
          <w:sz w:val="28"/>
          <w:szCs w:val="28"/>
          <w:lang w:val="uk-UA"/>
        </w:rPr>
        <w:t xml:space="preserve"> 10</w:t>
      </w:r>
      <w:r w:rsidRPr="00B9613D">
        <w:rPr>
          <w:spacing w:val="-6"/>
          <w:sz w:val="28"/>
          <w:szCs w:val="28"/>
          <w:lang w:val="uk-UA"/>
        </w:rPr>
        <w:t>–14.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Егорова А. П. Фитотерапия в гериатрии (по материалам гериатрического центра) // Фитотерапия в гериатрии</w:t>
      </w:r>
      <w:r>
        <w:rPr>
          <w:sz w:val="28"/>
          <w:szCs w:val="28"/>
          <w:lang w:val="uk-UA"/>
        </w:rPr>
        <w:t xml:space="preserve"> </w:t>
      </w:r>
      <w:r w:rsidRPr="00521F49">
        <w:rPr>
          <w:sz w:val="28"/>
          <w:szCs w:val="28"/>
          <w:lang w:val="uk-UA"/>
        </w:rPr>
        <w:t>: сб. статей и тез</w:t>
      </w:r>
      <w:r w:rsidRPr="00521F49">
        <w:rPr>
          <w:sz w:val="28"/>
          <w:szCs w:val="28"/>
        </w:rPr>
        <w:t>исы</w:t>
      </w:r>
      <w:r w:rsidRPr="00521F49">
        <w:rPr>
          <w:sz w:val="28"/>
          <w:szCs w:val="28"/>
          <w:lang w:val="uk-UA"/>
        </w:rPr>
        <w:t xml:space="preserve"> докл. / А. П. Егорова. – Ульяновск, 1997. – С.</w:t>
      </w:r>
      <w:r>
        <w:rPr>
          <w:sz w:val="28"/>
          <w:szCs w:val="28"/>
          <w:lang w:val="uk-UA"/>
        </w:rPr>
        <w:t xml:space="preserve"> </w:t>
      </w:r>
      <w:r w:rsidRPr="00521F49">
        <w:rPr>
          <w:sz w:val="28"/>
          <w:szCs w:val="28"/>
          <w:lang w:val="uk-UA"/>
        </w:rPr>
        <w:t>191–192.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Ковалев В. Н.  Основы практической фитотерапии / В. Н. Ковалев, </w:t>
      </w:r>
      <w:r>
        <w:rPr>
          <w:sz w:val="28"/>
          <w:szCs w:val="28"/>
          <w:lang w:val="uk-UA"/>
        </w:rPr>
        <w:t xml:space="preserve">                 </w:t>
      </w:r>
      <w:r w:rsidRPr="00521F49">
        <w:rPr>
          <w:sz w:val="28"/>
          <w:szCs w:val="28"/>
          <w:lang w:val="uk-UA"/>
        </w:rPr>
        <w:t xml:space="preserve">И. А. Зупанец, В. С. Кислиненко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 Х.</w:t>
      </w:r>
      <w:r>
        <w:rPr>
          <w:sz w:val="28"/>
          <w:szCs w:val="28"/>
          <w:lang w:val="uk-UA"/>
        </w:rPr>
        <w:t xml:space="preserve"> : М. Медицина</w:t>
      </w:r>
      <w:r w:rsidRPr="00521F49">
        <w:rPr>
          <w:sz w:val="28"/>
          <w:szCs w:val="28"/>
          <w:lang w:val="uk-UA"/>
        </w:rPr>
        <w:t>, 1999. – 295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Коржавых  В.</w:t>
      </w:r>
      <w:r>
        <w:rPr>
          <w:sz w:val="28"/>
          <w:szCs w:val="28"/>
          <w:lang w:val="uk-UA"/>
        </w:rPr>
        <w:t xml:space="preserve"> Г.</w:t>
      </w:r>
      <w:r w:rsidRPr="00521F49">
        <w:rPr>
          <w:sz w:val="28"/>
          <w:szCs w:val="28"/>
          <w:lang w:val="uk-UA"/>
        </w:rPr>
        <w:t xml:space="preserve"> Фитопрепараты на зарубежном фармацевтическом рынке: аналит. обзор / В. </w:t>
      </w:r>
      <w:r>
        <w:rPr>
          <w:sz w:val="28"/>
          <w:szCs w:val="28"/>
          <w:lang w:val="uk-UA"/>
        </w:rPr>
        <w:t xml:space="preserve">Г. </w:t>
      </w:r>
      <w:r w:rsidRPr="00521F49">
        <w:rPr>
          <w:sz w:val="28"/>
          <w:szCs w:val="28"/>
          <w:lang w:val="uk-UA"/>
        </w:rPr>
        <w:t>Коржавых // Фармационн</w:t>
      </w:r>
      <w:r>
        <w:rPr>
          <w:sz w:val="28"/>
          <w:szCs w:val="28"/>
          <w:lang w:val="uk-UA"/>
        </w:rPr>
        <w:t>ый мир. – 1997. – № 2. – С. 41–</w:t>
      </w:r>
      <w:r w:rsidRPr="00521F49">
        <w:rPr>
          <w:sz w:val="28"/>
          <w:szCs w:val="28"/>
          <w:lang w:val="uk-UA"/>
        </w:rPr>
        <w:t>43.</w:t>
      </w:r>
    </w:p>
    <w:p w:rsidR="00262DFD" w:rsidRPr="00D0203A"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6"/>
          <w:sz w:val="28"/>
          <w:szCs w:val="28"/>
          <w:lang w:val="uk-UA"/>
        </w:rPr>
      </w:pPr>
      <w:r w:rsidRPr="00521F49">
        <w:rPr>
          <w:sz w:val="28"/>
          <w:szCs w:val="28"/>
          <w:lang w:val="uk-UA"/>
        </w:rPr>
        <w:t>Кукс В. Г. Фитотерапия с основами клинической фармакологи</w:t>
      </w:r>
      <w:r w:rsidRPr="00521F49">
        <w:rPr>
          <w:sz w:val="28"/>
          <w:szCs w:val="28"/>
        </w:rPr>
        <w:t xml:space="preserve"> / </w:t>
      </w:r>
      <w:r>
        <w:rPr>
          <w:sz w:val="28"/>
          <w:szCs w:val="28"/>
          <w:lang w:val="uk-UA"/>
        </w:rPr>
        <w:t xml:space="preserve">                         </w:t>
      </w:r>
      <w:r w:rsidRPr="00521F49">
        <w:rPr>
          <w:sz w:val="28"/>
          <w:szCs w:val="28"/>
          <w:lang w:val="uk-UA"/>
        </w:rPr>
        <w:lastRenderedPageBreak/>
        <w:t xml:space="preserve">В. Г. </w:t>
      </w:r>
      <w:r w:rsidRPr="00D0203A">
        <w:rPr>
          <w:spacing w:val="-6"/>
          <w:sz w:val="28"/>
          <w:szCs w:val="28"/>
          <w:lang w:val="uk-UA"/>
        </w:rPr>
        <w:t xml:space="preserve">Кукс, В. Н. Бубенчикова, А. А. Бубенчиков </w:t>
      </w:r>
      <w:r w:rsidRPr="00D0203A">
        <w:rPr>
          <w:spacing w:val="-6"/>
          <w:sz w:val="28"/>
          <w:szCs w:val="28"/>
        </w:rPr>
        <w:t>[</w:t>
      </w:r>
      <w:r w:rsidRPr="00D0203A">
        <w:rPr>
          <w:spacing w:val="-6"/>
          <w:sz w:val="28"/>
          <w:szCs w:val="28"/>
          <w:lang w:val="uk-UA"/>
        </w:rPr>
        <w:t>и др.</w:t>
      </w:r>
      <w:r w:rsidRPr="00D0203A">
        <w:rPr>
          <w:spacing w:val="-6"/>
          <w:sz w:val="28"/>
          <w:szCs w:val="28"/>
        </w:rPr>
        <w:t>]</w:t>
      </w:r>
      <w:r w:rsidRPr="00D0203A">
        <w:rPr>
          <w:spacing w:val="-6"/>
          <w:sz w:val="28"/>
          <w:szCs w:val="28"/>
          <w:lang w:val="uk-UA"/>
        </w:rPr>
        <w:t>. – М.</w:t>
      </w:r>
      <w:r>
        <w:rPr>
          <w:spacing w:val="-6"/>
          <w:sz w:val="28"/>
          <w:szCs w:val="28"/>
          <w:lang w:val="uk-UA"/>
        </w:rPr>
        <w:t xml:space="preserve"> </w:t>
      </w:r>
      <w:r w:rsidRPr="00D0203A">
        <w:rPr>
          <w:spacing w:val="-6"/>
          <w:sz w:val="28"/>
          <w:szCs w:val="28"/>
          <w:lang w:val="uk-UA"/>
        </w:rPr>
        <w:t>:</w:t>
      </w:r>
      <w:r>
        <w:rPr>
          <w:spacing w:val="-6"/>
          <w:sz w:val="28"/>
          <w:szCs w:val="28"/>
          <w:lang w:val="uk-UA"/>
        </w:rPr>
        <w:t xml:space="preserve"> Медицина, 1999.</w:t>
      </w:r>
      <w:r w:rsidRPr="00D0203A">
        <w:rPr>
          <w:spacing w:val="-6"/>
          <w:sz w:val="28"/>
          <w:szCs w:val="28"/>
          <w:lang w:val="uk-UA"/>
        </w:rPr>
        <w:t>– 187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Никитина Т. И.  Фитология. Лекарственные растения в научной медицине / Т. И. Никитина, Х. М. Насыров. – УФА, 1993. – 248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Elsasser-Beile U.  Citokine production in leukocyte cultures during therapi with Enhinacea extract / Elsasser-Beile U., Willenbacher W., Bartsch H. H.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J. Clin. Lab. Annal. – 1996. – V/10(6). – P.</w:t>
      </w:r>
      <w:r>
        <w:rPr>
          <w:sz w:val="28"/>
          <w:szCs w:val="28"/>
          <w:lang w:val="uk-UA"/>
        </w:rPr>
        <w:t xml:space="preserve"> </w:t>
      </w:r>
      <w:r w:rsidRPr="00521F49">
        <w:rPr>
          <w:sz w:val="28"/>
          <w:szCs w:val="28"/>
          <w:lang w:val="uk-UA"/>
        </w:rPr>
        <w:t>441–445.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Burger R. A. Echinacea-induced cytokine productions bi human macrophages</w:t>
      </w:r>
      <w:r w:rsidRPr="00521F49">
        <w:rPr>
          <w:sz w:val="28"/>
          <w:szCs w:val="28"/>
          <w:lang w:val="en-US"/>
        </w:rPr>
        <w:t xml:space="preserve"> / </w:t>
      </w:r>
      <w:r w:rsidRPr="00521F49">
        <w:rPr>
          <w:sz w:val="28"/>
          <w:szCs w:val="28"/>
          <w:lang w:val="uk-UA"/>
        </w:rPr>
        <w:t xml:space="preserve">R. A. Burger, A. R. Torres, R. P. Warren </w:t>
      </w:r>
      <w:r w:rsidRPr="00521F49">
        <w:rPr>
          <w:sz w:val="28"/>
          <w:szCs w:val="28"/>
          <w:lang w:val="en-US"/>
        </w:rPr>
        <w:t>[</w:t>
      </w:r>
      <w:r w:rsidRPr="00521F49">
        <w:rPr>
          <w:sz w:val="28"/>
          <w:szCs w:val="28"/>
          <w:lang w:val="uk-UA"/>
        </w:rPr>
        <w:t>еt al.</w:t>
      </w:r>
      <w:r w:rsidRPr="00521F49">
        <w:rPr>
          <w:sz w:val="28"/>
          <w:szCs w:val="28"/>
          <w:lang w:val="en-US"/>
        </w:rPr>
        <w:t>]</w:t>
      </w:r>
      <w:r w:rsidRPr="00521F49">
        <w:rPr>
          <w:sz w:val="28"/>
          <w:szCs w:val="28"/>
          <w:lang w:val="uk-UA"/>
        </w:rPr>
        <w:t xml:space="preserve"> // Int. J. Immunopharmacol. – 1997. – V.19(7). – P. 371–379.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Caruso C. Cytocine production pathway in the aderly / C. Caruso, J. Candore, D. Signa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Immunol. Res. – 1996. – Vol. 15. – № 1. – P. 84–90.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Diehl A. M.  The role of cytokines in hepatic regeneration / A. M. Diehl // Current Opinion in Gastroenterol. – 1997</w:t>
      </w:r>
      <w:r>
        <w:rPr>
          <w:sz w:val="28"/>
          <w:szCs w:val="28"/>
          <w:lang w:val="uk-UA"/>
        </w:rPr>
        <w:t>. – Vol. 13. – № 6 . – P. 525–</w:t>
      </w:r>
      <w:r w:rsidRPr="00521F49">
        <w:rPr>
          <w:sz w:val="28"/>
          <w:szCs w:val="28"/>
          <w:lang w:val="uk-UA"/>
        </w:rPr>
        <w:t>533.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Wallance F. A.  Dietary fatti acids influence the production of Th–1 but not Th–2 type cytokines / F. A. Wallance, E. A. Miles, C. Evans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J. Leukos. Biol. –</w:t>
      </w:r>
      <w:r>
        <w:rPr>
          <w:sz w:val="28"/>
          <w:szCs w:val="28"/>
          <w:lang w:val="uk-UA"/>
        </w:rPr>
        <w:t xml:space="preserve"> 2001.– Vol. 69. – №3.– P. 449–</w:t>
      </w:r>
      <w:r w:rsidRPr="00521F49">
        <w:rPr>
          <w:sz w:val="28"/>
          <w:szCs w:val="28"/>
          <w:lang w:val="uk-UA"/>
        </w:rPr>
        <w:t>457.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Means R. T. J.  Erytopatient and cytokine levels in the anemia of severe alcoholic liver diesease</w:t>
      </w:r>
      <w:r w:rsidRPr="00521F49">
        <w:rPr>
          <w:sz w:val="28"/>
          <w:szCs w:val="28"/>
          <w:lang w:val="en-US"/>
        </w:rPr>
        <w:t xml:space="preserve"> / </w:t>
      </w:r>
      <w:r w:rsidRPr="00521F49">
        <w:rPr>
          <w:sz w:val="28"/>
          <w:szCs w:val="28"/>
          <w:lang w:val="uk-UA"/>
        </w:rPr>
        <w:t xml:space="preserve">R. T. J. Means, C. L.  Mendenhall, B. D. Worden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Alcohol. Clin. Exper. Res. – 1996. – Vol. 20. – № 2. – P.</w:t>
      </w:r>
      <w:r>
        <w:rPr>
          <w:sz w:val="28"/>
          <w:szCs w:val="28"/>
          <w:lang w:val="uk-UA"/>
        </w:rPr>
        <w:t xml:space="preserve"> </w:t>
      </w:r>
      <w:r w:rsidRPr="00521F49">
        <w:rPr>
          <w:sz w:val="28"/>
          <w:szCs w:val="28"/>
          <w:lang w:val="uk-UA"/>
        </w:rPr>
        <w:t>335–358.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Nagano T. Cytocine profile in the liver of primary biliari cirrhosis</w:t>
      </w:r>
      <w:r w:rsidRPr="00521F49">
        <w:rPr>
          <w:sz w:val="28"/>
          <w:szCs w:val="28"/>
          <w:lang w:val="en-US"/>
        </w:rPr>
        <w:t xml:space="preserve"> / </w:t>
      </w:r>
      <w:r>
        <w:rPr>
          <w:sz w:val="28"/>
          <w:szCs w:val="28"/>
          <w:lang w:val="uk-UA"/>
        </w:rPr>
        <w:t xml:space="preserve">                     </w:t>
      </w:r>
      <w:r w:rsidRPr="00521F49">
        <w:rPr>
          <w:sz w:val="28"/>
          <w:szCs w:val="28"/>
          <w:lang w:val="uk-UA"/>
        </w:rPr>
        <w:t xml:space="preserve">T. Nagano, S. Yamamoto, S. Matsumoto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Clin. Immunol. – 1999. – V.</w:t>
      </w:r>
      <w:r>
        <w:rPr>
          <w:sz w:val="28"/>
          <w:szCs w:val="28"/>
          <w:lang w:val="uk-UA"/>
        </w:rPr>
        <w:t xml:space="preserve"> 19. –№6. – P. 422–</w:t>
      </w:r>
      <w:r w:rsidRPr="00521F49">
        <w:rPr>
          <w:sz w:val="28"/>
          <w:szCs w:val="28"/>
          <w:lang w:val="uk-UA"/>
        </w:rPr>
        <w:t>427.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Daniluk Y. Kandefer–Szerszen M., The effect of alcohol on the immune system and cytocines / Y. Daniluk // Postery Hig. Med. Dosw. – 1998. – Vol.</w:t>
      </w:r>
      <w:r>
        <w:rPr>
          <w:sz w:val="28"/>
          <w:szCs w:val="28"/>
          <w:lang w:val="uk-UA"/>
        </w:rPr>
        <w:t xml:space="preserve"> 52. – №</w:t>
      </w:r>
      <w:r w:rsidRPr="00521F49">
        <w:rPr>
          <w:sz w:val="28"/>
          <w:szCs w:val="28"/>
          <w:lang w:val="uk-UA"/>
        </w:rPr>
        <w:t>1. – P. 49–65.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Hoofnagle J. H.  Therapic of Hepatits / Y. Daniluk / Digestion. – 1998. – Vol.59. - № 5. – P.</w:t>
      </w:r>
      <w:r>
        <w:rPr>
          <w:sz w:val="28"/>
          <w:szCs w:val="28"/>
          <w:lang w:val="uk-UA"/>
        </w:rPr>
        <w:t xml:space="preserve"> </w:t>
      </w:r>
      <w:r w:rsidRPr="00521F49">
        <w:rPr>
          <w:sz w:val="28"/>
          <w:szCs w:val="28"/>
          <w:lang w:val="uk-UA"/>
        </w:rPr>
        <w:t>563–578.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Kenneht J.,</w:t>
      </w:r>
      <w:r>
        <w:rPr>
          <w:sz w:val="28"/>
          <w:szCs w:val="28"/>
          <w:lang w:val="uk-UA"/>
        </w:rPr>
        <w:t xml:space="preserve"> /</w:t>
      </w:r>
      <w:r w:rsidRPr="00521F49">
        <w:rPr>
          <w:sz w:val="28"/>
          <w:szCs w:val="28"/>
          <w:lang w:val="uk-UA"/>
        </w:rPr>
        <w:t xml:space="preserve"> Nicholas W., </w:t>
      </w:r>
      <w:r>
        <w:rPr>
          <w:sz w:val="28"/>
          <w:szCs w:val="28"/>
          <w:lang w:val="uk-UA"/>
        </w:rPr>
        <w:t xml:space="preserve">С. </w:t>
      </w:r>
      <w:r w:rsidRPr="00521F49">
        <w:rPr>
          <w:sz w:val="28"/>
          <w:szCs w:val="28"/>
          <w:lang w:val="uk-UA"/>
        </w:rPr>
        <w:t xml:space="preserve">Lisa </w:t>
      </w:r>
      <w:r>
        <w:rPr>
          <w:sz w:val="28"/>
          <w:szCs w:val="28"/>
          <w:lang w:val="uk-UA"/>
        </w:rPr>
        <w:t>[et a]</w:t>
      </w:r>
      <w:r>
        <w:rPr>
          <w:sz w:val="28"/>
          <w:szCs w:val="28"/>
          <w:lang w:val="en-US"/>
        </w:rPr>
        <w:t xml:space="preserve">ll </w:t>
      </w:r>
      <w:r>
        <w:rPr>
          <w:sz w:val="28"/>
          <w:szCs w:val="28"/>
          <w:lang w:val="uk-UA"/>
        </w:rPr>
        <w:t xml:space="preserve">/ </w:t>
      </w:r>
      <w:r w:rsidRPr="00521F49">
        <w:rPr>
          <w:sz w:val="28"/>
          <w:szCs w:val="28"/>
          <w:lang w:val="uk-UA"/>
        </w:rPr>
        <w:t>Cytokines and the liver</w:t>
      </w:r>
      <w:r>
        <w:rPr>
          <w:sz w:val="28"/>
          <w:szCs w:val="28"/>
          <w:lang w:val="uk-UA"/>
        </w:rPr>
        <w:t xml:space="preserve"> </w:t>
      </w:r>
      <w:r w:rsidRPr="00521F49">
        <w:rPr>
          <w:sz w:val="28"/>
          <w:szCs w:val="28"/>
          <w:lang w:val="uk-UA"/>
        </w:rPr>
        <w:t xml:space="preserve">// </w:t>
      </w:r>
      <w:r>
        <w:rPr>
          <w:sz w:val="28"/>
          <w:szCs w:val="28"/>
          <w:lang w:val="uk-UA"/>
        </w:rPr>
        <w:t xml:space="preserve">                           </w:t>
      </w:r>
      <w:r w:rsidRPr="00521F49">
        <w:rPr>
          <w:sz w:val="28"/>
          <w:szCs w:val="28"/>
          <w:lang w:val="uk-UA"/>
        </w:rPr>
        <w:t>J. Hepatology. – 1997. – V.</w:t>
      </w:r>
      <w:r>
        <w:rPr>
          <w:sz w:val="28"/>
          <w:szCs w:val="28"/>
          <w:lang w:val="uk-UA"/>
        </w:rPr>
        <w:t xml:space="preserve"> </w:t>
      </w:r>
      <w:r w:rsidRPr="00521F49">
        <w:rPr>
          <w:sz w:val="28"/>
          <w:szCs w:val="28"/>
          <w:lang w:val="uk-UA"/>
        </w:rPr>
        <w:t>27. – P. 1120–1132.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Boros </w:t>
      </w:r>
      <w:r>
        <w:rPr>
          <w:sz w:val="28"/>
          <w:szCs w:val="28"/>
          <w:lang w:val="uk-UA"/>
        </w:rPr>
        <w:t xml:space="preserve"> </w:t>
      </w:r>
      <w:r w:rsidRPr="00521F49">
        <w:rPr>
          <w:sz w:val="28"/>
          <w:szCs w:val="28"/>
          <w:lang w:val="uk-UA"/>
        </w:rPr>
        <w:t>P., Miller C. M. Hepatocyte growth factor</w:t>
      </w:r>
      <w:r>
        <w:rPr>
          <w:sz w:val="28"/>
          <w:szCs w:val="28"/>
          <w:lang w:val="uk-UA"/>
        </w:rPr>
        <w:t xml:space="preserve"> </w:t>
      </w:r>
      <w:r w:rsidRPr="00521F49">
        <w:rPr>
          <w:sz w:val="28"/>
          <w:szCs w:val="28"/>
          <w:lang w:val="uk-UA"/>
        </w:rPr>
        <w:t xml:space="preserve">: a multifunctional cytokine / </w:t>
      </w:r>
      <w:r w:rsidRPr="00521F49">
        <w:rPr>
          <w:sz w:val="28"/>
          <w:szCs w:val="28"/>
          <w:lang w:val="uk-UA"/>
        </w:rPr>
        <w:lastRenderedPageBreak/>
        <w:t>P. Boros, C. M. Miller // Lancet. – 1995. – V.</w:t>
      </w:r>
      <w:r>
        <w:rPr>
          <w:sz w:val="28"/>
          <w:szCs w:val="28"/>
          <w:lang w:val="uk-UA"/>
        </w:rPr>
        <w:t xml:space="preserve"> </w:t>
      </w:r>
      <w:r w:rsidRPr="00521F49">
        <w:rPr>
          <w:sz w:val="28"/>
          <w:szCs w:val="28"/>
          <w:lang w:val="uk-UA"/>
        </w:rPr>
        <w:t>345. – P. 293.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Houfnagle J. H.  Inteferon alfa for poctiens with clinicaly apparent chronic hepatits B / J. H. Houfnagle</w:t>
      </w:r>
      <w:r w:rsidRPr="00521F49">
        <w:rPr>
          <w:sz w:val="28"/>
          <w:szCs w:val="28"/>
          <w:lang w:val="en-US"/>
        </w:rPr>
        <w:t xml:space="preserve">, </w:t>
      </w:r>
      <w:r w:rsidRPr="00521F49">
        <w:rPr>
          <w:sz w:val="28"/>
          <w:szCs w:val="28"/>
          <w:lang w:val="uk-UA"/>
        </w:rPr>
        <w:t>A. M. Di Bisceglie</w:t>
      </w:r>
      <w:r w:rsidRPr="00521F49">
        <w:rPr>
          <w:sz w:val="28"/>
          <w:szCs w:val="28"/>
          <w:lang w:val="en-US"/>
        </w:rPr>
        <w:t>,</w:t>
      </w:r>
      <w:r w:rsidRPr="00521F49">
        <w:rPr>
          <w:sz w:val="28"/>
          <w:szCs w:val="28"/>
          <w:lang w:val="uk-UA"/>
        </w:rPr>
        <w:t xml:space="preserve"> H. G. Wagener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Gastroenterology. – Vol.</w:t>
      </w:r>
      <w:r>
        <w:rPr>
          <w:sz w:val="28"/>
          <w:szCs w:val="28"/>
          <w:lang w:val="uk-UA"/>
        </w:rPr>
        <w:t xml:space="preserve"> </w:t>
      </w:r>
      <w:r w:rsidRPr="00521F49">
        <w:rPr>
          <w:sz w:val="28"/>
          <w:szCs w:val="28"/>
          <w:lang w:val="uk-UA"/>
        </w:rPr>
        <w:t>104 (1993). – P.</w:t>
      </w:r>
      <w:r>
        <w:rPr>
          <w:sz w:val="28"/>
          <w:szCs w:val="28"/>
          <w:lang w:val="uk-UA"/>
        </w:rPr>
        <w:t xml:space="preserve"> 1116–</w:t>
      </w:r>
      <w:r w:rsidRPr="00521F49">
        <w:rPr>
          <w:sz w:val="28"/>
          <w:szCs w:val="28"/>
          <w:lang w:val="uk-UA"/>
        </w:rPr>
        <w:t>1121.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Houfnagle J. H.  Treactment of chronic viral hepatits / J. H. Houfnagle, </w:t>
      </w:r>
      <w:r>
        <w:rPr>
          <w:sz w:val="28"/>
          <w:szCs w:val="28"/>
          <w:lang w:val="uk-UA"/>
        </w:rPr>
        <w:t xml:space="preserve">                 </w:t>
      </w:r>
      <w:r w:rsidRPr="00521F49">
        <w:rPr>
          <w:sz w:val="28"/>
          <w:szCs w:val="28"/>
          <w:lang w:val="uk-UA"/>
        </w:rPr>
        <w:t>A. M. Di Di Bisceglie // NEJM. –</w:t>
      </w:r>
      <w:r>
        <w:rPr>
          <w:sz w:val="28"/>
          <w:szCs w:val="28"/>
          <w:lang w:val="uk-UA"/>
        </w:rPr>
        <w:t xml:space="preserve"> 1997. – V.336. - № 5. – P. 347–</w:t>
      </w:r>
      <w:r w:rsidRPr="00521F49">
        <w:rPr>
          <w:sz w:val="28"/>
          <w:szCs w:val="28"/>
          <w:lang w:val="uk-UA"/>
        </w:rPr>
        <w:t>356.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Lay D. T. 10-jear Follow – up After Interferon–alpha Therapy for chronic Hepatitis C / D. T. Lay D. E. Kleiner, M. Y. Chany // Hepatolog</w:t>
      </w:r>
      <w:r>
        <w:rPr>
          <w:sz w:val="28"/>
          <w:szCs w:val="28"/>
          <w:lang w:val="uk-UA"/>
        </w:rPr>
        <w:t>y. – 1998. – Vol.28. – P. 1121–</w:t>
      </w:r>
      <w:r w:rsidRPr="00521F49">
        <w:rPr>
          <w:sz w:val="28"/>
          <w:szCs w:val="28"/>
          <w:lang w:val="uk-UA"/>
        </w:rPr>
        <w:t>1127.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Bellezzo J. M.  Modulation of lipopolysaccharide – mediated activation in rat Kupffer cells by antioxidants / J. M.  Bellezzo, K. A. Leinngang, J. A. Bulla </w:t>
      </w:r>
      <w:r w:rsidRPr="002D6827">
        <w:rPr>
          <w:sz w:val="28"/>
          <w:szCs w:val="28"/>
          <w:lang w:val="da-DK"/>
        </w:rPr>
        <w:t>[</w:t>
      </w:r>
      <w:r w:rsidRPr="00521F49">
        <w:rPr>
          <w:sz w:val="28"/>
          <w:szCs w:val="28"/>
          <w:lang w:val="uk-UA"/>
        </w:rPr>
        <w:t>et al.</w:t>
      </w:r>
      <w:r w:rsidRPr="002D6827">
        <w:rPr>
          <w:sz w:val="28"/>
          <w:szCs w:val="28"/>
          <w:lang w:val="da-DK"/>
        </w:rPr>
        <w:t>]</w:t>
      </w:r>
      <w:r w:rsidRPr="00521F49">
        <w:rPr>
          <w:sz w:val="28"/>
          <w:szCs w:val="28"/>
          <w:lang w:val="uk-UA"/>
        </w:rPr>
        <w:t xml:space="preserve"> // J. of Lab. And Clin. Ved. – 1</w:t>
      </w:r>
      <w:r>
        <w:rPr>
          <w:sz w:val="28"/>
          <w:szCs w:val="28"/>
          <w:lang w:val="uk-UA"/>
        </w:rPr>
        <w:t>998. – Vol. 131. –№ 1. – P. 36–</w:t>
      </w:r>
      <w:r w:rsidRPr="00521F49">
        <w:rPr>
          <w:sz w:val="28"/>
          <w:szCs w:val="28"/>
          <w:lang w:val="uk-UA"/>
        </w:rPr>
        <w:t>44.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Гарник Т. П. Імунологічні аспекти фітотерапії хронічних гепатипів / </w:t>
      </w:r>
      <w:r>
        <w:rPr>
          <w:sz w:val="28"/>
          <w:szCs w:val="28"/>
          <w:lang w:val="uk-UA"/>
        </w:rPr>
        <w:t xml:space="preserve">               </w:t>
      </w:r>
      <w:r w:rsidRPr="00521F49">
        <w:rPr>
          <w:sz w:val="28"/>
          <w:szCs w:val="28"/>
          <w:lang w:val="uk-UA"/>
        </w:rPr>
        <w:t>Т. П. Гарник // Науковий вісник Ужгородського ун</w:t>
      </w:r>
      <w:r>
        <w:rPr>
          <w:sz w:val="28"/>
          <w:szCs w:val="28"/>
          <w:lang w:val="uk-UA"/>
        </w:rPr>
        <w:t>-</w:t>
      </w:r>
      <w:r w:rsidRPr="00521F49">
        <w:rPr>
          <w:sz w:val="28"/>
          <w:szCs w:val="28"/>
          <w:lang w:val="uk-UA"/>
        </w:rPr>
        <w:t>ту. – 1998. – Вип.5. – С. 73.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Гарник Т. П. Застосування препаратів рослинного походження при лікуванні та реабілітації хроничних гепатитів у осіб похилого віку / </w:t>
      </w:r>
      <w:r>
        <w:rPr>
          <w:sz w:val="28"/>
          <w:szCs w:val="28"/>
          <w:lang w:val="uk-UA"/>
        </w:rPr>
        <w:t xml:space="preserve">                        </w:t>
      </w:r>
      <w:r w:rsidRPr="00521F49">
        <w:rPr>
          <w:sz w:val="28"/>
          <w:szCs w:val="28"/>
          <w:lang w:val="uk-UA"/>
        </w:rPr>
        <w:t>Т. П. Гарник // Лікувальна справа. – 1999. – №7 – 8. – С. 168.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Гарник Т. П. Зміни показників імунної реактивності у хворих хронічними гепатитами під впливом комплексної терапії з застосуванням препаратів ехінацеї / Т. П. Гарник // Клінічна фармація. – 1999. – Т.</w:t>
      </w:r>
      <w:r>
        <w:rPr>
          <w:sz w:val="28"/>
          <w:szCs w:val="28"/>
          <w:lang w:val="uk-UA"/>
        </w:rPr>
        <w:t xml:space="preserve"> </w:t>
      </w:r>
      <w:r w:rsidRPr="00521F49">
        <w:rPr>
          <w:sz w:val="28"/>
          <w:szCs w:val="28"/>
          <w:lang w:val="uk-UA"/>
        </w:rPr>
        <w:t>3. –  №2. – С.</w:t>
      </w:r>
      <w:r>
        <w:rPr>
          <w:sz w:val="28"/>
          <w:szCs w:val="28"/>
          <w:lang w:val="uk-UA"/>
        </w:rPr>
        <w:t xml:space="preserve"> </w:t>
      </w:r>
      <w:r w:rsidRPr="00521F49">
        <w:rPr>
          <w:sz w:val="28"/>
          <w:szCs w:val="28"/>
          <w:lang w:val="uk-UA"/>
        </w:rPr>
        <w:t>145.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Гарник Т. П.  Фітотерапія у відновно–реабілітаційному лікуванні хворих хронічними генотипами різної категорії / Т. П. Гарник // Українські медичні вісті. – 1998. – Т.</w:t>
      </w:r>
      <w:r>
        <w:rPr>
          <w:sz w:val="28"/>
          <w:szCs w:val="28"/>
          <w:lang w:val="uk-UA"/>
        </w:rPr>
        <w:t xml:space="preserve"> </w:t>
      </w:r>
      <w:r w:rsidRPr="00521F49">
        <w:rPr>
          <w:sz w:val="28"/>
          <w:szCs w:val="28"/>
          <w:lang w:val="uk-UA"/>
        </w:rPr>
        <w:t>2, Ч.</w:t>
      </w:r>
      <w:r>
        <w:rPr>
          <w:sz w:val="28"/>
          <w:szCs w:val="28"/>
          <w:lang w:val="uk-UA"/>
        </w:rPr>
        <w:t xml:space="preserve"> </w:t>
      </w:r>
      <w:r w:rsidRPr="00521F49">
        <w:rPr>
          <w:sz w:val="28"/>
          <w:szCs w:val="28"/>
          <w:lang w:val="uk-UA"/>
        </w:rPr>
        <w:t>1 – 2 (59-60). – С.</w:t>
      </w:r>
      <w:r>
        <w:rPr>
          <w:sz w:val="28"/>
          <w:szCs w:val="28"/>
          <w:lang w:val="uk-UA"/>
        </w:rPr>
        <w:t xml:space="preserve"> 190–</w:t>
      </w:r>
      <w:r w:rsidRPr="00521F49">
        <w:rPr>
          <w:sz w:val="28"/>
          <w:szCs w:val="28"/>
          <w:lang w:val="uk-UA"/>
        </w:rPr>
        <w:t>191.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Дроговоз С. М. Сравнительный анализ гепатопроекторов растительного происхождения: аналит. обзор / С. М. Дроговоз, </w:t>
      </w:r>
      <w:r>
        <w:rPr>
          <w:sz w:val="28"/>
          <w:szCs w:val="28"/>
          <w:lang w:val="uk-UA"/>
        </w:rPr>
        <w:t xml:space="preserve">                               </w:t>
      </w:r>
      <w:r w:rsidRPr="00521F49">
        <w:rPr>
          <w:sz w:val="28"/>
          <w:szCs w:val="28"/>
          <w:lang w:val="uk-UA"/>
        </w:rPr>
        <w:t>Т. В. Бородина, Т. П. Гарник // Фитотерапия в Украине. – 1998. – №2. – С.</w:t>
      </w:r>
      <w:r>
        <w:rPr>
          <w:sz w:val="28"/>
          <w:szCs w:val="28"/>
          <w:lang w:val="uk-UA"/>
        </w:rPr>
        <w:t xml:space="preserve"> </w:t>
      </w:r>
      <w:r w:rsidRPr="00521F49">
        <w:rPr>
          <w:sz w:val="28"/>
          <w:szCs w:val="28"/>
          <w:lang w:val="uk-UA"/>
        </w:rPr>
        <w:t>13–16.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Востриков Т. Фітотерапія як засіб реабілітації хворих на хронічний гепатит / Т. Востриков, Ю. Ковалів, С. Радовенчик [та ін.] // Актуальні питання реабілітації гастроентерологічних хворих</w:t>
      </w:r>
      <w:r>
        <w:rPr>
          <w:sz w:val="28"/>
          <w:szCs w:val="28"/>
          <w:lang w:val="uk-UA"/>
        </w:rPr>
        <w:t xml:space="preserve"> </w:t>
      </w:r>
      <w:r w:rsidRPr="00521F49">
        <w:rPr>
          <w:sz w:val="28"/>
          <w:szCs w:val="28"/>
          <w:lang w:val="uk-UA"/>
        </w:rPr>
        <w:t>: матеріали</w:t>
      </w:r>
      <w:r>
        <w:rPr>
          <w:sz w:val="28"/>
          <w:szCs w:val="28"/>
          <w:lang w:val="uk-UA"/>
        </w:rPr>
        <w:t xml:space="preserve"> наук.-практ. конф</w:t>
      </w:r>
      <w:r w:rsidRPr="00521F49">
        <w:rPr>
          <w:sz w:val="28"/>
          <w:szCs w:val="28"/>
          <w:lang w:val="uk-UA"/>
        </w:rPr>
        <w:t>.</w:t>
      </w:r>
      <w:r>
        <w:rPr>
          <w:sz w:val="28"/>
          <w:szCs w:val="28"/>
          <w:lang w:val="uk-UA"/>
        </w:rPr>
        <w:t>,</w:t>
      </w:r>
      <w:r w:rsidRPr="00521F49">
        <w:rPr>
          <w:sz w:val="28"/>
          <w:szCs w:val="28"/>
          <w:lang w:val="uk-UA"/>
        </w:rPr>
        <w:t xml:space="preserve"> – Чернівці, 1996. – С.</w:t>
      </w:r>
      <w:r>
        <w:rPr>
          <w:sz w:val="28"/>
          <w:szCs w:val="28"/>
          <w:lang w:val="uk-UA"/>
        </w:rPr>
        <w:t xml:space="preserve"> </w:t>
      </w:r>
      <w:r w:rsidRPr="00521F49">
        <w:rPr>
          <w:sz w:val="28"/>
          <w:szCs w:val="28"/>
          <w:lang w:val="uk-UA"/>
        </w:rPr>
        <w:t>110–114.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Крендаль Ф. П.</w:t>
      </w:r>
      <w:r w:rsidRPr="00521F49">
        <w:rPr>
          <w:sz w:val="28"/>
          <w:szCs w:val="28"/>
          <w:lang w:val="uk-UA"/>
        </w:rPr>
        <w:t xml:space="preserve"> Исследование гепатопротекторного действия препарата </w:t>
      </w:r>
      <w:r w:rsidRPr="00521F49">
        <w:rPr>
          <w:sz w:val="28"/>
          <w:szCs w:val="28"/>
          <w:lang w:val="uk-UA"/>
        </w:rPr>
        <w:lastRenderedPageBreak/>
        <w:t xml:space="preserve">из биомассы культуры ткани родиолы розовой / Ф. П. Крендаль, </w:t>
      </w:r>
      <w:r>
        <w:rPr>
          <w:sz w:val="28"/>
          <w:szCs w:val="28"/>
          <w:lang w:val="uk-UA"/>
        </w:rPr>
        <w:t xml:space="preserve">                            </w:t>
      </w:r>
      <w:r w:rsidRPr="00521F49">
        <w:rPr>
          <w:sz w:val="28"/>
          <w:szCs w:val="28"/>
          <w:lang w:val="uk-UA"/>
        </w:rPr>
        <w:t>Л. В. Левина, С. В. Козин [и др.] //</w:t>
      </w:r>
      <w:r>
        <w:rPr>
          <w:sz w:val="28"/>
          <w:szCs w:val="28"/>
          <w:lang w:val="uk-UA"/>
        </w:rPr>
        <w:t xml:space="preserve"> Фармация. – 1995. – №3. – С. 35–</w:t>
      </w:r>
      <w:r w:rsidRPr="00521F49">
        <w:rPr>
          <w:sz w:val="28"/>
          <w:szCs w:val="28"/>
          <w:lang w:val="uk-UA"/>
        </w:rPr>
        <w:t>38.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Бородина Т. В.  Место растительных желчегонных препаратов фламина и холососа в ряду гепатопротекторов / Т. В. Бороди</w:t>
      </w:r>
      <w:r>
        <w:rPr>
          <w:sz w:val="28"/>
          <w:szCs w:val="28"/>
          <w:lang w:val="uk-UA"/>
        </w:rPr>
        <w:t>на // Провизор. – 1998. – № 22.–</w:t>
      </w:r>
      <w:r w:rsidRPr="00521F49">
        <w:rPr>
          <w:sz w:val="28"/>
          <w:szCs w:val="28"/>
          <w:lang w:val="uk-UA"/>
        </w:rPr>
        <w:t>С.</w:t>
      </w:r>
      <w:r>
        <w:rPr>
          <w:sz w:val="28"/>
          <w:szCs w:val="28"/>
          <w:lang w:val="uk-UA"/>
        </w:rPr>
        <w:t xml:space="preserve"> </w:t>
      </w:r>
      <w:r w:rsidRPr="00521F49">
        <w:rPr>
          <w:sz w:val="28"/>
          <w:szCs w:val="28"/>
          <w:lang w:val="uk-UA"/>
        </w:rPr>
        <w:t>46</w:t>
      </w:r>
      <w:r>
        <w:rPr>
          <w:sz w:val="28"/>
          <w:szCs w:val="28"/>
          <w:lang w:val="uk-UA"/>
        </w:rPr>
        <w:t>–</w:t>
      </w:r>
      <w:r w:rsidRPr="00521F49">
        <w:rPr>
          <w:sz w:val="28"/>
          <w:szCs w:val="28"/>
          <w:lang w:val="uk-UA"/>
        </w:rPr>
        <w:t>50.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Прокопенко Л. Г. Иммуномодулирующее антиоксидантное и гепатопротекторное дествие фитопрепарата «Лохсин» / Л. Г. Прокопенко, </w:t>
      </w:r>
      <w:r>
        <w:rPr>
          <w:sz w:val="28"/>
          <w:szCs w:val="28"/>
          <w:lang w:val="uk-UA"/>
        </w:rPr>
        <w:t xml:space="preserve">             </w:t>
      </w:r>
      <w:r w:rsidRPr="00521F49">
        <w:rPr>
          <w:sz w:val="28"/>
          <w:szCs w:val="28"/>
          <w:lang w:val="uk-UA"/>
        </w:rPr>
        <w:t xml:space="preserve">Е. Н. Конопля, А. Н. Конопля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Фармацевтическая наука в решении вопросов лекарственного обеспечения. – М. – 1998. – Ч.</w:t>
      </w:r>
      <w:r>
        <w:rPr>
          <w:sz w:val="28"/>
          <w:szCs w:val="28"/>
          <w:lang w:val="uk-UA"/>
        </w:rPr>
        <w:t xml:space="preserve"> </w:t>
      </w:r>
      <w:r w:rsidRPr="00521F49">
        <w:rPr>
          <w:sz w:val="28"/>
          <w:szCs w:val="28"/>
          <w:lang w:val="uk-UA"/>
        </w:rPr>
        <w:t>2. – С.</w:t>
      </w:r>
      <w:r>
        <w:rPr>
          <w:sz w:val="28"/>
          <w:szCs w:val="28"/>
          <w:lang w:val="uk-UA"/>
        </w:rPr>
        <w:t xml:space="preserve"> 251–</w:t>
      </w:r>
      <w:r w:rsidRPr="00521F49">
        <w:rPr>
          <w:sz w:val="28"/>
          <w:szCs w:val="28"/>
          <w:lang w:val="uk-UA"/>
        </w:rPr>
        <w:t>256.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Саратиков А. С. Новые гекапротекторы природного происхождения / А. С. Саратиков, А. И. Венгеровский // Бюллетень экспериментальной биологии и медицины. – 1999. – Т.</w:t>
      </w:r>
      <w:r>
        <w:rPr>
          <w:sz w:val="28"/>
          <w:szCs w:val="28"/>
          <w:lang w:val="uk-UA"/>
        </w:rPr>
        <w:t xml:space="preserve"> </w:t>
      </w:r>
      <w:r w:rsidRPr="00521F49">
        <w:rPr>
          <w:sz w:val="28"/>
          <w:szCs w:val="28"/>
          <w:lang w:val="uk-UA"/>
        </w:rPr>
        <w:t>38. – №1. – С.</w:t>
      </w:r>
      <w:r>
        <w:rPr>
          <w:sz w:val="28"/>
          <w:szCs w:val="28"/>
          <w:lang w:val="uk-UA"/>
        </w:rPr>
        <w:t xml:space="preserve"> 8–</w:t>
      </w:r>
      <w:r w:rsidRPr="00521F49">
        <w:rPr>
          <w:sz w:val="28"/>
          <w:szCs w:val="28"/>
          <w:lang w:val="uk-UA"/>
        </w:rPr>
        <w:t>11.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Семенів Д. В. Вивчення гепатозахисної дії водорозчинної субстанції аронії в умовах експериментального атеросклерозу та гепатиту за показниками бромсульфаленової проби / Д. В. Семенів // Фарм. журнал. – 2001. – № 2. – С.</w:t>
      </w:r>
      <w:r>
        <w:rPr>
          <w:sz w:val="28"/>
          <w:szCs w:val="28"/>
          <w:lang w:val="uk-UA"/>
        </w:rPr>
        <w:t xml:space="preserve"> </w:t>
      </w:r>
      <w:r w:rsidRPr="00521F49">
        <w:rPr>
          <w:sz w:val="28"/>
          <w:szCs w:val="28"/>
          <w:lang w:val="uk-UA"/>
        </w:rPr>
        <w:t>98–102.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Лечение без лекарств</w:t>
      </w:r>
      <w:r>
        <w:rPr>
          <w:sz w:val="28"/>
          <w:szCs w:val="28"/>
          <w:lang w:val="uk-UA"/>
        </w:rPr>
        <w:t xml:space="preserve"> </w:t>
      </w:r>
      <w:r w:rsidRPr="00521F49">
        <w:rPr>
          <w:sz w:val="28"/>
          <w:szCs w:val="28"/>
          <w:lang w:val="uk-UA"/>
        </w:rPr>
        <w:t>: Ридерз Дайджест. – 2002. – 215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Соколов С. Я. Современные проблемы фитотерапии и фитофармакологии / С. Я. Соколов // Практическая фитотерапия. – 1997. – №1. – С.</w:t>
      </w:r>
      <w:r>
        <w:rPr>
          <w:sz w:val="28"/>
          <w:szCs w:val="28"/>
          <w:lang w:val="uk-UA"/>
        </w:rPr>
        <w:t xml:space="preserve"> 3 –</w:t>
      </w:r>
      <w:r w:rsidRPr="00521F49">
        <w:rPr>
          <w:sz w:val="28"/>
          <w:szCs w:val="28"/>
          <w:lang w:val="uk-UA"/>
        </w:rPr>
        <w:t>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Тарасенко В. П. Современная фитотерапия / В. П. Тарасенко, В. А. Игнатьев, В. А. Шубин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 Новосибирск: Наука Сиб. предприятия РАН, 1998. – 359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Фурса Н. С. Цикорий (печеночна трава) как лекарственное и пищевое растение / Н. С. Фурса, В. И. Литвиненко, О. Л. Иванова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w:t>
      </w:r>
      <w:r>
        <w:rPr>
          <w:sz w:val="28"/>
          <w:szCs w:val="28"/>
          <w:lang w:val="uk-UA"/>
        </w:rPr>
        <w:t>Провизор. – 1997. – №2. – С. 18–</w:t>
      </w:r>
      <w:r w:rsidRPr="00521F49">
        <w:rPr>
          <w:sz w:val="28"/>
          <w:szCs w:val="28"/>
          <w:lang w:val="uk-UA"/>
        </w:rPr>
        <w:t>19.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Чекман І. С.  Клінічна фармакологія гепатопрепаратів / І. С. Чекман // Лікарська справа. – 2001. – № 1. – С.</w:t>
      </w:r>
      <w:r>
        <w:rPr>
          <w:sz w:val="28"/>
          <w:szCs w:val="28"/>
          <w:lang w:val="uk-UA"/>
        </w:rPr>
        <w:t xml:space="preserve"> </w:t>
      </w:r>
      <w:r w:rsidRPr="00521F49">
        <w:rPr>
          <w:sz w:val="28"/>
          <w:szCs w:val="28"/>
          <w:lang w:val="uk-UA"/>
        </w:rPr>
        <w:t>15–19.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Чекман І. С. Фітотерапія гепатитів / І. С. Чекман // Журнал практики лікаря. – 2000. – № 3. – С.</w:t>
      </w:r>
      <w:r>
        <w:rPr>
          <w:sz w:val="28"/>
          <w:szCs w:val="28"/>
          <w:lang w:val="uk-UA"/>
        </w:rPr>
        <w:t xml:space="preserve"> 42–</w:t>
      </w:r>
      <w:r w:rsidRPr="00521F49">
        <w:rPr>
          <w:sz w:val="28"/>
          <w:szCs w:val="28"/>
          <w:lang w:val="uk-UA"/>
        </w:rPr>
        <w:t>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Яковлева Л. В. Експериментальні дослідження гепатопротекторної </w:t>
      </w:r>
      <w:r w:rsidRPr="00521F49">
        <w:rPr>
          <w:sz w:val="28"/>
          <w:szCs w:val="28"/>
          <w:lang w:val="uk-UA"/>
        </w:rPr>
        <w:lastRenderedPageBreak/>
        <w:t>активності фітинальних рослинних препаратів на основі елагової кислоти / Л. В. Яковлева, Є. М. Горбань, Т. С. Сахарова // Фарм</w:t>
      </w:r>
      <w:r>
        <w:rPr>
          <w:sz w:val="28"/>
          <w:szCs w:val="28"/>
          <w:lang w:val="uk-UA"/>
        </w:rPr>
        <w:t>.</w:t>
      </w:r>
      <w:r w:rsidRPr="00521F49">
        <w:rPr>
          <w:sz w:val="28"/>
          <w:szCs w:val="28"/>
          <w:lang w:val="uk-UA"/>
        </w:rPr>
        <w:t xml:space="preserve"> </w:t>
      </w:r>
      <w:r>
        <w:rPr>
          <w:sz w:val="28"/>
          <w:szCs w:val="28"/>
          <w:lang w:val="uk-UA"/>
        </w:rPr>
        <w:t>ж</w:t>
      </w:r>
      <w:r w:rsidRPr="00521F49">
        <w:rPr>
          <w:sz w:val="28"/>
          <w:szCs w:val="28"/>
          <w:lang w:val="uk-UA"/>
        </w:rPr>
        <w:t>урн</w:t>
      </w:r>
      <w:r>
        <w:rPr>
          <w:sz w:val="28"/>
          <w:szCs w:val="28"/>
          <w:lang w:val="uk-UA"/>
        </w:rPr>
        <w:t>.–2001.–№3.–</w:t>
      </w:r>
      <w:r w:rsidRPr="00521F49">
        <w:rPr>
          <w:sz w:val="28"/>
          <w:szCs w:val="28"/>
          <w:lang w:val="uk-UA"/>
        </w:rPr>
        <w:t>С.</w:t>
      </w:r>
      <w:r>
        <w:rPr>
          <w:sz w:val="28"/>
          <w:szCs w:val="28"/>
          <w:lang w:val="uk-UA"/>
        </w:rPr>
        <w:t xml:space="preserve"> </w:t>
      </w:r>
      <w:r w:rsidRPr="00521F49">
        <w:rPr>
          <w:sz w:val="28"/>
          <w:szCs w:val="28"/>
          <w:lang w:val="uk-UA"/>
        </w:rPr>
        <w:t>103.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 Гарник Т. П. До питання ефективності водних витяжок з лікарської сировини / Т. П. Гарник, Т. В. Ковальчук, Р. С. Корнійчук [та ін.] // Фіто</w:t>
      </w:r>
      <w:r>
        <w:rPr>
          <w:sz w:val="28"/>
          <w:szCs w:val="28"/>
          <w:lang w:val="uk-UA"/>
        </w:rPr>
        <w:t>терапія в Україні. – 1999. – №1</w:t>
      </w:r>
      <w:r w:rsidRPr="00521F49">
        <w:rPr>
          <w:sz w:val="28"/>
          <w:szCs w:val="28"/>
          <w:lang w:val="uk-UA"/>
        </w:rPr>
        <w:t>–2. – С.</w:t>
      </w:r>
      <w:r>
        <w:rPr>
          <w:sz w:val="28"/>
          <w:szCs w:val="28"/>
          <w:lang w:val="uk-UA"/>
        </w:rPr>
        <w:t xml:space="preserve"> 51–</w:t>
      </w:r>
      <w:r w:rsidRPr="00521F49">
        <w:rPr>
          <w:sz w:val="28"/>
          <w:szCs w:val="28"/>
          <w:lang w:val="uk-UA"/>
        </w:rPr>
        <w:t>53.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Бабак О. Я. Терапевтическая еффективность препарата «Пифламин» при хронических заболеваниях печени / О. Я. Бабак, Л. В. Яковлева, </w:t>
      </w:r>
      <w:r>
        <w:rPr>
          <w:sz w:val="28"/>
          <w:szCs w:val="28"/>
          <w:lang w:val="uk-UA"/>
        </w:rPr>
        <w:t xml:space="preserve">                         </w:t>
      </w:r>
      <w:r w:rsidRPr="00521F49">
        <w:rPr>
          <w:sz w:val="28"/>
          <w:szCs w:val="28"/>
          <w:lang w:val="uk-UA"/>
        </w:rPr>
        <w:t xml:space="preserve">И. </w:t>
      </w:r>
      <w:r w:rsidRPr="00521F49">
        <w:rPr>
          <w:sz w:val="28"/>
          <w:szCs w:val="28"/>
        </w:rPr>
        <w:t xml:space="preserve">Э. </w:t>
      </w:r>
      <w:r w:rsidRPr="00521F49">
        <w:rPr>
          <w:sz w:val="28"/>
          <w:szCs w:val="28"/>
          <w:lang w:val="uk-UA"/>
        </w:rPr>
        <w:t xml:space="preserve">Кушнир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Клиническая фармакология. – 2000. – №4. – С. 59.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  Подольская В. В.</w:t>
      </w:r>
      <w:r>
        <w:rPr>
          <w:sz w:val="28"/>
          <w:szCs w:val="28"/>
          <w:lang w:val="uk-UA"/>
        </w:rPr>
        <w:t xml:space="preserve"> </w:t>
      </w:r>
      <w:r w:rsidRPr="00521F49">
        <w:rPr>
          <w:sz w:val="28"/>
          <w:szCs w:val="28"/>
          <w:lang w:val="uk-UA"/>
        </w:rPr>
        <w:t xml:space="preserve">Лечение лекарственными травами заболеваний желчных путей, печени, поджелудочной железы / В. В. Подольская, </w:t>
      </w:r>
      <w:r>
        <w:rPr>
          <w:sz w:val="28"/>
          <w:szCs w:val="28"/>
          <w:lang w:val="uk-UA"/>
        </w:rPr>
        <w:t xml:space="preserve">                        </w:t>
      </w:r>
      <w:r w:rsidRPr="00521F49">
        <w:rPr>
          <w:sz w:val="28"/>
          <w:szCs w:val="28"/>
          <w:lang w:val="uk-UA"/>
        </w:rPr>
        <w:t>Л. Л. Приходько, О. Н. Пихалева // Акт</w:t>
      </w:r>
      <w:r w:rsidRPr="00521F49">
        <w:rPr>
          <w:sz w:val="28"/>
          <w:szCs w:val="28"/>
        </w:rPr>
        <w:t xml:space="preserve">уальные </w:t>
      </w:r>
      <w:r w:rsidRPr="00521F49">
        <w:rPr>
          <w:sz w:val="28"/>
          <w:szCs w:val="28"/>
          <w:lang w:val="uk-UA"/>
        </w:rPr>
        <w:t>пробл</w:t>
      </w:r>
      <w:r w:rsidRPr="00521F49">
        <w:rPr>
          <w:sz w:val="28"/>
          <w:szCs w:val="28"/>
        </w:rPr>
        <w:t xml:space="preserve">емы </w:t>
      </w:r>
      <w:r w:rsidRPr="00521F49">
        <w:rPr>
          <w:sz w:val="28"/>
          <w:szCs w:val="28"/>
          <w:lang w:val="uk-UA"/>
        </w:rPr>
        <w:t>клинической медицины</w:t>
      </w:r>
      <w:r>
        <w:rPr>
          <w:sz w:val="28"/>
          <w:szCs w:val="28"/>
          <w:lang w:val="uk-UA"/>
        </w:rPr>
        <w:t xml:space="preserve"> </w:t>
      </w:r>
      <w:r w:rsidRPr="00521F49">
        <w:rPr>
          <w:sz w:val="28"/>
          <w:szCs w:val="28"/>
          <w:lang w:val="uk-UA"/>
        </w:rPr>
        <w:t>: сб. науч.-метод. т</w:t>
      </w:r>
      <w:r>
        <w:rPr>
          <w:sz w:val="28"/>
          <w:szCs w:val="28"/>
          <w:lang w:val="uk-UA"/>
        </w:rPr>
        <w:t>р. – Оренбург, 1996. – С. 335–</w:t>
      </w:r>
      <w:r w:rsidRPr="00521F49">
        <w:rPr>
          <w:sz w:val="28"/>
          <w:szCs w:val="28"/>
          <w:lang w:val="uk-UA"/>
        </w:rPr>
        <w:t>340.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Гриневич Е. Г. Психотерапия и фитотерапия при желчнокаменной болезни / Е. Г. Гриневич // Украинский вестник психоневрологии. – 1995. – Т.3. –  №2. – С.</w:t>
      </w:r>
      <w:r>
        <w:rPr>
          <w:sz w:val="28"/>
          <w:szCs w:val="28"/>
          <w:lang w:val="uk-UA"/>
        </w:rPr>
        <w:t xml:space="preserve"> </w:t>
      </w:r>
      <w:r w:rsidRPr="00521F49">
        <w:rPr>
          <w:sz w:val="28"/>
          <w:szCs w:val="28"/>
          <w:lang w:val="uk-UA"/>
        </w:rPr>
        <w:t>298–299.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Ваулина О. В. Фитокоррекция заболеваний пищеварительной системы у детей школьного возраста / О. В. Ваулина, В. Н. Касаткин, </w:t>
      </w:r>
      <w:r>
        <w:rPr>
          <w:sz w:val="28"/>
          <w:szCs w:val="28"/>
          <w:lang w:val="uk-UA"/>
        </w:rPr>
        <w:t xml:space="preserve">                                      </w:t>
      </w:r>
      <w:r w:rsidRPr="00521F49">
        <w:rPr>
          <w:sz w:val="28"/>
          <w:szCs w:val="28"/>
          <w:lang w:val="uk-UA"/>
        </w:rPr>
        <w:t>С. М. Чечельницкая // Практическая фитотерапия. – 1997. – № 1. – С.</w:t>
      </w:r>
      <w:r>
        <w:rPr>
          <w:sz w:val="28"/>
          <w:szCs w:val="28"/>
          <w:lang w:val="uk-UA"/>
        </w:rPr>
        <w:t xml:space="preserve"> </w:t>
      </w:r>
      <w:r w:rsidRPr="00521F49">
        <w:rPr>
          <w:sz w:val="28"/>
          <w:szCs w:val="28"/>
          <w:lang w:val="uk-UA"/>
        </w:rPr>
        <w:t>29–30.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Зайцева Н. Е.</w:t>
      </w:r>
      <w:r>
        <w:rPr>
          <w:sz w:val="28"/>
          <w:szCs w:val="28"/>
          <w:lang w:val="uk-UA"/>
        </w:rPr>
        <w:t xml:space="preserve"> </w:t>
      </w:r>
      <w:r w:rsidRPr="00521F49">
        <w:rPr>
          <w:sz w:val="28"/>
          <w:szCs w:val="28"/>
          <w:lang w:val="uk-UA"/>
        </w:rPr>
        <w:t>Застосування нових фітапрепаратів – “Тиліавіту”, “Фітосорбенту”, “Авени” в лікуванні дітей з хронічною патологією органів травлення / Н. Е. Зайцева, Н. А. Терешко, А. В. П’янкова [та ін.] // Фарм</w:t>
      </w:r>
      <w:r>
        <w:rPr>
          <w:sz w:val="28"/>
          <w:szCs w:val="28"/>
          <w:lang w:val="uk-UA"/>
        </w:rPr>
        <w:t>.</w:t>
      </w:r>
      <w:r w:rsidRPr="00521F49">
        <w:rPr>
          <w:sz w:val="28"/>
          <w:szCs w:val="28"/>
          <w:lang w:val="uk-UA"/>
        </w:rPr>
        <w:t xml:space="preserve"> журн. – 1997. – №1. – С.</w:t>
      </w:r>
      <w:r>
        <w:rPr>
          <w:sz w:val="28"/>
          <w:szCs w:val="28"/>
          <w:lang w:val="uk-UA"/>
        </w:rPr>
        <w:t xml:space="preserve"> 88–</w:t>
      </w:r>
      <w:r w:rsidRPr="00521F49">
        <w:rPr>
          <w:sz w:val="28"/>
          <w:szCs w:val="28"/>
          <w:lang w:val="uk-UA"/>
        </w:rPr>
        <w:t>93.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Темник І. Методичні підходи до призначення фітотерапії при реабілітації гастроентерологічних хворих / І. Темник: назва конф.</w:t>
      </w:r>
      <w:r>
        <w:rPr>
          <w:sz w:val="28"/>
          <w:szCs w:val="28"/>
          <w:lang w:val="uk-UA"/>
        </w:rPr>
        <w:t xml:space="preserve"> </w:t>
      </w:r>
      <w:r w:rsidRPr="00521F49">
        <w:rPr>
          <w:sz w:val="28"/>
          <w:szCs w:val="28"/>
          <w:lang w:val="uk-UA"/>
        </w:rPr>
        <w:t>: наук.-практ. конф., 5 – 7 червня : тези доп. – Чернівці, 1996. –  С. 345.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Туманов В. А. Вивчення актопротекторних та адаптогенних властивостей нового комплексного рослинного засобу “Поліфітол – 2” / </w:t>
      </w:r>
      <w:r>
        <w:rPr>
          <w:sz w:val="28"/>
          <w:szCs w:val="28"/>
          <w:lang w:val="uk-UA"/>
        </w:rPr>
        <w:t xml:space="preserve">                 </w:t>
      </w:r>
      <w:r w:rsidRPr="00521F49">
        <w:rPr>
          <w:sz w:val="28"/>
          <w:szCs w:val="28"/>
          <w:lang w:val="uk-UA"/>
        </w:rPr>
        <w:t>В. А. Туманов, Н. О. Горчакова, С. А. Олійник [та ін.] // Фітотерапія в Україні. – 1998. – № 2–3. – С.</w:t>
      </w:r>
      <w:r>
        <w:rPr>
          <w:sz w:val="28"/>
          <w:szCs w:val="28"/>
          <w:lang w:val="uk-UA"/>
        </w:rPr>
        <w:t xml:space="preserve"> 27</w:t>
      </w:r>
      <w:r w:rsidRPr="00521F49">
        <w:rPr>
          <w:sz w:val="28"/>
          <w:szCs w:val="28"/>
          <w:lang w:val="uk-UA"/>
        </w:rPr>
        <w:t>–28.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Урюпов О. Ю. Основы рациональной фитотерапии / О. Ю. Урюпов // Клиническая медицина и патофизиология. – 1996. – №1. –</w:t>
      </w:r>
      <w:r>
        <w:rPr>
          <w:sz w:val="28"/>
          <w:szCs w:val="28"/>
          <w:lang w:val="uk-UA"/>
        </w:rPr>
        <w:t xml:space="preserve"> </w:t>
      </w:r>
      <w:r w:rsidRPr="00521F49">
        <w:rPr>
          <w:sz w:val="28"/>
          <w:szCs w:val="28"/>
          <w:lang w:val="uk-UA"/>
        </w:rPr>
        <w:t>С.</w:t>
      </w:r>
      <w:r>
        <w:rPr>
          <w:sz w:val="28"/>
          <w:szCs w:val="28"/>
          <w:lang w:val="uk-UA"/>
        </w:rPr>
        <w:t xml:space="preserve"> 124–</w:t>
      </w:r>
      <w:r w:rsidRPr="00521F49">
        <w:rPr>
          <w:sz w:val="28"/>
          <w:szCs w:val="28"/>
          <w:lang w:val="uk-UA"/>
        </w:rPr>
        <w:t>136.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Рибальченко В. К. Мембранотропні ефекти біорегуляторів</w:t>
      </w:r>
      <w:r>
        <w:rPr>
          <w:sz w:val="28"/>
          <w:szCs w:val="28"/>
          <w:lang w:val="uk-UA"/>
        </w:rPr>
        <w:t xml:space="preserve"> </w:t>
      </w:r>
      <w:r w:rsidRPr="00521F49">
        <w:rPr>
          <w:sz w:val="28"/>
          <w:szCs w:val="28"/>
          <w:lang w:val="uk-UA"/>
        </w:rPr>
        <w:t>: Ендогенні пептиди / В. К. Рибальченко, Г. В. Островська, Т. В. Рибаленко // Фітотерапія: часопис. – 2002. – №1–2. – С.</w:t>
      </w:r>
      <w:r>
        <w:rPr>
          <w:sz w:val="28"/>
          <w:szCs w:val="28"/>
          <w:lang w:val="uk-UA"/>
        </w:rPr>
        <w:t xml:space="preserve"> </w:t>
      </w:r>
      <w:r w:rsidRPr="00521F49">
        <w:rPr>
          <w:sz w:val="28"/>
          <w:szCs w:val="28"/>
          <w:lang w:val="uk-UA"/>
        </w:rPr>
        <w:t>53–59.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Щулипенко И. М. Фитотерапия в структуре современного врачевания / И. М. Щулипенко // Журн</w:t>
      </w:r>
      <w:r>
        <w:rPr>
          <w:sz w:val="28"/>
          <w:szCs w:val="28"/>
          <w:lang w:val="uk-UA"/>
        </w:rPr>
        <w:t>. п</w:t>
      </w:r>
      <w:r w:rsidRPr="00521F49">
        <w:rPr>
          <w:sz w:val="28"/>
          <w:szCs w:val="28"/>
          <w:lang w:val="uk-UA"/>
        </w:rPr>
        <w:t>ракт</w:t>
      </w:r>
      <w:r>
        <w:rPr>
          <w:sz w:val="28"/>
          <w:szCs w:val="28"/>
          <w:lang w:val="uk-UA"/>
        </w:rPr>
        <w:t>.</w:t>
      </w:r>
      <w:r w:rsidRPr="00521F49">
        <w:rPr>
          <w:sz w:val="28"/>
          <w:szCs w:val="28"/>
          <w:lang w:val="uk-UA"/>
        </w:rPr>
        <w:t xml:space="preserve"> лікаря. – 1996. – №1. – С.</w:t>
      </w:r>
      <w:r>
        <w:rPr>
          <w:sz w:val="28"/>
          <w:szCs w:val="28"/>
          <w:lang w:val="uk-UA"/>
        </w:rPr>
        <w:t xml:space="preserve"> </w:t>
      </w:r>
      <w:r w:rsidRPr="00521F49">
        <w:rPr>
          <w:sz w:val="28"/>
          <w:szCs w:val="28"/>
          <w:lang w:val="uk-UA"/>
        </w:rPr>
        <w:t>38–39.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Яковенко Є. П. Хронические заболевания желчевыводящих путей. Диагностика и лечение</w:t>
      </w:r>
      <w:r>
        <w:rPr>
          <w:sz w:val="28"/>
          <w:szCs w:val="28"/>
          <w:lang w:val="uk-UA"/>
        </w:rPr>
        <w:t xml:space="preserve"> </w:t>
      </w:r>
      <w:r w:rsidRPr="00521F49">
        <w:rPr>
          <w:sz w:val="28"/>
          <w:szCs w:val="28"/>
          <w:lang w:val="uk-UA"/>
        </w:rPr>
        <w:t xml:space="preserve">: метод. пособ. </w:t>
      </w:r>
      <w:r w:rsidRPr="00521F49">
        <w:rPr>
          <w:sz w:val="28"/>
          <w:szCs w:val="28"/>
        </w:rPr>
        <w:t>[</w:t>
      </w:r>
      <w:r w:rsidRPr="00521F49">
        <w:rPr>
          <w:sz w:val="28"/>
          <w:szCs w:val="28"/>
          <w:lang w:val="uk-UA"/>
        </w:rPr>
        <w:t>для врачей</w:t>
      </w:r>
      <w:r w:rsidRPr="00521F49">
        <w:rPr>
          <w:sz w:val="28"/>
          <w:szCs w:val="28"/>
        </w:rPr>
        <w:t>]</w:t>
      </w:r>
      <w:r w:rsidRPr="00521F49">
        <w:rPr>
          <w:sz w:val="28"/>
          <w:szCs w:val="28"/>
          <w:lang w:val="uk-UA"/>
        </w:rPr>
        <w:t xml:space="preserve"> / Є. П. Яковенко, </w:t>
      </w:r>
      <w:r>
        <w:rPr>
          <w:sz w:val="28"/>
          <w:szCs w:val="28"/>
          <w:lang w:val="uk-UA"/>
        </w:rPr>
        <w:t xml:space="preserve">                       </w:t>
      </w:r>
      <w:r w:rsidRPr="00521F49">
        <w:rPr>
          <w:sz w:val="28"/>
          <w:szCs w:val="28"/>
          <w:lang w:val="uk-UA"/>
        </w:rPr>
        <w:t>П. Я. Григорьев. – М.</w:t>
      </w:r>
      <w:r>
        <w:rPr>
          <w:sz w:val="28"/>
          <w:szCs w:val="28"/>
          <w:lang w:val="uk-UA"/>
        </w:rPr>
        <w:t xml:space="preserve"> : Медпрактика, 2000. – 157 с</w:t>
      </w:r>
      <w:r w:rsidRPr="00521F49">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Шерлок Ш. Заболевания печени и желчных путей</w:t>
      </w:r>
      <w:r>
        <w:rPr>
          <w:sz w:val="28"/>
          <w:szCs w:val="28"/>
          <w:lang w:val="uk-UA"/>
        </w:rPr>
        <w:t xml:space="preserve"> </w:t>
      </w:r>
      <w:r w:rsidRPr="00521F49">
        <w:rPr>
          <w:sz w:val="28"/>
          <w:szCs w:val="28"/>
          <w:lang w:val="uk-UA"/>
        </w:rPr>
        <w:t>: практ. руководство / Ш. Шерлок, Дж. Дули; под ред. З. Г. Апросининой, Н. А. Мухина; пер. с англ</w:t>
      </w:r>
      <w:r w:rsidRPr="00521F49">
        <w:rPr>
          <w:sz w:val="28"/>
          <w:szCs w:val="28"/>
        </w:rPr>
        <w:t>.</w:t>
      </w:r>
      <w:r w:rsidRPr="00521F49">
        <w:rPr>
          <w:sz w:val="28"/>
          <w:szCs w:val="28"/>
          <w:lang w:val="uk-UA"/>
        </w:rPr>
        <w:t xml:space="preserve"> – М.</w:t>
      </w:r>
      <w:r>
        <w:rPr>
          <w:sz w:val="28"/>
          <w:szCs w:val="28"/>
          <w:lang w:val="uk-UA"/>
        </w:rPr>
        <w:t xml:space="preserve"> </w:t>
      </w:r>
      <w:r w:rsidRPr="00521F49">
        <w:rPr>
          <w:sz w:val="28"/>
          <w:szCs w:val="28"/>
          <w:lang w:val="uk-UA"/>
        </w:rPr>
        <w:t>: Медицина, 1999. – 864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Григорьев В. Я. Диагностика и лечение хронических болезней органов пищеварения / В. Я. Григорьев, </w:t>
      </w:r>
      <w:r w:rsidRPr="00521F49">
        <w:rPr>
          <w:sz w:val="28"/>
          <w:szCs w:val="28"/>
        </w:rPr>
        <w:t>Э. П. Яковенко</w:t>
      </w:r>
      <w:r w:rsidRPr="00521F49">
        <w:rPr>
          <w:sz w:val="28"/>
          <w:szCs w:val="28"/>
          <w:lang w:val="uk-UA"/>
        </w:rPr>
        <w:t>. – М.</w:t>
      </w:r>
      <w:r>
        <w:rPr>
          <w:sz w:val="28"/>
          <w:szCs w:val="28"/>
          <w:lang w:val="uk-UA"/>
        </w:rPr>
        <w:t xml:space="preserve"> </w:t>
      </w:r>
      <w:r w:rsidRPr="00521F49">
        <w:rPr>
          <w:sz w:val="28"/>
          <w:szCs w:val="28"/>
          <w:lang w:val="uk-UA"/>
        </w:rPr>
        <w:t>: Изд-во Рос. гос. ун–та, 1993. – 390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Комаров Ф. И. Отечественная гастроэнтерология: прошлое, настоящее, будуще / Ф. И. Комаров, В. Г. Ивашкин // Российский журнал гастроэнтерологии, гепатологии, колонопроктологии. – 1997. – №8. – С.</w:t>
      </w:r>
      <w:r>
        <w:rPr>
          <w:sz w:val="28"/>
          <w:szCs w:val="28"/>
          <w:lang w:val="uk-UA"/>
        </w:rPr>
        <w:t xml:space="preserve"> </w:t>
      </w:r>
      <w:r w:rsidRPr="00521F49">
        <w:rPr>
          <w:sz w:val="28"/>
          <w:szCs w:val="28"/>
          <w:lang w:val="uk-UA"/>
        </w:rPr>
        <w:t>6–10.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Наумова М. І. Використання настойки ехінацеї перпурової в комплесному відновлювальному лікуванні хворих на цукровий діабет // Фарм. журнал. – 1997. –</w:t>
      </w:r>
      <w:r>
        <w:rPr>
          <w:sz w:val="28"/>
          <w:szCs w:val="28"/>
          <w:lang w:val="uk-UA"/>
        </w:rPr>
        <w:t xml:space="preserve"> </w:t>
      </w:r>
      <w:r w:rsidRPr="00521F49">
        <w:rPr>
          <w:sz w:val="28"/>
          <w:szCs w:val="28"/>
          <w:lang w:val="uk-UA"/>
        </w:rPr>
        <w:t>№4.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89–90.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Гофман В. Г. Опыт фитотерапии больных хроническим алкоголизмом / В. Г. Гофман, А. В. Гражевский, Е. Н. Крылов // Вопросы наркологии. – 1998. – №2. – С.</w:t>
      </w:r>
      <w:r>
        <w:rPr>
          <w:sz w:val="28"/>
          <w:szCs w:val="28"/>
          <w:lang w:val="uk-UA"/>
        </w:rPr>
        <w:t xml:space="preserve"> 29</w:t>
      </w:r>
      <w:r w:rsidRPr="00521F49">
        <w:rPr>
          <w:sz w:val="28"/>
          <w:szCs w:val="28"/>
          <w:lang w:val="uk-UA"/>
        </w:rPr>
        <w:t>–34.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Ганич А. Н.  Фитотерапия / А. Н. Ганич, Н. И. Фатула. – Ужгород</w:t>
      </w:r>
      <w:r>
        <w:rPr>
          <w:sz w:val="28"/>
          <w:szCs w:val="28"/>
          <w:lang w:val="uk-UA"/>
        </w:rPr>
        <w:t xml:space="preserve"> </w:t>
      </w:r>
      <w:r w:rsidRPr="00521F49">
        <w:rPr>
          <w:sz w:val="28"/>
          <w:szCs w:val="28"/>
          <w:lang w:val="uk-UA"/>
        </w:rPr>
        <w:t>: Изд-во 1993. – 313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Окороков А. Н. Лечение болезней внутренних органов / </w:t>
      </w:r>
      <w:r>
        <w:rPr>
          <w:sz w:val="28"/>
          <w:szCs w:val="28"/>
          <w:lang w:val="uk-UA"/>
        </w:rPr>
        <w:t xml:space="preserve">                                 </w:t>
      </w:r>
      <w:r w:rsidRPr="00521F49">
        <w:rPr>
          <w:sz w:val="28"/>
          <w:szCs w:val="28"/>
          <w:lang w:val="uk-UA"/>
        </w:rPr>
        <w:t>А. Н. Окороков. – Мн.</w:t>
      </w:r>
      <w:r>
        <w:rPr>
          <w:sz w:val="28"/>
          <w:szCs w:val="28"/>
          <w:lang w:val="uk-UA"/>
        </w:rPr>
        <w:t xml:space="preserve"> </w:t>
      </w:r>
      <w:r w:rsidRPr="00521F49">
        <w:rPr>
          <w:sz w:val="28"/>
          <w:szCs w:val="28"/>
          <w:lang w:val="uk-UA"/>
        </w:rPr>
        <w:t>: Выш. шк., 1997. – Т.1. – 552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Машковский М. Д. Лекарственные средства / М. Д. Машковский. – Х</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Торсинг, 1997. – 738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Островская Т</w:t>
      </w:r>
      <w:r w:rsidRPr="00521F49">
        <w:rPr>
          <w:sz w:val="28"/>
          <w:szCs w:val="28"/>
          <w:lang w:val="uk-UA"/>
        </w:rPr>
        <w:t>.</w:t>
      </w:r>
      <w:r>
        <w:rPr>
          <w:sz w:val="28"/>
          <w:szCs w:val="28"/>
          <w:lang w:val="uk-UA"/>
        </w:rPr>
        <w:t xml:space="preserve"> </w:t>
      </w:r>
      <w:r w:rsidRPr="00521F49">
        <w:rPr>
          <w:sz w:val="28"/>
          <w:szCs w:val="28"/>
          <w:lang w:val="uk-UA"/>
        </w:rPr>
        <w:t xml:space="preserve">В. Взаимодействие нейротензина с модельными мембранами / Т. В. Островская, В. К. Рыбальченк., И. В. Порало // Вестник </w:t>
      </w:r>
      <w:r w:rsidRPr="00521F49">
        <w:rPr>
          <w:sz w:val="28"/>
          <w:szCs w:val="28"/>
          <w:lang w:val="uk-UA"/>
        </w:rPr>
        <w:lastRenderedPageBreak/>
        <w:t>проблем биологии и медицины. – Х</w:t>
      </w:r>
      <w:r>
        <w:rPr>
          <w:sz w:val="28"/>
          <w:szCs w:val="28"/>
          <w:lang w:val="uk-UA"/>
        </w:rPr>
        <w:t>.</w:t>
      </w:r>
      <w:r w:rsidRPr="00521F49">
        <w:rPr>
          <w:sz w:val="28"/>
          <w:szCs w:val="28"/>
          <w:lang w:val="uk-UA"/>
        </w:rPr>
        <w:t>, 1996. – Вып.12. – С.</w:t>
      </w:r>
      <w:r>
        <w:rPr>
          <w:sz w:val="28"/>
          <w:szCs w:val="28"/>
          <w:lang w:val="uk-UA"/>
        </w:rPr>
        <w:t xml:space="preserve"> </w:t>
      </w:r>
      <w:r w:rsidRPr="00521F49">
        <w:rPr>
          <w:sz w:val="28"/>
          <w:szCs w:val="28"/>
          <w:lang w:val="uk-UA"/>
        </w:rPr>
        <w:t>10–14.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Гарник Т. П. Вплив настою фітозбору №</w:t>
      </w:r>
      <w:r>
        <w:rPr>
          <w:sz w:val="28"/>
          <w:szCs w:val="28"/>
          <w:lang w:val="uk-UA"/>
        </w:rPr>
        <w:t xml:space="preserve"> </w:t>
      </w:r>
      <w:r w:rsidRPr="00521F49">
        <w:rPr>
          <w:sz w:val="28"/>
          <w:szCs w:val="28"/>
          <w:lang w:val="uk-UA"/>
        </w:rPr>
        <w:t xml:space="preserve">2 на холерез у собак / </w:t>
      </w:r>
      <w:r>
        <w:rPr>
          <w:sz w:val="28"/>
          <w:szCs w:val="28"/>
          <w:lang w:val="uk-UA"/>
        </w:rPr>
        <w:t xml:space="preserve">                        </w:t>
      </w:r>
      <w:r w:rsidRPr="00521F49">
        <w:rPr>
          <w:sz w:val="28"/>
          <w:szCs w:val="28"/>
          <w:lang w:val="uk-UA"/>
        </w:rPr>
        <w:t>Т. П. Гарник, Т. П. Грушинець, С. П. Весельський [та ін.] // Інформаційна та гентрапійна терапія. – 1993. – №1. – С.</w:t>
      </w:r>
      <w:r>
        <w:rPr>
          <w:sz w:val="28"/>
          <w:szCs w:val="28"/>
          <w:lang w:val="uk-UA"/>
        </w:rPr>
        <w:t xml:space="preserve"> </w:t>
      </w:r>
      <w:r w:rsidRPr="00521F49">
        <w:rPr>
          <w:sz w:val="28"/>
          <w:szCs w:val="28"/>
          <w:lang w:val="uk-UA"/>
        </w:rPr>
        <w:t>18.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Гарник Т. П Мембранотропна активність трав’яних зборів з гепатопротекторними властивостями / Т. П. Гарник, Т. В. Островская, </w:t>
      </w:r>
      <w:r>
        <w:rPr>
          <w:sz w:val="28"/>
          <w:szCs w:val="28"/>
          <w:lang w:val="uk-UA"/>
        </w:rPr>
        <w:t xml:space="preserve">                     </w:t>
      </w:r>
      <w:r w:rsidRPr="00521F49">
        <w:rPr>
          <w:sz w:val="28"/>
          <w:szCs w:val="28"/>
          <w:lang w:val="uk-UA"/>
        </w:rPr>
        <w:t>В. К. Рыбальченко // Гастроентерологія</w:t>
      </w:r>
      <w:r>
        <w:rPr>
          <w:sz w:val="28"/>
          <w:szCs w:val="28"/>
          <w:lang w:val="uk-UA"/>
        </w:rPr>
        <w:t xml:space="preserve"> </w:t>
      </w:r>
      <w:r w:rsidRPr="00521F49">
        <w:rPr>
          <w:sz w:val="28"/>
          <w:szCs w:val="28"/>
          <w:lang w:val="uk-UA"/>
        </w:rPr>
        <w:t>: міжвід. зб. – Дніпропетровськ, 2002. – Вип.</w:t>
      </w:r>
      <w:r>
        <w:rPr>
          <w:sz w:val="28"/>
          <w:szCs w:val="28"/>
          <w:lang w:val="uk-UA"/>
        </w:rPr>
        <w:t xml:space="preserve"> </w:t>
      </w:r>
      <w:r w:rsidRPr="00521F49">
        <w:rPr>
          <w:sz w:val="28"/>
          <w:szCs w:val="28"/>
          <w:lang w:val="uk-UA"/>
        </w:rPr>
        <w:t>31. – С.</w:t>
      </w:r>
      <w:r>
        <w:rPr>
          <w:sz w:val="28"/>
          <w:szCs w:val="28"/>
          <w:lang w:val="uk-UA"/>
        </w:rPr>
        <w:t xml:space="preserve"> </w:t>
      </w:r>
      <w:r w:rsidRPr="00521F49">
        <w:rPr>
          <w:sz w:val="28"/>
          <w:szCs w:val="28"/>
          <w:lang w:val="uk-UA"/>
        </w:rPr>
        <w:t>375–380.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Лавренова Г. В.  Фитотерапия / Г. В. Лавренова. – СПб.</w:t>
      </w:r>
      <w:r>
        <w:rPr>
          <w:sz w:val="28"/>
          <w:szCs w:val="28"/>
          <w:lang w:val="uk-UA"/>
        </w:rPr>
        <w:t xml:space="preserve"> </w:t>
      </w:r>
      <w:r w:rsidRPr="00521F49">
        <w:rPr>
          <w:sz w:val="28"/>
          <w:szCs w:val="28"/>
          <w:lang w:val="uk-UA"/>
        </w:rPr>
        <w:t>: Золотой век, 1996. – 478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Малин О. </w:t>
      </w:r>
      <w:r>
        <w:rPr>
          <w:sz w:val="28"/>
          <w:szCs w:val="28"/>
          <w:lang w:val="uk-UA"/>
        </w:rPr>
        <w:t xml:space="preserve">М. </w:t>
      </w:r>
      <w:r w:rsidRPr="00521F49">
        <w:rPr>
          <w:sz w:val="28"/>
          <w:szCs w:val="28"/>
          <w:lang w:val="uk-UA"/>
        </w:rPr>
        <w:t xml:space="preserve">Фітопрепарати у ветеринарній медицині України / </w:t>
      </w:r>
      <w:r>
        <w:rPr>
          <w:sz w:val="28"/>
          <w:szCs w:val="28"/>
          <w:lang w:val="uk-UA"/>
        </w:rPr>
        <w:t xml:space="preserve">                     </w:t>
      </w:r>
      <w:r w:rsidRPr="00521F49">
        <w:rPr>
          <w:sz w:val="28"/>
          <w:szCs w:val="28"/>
          <w:lang w:val="uk-UA"/>
        </w:rPr>
        <w:t xml:space="preserve">О. </w:t>
      </w:r>
      <w:r>
        <w:rPr>
          <w:sz w:val="28"/>
          <w:szCs w:val="28"/>
          <w:lang w:val="uk-UA"/>
        </w:rPr>
        <w:t xml:space="preserve">М. </w:t>
      </w:r>
      <w:r w:rsidRPr="00521F49">
        <w:rPr>
          <w:sz w:val="28"/>
          <w:szCs w:val="28"/>
          <w:lang w:val="uk-UA"/>
        </w:rPr>
        <w:t xml:space="preserve">Малин, І. </w:t>
      </w:r>
      <w:r>
        <w:rPr>
          <w:sz w:val="28"/>
          <w:szCs w:val="28"/>
          <w:lang w:val="uk-UA"/>
        </w:rPr>
        <w:t xml:space="preserve">К. </w:t>
      </w:r>
      <w:r w:rsidRPr="00521F49">
        <w:rPr>
          <w:sz w:val="28"/>
          <w:szCs w:val="28"/>
          <w:lang w:val="uk-UA"/>
        </w:rPr>
        <w:t xml:space="preserve">Патереча, М. </w:t>
      </w:r>
      <w:r>
        <w:rPr>
          <w:sz w:val="28"/>
          <w:szCs w:val="28"/>
          <w:lang w:val="uk-UA"/>
        </w:rPr>
        <w:t xml:space="preserve">С. </w:t>
      </w:r>
      <w:r w:rsidRPr="00521F49">
        <w:rPr>
          <w:sz w:val="28"/>
          <w:szCs w:val="28"/>
          <w:lang w:val="uk-UA"/>
        </w:rPr>
        <w:t>Лунь // Ветеринарна медицина України.–2001.–С.</w:t>
      </w:r>
      <w:r>
        <w:rPr>
          <w:sz w:val="28"/>
          <w:szCs w:val="28"/>
          <w:lang w:val="uk-UA"/>
        </w:rPr>
        <w:t xml:space="preserve"> 12–</w:t>
      </w:r>
      <w:r w:rsidRPr="00521F49">
        <w:rPr>
          <w:sz w:val="28"/>
          <w:szCs w:val="28"/>
          <w:lang w:val="uk-UA"/>
        </w:rPr>
        <w:t>30.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Авакаянц Б. М. Фитотерапия и профилактика болезней молодняка сельскохозяйственных животных / Б. М. Авакаянц // Аграрн</w:t>
      </w:r>
      <w:r>
        <w:rPr>
          <w:sz w:val="28"/>
          <w:szCs w:val="28"/>
          <w:lang w:val="uk-UA"/>
        </w:rPr>
        <w:t>ая наука. – 2000. – №8.– С. 28–</w:t>
      </w:r>
      <w:r w:rsidRPr="00521F49">
        <w:rPr>
          <w:sz w:val="28"/>
          <w:szCs w:val="28"/>
          <w:lang w:val="uk-UA"/>
        </w:rPr>
        <w:t>29.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Гужвинська С. О. Вивчення механізму дії антидіарейного фітопрепарату на організм телят</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С. О. Гужвінська, Б. Т. Стегній  // Вісник аграрно</w:t>
      </w:r>
      <w:r>
        <w:rPr>
          <w:sz w:val="28"/>
          <w:szCs w:val="28"/>
          <w:lang w:val="uk-UA"/>
        </w:rPr>
        <w:t>ї науки. – 2006. – №6. – С. 42–</w:t>
      </w:r>
      <w:r w:rsidRPr="00521F49">
        <w:rPr>
          <w:sz w:val="28"/>
          <w:szCs w:val="28"/>
          <w:lang w:val="uk-UA"/>
        </w:rPr>
        <w:t>44</w:t>
      </w:r>
      <w:r>
        <w:rPr>
          <w:sz w:val="28"/>
          <w:szCs w:val="28"/>
          <w:lang w:val="uk-UA"/>
        </w:rPr>
        <w:t>.</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Рабинович М. И.  Ветеринарная фитотерапия / М. И. Рабинович. - М.</w:t>
      </w:r>
      <w:r>
        <w:rPr>
          <w:sz w:val="28"/>
          <w:szCs w:val="28"/>
          <w:lang w:val="uk-UA"/>
        </w:rPr>
        <w:t xml:space="preserve"> </w:t>
      </w:r>
      <w:r w:rsidRPr="00521F49">
        <w:rPr>
          <w:sz w:val="28"/>
          <w:szCs w:val="28"/>
          <w:lang w:val="uk-UA"/>
        </w:rPr>
        <w:t>: Госагропромиздат, 1988. – 176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Томко Ю. М.  Фітотерапія – це дозована, цілюща і життєдійна сила природи / Ю. М. Томко // Ветеринарна медицина України. –1996.– №9.– С.</w:t>
      </w:r>
      <w:r>
        <w:rPr>
          <w:sz w:val="28"/>
          <w:szCs w:val="28"/>
          <w:lang w:val="uk-UA"/>
        </w:rPr>
        <w:t xml:space="preserve"> </w:t>
      </w:r>
      <w:r w:rsidRPr="00521F49">
        <w:rPr>
          <w:sz w:val="28"/>
          <w:szCs w:val="28"/>
          <w:lang w:val="uk-UA"/>
        </w:rPr>
        <w:t>34–36.</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Шатохін П.</w:t>
      </w:r>
      <w:r>
        <w:rPr>
          <w:sz w:val="28"/>
          <w:szCs w:val="28"/>
          <w:lang w:val="uk-UA"/>
        </w:rPr>
        <w:t xml:space="preserve"> І.</w:t>
      </w:r>
      <w:r w:rsidRPr="00521F49">
        <w:rPr>
          <w:sz w:val="28"/>
          <w:szCs w:val="28"/>
          <w:lang w:val="uk-UA"/>
        </w:rPr>
        <w:t xml:space="preserve"> Фітотерапія у ветеринарії / П.</w:t>
      </w:r>
      <w:r>
        <w:rPr>
          <w:sz w:val="28"/>
          <w:szCs w:val="28"/>
          <w:lang w:val="uk-UA"/>
        </w:rPr>
        <w:t xml:space="preserve"> І.</w:t>
      </w:r>
      <w:r w:rsidRPr="00521F49">
        <w:rPr>
          <w:sz w:val="28"/>
          <w:szCs w:val="28"/>
          <w:lang w:val="uk-UA"/>
        </w:rPr>
        <w:t xml:space="preserve"> Шатохін // Ветеринарна медицина України. – 1996.– №5.– С. 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Лесь О. Д.  Профилактика желудочно-кишечных болезней телят / </w:t>
      </w:r>
      <w:r>
        <w:rPr>
          <w:sz w:val="28"/>
          <w:szCs w:val="28"/>
          <w:lang w:val="uk-UA"/>
        </w:rPr>
        <w:t xml:space="preserve">                               </w:t>
      </w:r>
      <w:r w:rsidRPr="00521F49">
        <w:rPr>
          <w:sz w:val="28"/>
          <w:szCs w:val="28"/>
          <w:lang w:val="uk-UA"/>
        </w:rPr>
        <w:t>О. Д. Лесь // Ветеринария. – 1991. – №1. – С.14–15.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Бондаренко В. М. Дисбактериозы кишечника у взрослых / </w:t>
      </w:r>
      <w:r>
        <w:rPr>
          <w:sz w:val="28"/>
          <w:szCs w:val="28"/>
          <w:lang w:val="uk-UA"/>
        </w:rPr>
        <w:t xml:space="preserve">                                    </w:t>
      </w:r>
      <w:r w:rsidRPr="00521F49">
        <w:rPr>
          <w:sz w:val="28"/>
          <w:szCs w:val="28"/>
          <w:lang w:val="uk-UA"/>
        </w:rPr>
        <w:t>В. М. Бондаренко, Н. М. Грачева, Т. В. Мацулевич. - М.</w:t>
      </w:r>
      <w:r>
        <w:rPr>
          <w:sz w:val="28"/>
          <w:szCs w:val="28"/>
          <w:lang w:val="uk-UA"/>
        </w:rPr>
        <w:t xml:space="preserve"> </w:t>
      </w:r>
      <w:r w:rsidRPr="00521F49">
        <w:rPr>
          <w:sz w:val="28"/>
          <w:szCs w:val="28"/>
          <w:lang w:val="uk-UA"/>
        </w:rPr>
        <w:t>: KMK Scientitie Press, 2003. – 220 c.</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 xml:space="preserve">Бондаренко В. М. Ранние этапы развития инфекционного процесса и двойственная роль нормальной микрофлоры / В. М. Бондаренко. </w:t>
      </w:r>
      <w:r>
        <w:rPr>
          <w:sz w:val="28"/>
          <w:szCs w:val="28"/>
          <w:lang w:val="uk-UA"/>
        </w:rPr>
        <w:t xml:space="preserve">                            </w:t>
      </w:r>
      <w:r w:rsidRPr="00521F49">
        <w:rPr>
          <w:sz w:val="28"/>
          <w:szCs w:val="28"/>
          <w:lang w:val="uk-UA"/>
        </w:rPr>
        <w:t>Р. Р. Петровская // Вестник РАМН. – 1997. – №3. – С.</w:t>
      </w:r>
      <w:r>
        <w:rPr>
          <w:sz w:val="28"/>
          <w:szCs w:val="28"/>
          <w:lang w:val="uk-UA"/>
        </w:rPr>
        <w:t xml:space="preserve"> </w:t>
      </w:r>
      <w:r w:rsidRPr="00521F49">
        <w:rPr>
          <w:sz w:val="28"/>
          <w:szCs w:val="28"/>
          <w:lang w:val="uk-UA"/>
        </w:rPr>
        <w:t>7</w:t>
      </w:r>
      <w:r>
        <w:rPr>
          <w:sz w:val="28"/>
          <w:szCs w:val="28"/>
          <w:lang w:val="uk-UA"/>
        </w:rPr>
        <w:t>–</w:t>
      </w:r>
      <w:r w:rsidRPr="00521F49">
        <w:rPr>
          <w:sz w:val="28"/>
          <w:szCs w:val="28"/>
          <w:lang w:val="uk-UA"/>
        </w:rPr>
        <w:t>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Нікольська О. І. Удосконалення методичних підходів щодо оцінки мікробіоценозу кишечника та його корекції</w:t>
      </w:r>
      <w:r>
        <w:rPr>
          <w:sz w:val="28"/>
          <w:szCs w:val="28"/>
          <w:lang w:val="uk-UA"/>
        </w:rPr>
        <w:t xml:space="preserve"> </w:t>
      </w:r>
      <w:r w:rsidRPr="00521F49">
        <w:rPr>
          <w:sz w:val="28"/>
          <w:szCs w:val="28"/>
          <w:lang w:val="uk-UA"/>
        </w:rPr>
        <w:t>: автореф. дис. на здобуття наук. ступеня канд. мед. Наук</w:t>
      </w:r>
      <w:r>
        <w:rPr>
          <w:sz w:val="28"/>
          <w:szCs w:val="28"/>
          <w:lang w:val="uk-UA"/>
        </w:rPr>
        <w:t xml:space="preserve"> </w:t>
      </w:r>
      <w:r w:rsidRPr="00521F49">
        <w:rPr>
          <w:sz w:val="28"/>
          <w:szCs w:val="28"/>
          <w:lang w:val="uk-UA"/>
        </w:rPr>
        <w:t>: шифр, назва спец / О. І. Нікольська. - 1999. – 18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Дегтярьова І. І. Порушення мікробіоценозу товстої кишки і метаболітичні аспекти його впливу на формування патогенетичних механизмів захворювань внутрішніх органів / І. І. Дегтярьова, </w:t>
      </w:r>
      <w:r>
        <w:rPr>
          <w:sz w:val="28"/>
          <w:szCs w:val="28"/>
          <w:lang w:val="uk-UA"/>
        </w:rPr>
        <w:t xml:space="preserve">                                 </w:t>
      </w:r>
      <w:r w:rsidRPr="00521F49">
        <w:rPr>
          <w:sz w:val="28"/>
          <w:szCs w:val="28"/>
          <w:lang w:val="uk-UA"/>
        </w:rPr>
        <w:t>І. М. Скрипник, С. В. Скопиченко [та ін.] // Гастроентерологія</w:t>
      </w:r>
      <w:r>
        <w:rPr>
          <w:sz w:val="28"/>
          <w:szCs w:val="28"/>
          <w:lang w:val="uk-UA"/>
        </w:rPr>
        <w:t xml:space="preserve"> </w:t>
      </w:r>
      <w:r w:rsidRPr="00521F49">
        <w:rPr>
          <w:sz w:val="28"/>
          <w:szCs w:val="28"/>
          <w:lang w:val="uk-UA"/>
        </w:rPr>
        <w:t>: міжвід. зб. – 2000. – Вип.</w:t>
      </w:r>
      <w:r>
        <w:rPr>
          <w:sz w:val="28"/>
          <w:szCs w:val="28"/>
          <w:lang w:val="uk-UA"/>
        </w:rPr>
        <w:t xml:space="preserve"> </w:t>
      </w:r>
      <w:r w:rsidRPr="00521F49">
        <w:rPr>
          <w:sz w:val="28"/>
          <w:szCs w:val="28"/>
          <w:lang w:val="uk-UA"/>
        </w:rPr>
        <w:t>31. – С.</w:t>
      </w:r>
      <w:r>
        <w:rPr>
          <w:sz w:val="28"/>
          <w:szCs w:val="28"/>
          <w:lang w:val="uk-UA"/>
        </w:rPr>
        <w:t xml:space="preserve"> </w:t>
      </w:r>
      <w:r w:rsidRPr="00521F49">
        <w:rPr>
          <w:sz w:val="28"/>
          <w:szCs w:val="28"/>
          <w:lang w:val="uk-UA"/>
        </w:rPr>
        <w:t>88–97.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Паршин П.</w:t>
      </w:r>
      <w:r>
        <w:rPr>
          <w:sz w:val="28"/>
          <w:szCs w:val="28"/>
          <w:lang w:val="uk-UA"/>
        </w:rPr>
        <w:t xml:space="preserve"> В.</w:t>
      </w:r>
      <w:r w:rsidRPr="00521F49">
        <w:rPr>
          <w:sz w:val="28"/>
          <w:szCs w:val="28"/>
          <w:lang w:val="uk-UA"/>
        </w:rPr>
        <w:t xml:space="preserve"> Предупреждение желудочно-кишечных болезней поросят / П.</w:t>
      </w:r>
      <w:r>
        <w:rPr>
          <w:sz w:val="28"/>
          <w:szCs w:val="28"/>
          <w:lang w:val="uk-UA"/>
        </w:rPr>
        <w:t xml:space="preserve"> В. Паршин,</w:t>
      </w:r>
      <w:r w:rsidRPr="00521F49">
        <w:rPr>
          <w:sz w:val="28"/>
          <w:szCs w:val="28"/>
          <w:lang w:val="uk-UA"/>
        </w:rPr>
        <w:t xml:space="preserve"> С. </w:t>
      </w:r>
      <w:r>
        <w:rPr>
          <w:sz w:val="28"/>
          <w:szCs w:val="28"/>
          <w:lang w:val="uk-UA"/>
        </w:rPr>
        <w:t xml:space="preserve">С. </w:t>
      </w:r>
      <w:r w:rsidRPr="00521F49">
        <w:rPr>
          <w:sz w:val="28"/>
          <w:szCs w:val="28"/>
          <w:lang w:val="uk-UA"/>
        </w:rPr>
        <w:t xml:space="preserve">Шабунин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Свиноводство. – 1997. – № 5. – С.</w:t>
      </w:r>
      <w:r>
        <w:rPr>
          <w:sz w:val="28"/>
          <w:szCs w:val="28"/>
          <w:lang w:val="uk-UA"/>
        </w:rPr>
        <w:t xml:space="preserve"> 28–</w:t>
      </w:r>
      <w:r w:rsidRPr="00521F49">
        <w:rPr>
          <w:sz w:val="28"/>
          <w:szCs w:val="28"/>
          <w:lang w:val="uk-UA"/>
        </w:rPr>
        <w:t>31.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Авакаянц  Б. М. Фитотерапия и профілактика болезней молодняка сельскохозяйствен</w:t>
      </w:r>
      <w:r w:rsidRPr="00521F49">
        <w:rPr>
          <w:sz w:val="28"/>
          <w:szCs w:val="28"/>
        </w:rPr>
        <w:t>ных животных</w:t>
      </w:r>
      <w:r w:rsidRPr="00521F49">
        <w:rPr>
          <w:sz w:val="28"/>
          <w:szCs w:val="28"/>
          <w:lang w:val="uk-UA"/>
        </w:rPr>
        <w:t xml:space="preserve"> / Б. М. Авакаянц // Аграрна</w:t>
      </w:r>
      <w:r>
        <w:rPr>
          <w:sz w:val="28"/>
          <w:szCs w:val="28"/>
          <w:lang w:val="uk-UA"/>
        </w:rPr>
        <w:t>я наука. – 2000. – №8. – С. 28–</w:t>
      </w:r>
      <w:r w:rsidRPr="00521F49">
        <w:rPr>
          <w:sz w:val="28"/>
          <w:szCs w:val="28"/>
          <w:lang w:val="uk-UA"/>
        </w:rPr>
        <w:t>29.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Арват Н. Фітотерапія у тваринництві / Н. Арват // Ветеринарна медицина України. – 1999. – №2. – С.</w:t>
      </w:r>
      <w:r>
        <w:rPr>
          <w:sz w:val="28"/>
          <w:szCs w:val="28"/>
          <w:lang w:val="uk-UA"/>
        </w:rPr>
        <w:t xml:space="preserve"> </w:t>
      </w:r>
      <w:r w:rsidRPr="00521F49">
        <w:rPr>
          <w:sz w:val="28"/>
          <w:szCs w:val="28"/>
          <w:lang w:val="uk-UA"/>
        </w:rPr>
        <w:t>42.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Солд</w:t>
      </w:r>
      <w:r>
        <w:rPr>
          <w:sz w:val="28"/>
          <w:szCs w:val="28"/>
          <w:lang w:val="uk-UA"/>
        </w:rPr>
        <w:t xml:space="preserve">атченко  С. С.   Эфирные масла </w:t>
      </w:r>
      <w:r w:rsidRPr="00521F49">
        <w:rPr>
          <w:sz w:val="28"/>
          <w:szCs w:val="28"/>
          <w:lang w:val="uk-UA"/>
        </w:rPr>
        <w:t>–</w:t>
      </w:r>
      <w:r>
        <w:rPr>
          <w:sz w:val="28"/>
          <w:szCs w:val="28"/>
          <w:lang w:val="uk-UA"/>
        </w:rPr>
        <w:t xml:space="preserve"> аромат здоровь</w:t>
      </w:r>
      <w:r w:rsidRPr="00521F49">
        <w:rPr>
          <w:sz w:val="28"/>
          <w:szCs w:val="28"/>
          <w:lang w:val="uk-UA"/>
        </w:rPr>
        <w:t>я</w:t>
      </w:r>
      <w:r>
        <w:rPr>
          <w:sz w:val="28"/>
          <w:szCs w:val="28"/>
          <w:lang w:val="uk-UA"/>
        </w:rPr>
        <w:t xml:space="preserve"> </w:t>
      </w:r>
      <w:r w:rsidRPr="00521F49">
        <w:rPr>
          <w:sz w:val="28"/>
          <w:szCs w:val="28"/>
          <w:lang w:val="uk-UA"/>
        </w:rPr>
        <w:t xml:space="preserve">: древний и временный опыт профилактики и лечения заболеваний эфирными маслами / С. С.  Солдатченко, Г. Ф. Кащенко, А. В. Пидаева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 Симферополь</w:t>
      </w:r>
      <w:r>
        <w:rPr>
          <w:sz w:val="28"/>
          <w:szCs w:val="28"/>
          <w:lang w:val="uk-UA"/>
        </w:rPr>
        <w:t xml:space="preserve"> </w:t>
      </w:r>
      <w:r w:rsidRPr="00521F49">
        <w:rPr>
          <w:sz w:val="28"/>
          <w:szCs w:val="28"/>
          <w:lang w:val="uk-UA"/>
        </w:rPr>
        <w:t>: Таврида, 2001. – 174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Огрызлов Н. К. Использование растений для повышения устойчивости организма к факторам внешней сферы / Н. К. </w:t>
      </w:r>
      <w:r w:rsidRPr="00521F49">
        <w:rPr>
          <w:sz w:val="28"/>
          <w:szCs w:val="28"/>
        </w:rPr>
        <w:t xml:space="preserve">Огрызлов </w:t>
      </w:r>
      <w:r w:rsidRPr="00521F49">
        <w:rPr>
          <w:sz w:val="28"/>
          <w:szCs w:val="28"/>
          <w:lang w:val="uk-UA"/>
        </w:rPr>
        <w:t>// Ветеринария. – 1998. – №8. – С.</w:t>
      </w:r>
      <w:r>
        <w:rPr>
          <w:sz w:val="28"/>
          <w:szCs w:val="28"/>
          <w:lang w:val="uk-UA"/>
        </w:rPr>
        <w:t xml:space="preserve"> </w:t>
      </w:r>
      <w:r w:rsidRPr="00521F49">
        <w:rPr>
          <w:sz w:val="28"/>
          <w:szCs w:val="28"/>
          <w:lang w:val="uk-UA"/>
        </w:rPr>
        <w:t>8–11.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Рабинович М. И. Лекарственные травы при желудочно–кишечных болезнях молодняка / М. И. Рабинович // Ветеринария. – 1999.–№4.– С.</w:t>
      </w:r>
      <w:r>
        <w:rPr>
          <w:sz w:val="28"/>
          <w:szCs w:val="28"/>
          <w:lang w:val="uk-UA"/>
        </w:rPr>
        <w:t xml:space="preserve"> </w:t>
      </w:r>
      <w:r w:rsidRPr="00521F49">
        <w:rPr>
          <w:sz w:val="28"/>
          <w:szCs w:val="28"/>
          <w:lang w:val="uk-UA"/>
        </w:rPr>
        <w:t>7–12.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Василовская Л. Ф. Лечение лекарственными растениями /</w:t>
      </w:r>
      <w:r>
        <w:rPr>
          <w:sz w:val="28"/>
          <w:szCs w:val="28"/>
          <w:lang w:val="uk-UA"/>
        </w:rPr>
        <w:t xml:space="preserve">                                   Л.</w:t>
      </w:r>
      <w:r w:rsidRPr="00521F49">
        <w:rPr>
          <w:sz w:val="28"/>
          <w:szCs w:val="28"/>
          <w:lang w:val="uk-UA"/>
        </w:rPr>
        <w:t xml:space="preserve"> Ф.  Василевская. – Х.</w:t>
      </w:r>
      <w:r>
        <w:rPr>
          <w:sz w:val="28"/>
          <w:szCs w:val="28"/>
          <w:lang w:val="uk-UA"/>
        </w:rPr>
        <w:t xml:space="preserve"> </w:t>
      </w:r>
      <w:r w:rsidRPr="00521F49">
        <w:rPr>
          <w:sz w:val="28"/>
          <w:szCs w:val="28"/>
          <w:lang w:val="uk-UA"/>
        </w:rPr>
        <w:t>: Арсие, 1999. – 127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Авакаянц Б. М. Лекар</w:t>
      </w:r>
      <w:r>
        <w:rPr>
          <w:sz w:val="28"/>
          <w:szCs w:val="28"/>
          <w:lang w:val="uk-UA"/>
        </w:rPr>
        <w:t>ственные растения при желудочно-</w:t>
      </w:r>
      <w:r w:rsidRPr="00521F49">
        <w:rPr>
          <w:sz w:val="28"/>
          <w:szCs w:val="28"/>
          <w:lang w:val="uk-UA"/>
        </w:rPr>
        <w:t xml:space="preserve">кишечных </w:t>
      </w:r>
      <w:r w:rsidRPr="00521F49">
        <w:rPr>
          <w:sz w:val="28"/>
          <w:szCs w:val="28"/>
          <w:lang w:val="uk-UA"/>
        </w:rPr>
        <w:lastRenderedPageBreak/>
        <w:t xml:space="preserve">болезнях молодняка / </w:t>
      </w:r>
      <w:r>
        <w:rPr>
          <w:sz w:val="28"/>
          <w:szCs w:val="28"/>
          <w:lang w:val="uk-UA"/>
        </w:rPr>
        <w:t xml:space="preserve">Б. М. Авакаянц // Ветеринария. </w:t>
      </w:r>
      <w:r w:rsidRPr="00521F49">
        <w:rPr>
          <w:sz w:val="28"/>
          <w:szCs w:val="28"/>
          <w:lang w:val="uk-UA"/>
        </w:rPr>
        <w:t>–</w:t>
      </w:r>
      <w:r>
        <w:rPr>
          <w:sz w:val="28"/>
          <w:szCs w:val="28"/>
          <w:lang w:val="uk-UA"/>
        </w:rPr>
        <w:t xml:space="preserve"> 1995.</w:t>
      </w:r>
      <w:r w:rsidRPr="00521F49">
        <w:rPr>
          <w:sz w:val="28"/>
          <w:szCs w:val="28"/>
          <w:lang w:val="uk-UA"/>
        </w:rPr>
        <w:t>–</w:t>
      </w:r>
      <w:r>
        <w:rPr>
          <w:sz w:val="28"/>
          <w:szCs w:val="28"/>
          <w:lang w:val="uk-UA"/>
        </w:rPr>
        <w:t xml:space="preserve"> №4.</w:t>
      </w:r>
      <w:r w:rsidRPr="00521F49">
        <w:rPr>
          <w:sz w:val="28"/>
          <w:szCs w:val="28"/>
          <w:lang w:val="uk-UA"/>
        </w:rPr>
        <w:t>–</w:t>
      </w:r>
      <w:r>
        <w:rPr>
          <w:sz w:val="28"/>
          <w:szCs w:val="28"/>
          <w:lang w:val="uk-UA"/>
        </w:rPr>
        <w:t xml:space="preserve"> </w:t>
      </w:r>
      <w:r w:rsidRPr="00521F49">
        <w:rPr>
          <w:sz w:val="28"/>
          <w:szCs w:val="28"/>
          <w:lang w:val="uk-UA"/>
        </w:rPr>
        <w:t>С.</w:t>
      </w:r>
      <w:r>
        <w:rPr>
          <w:sz w:val="28"/>
          <w:szCs w:val="28"/>
          <w:lang w:val="uk-UA"/>
        </w:rPr>
        <w:t xml:space="preserve"> 45–</w:t>
      </w:r>
      <w:r w:rsidRPr="00521F49">
        <w:rPr>
          <w:sz w:val="28"/>
          <w:szCs w:val="28"/>
          <w:lang w:val="uk-UA"/>
        </w:rPr>
        <w:t>50.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Арсенов И. Т. Лечение телят отварами лекарственных трав // Ве</w:t>
      </w:r>
      <w:r>
        <w:rPr>
          <w:sz w:val="28"/>
          <w:szCs w:val="28"/>
          <w:lang w:val="uk-UA"/>
        </w:rPr>
        <w:t>теринария. – 1998. –  №5. – С. 9</w:t>
      </w:r>
      <w:r w:rsidRPr="00521F49">
        <w:rPr>
          <w:sz w:val="28"/>
          <w:szCs w:val="28"/>
          <w:lang w:val="uk-UA"/>
        </w:rPr>
        <w:t>–10.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Малик О. Фітопрепарати у ветеринарній медицині України // О. Малик</w:t>
      </w:r>
      <w:r>
        <w:rPr>
          <w:sz w:val="28"/>
          <w:szCs w:val="28"/>
          <w:lang w:val="uk-UA"/>
        </w:rPr>
        <w:t xml:space="preserve"> /</w:t>
      </w:r>
      <w:r w:rsidRPr="00521F49">
        <w:rPr>
          <w:sz w:val="28"/>
          <w:szCs w:val="28"/>
          <w:lang w:val="uk-UA"/>
        </w:rPr>
        <w:t xml:space="preserve"> Ветеринарна медицина України. – 2001. – №2. – С. 30.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bCs/>
          <w:sz w:val="28"/>
          <w:szCs w:val="28"/>
          <w:lang w:val="uk-UA"/>
        </w:rPr>
      </w:pPr>
      <w:r>
        <w:rPr>
          <w:sz w:val="28"/>
          <w:szCs w:val="28"/>
          <w:lang w:val="uk-UA"/>
        </w:rPr>
        <w:t>Шатохін П. Ф.</w:t>
      </w:r>
      <w:r w:rsidRPr="00521F49">
        <w:rPr>
          <w:sz w:val="28"/>
          <w:szCs w:val="28"/>
          <w:lang w:val="uk-UA"/>
        </w:rPr>
        <w:t xml:space="preserve"> Фітотерапія у ветеринарії / П. Ф. Шатохін // Ветеринарна медицина України. – 1996. – №5. – С.</w:t>
      </w:r>
      <w:r>
        <w:rPr>
          <w:sz w:val="28"/>
          <w:szCs w:val="28"/>
          <w:lang w:val="uk-UA"/>
        </w:rPr>
        <w:t xml:space="preserve"> </w:t>
      </w:r>
      <w:r w:rsidRPr="00521F49">
        <w:rPr>
          <w:sz w:val="28"/>
          <w:szCs w:val="28"/>
          <w:lang w:val="uk-UA"/>
        </w:rPr>
        <w:t>45.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Решетниковская А. В. Лечение растениями / А. В. Решетниковская, </w:t>
      </w:r>
      <w:r>
        <w:rPr>
          <w:sz w:val="28"/>
          <w:szCs w:val="28"/>
          <w:lang w:val="uk-UA"/>
        </w:rPr>
        <w:t xml:space="preserve">                </w:t>
      </w:r>
      <w:r w:rsidRPr="00521F49">
        <w:rPr>
          <w:sz w:val="28"/>
          <w:szCs w:val="28"/>
          <w:lang w:val="uk-UA"/>
        </w:rPr>
        <w:t>Е. А. Семчинская. – К.</w:t>
      </w:r>
      <w:r>
        <w:rPr>
          <w:sz w:val="28"/>
          <w:szCs w:val="28"/>
          <w:lang w:val="uk-UA"/>
        </w:rPr>
        <w:t xml:space="preserve"> </w:t>
      </w:r>
      <w:r w:rsidRPr="00521F49">
        <w:rPr>
          <w:sz w:val="28"/>
          <w:szCs w:val="28"/>
          <w:lang w:val="uk-UA"/>
        </w:rPr>
        <w:t>: Феникс, 1993. – 352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Карпуть И. М. Иммунобиология у животных / И. М. Карпуть // Ветеринарные и зоотехнические проблемы животноводства</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материалы меж</w:t>
      </w:r>
      <w:r>
        <w:rPr>
          <w:sz w:val="28"/>
          <w:szCs w:val="28"/>
          <w:lang w:val="uk-UA"/>
        </w:rPr>
        <w:t>дунар. науч.-практ. конф., 28–</w:t>
      </w:r>
      <w:r w:rsidRPr="00521F49">
        <w:rPr>
          <w:sz w:val="28"/>
          <w:szCs w:val="28"/>
          <w:lang w:val="uk-UA"/>
        </w:rPr>
        <w:t>29 нояб. 1996 г., г. Витебск</w:t>
      </w:r>
      <w:r>
        <w:rPr>
          <w:sz w:val="28"/>
          <w:szCs w:val="28"/>
          <w:lang w:val="uk-UA"/>
        </w:rPr>
        <w:t xml:space="preserve"> </w:t>
      </w:r>
      <w:r w:rsidRPr="00521F49">
        <w:rPr>
          <w:sz w:val="28"/>
          <w:szCs w:val="28"/>
          <w:lang w:val="uk-UA"/>
        </w:rPr>
        <w:t>:</w:t>
      </w:r>
      <w:r>
        <w:rPr>
          <w:sz w:val="28"/>
          <w:szCs w:val="28"/>
          <w:lang w:val="uk-UA"/>
        </w:rPr>
        <w:t xml:space="preserve">  Мн., 1996. –  С. 36–</w:t>
      </w:r>
      <w:r w:rsidRPr="00521F49">
        <w:rPr>
          <w:sz w:val="28"/>
          <w:szCs w:val="28"/>
          <w:lang w:val="uk-UA"/>
        </w:rPr>
        <w:t>37.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Федоров Ю. Н.  Иммунодифициты животных</w:t>
      </w:r>
      <w:r>
        <w:rPr>
          <w:sz w:val="28"/>
          <w:szCs w:val="28"/>
          <w:lang w:val="uk-UA"/>
        </w:rPr>
        <w:t xml:space="preserve"> </w:t>
      </w:r>
      <w:r w:rsidRPr="00521F49">
        <w:rPr>
          <w:sz w:val="28"/>
          <w:szCs w:val="28"/>
          <w:lang w:val="uk-UA"/>
        </w:rPr>
        <w:t>: происхождение, характеристика, диагностика, коррекция / Ю. Н. Федоров, О. А. Верховский // Ветеринарные и зоотехнические проблемы животноводства</w:t>
      </w:r>
      <w:r>
        <w:rPr>
          <w:sz w:val="28"/>
          <w:szCs w:val="28"/>
          <w:lang w:val="uk-UA"/>
        </w:rPr>
        <w:t xml:space="preserve"> </w:t>
      </w:r>
      <w:r w:rsidRPr="00521F49">
        <w:rPr>
          <w:sz w:val="28"/>
          <w:szCs w:val="28"/>
          <w:lang w:val="uk-UA"/>
        </w:rPr>
        <w:t>: меж</w:t>
      </w:r>
      <w:r>
        <w:rPr>
          <w:sz w:val="28"/>
          <w:szCs w:val="28"/>
          <w:lang w:val="uk-UA"/>
        </w:rPr>
        <w:t>дунар. науч.-практ. конф., 28–</w:t>
      </w:r>
      <w:r w:rsidRPr="00521F49">
        <w:rPr>
          <w:sz w:val="28"/>
          <w:szCs w:val="28"/>
          <w:lang w:val="uk-UA"/>
        </w:rPr>
        <w:t>29 нояб. 1996 г., г. Витебск</w:t>
      </w:r>
      <w:r>
        <w:rPr>
          <w:sz w:val="28"/>
          <w:szCs w:val="28"/>
          <w:lang w:val="uk-UA"/>
        </w:rPr>
        <w:t xml:space="preserve"> </w:t>
      </w:r>
      <w:r w:rsidRPr="00521F49">
        <w:rPr>
          <w:sz w:val="28"/>
          <w:szCs w:val="28"/>
          <w:lang w:val="uk-UA"/>
        </w:rPr>
        <w:t>: материалы. – Мн., 1996. –  С.</w:t>
      </w:r>
      <w:r>
        <w:rPr>
          <w:sz w:val="28"/>
          <w:szCs w:val="28"/>
          <w:lang w:val="uk-UA"/>
        </w:rPr>
        <w:t xml:space="preserve"> </w:t>
      </w:r>
      <w:r w:rsidRPr="00521F49">
        <w:rPr>
          <w:sz w:val="28"/>
          <w:szCs w:val="28"/>
          <w:lang w:val="uk-UA"/>
        </w:rPr>
        <w:t>12.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Карпуть И. М. Иммунология и иммунопатология болезней молодняка / И. М. Карпуть. – Мн.</w:t>
      </w:r>
      <w:r>
        <w:rPr>
          <w:sz w:val="28"/>
          <w:szCs w:val="28"/>
          <w:lang w:val="uk-UA"/>
        </w:rPr>
        <w:t xml:space="preserve"> </w:t>
      </w:r>
      <w:r w:rsidRPr="00521F49">
        <w:rPr>
          <w:sz w:val="28"/>
          <w:szCs w:val="28"/>
          <w:lang w:val="uk-UA"/>
        </w:rPr>
        <w:t>: Ураджай, 1993. – 228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Чумаченко В. Ю.  Резистентність тварин і фактори, що впливають на її стан / В. Ю. Чумаченко // Ветеринарна медицина </w:t>
      </w:r>
      <w:r>
        <w:rPr>
          <w:sz w:val="28"/>
          <w:szCs w:val="28"/>
          <w:lang w:val="uk-UA"/>
        </w:rPr>
        <w:t>України. – 1997. –  №3. – С. 23–</w:t>
      </w:r>
      <w:r w:rsidRPr="00521F49">
        <w:rPr>
          <w:sz w:val="28"/>
          <w:szCs w:val="28"/>
          <w:lang w:val="uk-UA"/>
        </w:rPr>
        <w:t>25.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Абрамов С. С</w:t>
      </w:r>
      <w:r>
        <w:rPr>
          <w:sz w:val="28"/>
          <w:szCs w:val="28"/>
          <w:lang w:val="uk-UA"/>
        </w:rPr>
        <w:t>.</w:t>
      </w:r>
      <w:r w:rsidRPr="00521F49">
        <w:rPr>
          <w:sz w:val="28"/>
          <w:szCs w:val="28"/>
          <w:lang w:val="uk-UA"/>
        </w:rPr>
        <w:t xml:space="preserve">  Влияние натрия гипохлорита на клеточные и гуморальные показатели естественной резистентности организма телят, больных диспепсией / С. С. Абрамов, Ю. А. Коваленок // Известия Академии аграрных наук республики Беларусь.–1998.– №2.– С.</w:t>
      </w:r>
      <w:r>
        <w:rPr>
          <w:sz w:val="28"/>
          <w:szCs w:val="28"/>
          <w:lang w:val="uk-UA"/>
        </w:rPr>
        <w:t xml:space="preserve"> </w:t>
      </w:r>
      <w:r w:rsidRPr="00521F49">
        <w:rPr>
          <w:sz w:val="28"/>
          <w:szCs w:val="28"/>
          <w:lang w:val="uk-UA"/>
        </w:rPr>
        <w:t>84–87.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Проценко В. М.</w:t>
      </w:r>
      <w:r w:rsidRPr="00521F49">
        <w:rPr>
          <w:sz w:val="28"/>
          <w:szCs w:val="28"/>
          <w:lang w:val="uk-UA"/>
        </w:rPr>
        <w:t xml:space="preserve"> Коррекция иммунной недостаточности у поросят / </w:t>
      </w:r>
      <w:r>
        <w:rPr>
          <w:sz w:val="28"/>
          <w:szCs w:val="28"/>
          <w:lang w:val="uk-UA"/>
        </w:rPr>
        <w:t xml:space="preserve">             </w:t>
      </w:r>
      <w:r w:rsidRPr="00521F49">
        <w:rPr>
          <w:sz w:val="28"/>
          <w:szCs w:val="28"/>
          <w:lang w:val="uk-UA"/>
        </w:rPr>
        <w:t>В. М. Проценко // Ветеринарные и зооинженерн</w:t>
      </w:r>
      <w:r w:rsidRPr="00521F49">
        <w:rPr>
          <w:sz w:val="28"/>
          <w:szCs w:val="28"/>
        </w:rPr>
        <w:t>ые</w:t>
      </w:r>
      <w:r w:rsidRPr="00521F49">
        <w:rPr>
          <w:sz w:val="28"/>
          <w:szCs w:val="28"/>
          <w:lang w:val="uk-UA"/>
        </w:rPr>
        <w:t xml:space="preserve"> проблемы в животноводстве и науч</w:t>
      </w:r>
      <w:r>
        <w:rPr>
          <w:sz w:val="28"/>
          <w:szCs w:val="28"/>
          <w:lang w:val="uk-UA"/>
        </w:rPr>
        <w:t>.</w:t>
      </w:r>
      <w:r w:rsidRPr="00521F49">
        <w:rPr>
          <w:sz w:val="28"/>
          <w:szCs w:val="28"/>
          <w:lang w:val="uk-UA"/>
        </w:rPr>
        <w:t>-метод</w:t>
      </w:r>
      <w:r>
        <w:rPr>
          <w:sz w:val="28"/>
          <w:szCs w:val="28"/>
          <w:lang w:val="uk-UA"/>
        </w:rPr>
        <w:t>.</w:t>
      </w:r>
      <w:r w:rsidRPr="00521F49">
        <w:rPr>
          <w:sz w:val="28"/>
          <w:szCs w:val="28"/>
          <w:lang w:val="uk-UA"/>
        </w:rPr>
        <w:t xml:space="preserve"> обеспечение </w:t>
      </w:r>
      <w:r>
        <w:rPr>
          <w:sz w:val="28"/>
          <w:szCs w:val="28"/>
          <w:lang w:val="uk-UA"/>
        </w:rPr>
        <w:t>учебного процесса. – Мн., 1997.</w:t>
      </w:r>
      <w:r w:rsidRPr="00521F49">
        <w:rPr>
          <w:sz w:val="28"/>
          <w:szCs w:val="28"/>
          <w:lang w:val="uk-UA"/>
        </w:rPr>
        <w:t xml:space="preserve"> – С.</w:t>
      </w:r>
      <w:r>
        <w:rPr>
          <w:sz w:val="28"/>
          <w:szCs w:val="28"/>
          <w:lang w:val="uk-UA"/>
        </w:rPr>
        <w:t xml:space="preserve"> </w:t>
      </w:r>
      <w:r w:rsidRPr="00521F49">
        <w:rPr>
          <w:sz w:val="28"/>
          <w:szCs w:val="28"/>
          <w:lang w:val="uk-UA"/>
        </w:rPr>
        <w:t>133–135.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Захаренко М.  Роль мікроелементів у життєдіяльності тварин /</w:t>
      </w:r>
      <w:r>
        <w:rPr>
          <w:sz w:val="28"/>
          <w:szCs w:val="28"/>
          <w:lang w:val="uk-UA"/>
        </w:rPr>
        <w:t xml:space="preserve">                     </w:t>
      </w:r>
      <w:r w:rsidRPr="00521F49">
        <w:rPr>
          <w:sz w:val="28"/>
          <w:szCs w:val="28"/>
          <w:lang w:val="uk-UA"/>
        </w:rPr>
        <w:lastRenderedPageBreak/>
        <w:t>М. Захаренко, Л. Шевченко, В. Михальська [та ін.] // Ветеринарна медицина України. –  2004. – №2. – С.13 – 17.</w:t>
      </w:r>
    </w:p>
    <w:p w:rsidR="00262DFD" w:rsidRPr="00521F49" w:rsidRDefault="00262DFD" w:rsidP="00995B7E">
      <w:pPr>
        <w:widowControl w:val="0"/>
        <w:numPr>
          <w:ilvl w:val="0"/>
          <w:numId w:val="64"/>
        </w:numPr>
        <w:tabs>
          <w:tab w:val="left" w:pos="180"/>
          <w:tab w:val="left" w:pos="900"/>
        </w:tabs>
        <w:suppressAutoHyphens w:val="0"/>
        <w:autoSpaceDE w:val="0"/>
        <w:autoSpaceDN w:val="0"/>
        <w:adjustRightInd w:val="0"/>
        <w:spacing w:line="360" w:lineRule="auto"/>
        <w:ind w:left="0" w:firstLine="0"/>
        <w:jc w:val="both"/>
        <w:rPr>
          <w:sz w:val="28"/>
          <w:szCs w:val="28"/>
          <w:lang w:val="uk-UA"/>
        </w:rPr>
      </w:pPr>
      <w:r>
        <w:rPr>
          <w:sz w:val="28"/>
          <w:szCs w:val="28"/>
          <w:lang w:val="uk-UA"/>
        </w:rPr>
        <w:t>Мельникова Н. М.</w:t>
      </w:r>
      <w:r w:rsidRPr="00521F49">
        <w:rPr>
          <w:sz w:val="28"/>
          <w:szCs w:val="28"/>
          <w:lang w:val="uk-UA"/>
        </w:rPr>
        <w:t xml:space="preserve"> Вплив мікроелементів на клінічний стан, інтенсивність росту та розвиток новонароджених телят / Н. М. Мельникова, В. Я. Колесник // Неінфекційна патологі</w:t>
      </w:r>
      <w:r>
        <w:rPr>
          <w:sz w:val="28"/>
          <w:szCs w:val="28"/>
          <w:lang w:val="uk-UA"/>
        </w:rPr>
        <w:t xml:space="preserve">я тварин: </w:t>
      </w:r>
      <w:r w:rsidRPr="00521F49">
        <w:rPr>
          <w:sz w:val="28"/>
          <w:szCs w:val="28"/>
          <w:lang w:val="uk-UA"/>
        </w:rPr>
        <w:t>матеріали</w:t>
      </w:r>
      <w:r>
        <w:rPr>
          <w:sz w:val="28"/>
          <w:szCs w:val="28"/>
          <w:lang w:val="uk-UA"/>
        </w:rPr>
        <w:t xml:space="preserve"> наук.-практ. конф., 7–</w:t>
      </w:r>
      <w:r w:rsidRPr="00521F49">
        <w:rPr>
          <w:sz w:val="28"/>
          <w:szCs w:val="28"/>
          <w:lang w:val="uk-UA"/>
        </w:rPr>
        <w:t>8 черв</w:t>
      </w:r>
      <w:r>
        <w:rPr>
          <w:sz w:val="28"/>
          <w:szCs w:val="28"/>
          <w:lang w:val="uk-UA"/>
        </w:rPr>
        <w:t>.</w:t>
      </w:r>
      <w:r w:rsidRPr="00521F49">
        <w:rPr>
          <w:sz w:val="28"/>
          <w:szCs w:val="28"/>
          <w:lang w:val="uk-UA"/>
        </w:rPr>
        <w:t xml:space="preserve"> 1995р.</w:t>
      </w:r>
      <w:r>
        <w:rPr>
          <w:sz w:val="28"/>
          <w:szCs w:val="28"/>
          <w:lang w:val="uk-UA"/>
        </w:rPr>
        <w:t xml:space="preserve"> </w:t>
      </w:r>
      <w:r w:rsidRPr="00521F49">
        <w:rPr>
          <w:sz w:val="28"/>
          <w:szCs w:val="28"/>
          <w:lang w:val="uk-UA"/>
        </w:rPr>
        <w:t>: Біла Церква, 1995. –  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77.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Pr>
          <w:sz w:val="28"/>
          <w:szCs w:val="28"/>
          <w:lang w:val="uk-UA"/>
        </w:rPr>
        <w:t>Заболотников Л. А.</w:t>
      </w:r>
      <w:r w:rsidRPr="00521F49">
        <w:rPr>
          <w:sz w:val="28"/>
          <w:szCs w:val="28"/>
          <w:lang w:val="uk-UA"/>
        </w:rPr>
        <w:t xml:space="preserve"> Баланс энергии в организме животных / </w:t>
      </w:r>
      <w:r>
        <w:rPr>
          <w:sz w:val="28"/>
          <w:szCs w:val="28"/>
          <w:lang w:val="uk-UA"/>
        </w:rPr>
        <w:t xml:space="preserve">                  </w:t>
      </w:r>
      <w:r w:rsidRPr="00521F49">
        <w:rPr>
          <w:sz w:val="28"/>
          <w:szCs w:val="28"/>
          <w:lang w:val="uk-UA"/>
        </w:rPr>
        <w:t xml:space="preserve">Л. А. Заболотников, Б. Д. Кальницкий, А. М. Шатеркин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Зоотехния. – 1998. –  №10.–</w:t>
      </w:r>
      <w:r>
        <w:rPr>
          <w:sz w:val="28"/>
          <w:szCs w:val="28"/>
          <w:lang w:val="uk-UA"/>
        </w:rPr>
        <w:t xml:space="preserve"> </w:t>
      </w:r>
      <w:r w:rsidRPr="00521F49">
        <w:rPr>
          <w:sz w:val="28"/>
          <w:szCs w:val="28"/>
          <w:lang w:val="uk-UA"/>
        </w:rPr>
        <w:t>С.</w:t>
      </w:r>
      <w:r>
        <w:rPr>
          <w:sz w:val="28"/>
          <w:szCs w:val="28"/>
          <w:lang w:val="uk-UA"/>
        </w:rPr>
        <w:t xml:space="preserve"> 19–</w:t>
      </w:r>
      <w:r w:rsidRPr="00521F49">
        <w:rPr>
          <w:sz w:val="28"/>
          <w:szCs w:val="28"/>
          <w:lang w:val="uk-UA"/>
        </w:rPr>
        <w:t>22.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Бучко О. М.  Роль заліза в життєдіяльності тварин / О. М. Бучко, </w:t>
      </w:r>
      <w:r>
        <w:rPr>
          <w:sz w:val="28"/>
          <w:szCs w:val="28"/>
          <w:lang w:val="uk-UA"/>
        </w:rPr>
        <w:t xml:space="preserve">                   </w:t>
      </w:r>
      <w:r w:rsidRPr="00521F49">
        <w:rPr>
          <w:sz w:val="28"/>
          <w:szCs w:val="28"/>
          <w:lang w:val="uk-UA"/>
        </w:rPr>
        <w:t>Р. Я. Іскра // Біологія тварин.–2000.– Т.</w:t>
      </w:r>
      <w:r>
        <w:rPr>
          <w:sz w:val="28"/>
          <w:szCs w:val="28"/>
          <w:lang w:val="uk-UA"/>
        </w:rPr>
        <w:t xml:space="preserve"> </w:t>
      </w:r>
      <w:r w:rsidRPr="00521F49">
        <w:rPr>
          <w:sz w:val="28"/>
          <w:szCs w:val="28"/>
          <w:lang w:val="uk-UA"/>
        </w:rPr>
        <w:t>2. –  №1.– С.</w:t>
      </w:r>
      <w:r>
        <w:rPr>
          <w:sz w:val="28"/>
          <w:szCs w:val="28"/>
          <w:lang w:val="uk-UA"/>
        </w:rPr>
        <w:t xml:space="preserve"> 26–</w:t>
      </w:r>
      <w:r w:rsidRPr="00521F49">
        <w:rPr>
          <w:sz w:val="28"/>
          <w:szCs w:val="28"/>
          <w:lang w:val="uk-UA"/>
        </w:rPr>
        <w:t>32.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Анохин Б. М. Внутренние незаразные болезни / Б. М. Анохин, </w:t>
      </w:r>
      <w:r>
        <w:rPr>
          <w:sz w:val="28"/>
          <w:szCs w:val="28"/>
          <w:lang w:val="uk-UA"/>
        </w:rPr>
        <w:t xml:space="preserve">                     </w:t>
      </w:r>
      <w:r w:rsidRPr="00521F49">
        <w:rPr>
          <w:sz w:val="28"/>
          <w:szCs w:val="28"/>
          <w:lang w:val="uk-UA"/>
        </w:rPr>
        <w:t xml:space="preserve">В. М. Данилевский, Л. Г. Замарин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 М.</w:t>
      </w:r>
      <w:r>
        <w:rPr>
          <w:sz w:val="28"/>
          <w:szCs w:val="28"/>
          <w:lang w:val="uk-UA"/>
        </w:rPr>
        <w:t xml:space="preserve"> : Агропромиздат, 1991.</w:t>
      </w:r>
      <w:r w:rsidRPr="00521F49">
        <w:rPr>
          <w:sz w:val="28"/>
          <w:szCs w:val="28"/>
          <w:lang w:val="uk-UA"/>
        </w:rPr>
        <w:t>– 575 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Судаков М. Цинкова недостатність у сільскогосподарських тварин / М. Судаков, В. Береза, І. Погурський </w:t>
      </w:r>
      <w:r w:rsidRPr="00521F49">
        <w:rPr>
          <w:sz w:val="28"/>
          <w:szCs w:val="28"/>
        </w:rPr>
        <w:t>[</w:t>
      </w:r>
      <w:r w:rsidRPr="00521F49">
        <w:rPr>
          <w:sz w:val="28"/>
          <w:szCs w:val="28"/>
          <w:lang w:val="uk-UA"/>
        </w:rPr>
        <w:t>та ін.</w:t>
      </w:r>
      <w:r w:rsidRPr="00521F49">
        <w:rPr>
          <w:sz w:val="28"/>
          <w:szCs w:val="28"/>
        </w:rPr>
        <w:t>]</w:t>
      </w:r>
      <w:r w:rsidRPr="00521F49">
        <w:rPr>
          <w:sz w:val="28"/>
          <w:szCs w:val="28"/>
          <w:lang w:val="uk-UA"/>
        </w:rPr>
        <w:t xml:space="preserve"> // Ветеринарна медицина України. –  2002. –</w:t>
      </w:r>
      <w:r>
        <w:rPr>
          <w:sz w:val="28"/>
          <w:szCs w:val="28"/>
          <w:lang w:val="uk-UA"/>
        </w:rPr>
        <w:t xml:space="preserve"> №3. – С. 21–</w:t>
      </w:r>
      <w:r w:rsidRPr="00521F49">
        <w:rPr>
          <w:sz w:val="28"/>
          <w:szCs w:val="28"/>
          <w:lang w:val="uk-UA"/>
        </w:rPr>
        <w:t>22.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Кучеренко Н.  Е.  Биохимия / Н.  Е.  Кучеренко, Ю. Д. Бабенюк, </w:t>
      </w:r>
      <w:r>
        <w:rPr>
          <w:sz w:val="28"/>
          <w:szCs w:val="28"/>
          <w:lang w:val="uk-UA"/>
        </w:rPr>
        <w:t xml:space="preserve">                 </w:t>
      </w:r>
      <w:r w:rsidRPr="00521F49">
        <w:rPr>
          <w:sz w:val="28"/>
          <w:szCs w:val="28"/>
          <w:lang w:val="uk-UA"/>
        </w:rPr>
        <w:t>А.  И.  Васильев [и др.]. – К.</w:t>
      </w:r>
      <w:r>
        <w:rPr>
          <w:sz w:val="28"/>
          <w:szCs w:val="28"/>
          <w:lang w:val="uk-UA"/>
        </w:rPr>
        <w:t xml:space="preserve"> </w:t>
      </w:r>
      <w:r w:rsidRPr="00521F49">
        <w:rPr>
          <w:sz w:val="28"/>
          <w:szCs w:val="28"/>
          <w:lang w:val="uk-UA"/>
        </w:rPr>
        <w:t>: Вища шк., 1988. – 432 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Дмітрієв  В.  Мікроелементози та їх профілактика на Рівенщині / </w:t>
      </w:r>
      <w:r>
        <w:rPr>
          <w:sz w:val="28"/>
          <w:szCs w:val="28"/>
          <w:lang w:val="uk-UA"/>
        </w:rPr>
        <w:t xml:space="preserve">                </w:t>
      </w:r>
      <w:r w:rsidRPr="00521F49">
        <w:rPr>
          <w:sz w:val="28"/>
          <w:szCs w:val="28"/>
          <w:lang w:val="uk-UA"/>
        </w:rPr>
        <w:t>В. Дмітрієв, М. Фоманюк, В. Ситарчук // Ветеринарна медицин</w:t>
      </w:r>
      <w:r>
        <w:rPr>
          <w:sz w:val="28"/>
          <w:szCs w:val="28"/>
          <w:lang w:val="uk-UA"/>
        </w:rPr>
        <w:t>а України.–2003.– №10.– С. 19–</w:t>
      </w:r>
      <w:r w:rsidRPr="00521F49">
        <w:rPr>
          <w:sz w:val="28"/>
          <w:szCs w:val="28"/>
          <w:lang w:val="uk-UA"/>
        </w:rPr>
        <w:t>20.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Мельнікова Н. М.  Мікроелементи в годівлі корів в умовах київського полісся / Н. М. Мельнікова, В. Я. Колесник, О. І. Павленко // Неінфекційна патологія тварин:</w:t>
      </w:r>
      <w:r>
        <w:rPr>
          <w:sz w:val="28"/>
          <w:szCs w:val="28"/>
          <w:lang w:val="uk-UA"/>
        </w:rPr>
        <w:t xml:space="preserve"> </w:t>
      </w:r>
      <w:r w:rsidRPr="00521F49">
        <w:rPr>
          <w:sz w:val="28"/>
          <w:szCs w:val="28"/>
          <w:lang w:val="uk-UA"/>
        </w:rPr>
        <w:t>матеріали наук.-практ. конф., 7–8 черв</w:t>
      </w:r>
      <w:r>
        <w:rPr>
          <w:sz w:val="28"/>
          <w:szCs w:val="28"/>
          <w:lang w:val="uk-UA"/>
        </w:rPr>
        <w:t>.</w:t>
      </w:r>
      <w:r w:rsidRPr="00521F49">
        <w:rPr>
          <w:sz w:val="28"/>
          <w:szCs w:val="28"/>
          <w:lang w:val="uk-UA"/>
        </w:rPr>
        <w:t xml:space="preserve"> 1995 р.</w:t>
      </w:r>
      <w:r>
        <w:rPr>
          <w:sz w:val="28"/>
          <w:szCs w:val="28"/>
          <w:lang w:val="uk-UA"/>
        </w:rPr>
        <w:t xml:space="preserve"> </w:t>
      </w:r>
      <w:r w:rsidRPr="00521F49">
        <w:rPr>
          <w:sz w:val="28"/>
          <w:szCs w:val="28"/>
          <w:lang w:val="uk-UA"/>
        </w:rPr>
        <w:t>:</w:t>
      </w:r>
      <w:r>
        <w:rPr>
          <w:sz w:val="28"/>
          <w:szCs w:val="28"/>
          <w:lang w:val="uk-UA"/>
        </w:rPr>
        <w:t xml:space="preserve"> Біла Церква, 1995.– Ч. 1.– С. 77–</w:t>
      </w:r>
      <w:r w:rsidRPr="00521F49">
        <w:rPr>
          <w:sz w:val="28"/>
          <w:szCs w:val="28"/>
          <w:lang w:val="uk-UA"/>
        </w:rPr>
        <w:t>78.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Розпутній О. І. Динаміка мікроелементного живлення тварин у промислових комплексах / О. І. Розпутній // Неінфекційна патологія тварин</w:t>
      </w:r>
      <w:r>
        <w:rPr>
          <w:sz w:val="28"/>
          <w:szCs w:val="28"/>
          <w:lang w:val="uk-UA"/>
        </w:rPr>
        <w:t xml:space="preserve"> </w:t>
      </w:r>
      <w:r w:rsidRPr="00521F49">
        <w:rPr>
          <w:sz w:val="28"/>
          <w:szCs w:val="28"/>
          <w:lang w:val="uk-UA"/>
        </w:rPr>
        <w:t xml:space="preserve">: матеріали </w:t>
      </w:r>
      <w:r>
        <w:rPr>
          <w:sz w:val="28"/>
          <w:szCs w:val="28"/>
          <w:lang w:val="uk-UA"/>
        </w:rPr>
        <w:t>наук.-практ. конф., 7–</w:t>
      </w:r>
      <w:r w:rsidRPr="00521F49">
        <w:rPr>
          <w:sz w:val="28"/>
          <w:szCs w:val="28"/>
          <w:lang w:val="uk-UA"/>
        </w:rPr>
        <w:t>8 черв</w:t>
      </w:r>
      <w:r>
        <w:rPr>
          <w:sz w:val="28"/>
          <w:szCs w:val="28"/>
          <w:lang w:val="uk-UA"/>
        </w:rPr>
        <w:t xml:space="preserve">. </w:t>
      </w:r>
      <w:r w:rsidRPr="00521F49">
        <w:rPr>
          <w:sz w:val="28"/>
          <w:szCs w:val="28"/>
          <w:lang w:val="uk-UA"/>
        </w:rPr>
        <w:t>1995 р.</w:t>
      </w:r>
      <w:r>
        <w:rPr>
          <w:sz w:val="28"/>
          <w:szCs w:val="28"/>
          <w:lang w:val="uk-UA"/>
        </w:rPr>
        <w:t xml:space="preserve"> </w:t>
      </w:r>
      <w:r w:rsidRPr="00521F49">
        <w:rPr>
          <w:sz w:val="28"/>
          <w:szCs w:val="28"/>
          <w:lang w:val="uk-UA"/>
        </w:rPr>
        <w:t>: Біла Церква, 1995. - Ч.</w:t>
      </w:r>
      <w:r>
        <w:rPr>
          <w:sz w:val="28"/>
          <w:szCs w:val="28"/>
          <w:lang w:val="uk-UA"/>
        </w:rPr>
        <w:t xml:space="preserve"> 1.– С. 87–</w:t>
      </w:r>
      <w:r w:rsidRPr="00521F49">
        <w:rPr>
          <w:sz w:val="28"/>
          <w:szCs w:val="28"/>
          <w:lang w:val="uk-UA"/>
        </w:rPr>
        <w:t>88.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Маренець В. М. Вплив мінерального преміксу на обмін речовин та резистентність телят / В. М. Маренець, М. М.  Шабельник // Неінфекційна </w:t>
      </w:r>
      <w:r w:rsidRPr="00521F49">
        <w:rPr>
          <w:sz w:val="28"/>
          <w:szCs w:val="28"/>
          <w:lang w:val="uk-UA"/>
        </w:rPr>
        <w:lastRenderedPageBreak/>
        <w:t>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матеріали наук.-пр</w:t>
      </w:r>
      <w:r>
        <w:rPr>
          <w:sz w:val="28"/>
          <w:szCs w:val="28"/>
          <w:lang w:val="uk-UA"/>
        </w:rPr>
        <w:t>акт. конф., 7–</w:t>
      </w:r>
      <w:r w:rsidRPr="00521F49">
        <w:rPr>
          <w:sz w:val="28"/>
          <w:szCs w:val="28"/>
          <w:lang w:val="uk-UA"/>
        </w:rPr>
        <w:t>8 черв</w:t>
      </w:r>
      <w:r>
        <w:rPr>
          <w:sz w:val="28"/>
          <w:szCs w:val="28"/>
          <w:lang w:val="uk-UA"/>
        </w:rPr>
        <w:t xml:space="preserve">. </w:t>
      </w:r>
      <w:r w:rsidRPr="00521F49">
        <w:rPr>
          <w:sz w:val="28"/>
          <w:szCs w:val="28"/>
          <w:lang w:val="uk-UA"/>
        </w:rPr>
        <w:t>1995 р.</w:t>
      </w:r>
      <w:r>
        <w:rPr>
          <w:sz w:val="28"/>
          <w:szCs w:val="28"/>
          <w:lang w:val="uk-UA"/>
        </w:rPr>
        <w:t xml:space="preserve"> : </w:t>
      </w:r>
      <w:r w:rsidRPr="00521F49">
        <w:rPr>
          <w:sz w:val="28"/>
          <w:szCs w:val="28"/>
          <w:lang w:val="uk-UA"/>
        </w:rPr>
        <w:t>Біла Церква, 1995. – Ч.</w:t>
      </w:r>
      <w:r>
        <w:rPr>
          <w:sz w:val="28"/>
          <w:szCs w:val="28"/>
          <w:lang w:val="uk-UA"/>
        </w:rPr>
        <w:t xml:space="preserve"> </w:t>
      </w:r>
      <w:r w:rsidRPr="00521F49">
        <w:rPr>
          <w:sz w:val="28"/>
          <w:szCs w:val="28"/>
          <w:lang w:val="uk-UA"/>
        </w:rPr>
        <w:t>1. –  С. 75.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Мандигра М. С.  Гомеостаз деяких біоелементів у крові телят і корів в умовах Рівенської області / М. С. Мандигра, В. Л. Фоманюк, </w:t>
      </w:r>
      <w:r>
        <w:rPr>
          <w:sz w:val="28"/>
          <w:szCs w:val="28"/>
          <w:lang w:val="uk-UA"/>
        </w:rPr>
        <w:t xml:space="preserve">                                     </w:t>
      </w:r>
      <w:r w:rsidRPr="00521F49">
        <w:rPr>
          <w:sz w:val="28"/>
          <w:szCs w:val="28"/>
          <w:lang w:val="uk-UA"/>
        </w:rPr>
        <w:t>А. Я. Марциновська [та ін.]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матеріали</w:t>
      </w:r>
      <w:r>
        <w:rPr>
          <w:sz w:val="28"/>
          <w:szCs w:val="28"/>
          <w:lang w:val="uk-UA"/>
        </w:rPr>
        <w:t xml:space="preserve"> наук.-практ. конф., 7–</w:t>
      </w:r>
      <w:r w:rsidRPr="00521F49">
        <w:rPr>
          <w:sz w:val="28"/>
          <w:szCs w:val="28"/>
          <w:lang w:val="uk-UA"/>
        </w:rPr>
        <w:t>8 черв</w:t>
      </w:r>
      <w:r>
        <w:rPr>
          <w:sz w:val="28"/>
          <w:szCs w:val="28"/>
          <w:lang w:val="uk-UA"/>
        </w:rPr>
        <w:t>.</w:t>
      </w:r>
      <w:r w:rsidRPr="00521F49">
        <w:rPr>
          <w:sz w:val="28"/>
          <w:szCs w:val="28"/>
          <w:lang w:val="uk-UA"/>
        </w:rPr>
        <w:t xml:space="preserve"> 1995 р.</w:t>
      </w:r>
      <w:r>
        <w:rPr>
          <w:sz w:val="28"/>
          <w:szCs w:val="28"/>
          <w:lang w:val="uk-UA"/>
        </w:rPr>
        <w:t xml:space="preserve"> </w:t>
      </w:r>
      <w:r w:rsidRPr="00521F49">
        <w:rPr>
          <w:sz w:val="28"/>
          <w:szCs w:val="28"/>
          <w:lang w:val="uk-UA"/>
        </w:rPr>
        <w:t xml:space="preserve">: </w:t>
      </w:r>
      <w:r>
        <w:rPr>
          <w:sz w:val="28"/>
          <w:szCs w:val="28"/>
          <w:lang w:val="uk-UA"/>
        </w:rPr>
        <w:t>Біла Церква, 1995. –</w:t>
      </w:r>
      <w:r w:rsidRPr="00521F49">
        <w:rPr>
          <w:sz w:val="28"/>
          <w:szCs w:val="28"/>
          <w:lang w:val="uk-UA"/>
        </w:rPr>
        <w:t xml:space="preserve"> Ч.</w:t>
      </w:r>
      <w:r>
        <w:rPr>
          <w:sz w:val="28"/>
          <w:szCs w:val="28"/>
          <w:lang w:val="uk-UA"/>
        </w:rPr>
        <w:t xml:space="preserve"> </w:t>
      </w:r>
      <w:r w:rsidRPr="00521F49">
        <w:rPr>
          <w:sz w:val="28"/>
          <w:szCs w:val="28"/>
          <w:lang w:val="uk-UA"/>
        </w:rPr>
        <w:t>1.–</w:t>
      </w:r>
      <w:r>
        <w:rPr>
          <w:sz w:val="28"/>
          <w:szCs w:val="28"/>
          <w:lang w:val="uk-UA"/>
        </w:rPr>
        <w:t xml:space="preserve"> </w:t>
      </w:r>
      <w:r w:rsidRPr="00521F49">
        <w:rPr>
          <w:sz w:val="28"/>
          <w:szCs w:val="28"/>
          <w:lang w:val="uk-UA"/>
        </w:rPr>
        <w:t>С.</w:t>
      </w:r>
      <w:r>
        <w:rPr>
          <w:sz w:val="28"/>
          <w:szCs w:val="28"/>
          <w:lang w:val="uk-UA"/>
        </w:rPr>
        <w:t xml:space="preserve"> 73–</w:t>
      </w:r>
      <w:r w:rsidRPr="00521F49">
        <w:rPr>
          <w:sz w:val="28"/>
          <w:szCs w:val="28"/>
          <w:lang w:val="uk-UA"/>
        </w:rPr>
        <w:t>74.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Луговая З. А. Получение, исследование, применение продуктов взаимодействия селена с аминокислотами (к лечению и профилактике заболеваний животных, вызванных недостаточностью микроэлементов) / </w:t>
      </w:r>
      <w:r>
        <w:rPr>
          <w:sz w:val="28"/>
          <w:szCs w:val="28"/>
          <w:lang w:val="uk-UA"/>
        </w:rPr>
        <w:t xml:space="preserve">                   </w:t>
      </w:r>
      <w:r w:rsidRPr="00521F49">
        <w:rPr>
          <w:sz w:val="28"/>
          <w:szCs w:val="28"/>
          <w:lang w:val="uk-UA"/>
        </w:rPr>
        <w:t>З. А. Луговая, В. П. Чуев, Е. И. Позднякова // Ветеринарна медицина України.–1998.–</w:t>
      </w:r>
      <w:r>
        <w:rPr>
          <w:sz w:val="28"/>
          <w:szCs w:val="28"/>
          <w:lang w:val="uk-UA"/>
        </w:rPr>
        <w:t xml:space="preserve"> </w:t>
      </w:r>
      <w:r w:rsidRPr="00521F49">
        <w:rPr>
          <w:sz w:val="28"/>
          <w:szCs w:val="28"/>
          <w:lang w:val="uk-UA"/>
        </w:rPr>
        <w:t>Вип.</w:t>
      </w:r>
      <w:r>
        <w:rPr>
          <w:sz w:val="28"/>
          <w:szCs w:val="28"/>
          <w:lang w:val="uk-UA"/>
        </w:rPr>
        <w:t xml:space="preserve"> </w:t>
      </w:r>
      <w:r w:rsidRPr="00521F49">
        <w:rPr>
          <w:sz w:val="28"/>
          <w:szCs w:val="28"/>
          <w:lang w:val="uk-UA"/>
        </w:rPr>
        <w:t>74.– С.</w:t>
      </w:r>
      <w:r>
        <w:rPr>
          <w:sz w:val="28"/>
          <w:szCs w:val="28"/>
          <w:lang w:val="uk-UA"/>
        </w:rPr>
        <w:t xml:space="preserve"> </w:t>
      </w:r>
      <w:r w:rsidRPr="00521F49">
        <w:rPr>
          <w:sz w:val="28"/>
          <w:szCs w:val="28"/>
          <w:lang w:val="uk-UA"/>
        </w:rPr>
        <w:t>175</w:t>
      </w:r>
      <w:r>
        <w:rPr>
          <w:sz w:val="28"/>
          <w:szCs w:val="28"/>
          <w:lang w:val="uk-UA"/>
        </w:rPr>
        <w:t>–</w:t>
      </w:r>
      <w:r w:rsidRPr="00521F49">
        <w:rPr>
          <w:sz w:val="28"/>
          <w:szCs w:val="28"/>
          <w:lang w:val="uk-UA"/>
        </w:rPr>
        <w:t>181.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Grance N. D.  An evaluation of the efficaci of injectable microencapsula tea vitamin B</w:t>
      </w:r>
      <w:r w:rsidRPr="00521F49">
        <w:rPr>
          <w:sz w:val="28"/>
          <w:szCs w:val="28"/>
          <w:vertAlign w:val="subscript"/>
          <w:lang w:val="uk-UA"/>
        </w:rPr>
        <w:t>12</w:t>
      </w:r>
      <w:r w:rsidRPr="00521F49">
        <w:rPr>
          <w:sz w:val="28"/>
          <w:szCs w:val="28"/>
          <w:lang w:val="uk-UA"/>
        </w:rPr>
        <w:t xml:space="preserve"> in increasing and maintaining the serum and liver vitamin B</w:t>
      </w:r>
      <w:r w:rsidRPr="00521F49">
        <w:rPr>
          <w:sz w:val="28"/>
          <w:szCs w:val="28"/>
          <w:vertAlign w:val="subscript"/>
          <w:lang w:val="uk-UA"/>
        </w:rPr>
        <w:t>12</w:t>
      </w:r>
      <w:r w:rsidRPr="00521F49">
        <w:rPr>
          <w:sz w:val="28"/>
          <w:szCs w:val="28"/>
          <w:lang w:val="uk-UA"/>
        </w:rPr>
        <w:t xml:space="preserve"> concentrations of lambs / N. D. Grance, D. H. Lewis // N. Z. Weter. I.–1999.–Vol.</w:t>
      </w:r>
      <w:r>
        <w:rPr>
          <w:sz w:val="28"/>
          <w:szCs w:val="28"/>
          <w:lang w:val="uk-UA"/>
        </w:rPr>
        <w:t xml:space="preserve"> </w:t>
      </w:r>
      <w:r w:rsidRPr="00521F49">
        <w:rPr>
          <w:sz w:val="28"/>
          <w:szCs w:val="28"/>
          <w:lang w:val="uk-UA"/>
        </w:rPr>
        <w:t>47.–№1.–</w:t>
      </w:r>
      <w:r>
        <w:rPr>
          <w:sz w:val="28"/>
          <w:szCs w:val="28"/>
          <w:lang w:val="uk-UA"/>
        </w:rPr>
        <w:t xml:space="preserve"> </w:t>
      </w:r>
      <w:r w:rsidRPr="00521F49">
        <w:rPr>
          <w:sz w:val="28"/>
          <w:szCs w:val="28"/>
          <w:lang w:val="uk-UA"/>
        </w:rPr>
        <w:t>P.</w:t>
      </w:r>
      <w:r>
        <w:rPr>
          <w:sz w:val="28"/>
          <w:szCs w:val="28"/>
          <w:lang w:val="uk-UA"/>
        </w:rPr>
        <w:t xml:space="preserve"> 3–</w:t>
      </w:r>
      <w:r w:rsidRPr="00521F49">
        <w:rPr>
          <w:sz w:val="28"/>
          <w:szCs w:val="28"/>
          <w:lang w:val="uk-UA"/>
        </w:rPr>
        <w:t>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Ward J. D.  The effects of low–coper diets with or without supplemental molybdenum on specific immune responses of stressed caltic /</w:t>
      </w:r>
      <w:r>
        <w:rPr>
          <w:sz w:val="28"/>
          <w:szCs w:val="28"/>
          <w:lang w:val="uk-UA"/>
        </w:rPr>
        <w:t xml:space="preserve"> J. D. Ward,                      J. W. Spears // J.</w:t>
      </w:r>
      <w:r w:rsidRPr="00521F49">
        <w:rPr>
          <w:sz w:val="28"/>
          <w:szCs w:val="28"/>
          <w:lang w:val="uk-UA"/>
        </w:rPr>
        <w:t xml:space="preserve"> Anim. Sc.–1999.–Vol.</w:t>
      </w:r>
      <w:r>
        <w:rPr>
          <w:sz w:val="28"/>
          <w:szCs w:val="28"/>
          <w:lang w:val="uk-UA"/>
        </w:rPr>
        <w:t xml:space="preserve"> </w:t>
      </w:r>
      <w:r w:rsidRPr="00521F49">
        <w:rPr>
          <w:sz w:val="28"/>
          <w:szCs w:val="28"/>
          <w:lang w:val="uk-UA"/>
        </w:rPr>
        <w:t>77.– №1.– P.</w:t>
      </w:r>
      <w:r>
        <w:rPr>
          <w:sz w:val="28"/>
          <w:szCs w:val="28"/>
          <w:lang w:val="uk-UA"/>
        </w:rPr>
        <w:t xml:space="preserve"> 230</w:t>
      </w:r>
      <w:r w:rsidRPr="00521F49">
        <w:rPr>
          <w:sz w:val="28"/>
          <w:szCs w:val="28"/>
          <w:lang w:val="uk-UA"/>
        </w:rPr>
        <w:t>–237.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Ortman  K.  The influence of supplements of selenite, selenate and selenium yeast on the selenium status o</w:t>
      </w:r>
      <w:r>
        <w:rPr>
          <w:sz w:val="28"/>
          <w:szCs w:val="28"/>
          <w:lang w:val="uk-UA"/>
        </w:rPr>
        <w:t>f dairy heifers / K. Ortman, R.</w:t>
      </w:r>
      <w:r w:rsidRPr="00521F49">
        <w:rPr>
          <w:sz w:val="28"/>
          <w:szCs w:val="28"/>
          <w:lang w:val="uk-UA"/>
        </w:rPr>
        <w:t xml:space="preserve"> Andersson, H.  Holst // Acta veter. </w:t>
      </w:r>
      <w:r>
        <w:rPr>
          <w:sz w:val="28"/>
          <w:szCs w:val="28"/>
          <w:lang w:val="uk-UA"/>
        </w:rPr>
        <w:t>Scand.–1999.–Vol. 40.– №1.–P. 23–</w:t>
      </w:r>
      <w:r w:rsidRPr="00521F49">
        <w:rPr>
          <w:sz w:val="28"/>
          <w:szCs w:val="28"/>
          <w:lang w:val="uk-UA"/>
        </w:rPr>
        <w:t>34.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Biossoni R. The molecular Basis of Natural killer (Nk) cell Recognition and Function / R. Biossoni, A. Morreta // Natural immunity.–</w:t>
      </w:r>
      <w:r>
        <w:rPr>
          <w:sz w:val="28"/>
          <w:szCs w:val="28"/>
          <w:lang w:val="uk-UA"/>
        </w:rPr>
        <w:t xml:space="preserve"> </w:t>
      </w:r>
      <w:r w:rsidRPr="00521F49">
        <w:rPr>
          <w:sz w:val="28"/>
          <w:szCs w:val="28"/>
          <w:lang w:val="uk-UA"/>
        </w:rPr>
        <w:t>1997.</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Vol.</w:t>
      </w:r>
      <w:r>
        <w:rPr>
          <w:sz w:val="28"/>
          <w:szCs w:val="28"/>
          <w:lang w:val="uk-UA"/>
        </w:rPr>
        <w:t xml:space="preserve"> </w:t>
      </w:r>
      <w:r w:rsidRPr="00521F49">
        <w:rPr>
          <w:sz w:val="28"/>
          <w:szCs w:val="28"/>
          <w:lang w:val="uk-UA"/>
        </w:rPr>
        <w:t>16. – P.</w:t>
      </w:r>
      <w:r>
        <w:rPr>
          <w:sz w:val="28"/>
          <w:szCs w:val="28"/>
          <w:lang w:val="uk-UA"/>
        </w:rPr>
        <w:t xml:space="preserve"> </w:t>
      </w:r>
      <w:r w:rsidRPr="00521F49">
        <w:rPr>
          <w:sz w:val="28"/>
          <w:szCs w:val="28"/>
          <w:lang w:val="uk-UA"/>
        </w:rPr>
        <w:t>243–254.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Brown M. I.  The natural killer gene complex a genetic basis for understanding natural killer cell function and innate immunity / M. I. Brown // Immonal Today.–</w:t>
      </w:r>
      <w:r>
        <w:rPr>
          <w:sz w:val="28"/>
          <w:szCs w:val="28"/>
          <w:lang w:val="uk-UA"/>
        </w:rPr>
        <w:t xml:space="preserve"> </w:t>
      </w:r>
      <w:r w:rsidRPr="00521F49">
        <w:rPr>
          <w:sz w:val="28"/>
          <w:szCs w:val="28"/>
          <w:lang w:val="uk-UA"/>
        </w:rPr>
        <w:t>1997.–</w:t>
      </w:r>
      <w:r>
        <w:rPr>
          <w:sz w:val="28"/>
          <w:szCs w:val="28"/>
          <w:lang w:val="uk-UA"/>
        </w:rPr>
        <w:t xml:space="preserve"> </w:t>
      </w:r>
      <w:r w:rsidRPr="00521F49">
        <w:rPr>
          <w:sz w:val="28"/>
          <w:szCs w:val="28"/>
          <w:lang w:val="uk-UA"/>
        </w:rPr>
        <w:t>V.</w:t>
      </w:r>
      <w:r>
        <w:rPr>
          <w:sz w:val="28"/>
          <w:szCs w:val="28"/>
          <w:lang w:val="uk-UA"/>
        </w:rPr>
        <w:t xml:space="preserve"> </w:t>
      </w:r>
      <w:r w:rsidRPr="00521F49">
        <w:rPr>
          <w:sz w:val="28"/>
          <w:szCs w:val="28"/>
          <w:lang w:val="uk-UA"/>
        </w:rPr>
        <w:t>155.–</w:t>
      </w:r>
      <w:r>
        <w:rPr>
          <w:sz w:val="28"/>
          <w:szCs w:val="28"/>
          <w:lang w:val="uk-UA"/>
        </w:rPr>
        <w:t xml:space="preserve"> </w:t>
      </w:r>
      <w:r w:rsidRPr="00521F49">
        <w:rPr>
          <w:sz w:val="28"/>
          <w:szCs w:val="28"/>
          <w:lang w:val="uk-UA"/>
        </w:rPr>
        <w:t>P.</w:t>
      </w:r>
      <w:r>
        <w:rPr>
          <w:sz w:val="28"/>
          <w:szCs w:val="28"/>
          <w:lang w:val="uk-UA"/>
        </w:rPr>
        <w:t xml:space="preserve"> 5–</w:t>
      </w:r>
      <w:r w:rsidRPr="00521F49">
        <w:rPr>
          <w:sz w:val="28"/>
          <w:szCs w:val="28"/>
          <w:lang w:val="uk-UA"/>
        </w:rPr>
        <w:t>67.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Caroline E. Human natural killer cells account for restricted cytolisis of porcine cells / E. Caroline // Immunal. Rev.–1997.–V.</w:t>
      </w:r>
      <w:r>
        <w:rPr>
          <w:sz w:val="28"/>
          <w:szCs w:val="28"/>
          <w:lang w:val="uk-UA"/>
        </w:rPr>
        <w:t xml:space="preserve"> </w:t>
      </w:r>
      <w:r w:rsidRPr="00521F49">
        <w:rPr>
          <w:sz w:val="28"/>
          <w:szCs w:val="28"/>
          <w:lang w:val="uk-UA"/>
        </w:rPr>
        <w:t>155.–P.</w:t>
      </w:r>
      <w:r>
        <w:rPr>
          <w:sz w:val="28"/>
          <w:szCs w:val="28"/>
          <w:lang w:val="uk-UA"/>
        </w:rPr>
        <w:t xml:space="preserve"> </w:t>
      </w:r>
      <w:r w:rsidRPr="00521F49">
        <w:rPr>
          <w:sz w:val="28"/>
          <w:szCs w:val="28"/>
          <w:lang w:val="uk-UA"/>
        </w:rPr>
        <w:t>171–179.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King A. Nk. Cells and Reproduction / A. King // Am. J. Reprod.–1997.–V.</w:t>
      </w:r>
      <w:r>
        <w:rPr>
          <w:sz w:val="28"/>
          <w:szCs w:val="28"/>
          <w:lang w:val="uk-UA"/>
        </w:rPr>
        <w:t xml:space="preserve"> </w:t>
      </w:r>
      <w:r w:rsidRPr="00521F49">
        <w:rPr>
          <w:sz w:val="28"/>
          <w:szCs w:val="28"/>
          <w:lang w:val="uk-UA"/>
        </w:rPr>
        <w:t>37.–P.</w:t>
      </w:r>
      <w:r>
        <w:rPr>
          <w:sz w:val="28"/>
          <w:szCs w:val="28"/>
          <w:lang w:val="uk-UA"/>
        </w:rPr>
        <w:t xml:space="preserve"> </w:t>
      </w:r>
      <w:r w:rsidRPr="00521F49">
        <w:rPr>
          <w:sz w:val="28"/>
          <w:szCs w:val="28"/>
          <w:lang w:val="uk-UA"/>
        </w:rPr>
        <w:t>64–67.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 xml:space="preserve">Selvacumar  A.  Polymorphism and domain variabilithy of human killer cell inhibitory receptors / A. Selvacumar // Immunal. Rev. – 1997. </w:t>
      </w:r>
      <w:r>
        <w:rPr>
          <w:sz w:val="28"/>
          <w:szCs w:val="28"/>
          <w:lang w:val="uk-UA"/>
        </w:rPr>
        <w:t xml:space="preserve">– </w:t>
      </w:r>
      <w:r w:rsidRPr="00521F49">
        <w:rPr>
          <w:sz w:val="28"/>
          <w:szCs w:val="28"/>
          <w:lang w:val="uk-UA"/>
        </w:rPr>
        <w:t>V.</w:t>
      </w:r>
      <w:r>
        <w:rPr>
          <w:sz w:val="28"/>
          <w:szCs w:val="28"/>
          <w:lang w:val="uk-UA"/>
        </w:rPr>
        <w:t xml:space="preserve"> 155. – P. 183–</w:t>
      </w:r>
      <w:r w:rsidRPr="00521F49">
        <w:rPr>
          <w:sz w:val="28"/>
          <w:szCs w:val="28"/>
          <w:lang w:val="uk-UA"/>
        </w:rPr>
        <w:t>197.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Somersalo K.  Migratory function of natural killers cells / K. Somersalo // Nat. Imm</w:t>
      </w:r>
      <w:r>
        <w:rPr>
          <w:sz w:val="28"/>
          <w:szCs w:val="28"/>
          <w:lang w:val="uk-UA"/>
        </w:rPr>
        <w:t>unity.–1996 –1997.–V. 5.– P. 117–</w:t>
      </w:r>
      <w:r w:rsidRPr="00521F49">
        <w:rPr>
          <w:sz w:val="28"/>
          <w:szCs w:val="28"/>
          <w:lang w:val="uk-UA"/>
        </w:rPr>
        <w:t>133.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Butcher F. J.  Limphocyte homing and homeostasis / F. J. Butcher, </w:t>
      </w:r>
      <w:r>
        <w:rPr>
          <w:sz w:val="28"/>
          <w:szCs w:val="28"/>
          <w:lang w:val="uk-UA"/>
        </w:rPr>
        <w:t xml:space="preserve">                      </w:t>
      </w:r>
      <w:r w:rsidRPr="00521F49">
        <w:rPr>
          <w:sz w:val="28"/>
          <w:szCs w:val="28"/>
          <w:lang w:val="uk-UA"/>
        </w:rPr>
        <w:t>L. J. Picker // Science.–1996.–V.</w:t>
      </w:r>
      <w:r>
        <w:rPr>
          <w:sz w:val="28"/>
          <w:szCs w:val="28"/>
          <w:lang w:val="uk-UA"/>
        </w:rPr>
        <w:t xml:space="preserve"> </w:t>
      </w:r>
      <w:r w:rsidRPr="00521F49">
        <w:rPr>
          <w:sz w:val="28"/>
          <w:szCs w:val="28"/>
          <w:lang w:val="uk-UA"/>
        </w:rPr>
        <w:t>272.– P.</w:t>
      </w:r>
      <w:r>
        <w:rPr>
          <w:sz w:val="28"/>
          <w:szCs w:val="28"/>
          <w:lang w:val="uk-UA"/>
        </w:rPr>
        <w:t xml:space="preserve"> </w:t>
      </w:r>
      <w:r w:rsidRPr="00521F49">
        <w:rPr>
          <w:sz w:val="28"/>
          <w:szCs w:val="28"/>
          <w:lang w:val="uk-UA"/>
        </w:rPr>
        <w:t>60–66.</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Reyburn H.  Human NK cells their ligands, receptors and function / </w:t>
      </w:r>
      <w:r>
        <w:rPr>
          <w:sz w:val="28"/>
          <w:szCs w:val="28"/>
          <w:lang w:val="uk-UA"/>
        </w:rPr>
        <w:t xml:space="preserve">                   </w:t>
      </w:r>
      <w:r w:rsidRPr="00521F49">
        <w:rPr>
          <w:sz w:val="28"/>
          <w:szCs w:val="28"/>
          <w:lang w:val="uk-UA"/>
        </w:rPr>
        <w:t>H. Reyburn // Immunol. Rev.–1997.–V.</w:t>
      </w:r>
      <w:r>
        <w:rPr>
          <w:sz w:val="28"/>
          <w:szCs w:val="28"/>
          <w:lang w:val="uk-UA"/>
        </w:rPr>
        <w:t xml:space="preserve"> </w:t>
      </w:r>
      <w:r w:rsidRPr="00521F49">
        <w:rPr>
          <w:sz w:val="28"/>
          <w:szCs w:val="28"/>
          <w:lang w:val="uk-UA"/>
        </w:rPr>
        <w:t>155.– P.</w:t>
      </w:r>
      <w:r>
        <w:rPr>
          <w:sz w:val="28"/>
          <w:szCs w:val="28"/>
          <w:lang w:val="uk-UA"/>
        </w:rPr>
        <w:t xml:space="preserve"> </w:t>
      </w:r>
      <w:r w:rsidRPr="00521F49">
        <w:rPr>
          <w:sz w:val="28"/>
          <w:szCs w:val="28"/>
          <w:lang w:val="uk-UA"/>
        </w:rPr>
        <w:t>119.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Seaman W. F.  Natural killer cells// W. F.  Seaman </w:t>
      </w:r>
      <w:r>
        <w:rPr>
          <w:sz w:val="28"/>
          <w:szCs w:val="28"/>
          <w:lang w:val="uk-UA"/>
        </w:rPr>
        <w:t>Clin. Immunol.–1997.–V.1.–P. 282</w:t>
      </w:r>
      <w:r w:rsidRPr="00521F49">
        <w:rPr>
          <w:sz w:val="28"/>
          <w:szCs w:val="28"/>
          <w:lang w:val="uk-UA"/>
        </w:rPr>
        <w:t>–289.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Senthman  C. L. Transgene alters natural killer cell specificity and the target and effector cell leveis / C. L. Senthman // J. Immunol.–1996.–V.</w:t>
      </w:r>
      <w:r>
        <w:rPr>
          <w:sz w:val="28"/>
          <w:szCs w:val="28"/>
          <w:lang w:val="uk-UA"/>
        </w:rPr>
        <w:t xml:space="preserve"> </w:t>
      </w:r>
      <w:r w:rsidRPr="00521F49">
        <w:rPr>
          <w:sz w:val="28"/>
          <w:szCs w:val="28"/>
          <w:lang w:val="uk-UA"/>
        </w:rPr>
        <w:t>156.– P.</w:t>
      </w:r>
      <w:r>
        <w:rPr>
          <w:sz w:val="28"/>
          <w:szCs w:val="28"/>
          <w:lang w:val="uk-UA"/>
        </w:rPr>
        <w:t xml:space="preserve"> 2423–</w:t>
      </w:r>
      <w:r w:rsidRPr="00521F49">
        <w:rPr>
          <w:sz w:val="28"/>
          <w:szCs w:val="28"/>
          <w:lang w:val="uk-UA"/>
        </w:rPr>
        <w:t>2429.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Yokoyama W. M.  Natural killer cell receptor / W. M. Yokoyama //Gutt. Opin. Immunol.–1995.–V.</w:t>
      </w:r>
      <w:r>
        <w:rPr>
          <w:sz w:val="28"/>
          <w:szCs w:val="28"/>
          <w:lang w:val="uk-UA"/>
        </w:rPr>
        <w:t xml:space="preserve"> </w:t>
      </w:r>
      <w:r w:rsidRPr="00521F49">
        <w:rPr>
          <w:sz w:val="28"/>
          <w:szCs w:val="28"/>
          <w:lang w:val="uk-UA"/>
        </w:rPr>
        <w:t>7.–</w:t>
      </w:r>
      <w:r>
        <w:rPr>
          <w:sz w:val="28"/>
          <w:szCs w:val="28"/>
          <w:lang w:val="uk-UA"/>
        </w:rPr>
        <w:t xml:space="preserve"> </w:t>
      </w:r>
      <w:r w:rsidRPr="00521F49">
        <w:rPr>
          <w:sz w:val="28"/>
          <w:szCs w:val="28"/>
          <w:lang w:val="uk-UA"/>
        </w:rPr>
        <w:t>P.</w:t>
      </w:r>
      <w:r>
        <w:rPr>
          <w:sz w:val="28"/>
          <w:szCs w:val="28"/>
          <w:lang w:val="uk-UA"/>
        </w:rPr>
        <w:t xml:space="preserve"> 110</w:t>
      </w:r>
      <w:r w:rsidRPr="00521F49">
        <w:rPr>
          <w:sz w:val="28"/>
          <w:szCs w:val="28"/>
          <w:lang w:val="uk-UA"/>
        </w:rPr>
        <w:t>–120.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Pistoia V. Production of cytocines big human B-cells in helth and disease / V.Pistoia // Immunol. Today.–1997.–V.</w:t>
      </w:r>
      <w:r>
        <w:rPr>
          <w:sz w:val="28"/>
          <w:szCs w:val="28"/>
          <w:lang w:val="uk-UA"/>
        </w:rPr>
        <w:t xml:space="preserve"> </w:t>
      </w:r>
      <w:r w:rsidRPr="00521F49">
        <w:rPr>
          <w:sz w:val="28"/>
          <w:szCs w:val="28"/>
          <w:lang w:val="uk-UA"/>
        </w:rPr>
        <w:t>18.–P.</w:t>
      </w:r>
      <w:r>
        <w:rPr>
          <w:sz w:val="28"/>
          <w:szCs w:val="28"/>
          <w:lang w:val="uk-UA"/>
        </w:rPr>
        <w:t xml:space="preserve"> </w:t>
      </w:r>
      <w:r w:rsidRPr="00521F49">
        <w:rPr>
          <w:sz w:val="28"/>
          <w:szCs w:val="28"/>
          <w:lang w:val="uk-UA"/>
        </w:rPr>
        <w:t>343–350.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Fresno M. Cytokines and infections diseases / M. Fresno // I</w:t>
      </w:r>
      <w:r>
        <w:rPr>
          <w:sz w:val="28"/>
          <w:szCs w:val="28"/>
          <w:lang w:val="uk-UA"/>
        </w:rPr>
        <w:t>mmunol. Today.–1997.–V. 18.–P. 56–</w:t>
      </w:r>
      <w:r w:rsidRPr="00521F49">
        <w:rPr>
          <w:sz w:val="28"/>
          <w:szCs w:val="28"/>
          <w:lang w:val="uk-UA"/>
        </w:rPr>
        <w:t>59.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Drickamer K. Biology of animal lectins / K. Drickamer, M. E. Taylor // Annu. Rev.Cell. Biol.–1993.–V.</w:t>
      </w:r>
      <w:r>
        <w:rPr>
          <w:sz w:val="28"/>
          <w:szCs w:val="28"/>
          <w:lang w:val="uk-UA"/>
        </w:rPr>
        <w:t xml:space="preserve"> </w:t>
      </w:r>
      <w:r w:rsidRPr="00521F49">
        <w:rPr>
          <w:sz w:val="28"/>
          <w:szCs w:val="28"/>
          <w:lang w:val="uk-UA"/>
        </w:rPr>
        <w:t>9.</w:t>
      </w:r>
      <w:r>
        <w:rPr>
          <w:sz w:val="28"/>
          <w:szCs w:val="28"/>
          <w:lang w:val="uk-UA"/>
        </w:rPr>
        <w:t xml:space="preserve"> </w:t>
      </w:r>
      <w:r w:rsidRPr="00521F49">
        <w:rPr>
          <w:sz w:val="28"/>
          <w:szCs w:val="28"/>
          <w:lang w:val="uk-UA"/>
        </w:rPr>
        <w:t>– P.</w:t>
      </w:r>
      <w:r>
        <w:rPr>
          <w:sz w:val="28"/>
          <w:szCs w:val="28"/>
          <w:lang w:val="uk-UA"/>
        </w:rPr>
        <w:t xml:space="preserve"> </w:t>
      </w:r>
      <w:r w:rsidRPr="00521F49">
        <w:rPr>
          <w:sz w:val="28"/>
          <w:szCs w:val="28"/>
          <w:lang w:val="uk-UA"/>
        </w:rPr>
        <w:t>253–262.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Canon L. L.  Interleukin-16, interleukin-1 receptor antagonist, and soluble interleukin-1 receptor type secretion in chronic patigue syndrome / L. L. Canon // J.  Clin. Immunol.–1997.–V.</w:t>
      </w:r>
      <w:r>
        <w:rPr>
          <w:sz w:val="28"/>
          <w:szCs w:val="28"/>
          <w:lang w:val="uk-UA"/>
        </w:rPr>
        <w:t xml:space="preserve"> </w:t>
      </w:r>
      <w:r w:rsidRPr="00521F49">
        <w:rPr>
          <w:sz w:val="28"/>
          <w:szCs w:val="28"/>
          <w:lang w:val="uk-UA"/>
        </w:rPr>
        <w:t>1.– P.</w:t>
      </w:r>
      <w:r>
        <w:rPr>
          <w:sz w:val="28"/>
          <w:szCs w:val="28"/>
          <w:lang w:val="uk-UA"/>
        </w:rPr>
        <w:t xml:space="preserve"> </w:t>
      </w:r>
      <w:r w:rsidRPr="00521F49">
        <w:rPr>
          <w:sz w:val="28"/>
          <w:szCs w:val="28"/>
          <w:lang w:val="uk-UA"/>
        </w:rPr>
        <w:t>253–262.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Aframian D. Retinoid regulation of interleukin –2 receptor on human T–cells / D. Aframian // Cel.Immunol.–1997.–V.</w:t>
      </w:r>
      <w:r>
        <w:rPr>
          <w:sz w:val="28"/>
          <w:szCs w:val="28"/>
          <w:lang w:val="uk-UA"/>
        </w:rPr>
        <w:t xml:space="preserve"> </w:t>
      </w:r>
      <w:r w:rsidRPr="00521F49">
        <w:rPr>
          <w:sz w:val="28"/>
          <w:szCs w:val="28"/>
          <w:lang w:val="uk-UA"/>
        </w:rPr>
        <w:t>179.–P.</w:t>
      </w:r>
      <w:r>
        <w:rPr>
          <w:sz w:val="28"/>
          <w:szCs w:val="28"/>
          <w:lang w:val="uk-UA"/>
        </w:rPr>
        <w:t xml:space="preserve"> </w:t>
      </w:r>
      <w:r w:rsidRPr="00521F49">
        <w:rPr>
          <w:sz w:val="28"/>
          <w:szCs w:val="28"/>
          <w:lang w:val="uk-UA"/>
        </w:rPr>
        <w:t>126–138.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Benoit  F.  Modeling the proliferative response of T cells to IL-2 and IL-1 / F.  Benoit // Cell. Immunol.–1997.–V.</w:t>
      </w:r>
      <w:r>
        <w:rPr>
          <w:sz w:val="28"/>
          <w:szCs w:val="28"/>
          <w:lang w:val="uk-UA"/>
        </w:rPr>
        <w:t xml:space="preserve"> </w:t>
      </w:r>
      <w:r w:rsidRPr="00521F49">
        <w:rPr>
          <w:sz w:val="28"/>
          <w:szCs w:val="28"/>
          <w:lang w:val="uk-UA"/>
        </w:rPr>
        <w:t>178.–P.</w:t>
      </w:r>
      <w:r>
        <w:rPr>
          <w:sz w:val="28"/>
          <w:szCs w:val="28"/>
          <w:lang w:val="uk-UA"/>
        </w:rPr>
        <w:t xml:space="preserve"> </w:t>
      </w:r>
      <w:r w:rsidRPr="00521F49">
        <w:rPr>
          <w:sz w:val="28"/>
          <w:szCs w:val="28"/>
          <w:lang w:val="uk-UA"/>
        </w:rPr>
        <w:t>42–57.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Rogers H. W.  Endogenus IL–1 required for neutrophil recruitment and macrophage activation during murine Listeriosis / H. W. Rogers // J. Immunol.–</w:t>
      </w:r>
      <w:r w:rsidRPr="00521F49">
        <w:rPr>
          <w:sz w:val="28"/>
          <w:szCs w:val="28"/>
          <w:lang w:val="uk-UA"/>
        </w:rPr>
        <w:lastRenderedPageBreak/>
        <w:t>1994.–V.153.– P.2093 – 2101.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Жиронкина Н. П.</w:t>
      </w:r>
      <w:r w:rsidRPr="00521F49">
        <w:rPr>
          <w:sz w:val="28"/>
          <w:szCs w:val="28"/>
          <w:lang w:val="uk-UA"/>
        </w:rPr>
        <w:t xml:space="preserve"> Нейроимунные эффекты интерлейкинов / </w:t>
      </w:r>
      <w:r>
        <w:rPr>
          <w:sz w:val="28"/>
          <w:szCs w:val="28"/>
          <w:lang w:val="uk-UA"/>
        </w:rPr>
        <w:t xml:space="preserve">                          </w:t>
      </w:r>
      <w:r w:rsidRPr="00521F49">
        <w:rPr>
          <w:sz w:val="28"/>
          <w:szCs w:val="28"/>
          <w:lang w:val="uk-UA"/>
        </w:rPr>
        <w:t>Н. П. Жиронкина, Е. А. Олейникова // Международн</w:t>
      </w:r>
      <w:r w:rsidRPr="00521F49">
        <w:rPr>
          <w:sz w:val="28"/>
          <w:szCs w:val="28"/>
        </w:rPr>
        <w:t xml:space="preserve">ый </w:t>
      </w:r>
      <w:r w:rsidRPr="00521F49">
        <w:rPr>
          <w:sz w:val="28"/>
          <w:szCs w:val="28"/>
          <w:lang w:val="uk-UA"/>
        </w:rPr>
        <w:t>медицинский журнал. – 1999. –Т.</w:t>
      </w:r>
      <w:r>
        <w:rPr>
          <w:sz w:val="28"/>
          <w:szCs w:val="28"/>
          <w:lang w:val="uk-UA"/>
        </w:rPr>
        <w:t xml:space="preserve"> </w:t>
      </w:r>
      <w:r w:rsidRPr="00521F49">
        <w:rPr>
          <w:sz w:val="28"/>
          <w:szCs w:val="28"/>
          <w:lang w:val="uk-UA"/>
        </w:rPr>
        <w:t>5. – №1. – С.</w:t>
      </w:r>
      <w:r>
        <w:rPr>
          <w:sz w:val="28"/>
          <w:szCs w:val="28"/>
          <w:lang w:val="uk-UA"/>
        </w:rPr>
        <w:t xml:space="preserve"> </w:t>
      </w:r>
      <w:r w:rsidRPr="00521F49">
        <w:rPr>
          <w:sz w:val="28"/>
          <w:szCs w:val="28"/>
          <w:lang w:val="uk-UA"/>
        </w:rPr>
        <w:t>144–146.</w:t>
      </w:r>
    </w:p>
    <w:p w:rsidR="00262DFD" w:rsidRPr="00597F4F"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6"/>
          <w:sz w:val="28"/>
          <w:szCs w:val="28"/>
          <w:lang w:val="uk-UA"/>
        </w:rPr>
      </w:pPr>
      <w:r w:rsidRPr="00521F49">
        <w:rPr>
          <w:sz w:val="28"/>
          <w:szCs w:val="28"/>
          <w:lang w:val="uk-UA"/>
        </w:rPr>
        <w:t xml:space="preserve">Кузнецов В. П.  Интерферон в каскаде цитокинов: исторические и </w:t>
      </w:r>
      <w:r w:rsidRPr="00597F4F">
        <w:rPr>
          <w:spacing w:val="-6"/>
          <w:sz w:val="28"/>
          <w:szCs w:val="28"/>
          <w:lang w:val="uk-UA"/>
        </w:rPr>
        <w:t>современные аспекты / В. П. Кузнецов // Антибиотики. – 1998. – №5</w:t>
      </w:r>
      <w:r>
        <w:rPr>
          <w:spacing w:val="-6"/>
          <w:sz w:val="28"/>
          <w:szCs w:val="28"/>
          <w:lang w:val="uk-UA"/>
        </w:rPr>
        <w:t>.</w:t>
      </w:r>
      <w:r w:rsidRPr="00597F4F">
        <w:rPr>
          <w:spacing w:val="-6"/>
          <w:sz w:val="28"/>
          <w:szCs w:val="28"/>
          <w:lang w:val="uk-UA"/>
        </w:rPr>
        <w:t xml:space="preserve"> – С.</w:t>
      </w:r>
      <w:r>
        <w:rPr>
          <w:spacing w:val="-6"/>
          <w:sz w:val="28"/>
          <w:szCs w:val="28"/>
          <w:lang w:val="uk-UA"/>
        </w:rPr>
        <w:t xml:space="preserve"> </w:t>
      </w:r>
      <w:r w:rsidRPr="00597F4F">
        <w:rPr>
          <w:spacing w:val="-6"/>
          <w:sz w:val="28"/>
          <w:szCs w:val="28"/>
          <w:lang w:val="uk-UA"/>
        </w:rPr>
        <w:t>28–40.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Хахалин Л. В. Интерлейкин – 2 и его роль в развитии иммунодефицитов и других иммунологических состояний /</w:t>
      </w:r>
      <w:r>
        <w:rPr>
          <w:sz w:val="28"/>
          <w:szCs w:val="28"/>
          <w:lang w:val="uk-UA"/>
        </w:rPr>
        <w:t xml:space="preserve"> </w:t>
      </w:r>
      <w:r w:rsidRPr="00521F49">
        <w:rPr>
          <w:sz w:val="28"/>
          <w:szCs w:val="28"/>
          <w:lang w:val="uk-UA"/>
        </w:rPr>
        <w:t xml:space="preserve">Л. В. Хахалин, </w:t>
      </w:r>
      <w:r>
        <w:rPr>
          <w:sz w:val="28"/>
          <w:szCs w:val="28"/>
          <w:lang w:val="uk-UA"/>
        </w:rPr>
        <w:t xml:space="preserve">                       </w:t>
      </w:r>
      <w:r w:rsidRPr="00521F49">
        <w:rPr>
          <w:sz w:val="28"/>
          <w:szCs w:val="28"/>
          <w:lang w:val="uk-UA"/>
        </w:rPr>
        <w:t>А. А. Яринин, И. В. Кондратенко // И</w:t>
      </w:r>
      <w:r>
        <w:rPr>
          <w:sz w:val="28"/>
          <w:szCs w:val="28"/>
          <w:lang w:val="uk-UA"/>
        </w:rPr>
        <w:t>ммунология. – 1992. – №1. – С. 6</w:t>
      </w:r>
      <w:r w:rsidRPr="00521F49">
        <w:rPr>
          <w:sz w:val="28"/>
          <w:szCs w:val="28"/>
          <w:lang w:val="uk-UA"/>
        </w:rPr>
        <w:t>–10.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Возинанов А. Ф. Взаимосвязь интерлейкина – 1 и глюкокортикоидных гормонов в регуляции иммунного ответа / А.Ф.Возинанов // Бюллетень экспериментальной биологии и медицины. –1993. – №2. – С.</w:t>
      </w:r>
      <w:r>
        <w:rPr>
          <w:sz w:val="28"/>
          <w:szCs w:val="28"/>
          <w:lang w:val="uk-UA"/>
        </w:rPr>
        <w:t xml:space="preserve"> </w:t>
      </w:r>
      <w:r w:rsidRPr="00521F49">
        <w:rPr>
          <w:sz w:val="28"/>
          <w:szCs w:val="28"/>
          <w:lang w:val="uk-UA"/>
        </w:rPr>
        <w:t>183–188.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Ковальчук Л. В.  Новый класс биологически активных пептидов – иммуноцитокинов в клинической практике / Л. В. Ковальчук // Российский медицинский журнал. – 1997. – №1. – С.</w:t>
      </w:r>
      <w:r>
        <w:rPr>
          <w:sz w:val="28"/>
          <w:szCs w:val="28"/>
          <w:lang w:val="uk-UA"/>
        </w:rPr>
        <w:t xml:space="preserve"> </w:t>
      </w:r>
      <w:r w:rsidRPr="00521F49">
        <w:rPr>
          <w:sz w:val="28"/>
          <w:szCs w:val="28"/>
          <w:lang w:val="uk-UA"/>
        </w:rPr>
        <w:t>59–61.</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Лукина Е. А. Система мононуклеарных фагоцитов и биологические эффекты провоспалительных цитокинов / Е. А. Лукина // Российский журнал гастроэнтерологии</w:t>
      </w:r>
      <w:r>
        <w:rPr>
          <w:sz w:val="28"/>
          <w:szCs w:val="28"/>
          <w:lang w:val="uk-UA"/>
        </w:rPr>
        <w:t xml:space="preserve">, гепатологии, колопроктологии.– 1998.– Т. VIII.– №5. – </w:t>
      </w:r>
      <w:r w:rsidRPr="00521F49">
        <w:rPr>
          <w:sz w:val="28"/>
          <w:szCs w:val="28"/>
          <w:lang w:val="uk-UA"/>
        </w:rPr>
        <w:t>С.</w:t>
      </w:r>
      <w:r>
        <w:rPr>
          <w:sz w:val="28"/>
          <w:szCs w:val="28"/>
          <w:lang w:val="uk-UA"/>
        </w:rPr>
        <w:t xml:space="preserve"> </w:t>
      </w:r>
      <w:r w:rsidRPr="00521F49">
        <w:rPr>
          <w:sz w:val="28"/>
          <w:szCs w:val="28"/>
          <w:lang w:val="uk-UA"/>
        </w:rPr>
        <w:t>7–13.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Кетлинский С. А. Цитокины мононуклеарных фагоцитов в регуляции воспаления и иммунитета / С. А. Кетлинский, А. М. Калинина // Иммунология. – 1995. – №3. – С.</w:t>
      </w:r>
      <w:r>
        <w:rPr>
          <w:sz w:val="28"/>
          <w:szCs w:val="28"/>
          <w:lang w:val="uk-UA"/>
        </w:rPr>
        <w:t xml:space="preserve"> </w:t>
      </w:r>
      <w:r w:rsidRPr="00521F49">
        <w:rPr>
          <w:sz w:val="28"/>
          <w:szCs w:val="28"/>
          <w:lang w:val="uk-UA"/>
        </w:rPr>
        <w:t>30–44.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Ковальчук Л. В.  Иммуноцитокины и локальная иммунокорекция / </w:t>
      </w:r>
      <w:r>
        <w:rPr>
          <w:sz w:val="28"/>
          <w:szCs w:val="28"/>
          <w:lang w:val="uk-UA"/>
        </w:rPr>
        <w:t xml:space="preserve">                 </w:t>
      </w:r>
      <w:r w:rsidRPr="00521F49">
        <w:rPr>
          <w:sz w:val="28"/>
          <w:szCs w:val="28"/>
          <w:lang w:val="uk-UA"/>
        </w:rPr>
        <w:t>Л. В. Ковальчук, Л. В. Ганковская // Иммунология. – 1995. – №1. – С.</w:t>
      </w:r>
      <w:r>
        <w:rPr>
          <w:sz w:val="28"/>
          <w:szCs w:val="28"/>
          <w:lang w:val="uk-UA"/>
        </w:rPr>
        <w:t xml:space="preserve"> </w:t>
      </w:r>
      <w:r w:rsidRPr="00521F49">
        <w:rPr>
          <w:sz w:val="28"/>
          <w:szCs w:val="28"/>
          <w:lang w:val="uk-UA"/>
        </w:rPr>
        <w:t>4–7.</w:t>
      </w:r>
    </w:p>
    <w:p w:rsidR="00262DFD" w:rsidRPr="005864FE"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8"/>
          <w:sz w:val="28"/>
          <w:szCs w:val="28"/>
          <w:lang w:val="uk-UA"/>
        </w:rPr>
      </w:pPr>
      <w:r w:rsidRPr="00521F49">
        <w:rPr>
          <w:sz w:val="28"/>
          <w:szCs w:val="28"/>
          <w:lang w:val="uk-UA"/>
        </w:rPr>
        <w:t xml:space="preserve">Возианов А. Ф.  Цитокины, биологические и противоопухолевые </w:t>
      </w:r>
      <w:r w:rsidRPr="005864FE">
        <w:rPr>
          <w:spacing w:val="-8"/>
          <w:sz w:val="28"/>
          <w:szCs w:val="28"/>
          <w:lang w:val="uk-UA"/>
        </w:rPr>
        <w:t>свойства / А. Ф. Вози</w:t>
      </w:r>
      <w:r>
        <w:rPr>
          <w:spacing w:val="-8"/>
          <w:sz w:val="28"/>
          <w:szCs w:val="28"/>
          <w:lang w:val="uk-UA"/>
        </w:rPr>
        <w:t>анов, А. К. Бутенко, К. П. Зак.-</w:t>
      </w:r>
      <w:r w:rsidRPr="005864FE">
        <w:rPr>
          <w:spacing w:val="-8"/>
          <w:sz w:val="28"/>
          <w:szCs w:val="28"/>
          <w:lang w:val="uk-UA"/>
        </w:rPr>
        <w:t>К.</w:t>
      </w:r>
      <w:r>
        <w:rPr>
          <w:spacing w:val="-8"/>
          <w:sz w:val="28"/>
          <w:szCs w:val="28"/>
          <w:lang w:val="uk-UA"/>
        </w:rPr>
        <w:t xml:space="preserve"> </w:t>
      </w:r>
      <w:r w:rsidRPr="005864FE">
        <w:rPr>
          <w:spacing w:val="-8"/>
          <w:sz w:val="28"/>
          <w:szCs w:val="28"/>
          <w:lang w:val="uk-UA"/>
        </w:rPr>
        <w:t>: Наук. думка, 1998. – 317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Береза Н. М. Цитокіни і їх застосування у лікуванні неспецифічного виразкового коліту / Н. М. Береза, О. О. Крилова // Сучасна гастроентерологія і гепатологія. – 2000. – №2. – С.</w:t>
      </w:r>
      <w:r>
        <w:rPr>
          <w:sz w:val="28"/>
          <w:szCs w:val="28"/>
          <w:lang w:val="uk-UA"/>
        </w:rPr>
        <w:t xml:space="preserve"> </w:t>
      </w:r>
      <w:r w:rsidRPr="00521F49">
        <w:rPr>
          <w:sz w:val="28"/>
          <w:szCs w:val="28"/>
          <w:lang w:val="uk-UA"/>
        </w:rPr>
        <w:t>39–44.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Григорьев П. Я.  Справочное пособие по гастроэнтерологии / </w:t>
      </w:r>
      <w:r>
        <w:rPr>
          <w:sz w:val="28"/>
          <w:szCs w:val="28"/>
          <w:lang w:val="uk-UA"/>
        </w:rPr>
        <w:t xml:space="preserve">                         </w:t>
      </w:r>
      <w:r w:rsidRPr="00521F49">
        <w:rPr>
          <w:sz w:val="28"/>
          <w:szCs w:val="28"/>
          <w:lang w:val="uk-UA"/>
        </w:rPr>
        <w:t>П. Я. Григорьев, А. В. Яковенко. – М.: Миа, 1997. –</w:t>
      </w:r>
      <w:r>
        <w:rPr>
          <w:sz w:val="28"/>
          <w:szCs w:val="28"/>
          <w:lang w:val="uk-UA"/>
        </w:rPr>
        <w:t xml:space="preserve"> </w:t>
      </w:r>
      <w:r w:rsidRPr="00521F49">
        <w:rPr>
          <w:sz w:val="28"/>
          <w:szCs w:val="28"/>
          <w:lang w:val="uk-UA"/>
        </w:rPr>
        <w:t>378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Кукуєва О. В. Діагностика захворювань підшлункової залози: минуле, справжнє, майбутнє / О. В. Кукуєва, О. А. Усова, Н. В. Новоселя // Клінічна медицина. –2001. –№5.– С.56–58.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Окорков А. А. Діагностика болезней внутренних органов</w:t>
      </w:r>
      <w:r>
        <w:rPr>
          <w:sz w:val="28"/>
          <w:szCs w:val="28"/>
          <w:lang w:val="uk-UA"/>
        </w:rPr>
        <w:t xml:space="preserve"> </w:t>
      </w:r>
      <w:r w:rsidRPr="00521F49">
        <w:rPr>
          <w:sz w:val="28"/>
          <w:szCs w:val="28"/>
          <w:lang w:val="uk-UA"/>
        </w:rPr>
        <w:t xml:space="preserve">/ </w:t>
      </w:r>
      <w:r>
        <w:rPr>
          <w:sz w:val="28"/>
          <w:szCs w:val="28"/>
          <w:lang w:val="uk-UA"/>
        </w:rPr>
        <w:t xml:space="preserve">                           </w:t>
      </w:r>
      <w:r w:rsidRPr="00521F49">
        <w:rPr>
          <w:sz w:val="28"/>
          <w:szCs w:val="28"/>
          <w:lang w:val="uk-UA"/>
        </w:rPr>
        <w:t>А. А. Окорков. - М.</w:t>
      </w:r>
      <w:r>
        <w:rPr>
          <w:sz w:val="28"/>
          <w:szCs w:val="28"/>
          <w:lang w:val="uk-UA"/>
        </w:rPr>
        <w:t xml:space="preserve"> </w:t>
      </w:r>
      <w:r w:rsidRPr="00521F49">
        <w:rPr>
          <w:sz w:val="28"/>
          <w:szCs w:val="28"/>
          <w:lang w:val="uk-UA"/>
        </w:rPr>
        <w:t>: Мед. литература. –2001. – С.</w:t>
      </w:r>
      <w:r>
        <w:rPr>
          <w:sz w:val="28"/>
          <w:szCs w:val="28"/>
          <w:lang w:val="uk-UA"/>
        </w:rPr>
        <w:t xml:space="preserve"> </w:t>
      </w:r>
      <w:r w:rsidRPr="00521F49">
        <w:rPr>
          <w:sz w:val="28"/>
          <w:szCs w:val="28"/>
          <w:lang w:val="uk-UA"/>
        </w:rPr>
        <w:t>17–23.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Почечуев  Е.  А.  Учебно-методическая розработка для студентов 4 курсов “Острый панкреатит” /  Е. А.  Почечуев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 М.</w:t>
      </w:r>
      <w:r>
        <w:rPr>
          <w:sz w:val="28"/>
          <w:szCs w:val="28"/>
          <w:lang w:val="uk-UA"/>
        </w:rPr>
        <w:t xml:space="preserve"> </w:t>
      </w:r>
      <w:r w:rsidRPr="00521F49">
        <w:rPr>
          <w:sz w:val="28"/>
          <w:szCs w:val="28"/>
          <w:lang w:val="uk-UA"/>
        </w:rPr>
        <w:t>: Изд–во МГУ, 1995. –</w:t>
      </w:r>
      <w:r>
        <w:rPr>
          <w:sz w:val="28"/>
          <w:szCs w:val="28"/>
          <w:lang w:val="uk-UA"/>
        </w:rPr>
        <w:t xml:space="preserve"> </w:t>
      </w:r>
      <w:r w:rsidRPr="00521F49">
        <w:rPr>
          <w:sz w:val="28"/>
          <w:szCs w:val="28"/>
          <w:lang w:val="uk-UA"/>
        </w:rPr>
        <w:t>21</w:t>
      </w:r>
      <w:r>
        <w:rPr>
          <w:sz w:val="28"/>
          <w:szCs w:val="28"/>
          <w:lang w:val="uk-UA"/>
        </w:rPr>
        <w:t xml:space="preserve"> </w:t>
      </w:r>
      <w:r w:rsidRPr="00521F49">
        <w:rPr>
          <w:sz w:val="28"/>
          <w:szCs w:val="28"/>
          <w:lang w:val="uk-UA"/>
        </w:rPr>
        <w:t>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Angus D. B.  Reentri of T–cells to the adult thymus in restricted to activated T–cells //  D. B.   Angus  Exp.</w:t>
      </w:r>
      <w:r w:rsidRPr="00521F49">
        <w:rPr>
          <w:sz w:val="28"/>
          <w:szCs w:val="28"/>
          <w:lang w:val="en-US"/>
        </w:rPr>
        <w:t xml:space="preserve"> </w:t>
      </w:r>
      <w:r w:rsidRPr="00521F49">
        <w:rPr>
          <w:sz w:val="28"/>
          <w:szCs w:val="28"/>
          <w:lang w:val="uk-UA"/>
        </w:rPr>
        <w:t>Med.–1991.–V.</w:t>
      </w:r>
      <w:r>
        <w:rPr>
          <w:sz w:val="28"/>
          <w:szCs w:val="28"/>
          <w:lang w:val="uk-UA"/>
        </w:rPr>
        <w:t xml:space="preserve"> </w:t>
      </w:r>
      <w:r w:rsidRPr="00521F49">
        <w:rPr>
          <w:sz w:val="28"/>
          <w:szCs w:val="28"/>
          <w:lang w:val="uk-UA"/>
        </w:rPr>
        <w:t>173.–P.</w:t>
      </w:r>
      <w:r>
        <w:rPr>
          <w:sz w:val="28"/>
          <w:szCs w:val="28"/>
          <w:lang w:val="uk-UA"/>
        </w:rPr>
        <w:t xml:space="preserve"> </w:t>
      </w:r>
      <w:r w:rsidRPr="00521F49">
        <w:rPr>
          <w:sz w:val="28"/>
          <w:szCs w:val="28"/>
          <w:lang w:val="uk-UA"/>
        </w:rPr>
        <w:t>1039–1044.</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Dalloul A. H. Human thymus epithelial cells produce interleikin–3 /</w:t>
      </w:r>
      <w:r w:rsidRPr="00521F49">
        <w:rPr>
          <w:sz w:val="28"/>
          <w:szCs w:val="28"/>
          <w:lang w:val="en-US"/>
        </w:rPr>
        <w:t xml:space="preserve"> </w:t>
      </w:r>
      <w:r>
        <w:rPr>
          <w:sz w:val="28"/>
          <w:szCs w:val="28"/>
          <w:lang w:val="uk-UA"/>
        </w:rPr>
        <w:t xml:space="preserve">                    </w:t>
      </w:r>
      <w:r w:rsidRPr="00521F49">
        <w:rPr>
          <w:sz w:val="28"/>
          <w:szCs w:val="28"/>
          <w:lang w:val="uk-UA"/>
        </w:rPr>
        <w:t xml:space="preserve">A. H. Dalloul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Blood.–1991.–V.</w:t>
      </w:r>
      <w:r>
        <w:rPr>
          <w:sz w:val="28"/>
          <w:szCs w:val="28"/>
          <w:lang w:val="uk-UA"/>
        </w:rPr>
        <w:t xml:space="preserve"> </w:t>
      </w:r>
      <w:r w:rsidRPr="00521F49">
        <w:rPr>
          <w:sz w:val="28"/>
          <w:szCs w:val="28"/>
          <w:lang w:val="uk-UA"/>
        </w:rPr>
        <w:t>72.– P.</w:t>
      </w:r>
      <w:r>
        <w:rPr>
          <w:sz w:val="28"/>
          <w:szCs w:val="28"/>
          <w:lang w:val="uk-UA"/>
        </w:rPr>
        <w:t xml:space="preserve"> </w:t>
      </w:r>
      <w:r w:rsidRPr="00521F49">
        <w:rPr>
          <w:sz w:val="28"/>
          <w:szCs w:val="28"/>
          <w:lang w:val="uk-UA"/>
        </w:rPr>
        <w:t>69.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Антоненко П. П.  Вплив Т- і В-активіну, лактобактеріну та тетравіту на збереження новонароджених поросят / П. П. Антоненко. С. М. Бойко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матеріали наук.-практ. конф., 7–8 черв</w:t>
      </w:r>
      <w:r>
        <w:rPr>
          <w:sz w:val="28"/>
          <w:szCs w:val="28"/>
          <w:lang w:val="uk-UA"/>
        </w:rPr>
        <w:t>.</w:t>
      </w:r>
      <w:r w:rsidRPr="00521F49">
        <w:rPr>
          <w:sz w:val="28"/>
          <w:szCs w:val="28"/>
          <w:lang w:val="uk-UA"/>
        </w:rPr>
        <w:t xml:space="preserve"> 1995 р.</w:t>
      </w:r>
      <w:r>
        <w:rPr>
          <w:sz w:val="28"/>
          <w:szCs w:val="28"/>
          <w:lang w:val="uk-UA"/>
        </w:rPr>
        <w:t xml:space="preserve"> </w:t>
      </w:r>
      <w:r w:rsidRPr="00521F49">
        <w:rPr>
          <w:sz w:val="28"/>
          <w:szCs w:val="28"/>
          <w:lang w:val="uk-UA"/>
        </w:rPr>
        <w:t>: Біла Церква, 1995. – 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110.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Максимчук С. І.  Природна резистентність хворих диспепсією телят при застосуванні Т-активіну / С. І. Максимчук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матеріали наук.-практ. конф., 7–8 черв</w:t>
      </w:r>
      <w:r>
        <w:rPr>
          <w:sz w:val="28"/>
          <w:szCs w:val="28"/>
          <w:lang w:val="uk-UA"/>
        </w:rPr>
        <w:t>.</w:t>
      </w:r>
      <w:r w:rsidRPr="00521F49">
        <w:rPr>
          <w:sz w:val="28"/>
          <w:szCs w:val="28"/>
          <w:lang w:val="uk-UA"/>
        </w:rPr>
        <w:t xml:space="preserve"> 1995 р.</w:t>
      </w:r>
      <w:r>
        <w:rPr>
          <w:sz w:val="28"/>
          <w:szCs w:val="28"/>
          <w:lang w:val="uk-UA"/>
        </w:rPr>
        <w:t xml:space="preserve"> </w:t>
      </w:r>
      <w:r w:rsidRPr="00521F49">
        <w:rPr>
          <w:sz w:val="28"/>
          <w:szCs w:val="28"/>
          <w:lang w:val="uk-UA"/>
        </w:rPr>
        <w:t>: Біла Церква, 1995.–Ч.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152.</w:t>
      </w:r>
    </w:p>
    <w:p w:rsidR="00262DFD" w:rsidRPr="00826051"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pacing w:val="-6"/>
          <w:sz w:val="28"/>
          <w:szCs w:val="28"/>
          <w:lang w:val="uk-UA"/>
        </w:rPr>
      </w:pPr>
      <w:r w:rsidRPr="00521F49">
        <w:rPr>
          <w:sz w:val="28"/>
          <w:szCs w:val="28"/>
          <w:lang w:val="uk-UA"/>
        </w:rPr>
        <w:t>Макарін А.</w:t>
      </w:r>
      <w:r>
        <w:rPr>
          <w:sz w:val="28"/>
          <w:szCs w:val="28"/>
          <w:lang w:val="uk-UA"/>
        </w:rPr>
        <w:t xml:space="preserve"> М.</w:t>
      </w:r>
      <w:r w:rsidRPr="00521F49">
        <w:rPr>
          <w:sz w:val="28"/>
          <w:szCs w:val="28"/>
          <w:lang w:val="uk-UA"/>
        </w:rPr>
        <w:t xml:space="preserve"> Імунокорегуююча терапія при гострих розладах </w:t>
      </w:r>
      <w:r w:rsidRPr="00826051">
        <w:rPr>
          <w:spacing w:val="-6"/>
          <w:sz w:val="28"/>
          <w:szCs w:val="28"/>
          <w:lang w:val="uk-UA"/>
        </w:rPr>
        <w:t>травлення / А.</w:t>
      </w:r>
      <w:r>
        <w:rPr>
          <w:spacing w:val="-6"/>
          <w:sz w:val="28"/>
          <w:szCs w:val="28"/>
          <w:lang w:val="uk-UA"/>
        </w:rPr>
        <w:t xml:space="preserve"> М.</w:t>
      </w:r>
      <w:r w:rsidRPr="00826051">
        <w:rPr>
          <w:spacing w:val="-6"/>
          <w:sz w:val="28"/>
          <w:szCs w:val="28"/>
          <w:lang w:val="uk-UA"/>
        </w:rPr>
        <w:t xml:space="preserve"> Макарін // Ветеринарна медицина України.–</w:t>
      </w:r>
      <w:r>
        <w:rPr>
          <w:spacing w:val="-6"/>
          <w:sz w:val="28"/>
          <w:szCs w:val="28"/>
          <w:lang w:val="uk-UA"/>
        </w:rPr>
        <w:t xml:space="preserve"> </w:t>
      </w:r>
      <w:r w:rsidRPr="00826051">
        <w:rPr>
          <w:spacing w:val="-6"/>
          <w:sz w:val="28"/>
          <w:szCs w:val="28"/>
          <w:lang w:val="uk-UA"/>
        </w:rPr>
        <w:t>1999.–</w:t>
      </w:r>
      <w:r>
        <w:rPr>
          <w:spacing w:val="-6"/>
          <w:sz w:val="28"/>
          <w:szCs w:val="28"/>
          <w:lang w:val="uk-UA"/>
        </w:rPr>
        <w:t xml:space="preserve"> </w:t>
      </w:r>
      <w:r w:rsidRPr="00826051">
        <w:rPr>
          <w:spacing w:val="-6"/>
          <w:sz w:val="28"/>
          <w:szCs w:val="28"/>
          <w:lang w:val="uk-UA"/>
        </w:rPr>
        <w:t>№2.–</w:t>
      </w:r>
      <w:r>
        <w:rPr>
          <w:spacing w:val="-6"/>
          <w:sz w:val="28"/>
          <w:szCs w:val="28"/>
          <w:lang w:val="uk-UA"/>
        </w:rPr>
        <w:t xml:space="preserve"> </w:t>
      </w:r>
      <w:r w:rsidRPr="00826051">
        <w:rPr>
          <w:spacing w:val="-6"/>
          <w:sz w:val="28"/>
          <w:szCs w:val="28"/>
          <w:lang w:val="uk-UA"/>
        </w:rPr>
        <w:t>С.</w:t>
      </w:r>
      <w:r>
        <w:rPr>
          <w:spacing w:val="-6"/>
          <w:sz w:val="28"/>
          <w:szCs w:val="28"/>
          <w:lang w:val="uk-UA"/>
        </w:rPr>
        <w:t xml:space="preserve"> </w:t>
      </w:r>
      <w:r w:rsidRPr="00826051">
        <w:rPr>
          <w:spacing w:val="-6"/>
          <w:sz w:val="28"/>
          <w:szCs w:val="28"/>
          <w:lang w:val="uk-UA"/>
        </w:rPr>
        <w:t>34–35.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Романович М.</w:t>
      </w:r>
      <w:r>
        <w:rPr>
          <w:sz w:val="28"/>
          <w:szCs w:val="28"/>
          <w:lang w:val="uk-UA"/>
        </w:rPr>
        <w:t xml:space="preserve"> В.</w:t>
      </w:r>
      <w:r w:rsidRPr="00521F49">
        <w:rPr>
          <w:sz w:val="28"/>
          <w:szCs w:val="28"/>
          <w:lang w:val="uk-UA"/>
        </w:rPr>
        <w:t xml:space="preserve"> Реакція організму телят на неспецифічні стимулятори резистентності / М.</w:t>
      </w:r>
      <w:r>
        <w:rPr>
          <w:sz w:val="28"/>
          <w:szCs w:val="28"/>
          <w:lang w:val="uk-UA"/>
        </w:rPr>
        <w:t xml:space="preserve"> В. </w:t>
      </w:r>
      <w:r w:rsidRPr="00521F49">
        <w:rPr>
          <w:sz w:val="28"/>
          <w:szCs w:val="28"/>
          <w:lang w:val="uk-UA"/>
        </w:rPr>
        <w:t>Романович // Ветеринар</w:t>
      </w:r>
      <w:r>
        <w:rPr>
          <w:sz w:val="28"/>
          <w:szCs w:val="28"/>
          <w:lang w:val="uk-UA"/>
        </w:rPr>
        <w:t xml:space="preserve">на медицина України.–1998.– №7. </w:t>
      </w:r>
      <w:r w:rsidRPr="00521F49">
        <w:rPr>
          <w:sz w:val="28"/>
          <w:szCs w:val="28"/>
          <w:lang w:val="uk-UA"/>
        </w:rPr>
        <w:t>–</w:t>
      </w:r>
      <w:r>
        <w:rPr>
          <w:sz w:val="28"/>
          <w:szCs w:val="28"/>
          <w:lang w:val="uk-UA"/>
        </w:rPr>
        <w:t xml:space="preserve"> С. 38</w:t>
      </w:r>
      <w:r w:rsidRPr="00521F49">
        <w:rPr>
          <w:sz w:val="28"/>
          <w:szCs w:val="28"/>
          <w:lang w:val="uk-UA"/>
        </w:rPr>
        <w:t>–39.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Лопатина Т. К. Иммуностимулирующее действие препаратов эубиотиков / Т. К. Лопатина, М. С. Бляхер, В. Н. Николаенко // Вестник РАМН.–1997.– №3.– С.</w:t>
      </w:r>
      <w:r>
        <w:rPr>
          <w:sz w:val="28"/>
          <w:szCs w:val="28"/>
          <w:lang w:val="uk-UA"/>
        </w:rPr>
        <w:t xml:space="preserve"> </w:t>
      </w:r>
      <w:r w:rsidRPr="00521F49">
        <w:rPr>
          <w:sz w:val="28"/>
          <w:szCs w:val="28"/>
          <w:lang w:val="uk-UA"/>
        </w:rPr>
        <w:t>30–34.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Панин А. Н.  Использование пробиотиков и иммуностимуляторов для профилактики желудочно-кишечных заболеваний у новорожденных поросят / А. Н. Панин, Н. И. Серых, Е. В. Малик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Актуальные проблем</w:t>
      </w:r>
      <w:r w:rsidRPr="00521F49">
        <w:rPr>
          <w:sz w:val="28"/>
          <w:szCs w:val="28"/>
        </w:rPr>
        <w:t>ы</w:t>
      </w:r>
      <w:r w:rsidRPr="00521F49">
        <w:rPr>
          <w:sz w:val="28"/>
          <w:szCs w:val="28"/>
          <w:lang w:val="uk-UA"/>
        </w:rPr>
        <w:t xml:space="preserve"> ветеринарно-санитарного контроля сельскохозяйственной продукции</w:t>
      </w:r>
      <w:r>
        <w:rPr>
          <w:sz w:val="28"/>
          <w:szCs w:val="28"/>
          <w:lang w:val="uk-UA"/>
        </w:rPr>
        <w:t xml:space="preserve"> : 2-ой</w:t>
      </w:r>
      <w:r w:rsidRPr="00521F49">
        <w:rPr>
          <w:sz w:val="28"/>
          <w:szCs w:val="28"/>
          <w:lang w:val="uk-UA"/>
        </w:rPr>
        <w:t xml:space="preserve"> </w:t>
      </w:r>
      <w:r w:rsidRPr="00521F49">
        <w:rPr>
          <w:sz w:val="28"/>
          <w:szCs w:val="28"/>
          <w:lang w:val="uk-UA"/>
        </w:rPr>
        <w:lastRenderedPageBreak/>
        <w:t>междунар. науч.-практ. конф., дата</w:t>
      </w:r>
      <w:r>
        <w:rPr>
          <w:sz w:val="28"/>
          <w:szCs w:val="28"/>
          <w:lang w:val="uk-UA"/>
        </w:rPr>
        <w:t xml:space="preserve"> </w:t>
      </w:r>
      <w:r w:rsidRPr="00521F49">
        <w:rPr>
          <w:sz w:val="28"/>
          <w:szCs w:val="28"/>
          <w:lang w:val="uk-UA"/>
        </w:rPr>
        <w:t>: тез</w:t>
      </w:r>
      <w:r>
        <w:rPr>
          <w:sz w:val="28"/>
          <w:szCs w:val="28"/>
          <w:lang w:val="uk-UA"/>
        </w:rPr>
        <w:t>.</w:t>
      </w:r>
      <w:r w:rsidRPr="00521F49">
        <w:rPr>
          <w:sz w:val="28"/>
          <w:szCs w:val="28"/>
          <w:lang w:val="uk-UA"/>
        </w:rPr>
        <w:t xml:space="preserve"> докл. –</w:t>
      </w:r>
      <w:r>
        <w:rPr>
          <w:sz w:val="28"/>
          <w:szCs w:val="28"/>
          <w:lang w:val="uk-UA"/>
        </w:rPr>
        <w:t xml:space="preserve"> </w:t>
      </w:r>
      <w:r w:rsidRPr="00521F49">
        <w:rPr>
          <w:sz w:val="28"/>
          <w:szCs w:val="28"/>
          <w:lang w:val="uk-UA"/>
        </w:rPr>
        <w:t>М., 1997. –Ч.</w:t>
      </w:r>
      <w:r>
        <w:rPr>
          <w:sz w:val="28"/>
          <w:szCs w:val="28"/>
          <w:lang w:val="uk-UA"/>
        </w:rPr>
        <w:t xml:space="preserve"> </w:t>
      </w:r>
      <w:r w:rsidRPr="00521F49">
        <w:rPr>
          <w:sz w:val="28"/>
          <w:szCs w:val="28"/>
          <w:lang w:val="uk-UA"/>
        </w:rPr>
        <w:t>2. – С.</w:t>
      </w:r>
      <w:r>
        <w:rPr>
          <w:sz w:val="28"/>
          <w:szCs w:val="28"/>
          <w:lang w:val="uk-UA"/>
        </w:rPr>
        <w:t xml:space="preserve"> </w:t>
      </w:r>
      <w:r w:rsidRPr="00521F49">
        <w:rPr>
          <w:sz w:val="28"/>
          <w:szCs w:val="28"/>
          <w:lang w:val="uk-UA"/>
        </w:rPr>
        <w:t>69.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Лиманский Ю. П</w:t>
      </w:r>
      <w:r>
        <w:rPr>
          <w:sz w:val="28"/>
          <w:szCs w:val="28"/>
        </w:rPr>
        <w:t>.</w:t>
      </w:r>
      <w:r w:rsidRPr="00521F49">
        <w:rPr>
          <w:sz w:val="28"/>
          <w:szCs w:val="28"/>
        </w:rPr>
        <w:t xml:space="preserve"> </w:t>
      </w:r>
      <w:r w:rsidRPr="00521F49">
        <w:rPr>
          <w:sz w:val="28"/>
          <w:szCs w:val="28"/>
          <w:lang w:val="uk-UA"/>
        </w:rPr>
        <w:t>Теоретические основы информационно–энергетической медицины</w:t>
      </w:r>
      <w:r w:rsidRPr="00521F49">
        <w:rPr>
          <w:sz w:val="28"/>
          <w:szCs w:val="28"/>
        </w:rPr>
        <w:t xml:space="preserve"> / </w:t>
      </w:r>
      <w:r w:rsidRPr="00521F49">
        <w:rPr>
          <w:sz w:val="28"/>
          <w:szCs w:val="28"/>
          <w:lang w:val="uk-UA"/>
        </w:rPr>
        <w:t>Ю. П. Лиманский</w:t>
      </w:r>
      <w:r w:rsidRPr="00521F49">
        <w:rPr>
          <w:sz w:val="28"/>
          <w:szCs w:val="28"/>
        </w:rPr>
        <w:t>.</w:t>
      </w:r>
      <w:r w:rsidRPr="00521F49">
        <w:rPr>
          <w:sz w:val="28"/>
          <w:szCs w:val="28"/>
          <w:lang w:val="uk-UA"/>
        </w:rPr>
        <w:t xml:space="preserve"> Н. Д. Колбун; под ред. </w:t>
      </w:r>
      <w:r>
        <w:rPr>
          <w:sz w:val="28"/>
          <w:szCs w:val="28"/>
          <w:lang w:val="uk-UA"/>
        </w:rPr>
        <w:t xml:space="preserve">                   </w:t>
      </w:r>
      <w:r w:rsidRPr="00521F49">
        <w:rPr>
          <w:sz w:val="28"/>
          <w:szCs w:val="28"/>
          <w:lang w:val="uk-UA"/>
        </w:rPr>
        <w:t>Н. Д. Колбуна // Теория и практика информационной волновой терапии – К., 1996 – С.</w:t>
      </w:r>
      <w:r>
        <w:rPr>
          <w:sz w:val="28"/>
          <w:szCs w:val="28"/>
          <w:lang w:val="uk-UA"/>
        </w:rPr>
        <w:t xml:space="preserve"> 19–</w:t>
      </w:r>
      <w:r w:rsidRPr="00521F49">
        <w:rPr>
          <w:sz w:val="28"/>
          <w:szCs w:val="28"/>
          <w:lang w:val="uk-UA"/>
        </w:rPr>
        <w:t>28.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Лясота В. П.  Роль стуктурованого ізотонічного розчину в становленні функціональної активності факторів клітинного і гуморального імунітету молодняка свиней / В. П. Лясота, А. М. Нікітенко, В. В. Малина [та ін.] // Ветеринарна медици</w:t>
      </w:r>
      <w:r>
        <w:rPr>
          <w:sz w:val="28"/>
          <w:szCs w:val="28"/>
          <w:lang w:val="uk-UA"/>
        </w:rPr>
        <w:t>на України.–2005.– №1.– С. 30</w:t>
      </w:r>
      <w:r w:rsidRPr="00521F49">
        <w:rPr>
          <w:sz w:val="28"/>
          <w:szCs w:val="28"/>
          <w:lang w:val="uk-UA"/>
        </w:rPr>
        <w:t>–32.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Нікітенко А. М.  Гомотин як засіб підвищення стійкості телят і шлунково–кишкових захворювань / А. М. Нікітенко // Неінфекційна патологія</w:t>
      </w:r>
      <w:r>
        <w:rPr>
          <w:sz w:val="28"/>
          <w:szCs w:val="28"/>
          <w:lang w:val="uk-UA"/>
        </w:rPr>
        <w:t xml:space="preserve"> тварин : </w:t>
      </w:r>
      <w:r w:rsidRPr="00521F49">
        <w:rPr>
          <w:sz w:val="28"/>
          <w:szCs w:val="28"/>
          <w:lang w:val="uk-UA"/>
        </w:rPr>
        <w:t>матеріали</w:t>
      </w:r>
      <w:r>
        <w:rPr>
          <w:sz w:val="28"/>
          <w:szCs w:val="28"/>
          <w:lang w:val="uk-UA"/>
        </w:rPr>
        <w:t xml:space="preserve"> наук.-практ. конф., 7–</w:t>
      </w:r>
      <w:r w:rsidRPr="00521F49">
        <w:rPr>
          <w:sz w:val="28"/>
          <w:szCs w:val="28"/>
          <w:lang w:val="uk-UA"/>
        </w:rPr>
        <w:t>8 черв</w:t>
      </w:r>
      <w:r>
        <w:rPr>
          <w:sz w:val="28"/>
          <w:szCs w:val="28"/>
          <w:lang w:val="uk-UA"/>
        </w:rPr>
        <w:t>.</w:t>
      </w:r>
      <w:r w:rsidRPr="00521F49">
        <w:rPr>
          <w:sz w:val="28"/>
          <w:szCs w:val="28"/>
          <w:lang w:val="uk-UA"/>
        </w:rPr>
        <w:t xml:space="preserve"> 1995 р.</w:t>
      </w:r>
      <w:r>
        <w:rPr>
          <w:sz w:val="28"/>
          <w:szCs w:val="28"/>
          <w:lang w:val="uk-UA"/>
        </w:rPr>
        <w:t xml:space="preserve"> </w:t>
      </w:r>
      <w:r w:rsidRPr="00521F49">
        <w:rPr>
          <w:sz w:val="28"/>
          <w:szCs w:val="28"/>
          <w:lang w:val="uk-UA"/>
        </w:rPr>
        <w:t>: Біла Церква, 1995. –Ч.</w:t>
      </w:r>
      <w:r>
        <w:rPr>
          <w:sz w:val="28"/>
          <w:szCs w:val="28"/>
          <w:lang w:val="uk-UA"/>
        </w:rPr>
        <w:t xml:space="preserve"> </w:t>
      </w:r>
      <w:r w:rsidRPr="00521F49">
        <w:rPr>
          <w:sz w:val="28"/>
          <w:szCs w:val="28"/>
          <w:lang w:val="uk-UA"/>
        </w:rPr>
        <w:t>1.– С.</w:t>
      </w:r>
      <w:r>
        <w:rPr>
          <w:sz w:val="28"/>
          <w:szCs w:val="28"/>
          <w:lang w:val="uk-UA"/>
        </w:rPr>
        <w:t xml:space="preserve"> </w:t>
      </w:r>
      <w:r w:rsidRPr="00521F49">
        <w:rPr>
          <w:sz w:val="28"/>
          <w:szCs w:val="28"/>
          <w:lang w:val="uk-UA"/>
        </w:rPr>
        <w:t>56.</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Чумак В. О.  Використання апізолу для підвищення неспецифічної резистентності молодняка свиней / В. О. Чумак, М. І. Гаращук, В. Г. Грибан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матеріали наук.-практ. конф., 7–8 черв</w:t>
      </w:r>
      <w:r>
        <w:rPr>
          <w:sz w:val="28"/>
          <w:szCs w:val="28"/>
          <w:lang w:val="uk-UA"/>
        </w:rPr>
        <w:t>.</w:t>
      </w:r>
      <w:r w:rsidRPr="00521F49">
        <w:rPr>
          <w:sz w:val="28"/>
          <w:szCs w:val="28"/>
          <w:lang w:val="uk-UA"/>
        </w:rPr>
        <w:t xml:space="preserve"> 1995 р.</w:t>
      </w:r>
      <w:r>
        <w:rPr>
          <w:sz w:val="28"/>
          <w:szCs w:val="28"/>
          <w:lang w:val="uk-UA"/>
        </w:rPr>
        <w:t xml:space="preserve"> </w:t>
      </w:r>
      <w:r w:rsidRPr="00521F49">
        <w:rPr>
          <w:sz w:val="28"/>
          <w:szCs w:val="28"/>
          <w:lang w:val="uk-UA"/>
        </w:rPr>
        <w:t>: Біла Церква, 1995. – Ч.</w:t>
      </w:r>
      <w:r>
        <w:rPr>
          <w:sz w:val="28"/>
          <w:szCs w:val="28"/>
          <w:lang w:val="uk-UA"/>
        </w:rPr>
        <w:t xml:space="preserve"> </w:t>
      </w:r>
      <w:r w:rsidRPr="00521F49">
        <w:rPr>
          <w:sz w:val="28"/>
          <w:szCs w:val="28"/>
          <w:lang w:val="uk-UA"/>
        </w:rPr>
        <w:t>1.– С.</w:t>
      </w:r>
      <w:r>
        <w:rPr>
          <w:sz w:val="28"/>
          <w:szCs w:val="28"/>
          <w:lang w:val="uk-UA"/>
        </w:rPr>
        <w:t xml:space="preserve"> </w:t>
      </w:r>
      <w:r w:rsidRPr="00521F49">
        <w:rPr>
          <w:sz w:val="28"/>
          <w:szCs w:val="28"/>
          <w:lang w:val="uk-UA"/>
        </w:rPr>
        <w:t>105.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Федоров </w:t>
      </w:r>
      <w:r>
        <w:rPr>
          <w:sz w:val="28"/>
          <w:szCs w:val="28"/>
          <w:lang w:val="uk-UA"/>
        </w:rPr>
        <w:t xml:space="preserve"> </w:t>
      </w:r>
      <w:r w:rsidRPr="00521F49">
        <w:rPr>
          <w:sz w:val="28"/>
          <w:szCs w:val="28"/>
          <w:lang w:val="uk-UA"/>
        </w:rPr>
        <w:t>Ю. Н.  Иммунопрофилактика болезней новорожденных телят / Ю. Н. Федоров // Ветеринария.–</w:t>
      </w:r>
      <w:r>
        <w:rPr>
          <w:sz w:val="28"/>
          <w:szCs w:val="28"/>
          <w:lang w:val="uk-UA"/>
        </w:rPr>
        <w:t xml:space="preserve"> </w:t>
      </w:r>
      <w:r w:rsidRPr="00521F49">
        <w:rPr>
          <w:sz w:val="28"/>
          <w:szCs w:val="28"/>
          <w:lang w:val="uk-UA"/>
        </w:rPr>
        <w:t>1996. – №11.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3–6.</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Денисенко В. Н.  Роль имуноглобулинов в формировании механизмов естественной резистентности новоражденных телят / В. Н. Денисенко, </w:t>
      </w:r>
      <w:r>
        <w:rPr>
          <w:sz w:val="28"/>
          <w:szCs w:val="28"/>
          <w:lang w:val="uk-UA"/>
        </w:rPr>
        <w:t xml:space="preserve">                   </w:t>
      </w:r>
      <w:r w:rsidRPr="00521F49">
        <w:rPr>
          <w:sz w:val="28"/>
          <w:szCs w:val="28"/>
          <w:lang w:val="uk-UA"/>
        </w:rPr>
        <w:t xml:space="preserve">О. Н. Печникова, А. Н. Грызлова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Сельхозяственная</w:t>
      </w:r>
      <w:r>
        <w:rPr>
          <w:sz w:val="28"/>
          <w:szCs w:val="28"/>
          <w:lang w:val="uk-UA"/>
        </w:rPr>
        <w:t xml:space="preserve"> биология. – 1994. – №2. – С. 98</w:t>
      </w:r>
      <w:r w:rsidRPr="00521F49">
        <w:rPr>
          <w:sz w:val="28"/>
          <w:szCs w:val="28"/>
          <w:lang w:val="uk-UA"/>
        </w:rPr>
        <w:t>–103.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Стадник А. М.  Становлення імунного статусу у здорових і хворих телят, принципи і методи його корекції // Розвиток ветеринарної науки в Україні</w:t>
      </w:r>
      <w:r>
        <w:rPr>
          <w:sz w:val="28"/>
          <w:szCs w:val="28"/>
          <w:lang w:val="uk-UA"/>
        </w:rPr>
        <w:t xml:space="preserve"> </w:t>
      </w:r>
      <w:r w:rsidRPr="00521F49">
        <w:rPr>
          <w:sz w:val="28"/>
          <w:szCs w:val="28"/>
          <w:lang w:val="uk-UA"/>
        </w:rPr>
        <w:t>: здобутки і проблеми</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зб. матеріалів міжнарод. наук.-практ. конф., дата</w:t>
      </w:r>
      <w:r>
        <w:rPr>
          <w:sz w:val="28"/>
          <w:szCs w:val="28"/>
          <w:lang w:val="uk-UA"/>
        </w:rPr>
        <w:t xml:space="preserve"> </w:t>
      </w:r>
      <w:r w:rsidRPr="00521F49">
        <w:rPr>
          <w:sz w:val="28"/>
          <w:szCs w:val="28"/>
          <w:lang w:val="uk-UA"/>
        </w:rPr>
        <w:t>: Х., 1997. – С.</w:t>
      </w:r>
      <w:r>
        <w:rPr>
          <w:sz w:val="28"/>
          <w:szCs w:val="28"/>
          <w:lang w:val="uk-UA"/>
        </w:rPr>
        <w:t xml:space="preserve"> </w:t>
      </w:r>
      <w:r w:rsidRPr="00521F49">
        <w:rPr>
          <w:sz w:val="28"/>
          <w:szCs w:val="28"/>
          <w:lang w:val="uk-UA"/>
        </w:rPr>
        <w:t>172–173.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Стадник А.</w:t>
      </w:r>
      <w:r>
        <w:rPr>
          <w:sz w:val="28"/>
          <w:szCs w:val="28"/>
          <w:lang w:val="uk-UA"/>
        </w:rPr>
        <w:t xml:space="preserve"> </w:t>
      </w:r>
      <w:r w:rsidRPr="00521F49">
        <w:rPr>
          <w:sz w:val="28"/>
          <w:szCs w:val="28"/>
          <w:lang w:val="uk-UA"/>
        </w:rPr>
        <w:t>М. Критерії імунного статусу новонароджених телят і корекція його при диспепсії / А.</w:t>
      </w:r>
      <w:r>
        <w:rPr>
          <w:sz w:val="28"/>
          <w:szCs w:val="28"/>
          <w:lang w:val="uk-UA"/>
        </w:rPr>
        <w:t xml:space="preserve"> </w:t>
      </w:r>
      <w:r w:rsidRPr="00521F49">
        <w:rPr>
          <w:sz w:val="28"/>
          <w:szCs w:val="28"/>
          <w:lang w:val="uk-UA"/>
        </w:rPr>
        <w:t>М.</w:t>
      </w:r>
      <w:r>
        <w:rPr>
          <w:sz w:val="28"/>
          <w:szCs w:val="28"/>
          <w:lang w:val="uk-UA"/>
        </w:rPr>
        <w:t xml:space="preserve"> </w:t>
      </w:r>
      <w:r w:rsidRPr="00521F49">
        <w:rPr>
          <w:sz w:val="28"/>
          <w:szCs w:val="28"/>
          <w:lang w:val="uk-UA"/>
        </w:rPr>
        <w:t>Стадник Л.</w:t>
      </w:r>
      <w:r>
        <w:rPr>
          <w:sz w:val="28"/>
          <w:szCs w:val="28"/>
          <w:lang w:val="uk-UA"/>
        </w:rPr>
        <w:t xml:space="preserve"> </w:t>
      </w:r>
      <w:r w:rsidRPr="00521F49">
        <w:rPr>
          <w:sz w:val="28"/>
          <w:szCs w:val="28"/>
          <w:lang w:val="uk-UA"/>
        </w:rPr>
        <w:t>Г.</w:t>
      </w:r>
      <w:r>
        <w:rPr>
          <w:sz w:val="28"/>
          <w:szCs w:val="28"/>
          <w:lang w:val="uk-UA"/>
        </w:rPr>
        <w:t xml:space="preserve"> </w:t>
      </w:r>
      <w:r w:rsidRPr="00521F49">
        <w:rPr>
          <w:sz w:val="28"/>
          <w:szCs w:val="28"/>
          <w:lang w:val="uk-UA"/>
        </w:rPr>
        <w:t>Слівінська // Вісник Білоцерківськог</w:t>
      </w:r>
      <w:r>
        <w:rPr>
          <w:sz w:val="28"/>
          <w:szCs w:val="28"/>
          <w:lang w:val="uk-UA"/>
        </w:rPr>
        <w:t xml:space="preserve">о ДАУ. </w:t>
      </w:r>
      <w:r w:rsidRPr="00521F49">
        <w:rPr>
          <w:sz w:val="28"/>
          <w:szCs w:val="28"/>
          <w:lang w:val="uk-UA"/>
        </w:rPr>
        <w:t>–</w:t>
      </w:r>
      <w:r>
        <w:rPr>
          <w:sz w:val="28"/>
          <w:szCs w:val="28"/>
          <w:lang w:val="uk-UA"/>
        </w:rPr>
        <w:t xml:space="preserve">  Біла Церква, 1998. </w:t>
      </w:r>
      <w:r w:rsidRPr="00521F49">
        <w:rPr>
          <w:sz w:val="28"/>
          <w:szCs w:val="28"/>
          <w:lang w:val="uk-UA"/>
        </w:rPr>
        <w:t>– Вип.</w:t>
      </w:r>
      <w:r>
        <w:rPr>
          <w:sz w:val="28"/>
          <w:szCs w:val="28"/>
          <w:lang w:val="uk-UA"/>
        </w:rPr>
        <w:t xml:space="preserve"> 5. </w:t>
      </w:r>
      <w:r w:rsidRPr="00521F49">
        <w:rPr>
          <w:sz w:val="28"/>
          <w:szCs w:val="28"/>
          <w:lang w:val="uk-UA"/>
        </w:rPr>
        <w:t>– Ч.</w:t>
      </w:r>
      <w:r>
        <w:rPr>
          <w:sz w:val="28"/>
          <w:szCs w:val="28"/>
          <w:lang w:val="uk-UA"/>
        </w:rPr>
        <w:t xml:space="preserve"> </w:t>
      </w:r>
      <w:r w:rsidRPr="00521F49">
        <w:rPr>
          <w:sz w:val="28"/>
          <w:szCs w:val="28"/>
          <w:lang w:val="uk-UA"/>
        </w:rPr>
        <w:t>1. – C.</w:t>
      </w:r>
      <w:r>
        <w:rPr>
          <w:sz w:val="28"/>
          <w:szCs w:val="28"/>
          <w:lang w:val="uk-UA"/>
        </w:rPr>
        <w:t xml:space="preserve"> </w:t>
      </w:r>
      <w:r w:rsidRPr="00521F49">
        <w:rPr>
          <w:sz w:val="28"/>
          <w:szCs w:val="28"/>
          <w:lang w:val="uk-UA"/>
        </w:rPr>
        <w:t>125–127.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Надточій В. П.  Клінічний статус і неспецифічна резистентність телят </w:t>
      </w:r>
      <w:r w:rsidRPr="00521F49">
        <w:rPr>
          <w:sz w:val="28"/>
          <w:szCs w:val="28"/>
          <w:lang w:val="uk-UA"/>
        </w:rPr>
        <w:lastRenderedPageBreak/>
        <w:t>при антенатальній гіпотрофії</w:t>
      </w:r>
      <w:r>
        <w:rPr>
          <w:sz w:val="28"/>
          <w:szCs w:val="28"/>
          <w:lang w:val="uk-UA"/>
        </w:rPr>
        <w:t xml:space="preserve"> </w:t>
      </w:r>
      <w:r w:rsidRPr="00521F49">
        <w:rPr>
          <w:sz w:val="28"/>
          <w:szCs w:val="28"/>
          <w:lang w:val="uk-UA"/>
        </w:rPr>
        <w:t>: автореф. дис. на здобуття наук. ступеня канд. вет. наук</w:t>
      </w:r>
      <w:r>
        <w:rPr>
          <w:sz w:val="28"/>
          <w:szCs w:val="28"/>
          <w:lang w:val="uk-UA"/>
        </w:rPr>
        <w:t xml:space="preserve"> </w:t>
      </w:r>
      <w:r w:rsidRPr="00521F49">
        <w:rPr>
          <w:sz w:val="28"/>
          <w:szCs w:val="28"/>
          <w:lang w:val="uk-UA"/>
        </w:rPr>
        <w:t>: 16.00.01 / В. П. Надточій. – Біла Церква, Білоцерківський держ. аграр. ун-т, 1999. – 18 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Холод В. М.  Колостральный иммунитет и диспепсия новорожденных телят / В. М. Холод, Л. Н. Букас // Вісник Білоцерківсь</w:t>
      </w:r>
      <w:r>
        <w:rPr>
          <w:sz w:val="28"/>
          <w:szCs w:val="28"/>
          <w:lang w:val="uk-UA"/>
        </w:rPr>
        <w:t xml:space="preserve">кого ДАУ. – Біла Церква, 1998. </w:t>
      </w:r>
      <w:r w:rsidRPr="00521F49">
        <w:rPr>
          <w:sz w:val="28"/>
          <w:szCs w:val="28"/>
          <w:lang w:val="uk-UA"/>
        </w:rPr>
        <w:t>–</w:t>
      </w:r>
      <w:r>
        <w:rPr>
          <w:sz w:val="28"/>
          <w:szCs w:val="28"/>
          <w:lang w:val="uk-UA"/>
        </w:rPr>
        <w:t xml:space="preserve"> Вип. 5, Ч.1. </w:t>
      </w:r>
      <w:r w:rsidRPr="00521F49">
        <w:rPr>
          <w:sz w:val="28"/>
          <w:szCs w:val="28"/>
          <w:lang w:val="uk-UA"/>
        </w:rPr>
        <w:t>– С.</w:t>
      </w:r>
      <w:r>
        <w:rPr>
          <w:sz w:val="28"/>
          <w:szCs w:val="28"/>
          <w:lang w:val="uk-UA"/>
        </w:rPr>
        <w:t xml:space="preserve"> </w:t>
      </w:r>
      <w:r w:rsidRPr="00521F49">
        <w:rPr>
          <w:sz w:val="28"/>
          <w:szCs w:val="28"/>
          <w:lang w:val="uk-UA"/>
        </w:rPr>
        <w:t>143–145.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Вовк І.</w:t>
      </w:r>
      <w:r>
        <w:rPr>
          <w:sz w:val="28"/>
          <w:szCs w:val="28"/>
          <w:lang w:val="uk-UA"/>
        </w:rPr>
        <w:t xml:space="preserve"> </w:t>
      </w:r>
      <w:r w:rsidRPr="00521F49">
        <w:rPr>
          <w:sz w:val="28"/>
          <w:szCs w:val="28"/>
          <w:lang w:val="uk-UA"/>
        </w:rPr>
        <w:t>Н. Фракційний склад білків корів та його взаємозв’язок із резистентністю новонароджених телят / І.</w:t>
      </w:r>
      <w:r>
        <w:rPr>
          <w:sz w:val="28"/>
          <w:szCs w:val="28"/>
          <w:lang w:val="uk-UA"/>
        </w:rPr>
        <w:t xml:space="preserve"> </w:t>
      </w:r>
      <w:r w:rsidRPr="00521F49">
        <w:rPr>
          <w:sz w:val="28"/>
          <w:szCs w:val="28"/>
          <w:lang w:val="uk-UA"/>
        </w:rPr>
        <w:t>Н.</w:t>
      </w:r>
      <w:r>
        <w:rPr>
          <w:sz w:val="28"/>
          <w:szCs w:val="28"/>
          <w:lang w:val="uk-UA"/>
        </w:rPr>
        <w:t xml:space="preserve"> </w:t>
      </w:r>
      <w:r w:rsidRPr="00521F49">
        <w:rPr>
          <w:sz w:val="28"/>
          <w:szCs w:val="28"/>
          <w:lang w:val="uk-UA"/>
        </w:rPr>
        <w:t>Вовк, А.</w:t>
      </w:r>
      <w:r>
        <w:rPr>
          <w:sz w:val="28"/>
          <w:szCs w:val="28"/>
          <w:lang w:val="uk-UA"/>
        </w:rPr>
        <w:t xml:space="preserve"> </w:t>
      </w:r>
      <w:r w:rsidRPr="00521F49">
        <w:rPr>
          <w:sz w:val="28"/>
          <w:szCs w:val="28"/>
          <w:lang w:val="uk-UA"/>
        </w:rPr>
        <w:t>Я.</w:t>
      </w:r>
      <w:r>
        <w:rPr>
          <w:sz w:val="28"/>
          <w:szCs w:val="28"/>
          <w:lang w:val="uk-UA"/>
        </w:rPr>
        <w:t xml:space="preserve"> </w:t>
      </w:r>
      <w:r w:rsidRPr="00521F49">
        <w:rPr>
          <w:sz w:val="28"/>
          <w:szCs w:val="28"/>
          <w:lang w:val="uk-UA"/>
        </w:rPr>
        <w:t xml:space="preserve">Красневич, </w:t>
      </w:r>
      <w:r>
        <w:rPr>
          <w:sz w:val="28"/>
          <w:szCs w:val="28"/>
          <w:lang w:val="uk-UA"/>
        </w:rPr>
        <w:t xml:space="preserve">                </w:t>
      </w:r>
      <w:r w:rsidRPr="00521F49">
        <w:rPr>
          <w:sz w:val="28"/>
          <w:szCs w:val="28"/>
          <w:lang w:val="uk-UA"/>
        </w:rPr>
        <w:t>Д.</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Вигнан // Вісник Білоцерковського ДАУ. – Біла Церква. – 1998. –</w:t>
      </w:r>
      <w:r>
        <w:rPr>
          <w:sz w:val="28"/>
          <w:szCs w:val="28"/>
          <w:lang w:val="uk-UA"/>
        </w:rPr>
        <w:t xml:space="preserve"> </w:t>
      </w:r>
      <w:r w:rsidRPr="00521F49">
        <w:rPr>
          <w:sz w:val="28"/>
          <w:szCs w:val="28"/>
          <w:lang w:val="uk-UA"/>
        </w:rPr>
        <w:t>Ч.</w:t>
      </w:r>
      <w:r>
        <w:rPr>
          <w:sz w:val="28"/>
          <w:szCs w:val="28"/>
          <w:lang w:val="uk-UA"/>
        </w:rPr>
        <w:t xml:space="preserve"> </w:t>
      </w:r>
      <w:r w:rsidRPr="00521F49">
        <w:rPr>
          <w:sz w:val="28"/>
          <w:szCs w:val="28"/>
          <w:lang w:val="uk-UA"/>
        </w:rPr>
        <w:t>1. – С.</w:t>
      </w:r>
      <w:r>
        <w:rPr>
          <w:sz w:val="28"/>
          <w:szCs w:val="28"/>
          <w:lang w:val="uk-UA"/>
        </w:rPr>
        <w:t xml:space="preserve"> </w:t>
      </w:r>
      <w:r w:rsidRPr="00521F49">
        <w:rPr>
          <w:sz w:val="28"/>
          <w:szCs w:val="28"/>
          <w:lang w:val="uk-UA"/>
        </w:rPr>
        <w:t>125–127.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Чумаченко В. Ю.  Лікування та профілактика захворювань тварин з урахуванням імунного статусу / В. Ю. Чумаченко, В. В. Чумаченко,</w:t>
      </w:r>
      <w:r>
        <w:rPr>
          <w:sz w:val="28"/>
          <w:szCs w:val="28"/>
          <w:lang w:val="uk-UA"/>
        </w:rPr>
        <w:t xml:space="preserve"> </w:t>
      </w:r>
      <w:r w:rsidRPr="00521F49">
        <w:rPr>
          <w:sz w:val="28"/>
          <w:szCs w:val="28"/>
          <w:lang w:val="uk-UA"/>
        </w:rPr>
        <w:t>Н. Бойко // Ветеринарна медицина України. – 2003. – №3. – С.</w:t>
      </w:r>
      <w:r>
        <w:rPr>
          <w:sz w:val="28"/>
          <w:szCs w:val="28"/>
          <w:lang w:val="uk-UA"/>
        </w:rPr>
        <w:t xml:space="preserve"> </w:t>
      </w:r>
      <w:r w:rsidRPr="00521F49">
        <w:rPr>
          <w:sz w:val="28"/>
          <w:szCs w:val="28"/>
          <w:lang w:val="uk-UA"/>
        </w:rPr>
        <w:t>27–28.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Чумаченко В. Ю. Дослідження імунної системи (Фактори, що впливають на резистентність тварин) / В. Ю. Чумаченко, В. В. Чумаченко, </w:t>
      </w:r>
      <w:r>
        <w:rPr>
          <w:sz w:val="28"/>
          <w:szCs w:val="28"/>
          <w:lang w:val="uk-UA"/>
        </w:rPr>
        <w:t xml:space="preserve">             </w:t>
      </w:r>
      <w:r w:rsidRPr="00521F49">
        <w:rPr>
          <w:sz w:val="28"/>
          <w:szCs w:val="28"/>
          <w:lang w:val="uk-UA"/>
        </w:rPr>
        <w:t>О. Павленко // Ветеринарна медици</w:t>
      </w:r>
      <w:r>
        <w:rPr>
          <w:sz w:val="28"/>
          <w:szCs w:val="28"/>
          <w:lang w:val="uk-UA"/>
        </w:rPr>
        <w:t>на України. –2004. – №5. – С. 33</w:t>
      </w:r>
      <w:r w:rsidRPr="00521F49">
        <w:rPr>
          <w:sz w:val="28"/>
          <w:szCs w:val="28"/>
          <w:lang w:val="uk-UA"/>
        </w:rPr>
        <w:t>–36.</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Pr>
          <w:sz w:val="28"/>
          <w:szCs w:val="28"/>
          <w:lang w:val="uk-UA"/>
        </w:rPr>
        <w:t>Маслянко Р. П.</w:t>
      </w:r>
      <w:r w:rsidRPr="00521F49">
        <w:rPr>
          <w:sz w:val="28"/>
          <w:szCs w:val="28"/>
          <w:lang w:val="uk-UA"/>
        </w:rPr>
        <w:t xml:space="preserve"> Основи імунобіології / Р. П. Маслянко. – Львів</w:t>
      </w:r>
      <w:r>
        <w:rPr>
          <w:sz w:val="28"/>
          <w:szCs w:val="28"/>
          <w:lang w:val="uk-UA"/>
        </w:rPr>
        <w:t xml:space="preserve"> </w:t>
      </w:r>
      <w:r w:rsidRPr="00521F49">
        <w:rPr>
          <w:sz w:val="28"/>
          <w:szCs w:val="28"/>
          <w:lang w:val="uk-UA"/>
        </w:rPr>
        <w:t>: Вертикаль, 1999. – 472 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Демченко А. В. Ветеринарна мікробіологія і імунологія / </w:t>
      </w:r>
      <w:r>
        <w:rPr>
          <w:sz w:val="28"/>
          <w:szCs w:val="28"/>
          <w:lang w:val="uk-UA"/>
        </w:rPr>
        <w:t xml:space="preserve">                       </w:t>
      </w:r>
      <w:r w:rsidRPr="00521F49">
        <w:rPr>
          <w:sz w:val="28"/>
          <w:szCs w:val="28"/>
          <w:lang w:val="uk-UA"/>
        </w:rPr>
        <w:t>А. В. Демченко, В. А. Бортнійчук, В. Г. Скибіцький [та ін.]. –  Київ</w:t>
      </w:r>
      <w:r>
        <w:rPr>
          <w:sz w:val="28"/>
          <w:szCs w:val="28"/>
          <w:lang w:val="uk-UA"/>
        </w:rPr>
        <w:t xml:space="preserve"> </w:t>
      </w:r>
      <w:r w:rsidRPr="00521F49">
        <w:rPr>
          <w:sz w:val="28"/>
          <w:szCs w:val="28"/>
          <w:lang w:val="uk-UA"/>
        </w:rPr>
        <w:t>: Урожай, 1996.– 368 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Маслянко Р. П.  Екологія і імунна система тварин / Р. П. Маслянко [та ін.].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зб. матеріалів міжнар. наук.-практ. конф., дата</w:t>
      </w:r>
      <w:r>
        <w:rPr>
          <w:sz w:val="28"/>
          <w:szCs w:val="28"/>
          <w:lang w:val="uk-UA"/>
        </w:rPr>
        <w:t xml:space="preserve"> </w:t>
      </w:r>
      <w:r w:rsidRPr="00521F49">
        <w:rPr>
          <w:sz w:val="28"/>
          <w:szCs w:val="28"/>
          <w:lang w:val="uk-UA"/>
        </w:rPr>
        <w:t>:</w:t>
      </w:r>
      <w:r>
        <w:rPr>
          <w:sz w:val="28"/>
          <w:szCs w:val="28"/>
          <w:lang w:val="uk-UA"/>
        </w:rPr>
        <w:t xml:space="preserve"> Чернівці, 1993. – </w:t>
      </w:r>
      <w:r w:rsidRPr="00521F49">
        <w:rPr>
          <w:sz w:val="28"/>
          <w:szCs w:val="28"/>
          <w:lang w:val="uk-UA"/>
        </w:rPr>
        <w:t>С.</w:t>
      </w:r>
      <w:r>
        <w:rPr>
          <w:sz w:val="28"/>
          <w:szCs w:val="28"/>
          <w:lang w:val="uk-UA"/>
        </w:rPr>
        <w:t xml:space="preserve">    </w:t>
      </w:r>
      <w:r w:rsidRPr="00521F49">
        <w:rPr>
          <w:sz w:val="28"/>
          <w:szCs w:val="28"/>
          <w:lang w:val="uk-UA"/>
        </w:rPr>
        <w:t>82– 84.</w:t>
      </w:r>
    </w:p>
    <w:p w:rsidR="00262DFD" w:rsidRPr="00D47E0B"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pacing w:val="-8"/>
          <w:sz w:val="28"/>
          <w:szCs w:val="28"/>
          <w:lang w:val="uk-UA"/>
        </w:rPr>
      </w:pPr>
      <w:r w:rsidRPr="00521F49">
        <w:rPr>
          <w:sz w:val="28"/>
          <w:szCs w:val="28"/>
          <w:lang w:val="uk-UA"/>
        </w:rPr>
        <w:t xml:space="preserve">Чумаченко В. Ю.  Проблеми імунології у ветеринарній медицині / </w:t>
      </w:r>
      <w:r>
        <w:rPr>
          <w:sz w:val="28"/>
          <w:szCs w:val="28"/>
          <w:lang w:val="uk-UA"/>
        </w:rPr>
        <w:t xml:space="preserve">                    </w:t>
      </w:r>
      <w:r w:rsidRPr="00521F49">
        <w:rPr>
          <w:sz w:val="28"/>
          <w:szCs w:val="28"/>
          <w:lang w:val="uk-UA"/>
        </w:rPr>
        <w:t>В. Ю. Чумаченко, В. В. Чумаченко // Неінфекційна патологія тварин</w:t>
      </w:r>
      <w:r>
        <w:rPr>
          <w:sz w:val="28"/>
          <w:szCs w:val="28"/>
          <w:lang w:val="uk-UA"/>
        </w:rPr>
        <w:t xml:space="preserve"> </w:t>
      </w:r>
      <w:r w:rsidRPr="00521F49">
        <w:rPr>
          <w:sz w:val="28"/>
          <w:szCs w:val="28"/>
          <w:lang w:val="uk-UA"/>
        </w:rPr>
        <w:t>:</w:t>
      </w:r>
      <w:r>
        <w:rPr>
          <w:sz w:val="28"/>
          <w:szCs w:val="28"/>
          <w:lang w:val="uk-UA"/>
        </w:rPr>
        <w:t xml:space="preserve"> </w:t>
      </w:r>
      <w:r w:rsidRPr="00D47E0B">
        <w:rPr>
          <w:spacing w:val="-8"/>
          <w:sz w:val="28"/>
          <w:szCs w:val="28"/>
          <w:lang w:val="uk-UA"/>
        </w:rPr>
        <w:t>матеріали</w:t>
      </w:r>
      <w:r w:rsidRPr="00521F49">
        <w:rPr>
          <w:sz w:val="28"/>
          <w:szCs w:val="28"/>
          <w:lang w:val="uk-UA"/>
        </w:rPr>
        <w:t xml:space="preserve"> наук.-</w:t>
      </w:r>
      <w:r>
        <w:rPr>
          <w:spacing w:val="-8"/>
          <w:sz w:val="28"/>
          <w:szCs w:val="28"/>
          <w:lang w:val="uk-UA"/>
        </w:rPr>
        <w:t>практ. конф., 7– 8 черв.</w:t>
      </w:r>
      <w:r w:rsidRPr="00D47E0B">
        <w:rPr>
          <w:spacing w:val="-8"/>
          <w:sz w:val="28"/>
          <w:szCs w:val="28"/>
          <w:lang w:val="uk-UA"/>
        </w:rPr>
        <w:t xml:space="preserve"> 1995 р.</w:t>
      </w:r>
      <w:r>
        <w:rPr>
          <w:spacing w:val="-8"/>
          <w:sz w:val="28"/>
          <w:szCs w:val="28"/>
          <w:lang w:val="uk-UA"/>
        </w:rPr>
        <w:t xml:space="preserve"> </w:t>
      </w:r>
      <w:r w:rsidRPr="00D47E0B">
        <w:rPr>
          <w:spacing w:val="-8"/>
          <w:sz w:val="28"/>
          <w:szCs w:val="28"/>
          <w:lang w:val="uk-UA"/>
        </w:rPr>
        <w:t>:</w:t>
      </w:r>
      <w:r>
        <w:rPr>
          <w:spacing w:val="-8"/>
          <w:sz w:val="28"/>
          <w:szCs w:val="28"/>
          <w:lang w:val="uk-UA"/>
        </w:rPr>
        <w:t xml:space="preserve"> </w:t>
      </w:r>
      <w:r w:rsidRPr="00D47E0B">
        <w:rPr>
          <w:spacing w:val="-8"/>
          <w:sz w:val="28"/>
          <w:szCs w:val="28"/>
          <w:lang w:val="uk-UA"/>
        </w:rPr>
        <w:t>Біла Церква, 1995. –</w:t>
      </w:r>
      <w:r>
        <w:rPr>
          <w:spacing w:val="-8"/>
          <w:sz w:val="28"/>
          <w:szCs w:val="28"/>
          <w:lang w:val="uk-UA"/>
        </w:rPr>
        <w:t xml:space="preserve"> </w:t>
      </w:r>
      <w:r w:rsidRPr="00D47E0B">
        <w:rPr>
          <w:spacing w:val="-8"/>
          <w:sz w:val="28"/>
          <w:szCs w:val="28"/>
          <w:lang w:val="uk-UA"/>
        </w:rPr>
        <w:t>Ч.</w:t>
      </w:r>
      <w:r>
        <w:rPr>
          <w:spacing w:val="-8"/>
          <w:sz w:val="28"/>
          <w:szCs w:val="28"/>
          <w:lang w:val="uk-UA"/>
        </w:rPr>
        <w:t xml:space="preserve"> </w:t>
      </w:r>
      <w:r w:rsidRPr="00D47E0B">
        <w:rPr>
          <w:spacing w:val="-8"/>
          <w:sz w:val="28"/>
          <w:szCs w:val="28"/>
          <w:lang w:val="uk-UA"/>
        </w:rPr>
        <w:t>1. – C.</w:t>
      </w:r>
      <w:r>
        <w:rPr>
          <w:spacing w:val="-8"/>
          <w:sz w:val="28"/>
          <w:szCs w:val="28"/>
          <w:lang w:val="uk-UA"/>
        </w:rPr>
        <w:t xml:space="preserve">                </w:t>
      </w:r>
      <w:r w:rsidRPr="00D47E0B">
        <w:rPr>
          <w:spacing w:val="-8"/>
          <w:sz w:val="28"/>
          <w:szCs w:val="28"/>
          <w:lang w:val="uk-UA"/>
        </w:rPr>
        <w:t>20–21.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Бабинина Л. Я. Імуномодулююча активність ехінацеї пурпурної, що застосовують для лікування / Л. Я. Бабинина, Г. М. Войтенко, Т. М. Бенца // Фармакологический журнал. –1994. – №4. – С.</w:t>
      </w:r>
      <w:r>
        <w:rPr>
          <w:sz w:val="28"/>
          <w:szCs w:val="28"/>
          <w:lang w:val="uk-UA"/>
        </w:rPr>
        <w:t xml:space="preserve"> </w:t>
      </w:r>
      <w:r w:rsidRPr="00521F49">
        <w:rPr>
          <w:sz w:val="28"/>
          <w:szCs w:val="28"/>
          <w:lang w:val="uk-UA"/>
        </w:rPr>
        <w:t>104–107.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Абрамычева Н. В.  Оценка иммунной активности эхинацеи пурпурной </w:t>
      </w:r>
      <w:r w:rsidRPr="00D47E0B">
        <w:rPr>
          <w:iCs/>
          <w:sz w:val="28"/>
          <w:szCs w:val="28"/>
          <w:lang w:val="uk-UA"/>
        </w:rPr>
        <w:lastRenderedPageBreak/>
        <w:t>Echinacea purpurea</w:t>
      </w:r>
      <w:r w:rsidRPr="00521F49">
        <w:rPr>
          <w:i/>
          <w:iCs/>
          <w:sz w:val="28"/>
          <w:szCs w:val="28"/>
          <w:lang w:val="uk-UA"/>
        </w:rPr>
        <w:t xml:space="preserve"> </w:t>
      </w:r>
      <w:r w:rsidRPr="00521F49">
        <w:rPr>
          <w:sz w:val="28"/>
          <w:szCs w:val="28"/>
          <w:lang w:val="uk-UA"/>
        </w:rPr>
        <w:t xml:space="preserve">(L.) Moench., выращенной в Башкирстане / </w:t>
      </w:r>
      <w:r>
        <w:rPr>
          <w:sz w:val="28"/>
          <w:szCs w:val="28"/>
          <w:lang w:val="uk-UA"/>
        </w:rPr>
        <w:t xml:space="preserve">                                  </w:t>
      </w:r>
      <w:r w:rsidRPr="00521F49">
        <w:rPr>
          <w:sz w:val="28"/>
          <w:szCs w:val="28"/>
          <w:lang w:val="uk-UA"/>
        </w:rPr>
        <w:t xml:space="preserve">Н. В. Абрамычева, Г. Г. Шайдулина, Р. М. Баширова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Изучение и использование эхинацеи</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сб. материалов междунар. науч.-практ. конф., дата</w:t>
      </w:r>
      <w:r>
        <w:rPr>
          <w:sz w:val="28"/>
          <w:szCs w:val="28"/>
          <w:lang w:val="uk-UA"/>
        </w:rPr>
        <w:t xml:space="preserve"> </w:t>
      </w:r>
      <w:r w:rsidRPr="00521F49">
        <w:rPr>
          <w:sz w:val="28"/>
          <w:szCs w:val="28"/>
          <w:lang w:val="uk-UA"/>
        </w:rPr>
        <w:t>: Полтава, 1998. – С. 97–100.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Садова О. М. Особливості імунокористуючого впливу ехінацеї пурпурової при гострій імунокомплексній патології</w:t>
      </w:r>
      <w:r>
        <w:rPr>
          <w:sz w:val="28"/>
          <w:szCs w:val="28"/>
          <w:lang w:val="uk-UA"/>
        </w:rPr>
        <w:t xml:space="preserve"> </w:t>
      </w:r>
      <w:r w:rsidRPr="00521F49">
        <w:rPr>
          <w:sz w:val="28"/>
          <w:szCs w:val="28"/>
          <w:lang w:val="uk-UA"/>
        </w:rPr>
        <w:t>: автореф. дис. на соискание ученой степени канд. мед. наук, шифр / О. М. Садова. – Львів, 1995. – 20 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Бабиніна Л. Я. Імуномодулююча активність настойки ехінацеї пурпурової, що застосовують для лікування / Л. Я. Бабиніна, Г. М. Войтенко, Т. М. Бенца // Фарм</w:t>
      </w:r>
      <w:r>
        <w:rPr>
          <w:sz w:val="28"/>
          <w:szCs w:val="28"/>
          <w:lang w:val="uk-UA"/>
        </w:rPr>
        <w:t>.</w:t>
      </w:r>
      <w:r w:rsidRPr="00521F49">
        <w:rPr>
          <w:sz w:val="28"/>
          <w:szCs w:val="28"/>
          <w:lang w:val="uk-UA"/>
        </w:rPr>
        <w:t xml:space="preserve"> журн. – 1999.–№4.– С.</w:t>
      </w:r>
      <w:r>
        <w:rPr>
          <w:sz w:val="28"/>
          <w:szCs w:val="28"/>
          <w:lang w:val="uk-UA"/>
        </w:rPr>
        <w:t xml:space="preserve"> 10</w:t>
      </w:r>
      <w:r w:rsidRPr="00521F49">
        <w:rPr>
          <w:sz w:val="28"/>
          <w:szCs w:val="28"/>
          <w:lang w:val="uk-UA"/>
        </w:rPr>
        <w:t>4–107.</w:t>
      </w:r>
    </w:p>
    <w:p w:rsidR="00262DFD" w:rsidRPr="00082AFD"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pacing w:val="-4"/>
          <w:sz w:val="28"/>
          <w:szCs w:val="28"/>
          <w:lang w:val="uk-UA"/>
        </w:rPr>
      </w:pPr>
      <w:r w:rsidRPr="00521F49">
        <w:rPr>
          <w:sz w:val="28"/>
          <w:szCs w:val="28"/>
          <w:lang w:val="uk-UA"/>
        </w:rPr>
        <w:t xml:space="preserve">Бойцова Л. В.  Порівняльне вивчення дії двох препаратів ехінацеї пурпурової - спиртових настойок із сухого та свіжого коренів на </w:t>
      </w:r>
      <w:r w:rsidRPr="00082AFD">
        <w:rPr>
          <w:spacing w:val="-4"/>
          <w:sz w:val="28"/>
          <w:szCs w:val="28"/>
          <w:lang w:val="uk-UA"/>
        </w:rPr>
        <w:t>антитоксичну функцію печінки / Л. В. Бойцова // Ліки. – 1997. – №3. –С.71 – 73.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Balkwil F. Cytocine amplification and inhibition immune and inflammatory responses / F. Balkwil // J.  Viral Hepatitis.– 1997.–V.</w:t>
      </w:r>
      <w:r>
        <w:rPr>
          <w:sz w:val="28"/>
          <w:szCs w:val="28"/>
          <w:lang w:val="uk-UA"/>
        </w:rPr>
        <w:t xml:space="preserve"> </w:t>
      </w:r>
      <w:r w:rsidRPr="00521F49">
        <w:rPr>
          <w:sz w:val="28"/>
          <w:szCs w:val="28"/>
          <w:lang w:val="uk-UA"/>
        </w:rPr>
        <w:t>4. – №2. – P.</w:t>
      </w:r>
      <w:r>
        <w:rPr>
          <w:sz w:val="28"/>
          <w:szCs w:val="28"/>
          <w:lang w:val="uk-UA"/>
        </w:rPr>
        <w:t xml:space="preserve"> </w:t>
      </w:r>
      <w:r w:rsidRPr="00521F49">
        <w:rPr>
          <w:sz w:val="28"/>
          <w:szCs w:val="28"/>
          <w:lang w:val="uk-UA"/>
        </w:rPr>
        <w:t>6–15.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Pr>
          <w:sz w:val="28"/>
          <w:szCs w:val="28"/>
          <w:lang w:val="uk-UA"/>
        </w:rPr>
        <w:t>Середа А. В.,</w:t>
      </w:r>
      <w:r w:rsidRPr="00521F49">
        <w:rPr>
          <w:sz w:val="28"/>
          <w:szCs w:val="28"/>
          <w:lang w:val="uk-UA"/>
        </w:rPr>
        <w:t xml:space="preserve"> Моисеева Г.Ф. Биологически активные вещества и стандартизация лекарственных растений рода Echinacea // Фармаком. - </w:t>
      </w:r>
      <w:r>
        <w:rPr>
          <w:sz w:val="28"/>
          <w:szCs w:val="28"/>
          <w:lang w:val="uk-UA"/>
        </w:rPr>
        <w:t>1998. – №5. – C. 13–</w:t>
      </w:r>
      <w:r w:rsidRPr="00521F49">
        <w:rPr>
          <w:sz w:val="28"/>
          <w:szCs w:val="28"/>
          <w:lang w:val="uk-UA"/>
        </w:rPr>
        <w:t>23.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Müller-Jakic  B.  In vitro inhibition of ciclooxygenase and 5-lipoxigenase bi alkamides from Echinacea and Achillea species / B. Müller-Jakic, W. Breu, </w:t>
      </w:r>
      <w:r>
        <w:rPr>
          <w:sz w:val="28"/>
          <w:szCs w:val="28"/>
          <w:lang w:val="uk-UA"/>
        </w:rPr>
        <w:t xml:space="preserve">                   </w:t>
      </w:r>
      <w:r w:rsidRPr="00521F49">
        <w:rPr>
          <w:sz w:val="28"/>
          <w:szCs w:val="28"/>
          <w:lang w:val="uk-UA"/>
        </w:rPr>
        <w:t xml:space="preserve">A. Probstle </w:t>
      </w:r>
      <w:r w:rsidRPr="002D6827">
        <w:rPr>
          <w:sz w:val="28"/>
          <w:szCs w:val="28"/>
          <w:lang w:val="uk-UA"/>
        </w:rPr>
        <w:t>[</w:t>
      </w:r>
      <w:r w:rsidRPr="00521F49">
        <w:rPr>
          <w:sz w:val="28"/>
          <w:szCs w:val="28"/>
          <w:lang w:val="uk-UA"/>
        </w:rPr>
        <w:t>et.</w:t>
      </w:r>
      <w:r w:rsidRPr="002D6827">
        <w:rPr>
          <w:sz w:val="28"/>
          <w:szCs w:val="28"/>
          <w:lang w:val="uk-UA"/>
        </w:rPr>
        <w:t xml:space="preserve"> </w:t>
      </w:r>
      <w:r w:rsidRPr="00521F49">
        <w:rPr>
          <w:sz w:val="28"/>
          <w:szCs w:val="28"/>
          <w:lang w:val="uk-UA"/>
        </w:rPr>
        <w:t>al.</w:t>
      </w:r>
      <w:r w:rsidRPr="002D6827">
        <w:rPr>
          <w:sz w:val="28"/>
          <w:szCs w:val="28"/>
          <w:lang w:val="uk-UA"/>
        </w:rPr>
        <w:t>]</w:t>
      </w:r>
      <w:r w:rsidRPr="00521F49">
        <w:rPr>
          <w:sz w:val="28"/>
          <w:szCs w:val="28"/>
          <w:lang w:val="uk-UA"/>
        </w:rPr>
        <w:t xml:space="preserve"> // Planta Med. – 1994. – V.</w:t>
      </w:r>
      <w:r>
        <w:rPr>
          <w:sz w:val="28"/>
          <w:szCs w:val="28"/>
          <w:lang w:val="uk-UA"/>
        </w:rPr>
        <w:t xml:space="preserve"> </w:t>
      </w:r>
      <w:r w:rsidRPr="00521F49">
        <w:rPr>
          <w:sz w:val="28"/>
          <w:szCs w:val="28"/>
          <w:lang w:val="uk-UA"/>
        </w:rPr>
        <w:t>60(1). – P.</w:t>
      </w:r>
      <w:r>
        <w:rPr>
          <w:sz w:val="28"/>
          <w:szCs w:val="28"/>
          <w:lang w:val="uk-UA"/>
        </w:rPr>
        <w:t xml:space="preserve"> </w:t>
      </w:r>
      <w:r w:rsidRPr="00521F49">
        <w:rPr>
          <w:sz w:val="28"/>
          <w:szCs w:val="28"/>
          <w:lang w:val="uk-UA"/>
        </w:rPr>
        <w:t>37–40.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Гейшанець А. В.  Перспективи використання ехінацеї пурпурової для захисту організму від дії несприятливих екологічних факторів / </w:t>
      </w:r>
      <w:r>
        <w:rPr>
          <w:sz w:val="28"/>
          <w:szCs w:val="28"/>
          <w:lang w:val="uk-UA"/>
        </w:rPr>
        <w:t xml:space="preserve">                                </w:t>
      </w:r>
      <w:r w:rsidRPr="00521F49">
        <w:rPr>
          <w:sz w:val="28"/>
          <w:szCs w:val="28"/>
          <w:lang w:val="uk-UA"/>
        </w:rPr>
        <w:t>А. В. Гейшанець, В. М. Самородов // Сучасні погляди з популяризації природних наук</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зб. матеріалів наук.-практ. конф. спеціал. та студ. молоді, присвяченої пам’яті В.</w:t>
      </w:r>
      <w:r>
        <w:rPr>
          <w:sz w:val="28"/>
          <w:szCs w:val="28"/>
          <w:lang w:val="uk-UA"/>
        </w:rPr>
        <w:t xml:space="preserve"> </w:t>
      </w:r>
      <w:r w:rsidRPr="00521F49">
        <w:rPr>
          <w:sz w:val="28"/>
          <w:szCs w:val="28"/>
          <w:lang w:val="uk-UA"/>
        </w:rPr>
        <w:t>І.</w:t>
      </w:r>
      <w:r>
        <w:rPr>
          <w:sz w:val="28"/>
          <w:szCs w:val="28"/>
          <w:lang w:val="uk-UA"/>
        </w:rPr>
        <w:t xml:space="preserve"> </w:t>
      </w:r>
      <w:r w:rsidRPr="00521F49">
        <w:rPr>
          <w:sz w:val="28"/>
          <w:szCs w:val="28"/>
          <w:lang w:val="uk-UA"/>
        </w:rPr>
        <w:t>Вернадського, дата</w:t>
      </w:r>
      <w:r>
        <w:rPr>
          <w:sz w:val="28"/>
          <w:szCs w:val="28"/>
          <w:lang w:val="uk-UA"/>
        </w:rPr>
        <w:t xml:space="preserve"> </w:t>
      </w:r>
      <w:r w:rsidRPr="00521F49">
        <w:rPr>
          <w:sz w:val="28"/>
          <w:szCs w:val="28"/>
          <w:lang w:val="uk-UA"/>
        </w:rPr>
        <w:t>: Полтава, 1998. –</w:t>
      </w:r>
      <w:r>
        <w:rPr>
          <w:sz w:val="28"/>
          <w:szCs w:val="28"/>
          <w:lang w:val="uk-UA"/>
        </w:rPr>
        <w:t xml:space="preserve"> </w:t>
      </w:r>
      <w:r w:rsidRPr="00521F49">
        <w:rPr>
          <w:sz w:val="28"/>
          <w:szCs w:val="28"/>
          <w:lang w:val="uk-UA"/>
        </w:rPr>
        <w:t>C.</w:t>
      </w:r>
      <w:r>
        <w:rPr>
          <w:sz w:val="28"/>
          <w:szCs w:val="28"/>
          <w:lang w:val="uk-UA"/>
        </w:rPr>
        <w:t xml:space="preserve"> </w:t>
      </w:r>
      <w:r w:rsidRPr="00521F49">
        <w:rPr>
          <w:sz w:val="28"/>
          <w:szCs w:val="28"/>
          <w:lang w:val="uk-UA"/>
        </w:rPr>
        <w:t>14.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Туманов В. А. Природні оксидатні засоби в експерименті і кліниці / </w:t>
      </w:r>
      <w:r>
        <w:rPr>
          <w:sz w:val="28"/>
          <w:szCs w:val="28"/>
          <w:lang w:val="uk-UA"/>
        </w:rPr>
        <w:t xml:space="preserve">                   </w:t>
      </w:r>
      <w:r w:rsidRPr="00521F49">
        <w:rPr>
          <w:sz w:val="28"/>
          <w:szCs w:val="28"/>
          <w:lang w:val="uk-UA"/>
        </w:rPr>
        <w:t>В. А. Туманов, Н. О. Горчаков, Є. М. Горбань [та ін.] // Фітотерапія</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 xml:space="preserve"> часопис. –2002. №2–№4. – C.</w:t>
      </w:r>
      <w:r>
        <w:rPr>
          <w:sz w:val="28"/>
          <w:szCs w:val="28"/>
          <w:lang w:val="uk-UA"/>
        </w:rPr>
        <w:t xml:space="preserve"> </w:t>
      </w:r>
      <w:r w:rsidRPr="00521F49">
        <w:rPr>
          <w:sz w:val="28"/>
          <w:szCs w:val="28"/>
          <w:lang w:val="uk-UA"/>
        </w:rPr>
        <w:t>3–11.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Паранич А. В. Изучение радиопротекторных свойств экстракта эхинацеи пурпурной в комбинации с каротином и витамином Е </w:t>
      </w:r>
      <w:r w:rsidRPr="00521F49">
        <w:rPr>
          <w:sz w:val="28"/>
          <w:szCs w:val="28"/>
        </w:rPr>
        <w:t xml:space="preserve">/ </w:t>
      </w:r>
      <w:r>
        <w:rPr>
          <w:sz w:val="28"/>
          <w:szCs w:val="28"/>
          <w:lang w:val="uk-UA"/>
        </w:rPr>
        <w:t xml:space="preserve">                            </w:t>
      </w:r>
      <w:r w:rsidRPr="00521F49">
        <w:rPr>
          <w:sz w:val="28"/>
          <w:szCs w:val="28"/>
          <w:lang w:val="uk-UA"/>
        </w:rPr>
        <w:t xml:space="preserve">А. В. </w:t>
      </w:r>
      <w:r w:rsidRPr="00521F49">
        <w:rPr>
          <w:sz w:val="28"/>
          <w:szCs w:val="28"/>
          <w:lang w:val="uk-UA"/>
        </w:rPr>
        <w:lastRenderedPageBreak/>
        <w:t xml:space="preserve">Паранич, Л. А. Чайкина, В. Ф. Почерняева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Радиобиологический съезд</w:t>
      </w:r>
      <w:r>
        <w:rPr>
          <w:sz w:val="28"/>
          <w:szCs w:val="28"/>
          <w:lang w:val="uk-UA"/>
        </w:rPr>
        <w:t xml:space="preserve"> </w:t>
      </w:r>
      <w:r w:rsidRPr="00521F49">
        <w:rPr>
          <w:sz w:val="28"/>
          <w:szCs w:val="28"/>
          <w:lang w:val="uk-UA"/>
        </w:rPr>
        <w:t>: тез</w:t>
      </w:r>
      <w:r w:rsidRPr="00521F49">
        <w:rPr>
          <w:sz w:val="28"/>
          <w:szCs w:val="28"/>
        </w:rPr>
        <w:t xml:space="preserve">исы </w:t>
      </w:r>
      <w:r w:rsidRPr="00521F49">
        <w:rPr>
          <w:sz w:val="28"/>
          <w:szCs w:val="28"/>
          <w:lang w:val="uk-UA"/>
        </w:rPr>
        <w:t>докл. – Пущино, 1993. – Ч.</w:t>
      </w:r>
      <w:r>
        <w:rPr>
          <w:sz w:val="28"/>
          <w:szCs w:val="28"/>
          <w:lang w:val="uk-UA"/>
        </w:rPr>
        <w:t xml:space="preserve"> </w:t>
      </w:r>
      <w:r w:rsidRPr="00521F49">
        <w:rPr>
          <w:sz w:val="28"/>
          <w:szCs w:val="28"/>
          <w:lang w:val="uk-UA"/>
        </w:rPr>
        <w:t>2.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764.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Дубинська Г. М. Перспективи використання водно–спиртового екстракта ехінацеї пурпурової як засобу лікування та порушень гомеостазу у ліквідаторів аварії ЧАЕС / Г. М. Дубинська // Изучение и использование эхинацеи</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сб. материалов междунар. науч.-практ. конф., дата</w:t>
      </w:r>
      <w:r>
        <w:rPr>
          <w:sz w:val="28"/>
          <w:szCs w:val="28"/>
          <w:lang w:val="uk-UA"/>
        </w:rPr>
        <w:t xml:space="preserve"> </w:t>
      </w:r>
      <w:r w:rsidRPr="00521F49">
        <w:rPr>
          <w:sz w:val="28"/>
          <w:szCs w:val="28"/>
          <w:lang w:val="uk-UA"/>
        </w:rPr>
        <w:t>: Полтава, 1998. – С.</w:t>
      </w:r>
      <w:r>
        <w:rPr>
          <w:sz w:val="28"/>
          <w:szCs w:val="28"/>
          <w:lang w:val="uk-UA"/>
        </w:rPr>
        <w:t xml:space="preserve"> </w:t>
      </w:r>
      <w:r w:rsidRPr="00521F49">
        <w:rPr>
          <w:sz w:val="28"/>
          <w:szCs w:val="28"/>
          <w:lang w:val="uk-UA"/>
        </w:rPr>
        <w:t>118–121.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Погоріла Н. Ф. Лактини-біологічно активні речовини ехінацеї пурпурної / Н. Ф. Погоріла, В. О. Меньшова, О. В. Байон [та ін.] // Фарм</w:t>
      </w:r>
      <w:r>
        <w:rPr>
          <w:sz w:val="28"/>
          <w:szCs w:val="28"/>
          <w:lang w:val="uk-UA"/>
        </w:rPr>
        <w:t>.</w:t>
      </w:r>
      <w:r w:rsidRPr="00521F49">
        <w:rPr>
          <w:sz w:val="28"/>
          <w:szCs w:val="28"/>
          <w:lang w:val="uk-UA"/>
        </w:rPr>
        <w:t xml:space="preserve"> журн. – 1997. – №4. – С.</w:t>
      </w:r>
      <w:r>
        <w:rPr>
          <w:sz w:val="28"/>
          <w:szCs w:val="28"/>
          <w:lang w:val="uk-UA"/>
        </w:rPr>
        <w:t xml:space="preserve"> </w:t>
      </w:r>
      <w:r w:rsidRPr="00521F49">
        <w:rPr>
          <w:sz w:val="28"/>
          <w:szCs w:val="28"/>
          <w:lang w:val="uk-UA"/>
        </w:rPr>
        <w:t>80–83.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Самородов В. Н. Фитохимический состав представителей рода </w:t>
      </w:r>
      <w:r w:rsidRPr="00082AFD">
        <w:rPr>
          <w:sz w:val="28"/>
          <w:szCs w:val="28"/>
          <w:lang w:val="uk-UA"/>
        </w:rPr>
        <w:t>эхинацеа (</w:t>
      </w:r>
      <w:r w:rsidRPr="00082AFD">
        <w:rPr>
          <w:iCs/>
          <w:sz w:val="28"/>
          <w:szCs w:val="28"/>
          <w:lang w:val="uk-UA"/>
        </w:rPr>
        <w:t>Echinacea Moench</w:t>
      </w:r>
      <w:r w:rsidRPr="00082AFD">
        <w:rPr>
          <w:sz w:val="28"/>
          <w:szCs w:val="28"/>
          <w:lang w:val="uk-UA"/>
        </w:rPr>
        <w:t>) и его</w:t>
      </w:r>
      <w:r w:rsidRPr="00521F49">
        <w:rPr>
          <w:sz w:val="28"/>
          <w:szCs w:val="28"/>
          <w:lang w:val="uk-UA"/>
        </w:rPr>
        <w:t xml:space="preserve"> фармакологические свойства</w:t>
      </w:r>
      <w:r>
        <w:rPr>
          <w:sz w:val="28"/>
          <w:szCs w:val="28"/>
          <w:lang w:val="uk-UA"/>
        </w:rPr>
        <w:t xml:space="preserve"> </w:t>
      </w:r>
      <w:r w:rsidRPr="00521F49">
        <w:rPr>
          <w:sz w:val="28"/>
          <w:szCs w:val="28"/>
          <w:lang w:val="uk-UA"/>
        </w:rPr>
        <w:t xml:space="preserve">: аналит. обзор / В. Н. Самородов, С. В. Поспелов, Г. Ф. Моисеева </w:t>
      </w:r>
      <w:r w:rsidRPr="00521F49">
        <w:rPr>
          <w:sz w:val="28"/>
          <w:szCs w:val="28"/>
        </w:rPr>
        <w:t>[</w:t>
      </w:r>
      <w:r w:rsidRPr="00521F49">
        <w:rPr>
          <w:sz w:val="28"/>
          <w:szCs w:val="28"/>
          <w:lang w:val="uk-UA"/>
        </w:rPr>
        <w:t>и др.</w:t>
      </w:r>
      <w:r w:rsidRPr="00521F49">
        <w:rPr>
          <w:sz w:val="28"/>
          <w:szCs w:val="28"/>
        </w:rPr>
        <w:t>]</w:t>
      </w:r>
      <w:r>
        <w:rPr>
          <w:sz w:val="28"/>
          <w:szCs w:val="28"/>
          <w:lang w:val="uk-UA"/>
        </w:rPr>
        <w:t xml:space="preserve"> // Хим.</w:t>
      </w:r>
      <w:r w:rsidRPr="00521F49">
        <w:rPr>
          <w:sz w:val="28"/>
          <w:szCs w:val="28"/>
          <w:lang w:val="uk-UA"/>
        </w:rPr>
        <w:t>-фарм</w:t>
      </w:r>
      <w:r>
        <w:rPr>
          <w:sz w:val="28"/>
          <w:szCs w:val="28"/>
          <w:lang w:val="uk-UA"/>
        </w:rPr>
        <w:t>. журн</w:t>
      </w:r>
      <w:r w:rsidRPr="00521F49">
        <w:rPr>
          <w:sz w:val="28"/>
          <w:szCs w:val="28"/>
          <w:lang w:val="uk-UA"/>
        </w:rPr>
        <w:t>. –1996. –Т.</w:t>
      </w:r>
      <w:r>
        <w:rPr>
          <w:sz w:val="28"/>
          <w:szCs w:val="28"/>
          <w:lang w:val="uk-UA"/>
        </w:rPr>
        <w:t xml:space="preserve"> </w:t>
      </w:r>
      <w:r w:rsidRPr="00521F49">
        <w:rPr>
          <w:sz w:val="28"/>
          <w:szCs w:val="28"/>
          <w:lang w:val="uk-UA"/>
        </w:rPr>
        <w:t>30. – С.</w:t>
      </w:r>
      <w:r>
        <w:rPr>
          <w:sz w:val="28"/>
          <w:szCs w:val="28"/>
          <w:lang w:val="uk-UA"/>
        </w:rPr>
        <w:t xml:space="preserve"> </w:t>
      </w:r>
      <w:r w:rsidRPr="00521F49">
        <w:rPr>
          <w:sz w:val="28"/>
          <w:szCs w:val="28"/>
          <w:lang w:val="uk-UA"/>
        </w:rPr>
        <w:t>32–37.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Середа А. В. Биологически активные вещества стандартизация лекарственных растений рода </w:t>
      </w:r>
      <w:r w:rsidRPr="00521F49">
        <w:rPr>
          <w:iCs/>
          <w:sz w:val="28"/>
          <w:szCs w:val="28"/>
          <w:lang w:val="uk-UA"/>
        </w:rPr>
        <w:t xml:space="preserve">Echinacea / </w:t>
      </w:r>
      <w:r w:rsidRPr="00521F49">
        <w:rPr>
          <w:sz w:val="28"/>
          <w:szCs w:val="28"/>
          <w:lang w:val="uk-UA"/>
        </w:rPr>
        <w:t>А.</w:t>
      </w:r>
      <w:r>
        <w:rPr>
          <w:sz w:val="28"/>
          <w:szCs w:val="28"/>
          <w:lang w:val="uk-UA"/>
        </w:rPr>
        <w:t xml:space="preserve"> </w:t>
      </w:r>
      <w:r w:rsidRPr="00521F49">
        <w:rPr>
          <w:sz w:val="28"/>
          <w:szCs w:val="28"/>
          <w:lang w:val="uk-UA"/>
        </w:rPr>
        <w:t>В.</w:t>
      </w:r>
      <w:r>
        <w:rPr>
          <w:sz w:val="28"/>
          <w:szCs w:val="28"/>
          <w:lang w:val="uk-UA"/>
        </w:rPr>
        <w:t xml:space="preserve"> </w:t>
      </w:r>
      <w:r w:rsidRPr="00521F49">
        <w:rPr>
          <w:sz w:val="28"/>
          <w:szCs w:val="28"/>
          <w:lang w:val="uk-UA"/>
        </w:rPr>
        <w:t>Середа, Г.</w:t>
      </w:r>
      <w:r>
        <w:rPr>
          <w:sz w:val="28"/>
          <w:szCs w:val="28"/>
          <w:lang w:val="uk-UA"/>
        </w:rPr>
        <w:t xml:space="preserve"> </w:t>
      </w:r>
      <w:r w:rsidRPr="00521F49">
        <w:rPr>
          <w:sz w:val="28"/>
          <w:szCs w:val="28"/>
          <w:lang w:val="uk-UA"/>
        </w:rPr>
        <w:t>Ф.</w:t>
      </w:r>
      <w:r>
        <w:rPr>
          <w:sz w:val="28"/>
          <w:szCs w:val="28"/>
          <w:lang w:val="uk-UA"/>
        </w:rPr>
        <w:t xml:space="preserve"> </w:t>
      </w:r>
      <w:r w:rsidRPr="00521F49">
        <w:rPr>
          <w:sz w:val="28"/>
          <w:szCs w:val="28"/>
          <w:lang w:val="uk-UA"/>
        </w:rPr>
        <w:t xml:space="preserve">Моисеева </w:t>
      </w:r>
      <w:r w:rsidRPr="00521F49">
        <w:rPr>
          <w:iCs/>
          <w:sz w:val="28"/>
          <w:szCs w:val="28"/>
          <w:lang w:val="uk-UA"/>
        </w:rPr>
        <w:t>//</w:t>
      </w:r>
      <w:r w:rsidRPr="00521F49">
        <w:rPr>
          <w:i/>
          <w:iCs/>
          <w:sz w:val="28"/>
          <w:szCs w:val="28"/>
          <w:lang w:val="uk-UA"/>
        </w:rPr>
        <w:t xml:space="preserve"> </w:t>
      </w:r>
      <w:r w:rsidRPr="00521F49">
        <w:rPr>
          <w:sz w:val="28"/>
          <w:szCs w:val="28"/>
          <w:lang w:val="uk-UA"/>
        </w:rPr>
        <w:t>Фармаком.–1998. – №3. – С.</w:t>
      </w:r>
      <w:r>
        <w:rPr>
          <w:sz w:val="28"/>
          <w:szCs w:val="28"/>
          <w:lang w:val="uk-UA"/>
        </w:rPr>
        <w:t xml:space="preserve"> </w:t>
      </w:r>
      <w:r w:rsidRPr="00521F49">
        <w:rPr>
          <w:sz w:val="28"/>
          <w:szCs w:val="28"/>
          <w:lang w:val="uk-UA"/>
        </w:rPr>
        <w:t>13–23.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Facino R. M.  Direct characterization of caffeoli esterts with anthyaluronidaze activiti in crude extracts from Echinacea angustifolia roots by fast atom bombardment tandem mass spectrometry / R. M. Facino, M. Garini, </w:t>
      </w:r>
      <w:r>
        <w:rPr>
          <w:sz w:val="28"/>
          <w:szCs w:val="28"/>
          <w:lang w:val="uk-UA"/>
        </w:rPr>
        <w:t xml:space="preserve">                </w:t>
      </w:r>
      <w:r w:rsidRPr="00521F49">
        <w:rPr>
          <w:sz w:val="28"/>
          <w:szCs w:val="28"/>
          <w:lang w:val="uk-UA"/>
        </w:rPr>
        <w:t xml:space="preserve">G. Aldini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Farmaco. – 1993. –V.</w:t>
      </w:r>
      <w:r>
        <w:rPr>
          <w:sz w:val="28"/>
          <w:szCs w:val="28"/>
          <w:lang w:val="uk-UA"/>
        </w:rPr>
        <w:t xml:space="preserve"> </w:t>
      </w:r>
      <w:r w:rsidRPr="00521F49">
        <w:rPr>
          <w:sz w:val="28"/>
          <w:szCs w:val="28"/>
          <w:lang w:val="uk-UA"/>
        </w:rPr>
        <w:t>48(10). – P.</w:t>
      </w:r>
      <w:r>
        <w:rPr>
          <w:sz w:val="28"/>
          <w:szCs w:val="28"/>
          <w:lang w:val="uk-UA"/>
        </w:rPr>
        <w:t xml:space="preserve"> </w:t>
      </w:r>
      <w:r w:rsidRPr="00521F49">
        <w:rPr>
          <w:sz w:val="28"/>
          <w:szCs w:val="28"/>
          <w:lang w:val="uk-UA"/>
        </w:rPr>
        <w:t>1447–1461.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Aldini  G.  Echinacoside and coffeoyl conjugates protect collagen from free radical-inclused degradation: a potential use of echinacea extracts in the preventions of skin photodamage / G. Aldini, M. Garini, R. M. Facino </w:t>
      </w:r>
      <w:r w:rsidRPr="00521F49">
        <w:rPr>
          <w:sz w:val="28"/>
          <w:szCs w:val="28"/>
          <w:lang w:val="en-US"/>
        </w:rPr>
        <w:t>[</w:t>
      </w:r>
      <w:r w:rsidRPr="00521F49">
        <w:rPr>
          <w:sz w:val="28"/>
          <w:szCs w:val="28"/>
          <w:lang w:val="uk-UA"/>
        </w:rPr>
        <w:t>et. al.</w:t>
      </w:r>
      <w:r w:rsidRPr="00521F49">
        <w:rPr>
          <w:sz w:val="28"/>
          <w:szCs w:val="28"/>
          <w:lang w:val="en-US"/>
        </w:rPr>
        <w:t>]</w:t>
      </w:r>
      <w:r>
        <w:rPr>
          <w:sz w:val="28"/>
          <w:szCs w:val="28"/>
          <w:lang w:val="uk-UA"/>
        </w:rPr>
        <w:t xml:space="preserve"> // Planta Med. </w:t>
      </w:r>
      <w:r w:rsidRPr="00521F49">
        <w:rPr>
          <w:sz w:val="28"/>
          <w:szCs w:val="28"/>
          <w:lang w:val="uk-UA"/>
        </w:rPr>
        <w:t>–</w:t>
      </w:r>
      <w:r>
        <w:rPr>
          <w:sz w:val="28"/>
          <w:szCs w:val="28"/>
          <w:lang w:val="uk-UA"/>
        </w:rPr>
        <w:t xml:space="preserve"> 1995. </w:t>
      </w:r>
      <w:r w:rsidRPr="00521F49">
        <w:rPr>
          <w:sz w:val="28"/>
          <w:szCs w:val="28"/>
          <w:lang w:val="uk-UA"/>
        </w:rPr>
        <w:t xml:space="preserve">– </w:t>
      </w:r>
      <w:r w:rsidRPr="00521F49">
        <w:rPr>
          <w:sz w:val="28"/>
          <w:szCs w:val="28"/>
          <w:lang w:val="en-US"/>
        </w:rPr>
        <w:t>V</w:t>
      </w:r>
      <w:r w:rsidRPr="00521F49">
        <w:rPr>
          <w:sz w:val="28"/>
          <w:szCs w:val="28"/>
          <w:lang w:val="uk-UA"/>
        </w:rPr>
        <w:t>.</w:t>
      </w:r>
      <w:r>
        <w:rPr>
          <w:sz w:val="28"/>
          <w:szCs w:val="28"/>
          <w:lang w:val="uk-UA"/>
        </w:rPr>
        <w:t xml:space="preserve"> </w:t>
      </w:r>
      <w:r w:rsidRPr="00521F49">
        <w:rPr>
          <w:sz w:val="28"/>
          <w:szCs w:val="28"/>
          <w:lang w:val="uk-UA"/>
        </w:rPr>
        <w:t>61 (16). – P.</w:t>
      </w:r>
      <w:r>
        <w:rPr>
          <w:sz w:val="28"/>
          <w:szCs w:val="28"/>
          <w:lang w:val="uk-UA"/>
        </w:rPr>
        <w:t xml:space="preserve"> </w:t>
      </w:r>
      <w:r w:rsidRPr="00521F49">
        <w:rPr>
          <w:sz w:val="28"/>
          <w:szCs w:val="28"/>
          <w:lang w:val="uk-UA"/>
        </w:rPr>
        <w:t>510-514.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Куцык Р. В. Иммунокорегирующие и противовоспалительные свойства биологически активных веществ растений </w:t>
      </w:r>
      <w:r w:rsidRPr="009134AC">
        <w:rPr>
          <w:sz w:val="28"/>
          <w:szCs w:val="28"/>
          <w:lang w:val="uk-UA"/>
        </w:rPr>
        <w:t xml:space="preserve">рода </w:t>
      </w:r>
      <w:r w:rsidRPr="009134AC">
        <w:rPr>
          <w:iCs/>
          <w:sz w:val="28"/>
          <w:szCs w:val="28"/>
          <w:lang w:val="uk-UA"/>
        </w:rPr>
        <w:t>Echinacea Moench</w:t>
      </w:r>
      <w:r w:rsidRPr="00521F49">
        <w:rPr>
          <w:sz w:val="28"/>
          <w:szCs w:val="28"/>
          <w:lang w:val="uk-UA"/>
        </w:rPr>
        <w:t xml:space="preserve"> / Р. В. Куцык, Б. М. Зузук, О. В. Рыбак // Провизор. –1999. – №4. – C.</w:t>
      </w:r>
      <w:r>
        <w:rPr>
          <w:sz w:val="28"/>
          <w:szCs w:val="28"/>
          <w:lang w:val="uk-UA"/>
        </w:rPr>
        <w:t xml:space="preserve"> </w:t>
      </w:r>
      <w:r w:rsidRPr="00521F49">
        <w:rPr>
          <w:sz w:val="28"/>
          <w:szCs w:val="28"/>
          <w:lang w:val="uk-UA"/>
        </w:rPr>
        <w:t>55–59.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Прокопенко Л. Г. Имуномоделирующее, антиоксидантное и гепатопротекторное действие фитопрепарата „Люхеин” / Л. Г. Прокопенко, Е. Н. Конопля, Н. А. Конопля // Фармацевтическая наука в решении вопросов лекарственного обеспечения. – М., 1998. – Ч.</w:t>
      </w:r>
      <w:r>
        <w:rPr>
          <w:sz w:val="28"/>
          <w:szCs w:val="28"/>
          <w:lang w:val="uk-UA"/>
        </w:rPr>
        <w:t xml:space="preserve"> </w:t>
      </w:r>
      <w:r w:rsidRPr="00521F49">
        <w:rPr>
          <w:sz w:val="28"/>
          <w:szCs w:val="28"/>
          <w:lang w:val="uk-UA"/>
        </w:rPr>
        <w:t>2. – C.</w:t>
      </w:r>
      <w:r>
        <w:rPr>
          <w:sz w:val="28"/>
          <w:szCs w:val="28"/>
          <w:lang w:val="uk-UA"/>
        </w:rPr>
        <w:t xml:space="preserve"> </w:t>
      </w:r>
      <w:r w:rsidRPr="00521F49">
        <w:rPr>
          <w:sz w:val="28"/>
          <w:szCs w:val="28"/>
          <w:lang w:val="uk-UA"/>
        </w:rPr>
        <w:t>251–256.</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lastRenderedPageBreak/>
        <w:t>Багній Н. І.  Комплексне застосування ентеросорбенту „Силард–П” та імуномодулятора ехінацеї пурпурової у лікуванні породіль з гестаційними пієлонефритами / Н. І. Багній // Ліки. –1997. – №6. – C.</w:t>
      </w:r>
      <w:r>
        <w:rPr>
          <w:sz w:val="28"/>
          <w:szCs w:val="28"/>
          <w:lang w:val="uk-UA"/>
        </w:rPr>
        <w:t xml:space="preserve"> </w:t>
      </w:r>
      <w:r w:rsidRPr="00521F49">
        <w:rPr>
          <w:sz w:val="28"/>
          <w:szCs w:val="28"/>
          <w:lang w:val="uk-UA"/>
        </w:rPr>
        <w:t>43–45.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Садова О. М. Влияние полисахаридов из корневищ эхинацеи пурпурной на имунный статус и факторы неспецифической активности организма / О. М. Садова, Р. В. Куцик, Б. М. Зузук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Изучение и использование эхинацеи</w:t>
      </w:r>
      <w:r>
        <w:rPr>
          <w:sz w:val="28"/>
          <w:szCs w:val="28"/>
          <w:lang w:val="uk-UA"/>
        </w:rPr>
        <w:t xml:space="preserve"> </w:t>
      </w:r>
      <w:r w:rsidRPr="00521F49">
        <w:rPr>
          <w:sz w:val="28"/>
          <w:szCs w:val="28"/>
          <w:lang w:val="uk-UA"/>
        </w:rPr>
        <w:t>: сб. материалов междунар. науч.-практ. конф., дата</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Полтава, 1998. –  C.144–145.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Melchart  D.  Results of five randomized studies on the immunomodulatory activity of preparations of Echinacea / D. Melchart, K. Linde, F. Worku </w:t>
      </w:r>
      <w:r w:rsidRPr="00521F49">
        <w:rPr>
          <w:sz w:val="28"/>
          <w:szCs w:val="28"/>
          <w:lang w:val="en-US"/>
        </w:rPr>
        <w:t>[</w:t>
      </w:r>
      <w:r w:rsidRPr="00521F49">
        <w:rPr>
          <w:sz w:val="28"/>
          <w:szCs w:val="28"/>
          <w:lang w:val="uk-UA"/>
        </w:rPr>
        <w:t>et al.</w:t>
      </w:r>
      <w:r w:rsidRPr="00521F49">
        <w:rPr>
          <w:sz w:val="28"/>
          <w:szCs w:val="28"/>
          <w:lang w:val="en-US"/>
        </w:rPr>
        <w:t>]</w:t>
      </w:r>
      <w:r w:rsidRPr="00521F49">
        <w:rPr>
          <w:sz w:val="28"/>
          <w:szCs w:val="28"/>
          <w:lang w:val="uk-UA"/>
        </w:rPr>
        <w:t xml:space="preserve"> // </w:t>
      </w:r>
      <w:r>
        <w:rPr>
          <w:sz w:val="28"/>
          <w:szCs w:val="28"/>
          <w:lang w:val="uk-UA"/>
        </w:rPr>
        <w:t xml:space="preserve">                 </w:t>
      </w:r>
      <w:r w:rsidRPr="00521F49">
        <w:rPr>
          <w:sz w:val="28"/>
          <w:szCs w:val="28"/>
          <w:lang w:val="uk-UA"/>
        </w:rPr>
        <w:t>J. Altern. Complement.</w:t>
      </w:r>
      <w:r>
        <w:rPr>
          <w:sz w:val="28"/>
          <w:szCs w:val="28"/>
          <w:lang w:val="uk-UA"/>
        </w:rPr>
        <w:t xml:space="preserve"> </w:t>
      </w:r>
      <w:r w:rsidRPr="00521F49">
        <w:rPr>
          <w:sz w:val="28"/>
          <w:szCs w:val="28"/>
          <w:lang w:val="uk-UA"/>
        </w:rPr>
        <w:t>Med.–1995.–V.</w:t>
      </w:r>
      <w:r>
        <w:rPr>
          <w:sz w:val="28"/>
          <w:szCs w:val="28"/>
          <w:lang w:val="uk-UA"/>
        </w:rPr>
        <w:t xml:space="preserve"> </w:t>
      </w:r>
      <w:r w:rsidRPr="00521F49">
        <w:rPr>
          <w:sz w:val="28"/>
          <w:szCs w:val="28"/>
          <w:lang w:val="uk-UA"/>
        </w:rPr>
        <w:t>(2).–P.</w:t>
      </w:r>
      <w:r>
        <w:rPr>
          <w:sz w:val="28"/>
          <w:szCs w:val="28"/>
          <w:lang w:val="uk-UA"/>
        </w:rPr>
        <w:t xml:space="preserve"> </w:t>
      </w:r>
      <w:r w:rsidRPr="00521F49">
        <w:rPr>
          <w:sz w:val="28"/>
          <w:szCs w:val="28"/>
          <w:lang w:val="uk-UA"/>
        </w:rPr>
        <w:t>145–160.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Bukovsky  M.  Immunomodulating activity of ethanol-water extracts of the roots of Echinacea gloriosa L., Echinacea angustifolia DC. and Rudbeckia speciosa Venderoth ethanol–water extracts / M.  Bukovsky, S.  Vaverkova, D.  Kostalova // Pol.  J.  Pharmacol. – 1995. – V.47(2). – P.175–177.</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Чекман І. С.  Клініко-фармакологічні властивості ехінацеї / </w:t>
      </w:r>
      <w:r>
        <w:rPr>
          <w:sz w:val="28"/>
          <w:szCs w:val="28"/>
          <w:lang w:val="uk-UA"/>
        </w:rPr>
        <w:t xml:space="preserve">                            </w:t>
      </w:r>
      <w:r w:rsidRPr="00521F49">
        <w:rPr>
          <w:sz w:val="28"/>
          <w:szCs w:val="28"/>
          <w:lang w:val="uk-UA"/>
        </w:rPr>
        <w:t>І. С. Чекман // Вісник фармакології та фармації. – 2001. – №1, 2. – C.</w:t>
      </w:r>
      <w:r>
        <w:rPr>
          <w:sz w:val="28"/>
          <w:szCs w:val="28"/>
          <w:lang w:val="uk-UA"/>
        </w:rPr>
        <w:t xml:space="preserve"> </w:t>
      </w:r>
      <w:r w:rsidRPr="00521F49">
        <w:rPr>
          <w:sz w:val="28"/>
          <w:szCs w:val="28"/>
          <w:lang w:val="uk-UA"/>
        </w:rPr>
        <w:t>34–35.</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Miller L. G.  Herbal medicinals: selected clinical considerations focusing on known or potential drug-herbal interactions / L. G. Miller // Archiv. Internal.Medicin</w:t>
      </w:r>
      <w:r>
        <w:rPr>
          <w:sz w:val="28"/>
          <w:szCs w:val="28"/>
          <w:lang w:val="uk-UA"/>
        </w:rPr>
        <w:t>e. – 1998. – V. 58(20). – P. 2200–</w:t>
      </w:r>
      <w:r w:rsidRPr="00521F49">
        <w:rPr>
          <w:sz w:val="28"/>
          <w:szCs w:val="28"/>
          <w:lang w:val="uk-UA"/>
        </w:rPr>
        <w:t>2211.</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Фролов В. М.  Клиническая эффективность антраля при лечении заболеваний печени / В. М. Фролов, А. С. Григорьева // Врачебная практика. – 2001. –№3. – C.</w:t>
      </w:r>
      <w:r>
        <w:rPr>
          <w:sz w:val="28"/>
          <w:szCs w:val="28"/>
          <w:lang w:val="uk-UA"/>
        </w:rPr>
        <w:t xml:space="preserve"> </w:t>
      </w:r>
      <w:r w:rsidRPr="00521F49">
        <w:rPr>
          <w:sz w:val="28"/>
          <w:szCs w:val="28"/>
          <w:lang w:val="uk-UA"/>
        </w:rPr>
        <w:t>66–70.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Дроговоз С. М.  Новые гепатопротекторы</w:t>
      </w:r>
      <w:r>
        <w:rPr>
          <w:sz w:val="28"/>
          <w:szCs w:val="28"/>
          <w:lang w:val="uk-UA"/>
        </w:rPr>
        <w:t xml:space="preserve"> </w:t>
      </w:r>
      <w:r w:rsidRPr="00521F49">
        <w:rPr>
          <w:sz w:val="28"/>
          <w:szCs w:val="28"/>
          <w:lang w:val="uk-UA"/>
        </w:rPr>
        <w:t>: тиатриазолин и антраль /</w:t>
      </w:r>
      <w:r>
        <w:rPr>
          <w:sz w:val="28"/>
          <w:szCs w:val="28"/>
          <w:lang w:val="uk-UA"/>
        </w:rPr>
        <w:t xml:space="preserve">             </w:t>
      </w:r>
      <w:r w:rsidRPr="00521F49">
        <w:rPr>
          <w:sz w:val="28"/>
          <w:szCs w:val="28"/>
          <w:lang w:val="uk-UA"/>
        </w:rPr>
        <w:t>С. М. Дроговоз // Мед</w:t>
      </w:r>
      <w:r>
        <w:rPr>
          <w:sz w:val="28"/>
          <w:szCs w:val="28"/>
          <w:lang w:val="uk-UA"/>
        </w:rPr>
        <w:t>.</w:t>
      </w:r>
      <w:r w:rsidRPr="00521F49">
        <w:rPr>
          <w:sz w:val="28"/>
          <w:szCs w:val="28"/>
          <w:lang w:val="uk-UA"/>
        </w:rPr>
        <w:t xml:space="preserve"> журн. – Х., 1995. – №3–4. – С.</w:t>
      </w:r>
      <w:r>
        <w:rPr>
          <w:sz w:val="28"/>
          <w:szCs w:val="28"/>
          <w:lang w:val="uk-UA"/>
        </w:rPr>
        <w:t xml:space="preserve"> </w:t>
      </w:r>
      <w:r w:rsidRPr="00521F49">
        <w:rPr>
          <w:sz w:val="28"/>
          <w:szCs w:val="28"/>
          <w:lang w:val="uk-UA"/>
        </w:rPr>
        <w:t>82–83.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Белянский И. И.  Эффективность комплекса антраля и тимогена при лечении больных с хроническим гепатитом / И. И. Белянский // Пробл</w:t>
      </w:r>
      <w:r w:rsidRPr="00521F49">
        <w:rPr>
          <w:sz w:val="28"/>
          <w:szCs w:val="28"/>
        </w:rPr>
        <w:t>емы</w:t>
      </w:r>
      <w:r w:rsidRPr="00521F49">
        <w:rPr>
          <w:sz w:val="28"/>
          <w:szCs w:val="28"/>
          <w:lang w:val="uk-UA"/>
        </w:rPr>
        <w:t xml:space="preserve"> екологической медицины, генетики и иммунологии. – Х., 1999. - Вип.</w:t>
      </w:r>
      <w:r>
        <w:rPr>
          <w:sz w:val="28"/>
          <w:szCs w:val="28"/>
          <w:lang w:val="uk-UA"/>
        </w:rPr>
        <w:t xml:space="preserve"> </w:t>
      </w:r>
      <w:r w:rsidRPr="00521F49">
        <w:rPr>
          <w:sz w:val="28"/>
          <w:szCs w:val="28"/>
          <w:lang w:val="uk-UA"/>
        </w:rPr>
        <w:t>1(21). – С.</w:t>
      </w:r>
      <w:r>
        <w:rPr>
          <w:sz w:val="28"/>
          <w:szCs w:val="28"/>
          <w:lang w:val="uk-UA"/>
        </w:rPr>
        <w:t xml:space="preserve"> </w:t>
      </w:r>
      <w:r w:rsidRPr="00521F49">
        <w:rPr>
          <w:sz w:val="28"/>
          <w:szCs w:val="28"/>
          <w:lang w:val="uk-UA"/>
        </w:rPr>
        <w:t>217–223.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Утешев Б. С.  Иммуномоделирующее и антиоксидантное действие фитопрепаратов и абсиб. при нарушении липидного обмена / Б. С. Утешев, Ф. Я. Байбурин, Л. Г. Прокопенко // Экспериментальная и клиническая </w:t>
      </w:r>
      <w:r w:rsidRPr="00521F49">
        <w:rPr>
          <w:sz w:val="28"/>
          <w:szCs w:val="28"/>
          <w:lang w:val="uk-UA"/>
        </w:rPr>
        <w:lastRenderedPageBreak/>
        <w:t>фармакология. –1998. –№61. –№5. – С.</w:t>
      </w:r>
      <w:r>
        <w:rPr>
          <w:sz w:val="28"/>
          <w:szCs w:val="28"/>
          <w:lang w:val="uk-UA"/>
        </w:rPr>
        <w:t xml:space="preserve"> </w:t>
      </w:r>
      <w:r w:rsidRPr="00521F49">
        <w:rPr>
          <w:sz w:val="28"/>
          <w:szCs w:val="28"/>
          <w:lang w:val="uk-UA"/>
        </w:rPr>
        <w:t>30–33.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Манько В. М. Иммуномодуляция: история, тенденция развития, современное состояние и перспективы / В. М. Манько, Р. В. Петров, </w:t>
      </w:r>
      <w:r>
        <w:rPr>
          <w:sz w:val="28"/>
          <w:szCs w:val="28"/>
          <w:lang w:val="uk-UA"/>
        </w:rPr>
        <w:t xml:space="preserve">                      </w:t>
      </w:r>
      <w:r w:rsidRPr="00521F49">
        <w:rPr>
          <w:sz w:val="28"/>
          <w:szCs w:val="28"/>
          <w:lang w:val="uk-UA"/>
        </w:rPr>
        <w:t>Р. М. Хаитов // Иммунология.–2002.– №3.– С.</w:t>
      </w:r>
      <w:r>
        <w:rPr>
          <w:sz w:val="28"/>
          <w:szCs w:val="28"/>
          <w:lang w:val="uk-UA"/>
        </w:rPr>
        <w:t xml:space="preserve"> </w:t>
      </w:r>
      <w:r w:rsidRPr="00521F49">
        <w:rPr>
          <w:sz w:val="28"/>
          <w:szCs w:val="28"/>
          <w:lang w:val="uk-UA"/>
        </w:rPr>
        <w:t>132–138.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Макарадзе Л. А. Спосіб корекції імунної системи при гострих розладах травлення у телят / Л. А. Макарадзе // Ветеринарія. – 1999. – С.</w:t>
      </w:r>
      <w:r>
        <w:rPr>
          <w:sz w:val="28"/>
          <w:szCs w:val="28"/>
          <w:lang w:val="uk-UA"/>
        </w:rPr>
        <w:t xml:space="preserve"> </w:t>
      </w:r>
      <w:r w:rsidRPr="00521F49">
        <w:rPr>
          <w:sz w:val="28"/>
          <w:szCs w:val="28"/>
          <w:lang w:val="uk-UA"/>
        </w:rPr>
        <w:t>35.</w:t>
      </w:r>
    </w:p>
    <w:p w:rsidR="00262DFD" w:rsidRPr="00CA2887"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pacing w:val="-10"/>
          <w:sz w:val="28"/>
          <w:szCs w:val="28"/>
          <w:lang w:val="uk-UA"/>
        </w:rPr>
      </w:pPr>
      <w:r w:rsidRPr="00521F49">
        <w:rPr>
          <w:sz w:val="28"/>
          <w:szCs w:val="28"/>
          <w:lang w:val="uk-UA"/>
        </w:rPr>
        <w:t xml:space="preserve">Солодчук  В. Унікальна формула 17 лікарських рослин / В. Солодчук, </w:t>
      </w:r>
      <w:r w:rsidRPr="00CA2887">
        <w:rPr>
          <w:spacing w:val="-10"/>
          <w:sz w:val="28"/>
          <w:szCs w:val="28"/>
          <w:lang w:val="uk-UA"/>
        </w:rPr>
        <w:t>Н. Дудко, О. Єнтц-Хома // Ветеринарна медицина України. – 2002. – №1. – С.</w:t>
      </w:r>
      <w:r>
        <w:rPr>
          <w:spacing w:val="-10"/>
          <w:sz w:val="28"/>
          <w:szCs w:val="28"/>
          <w:lang w:val="uk-UA"/>
        </w:rPr>
        <w:t xml:space="preserve"> </w:t>
      </w:r>
      <w:r w:rsidRPr="00CA2887">
        <w:rPr>
          <w:spacing w:val="-10"/>
          <w:sz w:val="28"/>
          <w:szCs w:val="28"/>
          <w:lang w:val="uk-UA"/>
        </w:rPr>
        <w:t>40.</w:t>
      </w:r>
    </w:p>
    <w:p w:rsidR="00262DFD" w:rsidRPr="00CA2887"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pacing w:val="-8"/>
          <w:sz w:val="28"/>
          <w:szCs w:val="28"/>
          <w:lang w:val="uk-UA"/>
        </w:rPr>
      </w:pPr>
      <w:r w:rsidRPr="00521F49">
        <w:rPr>
          <w:sz w:val="28"/>
          <w:szCs w:val="28"/>
          <w:lang w:val="uk-UA"/>
        </w:rPr>
        <w:t>Високос М.</w:t>
      </w:r>
      <w:r>
        <w:rPr>
          <w:sz w:val="28"/>
          <w:szCs w:val="28"/>
          <w:lang w:val="uk-UA"/>
        </w:rPr>
        <w:t xml:space="preserve"> </w:t>
      </w:r>
      <w:r w:rsidRPr="00521F49">
        <w:rPr>
          <w:sz w:val="28"/>
          <w:szCs w:val="28"/>
          <w:lang w:val="uk-UA"/>
        </w:rPr>
        <w:t xml:space="preserve">П. Практикум для лабораторно-практичних занять з гігієни </w:t>
      </w:r>
      <w:r w:rsidRPr="00CA2887">
        <w:rPr>
          <w:spacing w:val="-8"/>
          <w:sz w:val="28"/>
          <w:szCs w:val="28"/>
          <w:lang w:val="uk-UA"/>
        </w:rPr>
        <w:t>тварин / М.</w:t>
      </w:r>
      <w:r>
        <w:rPr>
          <w:spacing w:val="-8"/>
          <w:sz w:val="28"/>
          <w:szCs w:val="28"/>
          <w:lang w:val="uk-UA"/>
        </w:rPr>
        <w:t xml:space="preserve"> </w:t>
      </w:r>
      <w:r w:rsidRPr="00CA2887">
        <w:rPr>
          <w:spacing w:val="-8"/>
          <w:sz w:val="28"/>
          <w:szCs w:val="28"/>
          <w:lang w:val="uk-UA"/>
        </w:rPr>
        <w:t>П.</w:t>
      </w:r>
      <w:r>
        <w:rPr>
          <w:spacing w:val="-8"/>
          <w:sz w:val="28"/>
          <w:szCs w:val="28"/>
          <w:lang w:val="uk-UA"/>
        </w:rPr>
        <w:t xml:space="preserve"> </w:t>
      </w:r>
      <w:r w:rsidRPr="00CA2887">
        <w:rPr>
          <w:spacing w:val="-8"/>
          <w:sz w:val="28"/>
          <w:szCs w:val="28"/>
          <w:lang w:val="uk-UA"/>
        </w:rPr>
        <w:t>Високос, М.</w:t>
      </w:r>
      <w:r>
        <w:rPr>
          <w:spacing w:val="-8"/>
          <w:sz w:val="28"/>
          <w:szCs w:val="28"/>
          <w:lang w:val="uk-UA"/>
        </w:rPr>
        <w:t xml:space="preserve"> </w:t>
      </w:r>
      <w:r w:rsidRPr="00CA2887">
        <w:rPr>
          <w:spacing w:val="-8"/>
          <w:sz w:val="28"/>
          <w:szCs w:val="28"/>
          <w:lang w:val="uk-UA"/>
        </w:rPr>
        <w:t>В.</w:t>
      </w:r>
      <w:r>
        <w:rPr>
          <w:spacing w:val="-8"/>
          <w:sz w:val="28"/>
          <w:szCs w:val="28"/>
          <w:lang w:val="uk-UA"/>
        </w:rPr>
        <w:t xml:space="preserve"> </w:t>
      </w:r>
      <w:r w:rsidRPr="00CA2887">
        <w:rPr>
          <w:spacing w:val="-8"/>
          <w:sz w:val="28"/>
          <w:szCs w:val="28"/>
          <w:lang w:val="uk-UA"/>
        </w:rPr>
        <w:t>Чорний, М.</w:t>
      </w:r>
      <w:r>
        <w:rPr>
          <w:spacing w:val="-8"/>
          <w:sz w:val="28"/>
          <w:szCs w:val="28"/>
          <w:lang w:val="uk-UA"/>
        </w:rPr>
        <w:t xml:space="preserve"> </w:t>
      </w:r>
      <w:r w:rsidRPr="00CA2887">
        <w:rPr>
          <w:spacing w:val="-8"/>
          <w:sz w:val="28"/>
          <w:szCs w:val="28"/>
          <w:lang w:val="uk-UA"/>
        </w:rPr>
        <w:t>О.</w:t>
      </w:r>
      <w:r>
        <w:rPr>
          <w:spacing w:val="-8"/>
          <w:sz w:val="28"/>
          <w:szCs w:val="28"/>
          <w:lang w:val="uk-UA"/>
        </w:rPr>
        <w:t xml:space="preserve"> </w:t>
      </w:r>
      <w:r w:rsidRPr="00CA2887">
        <w:rPr>
          <w:spacing w:val="-8"/>
          <w:sz w:val="28"/>
          <w:szCs w:val="28"/>
          <w:lang w:val="uk-UA"/>
        </w:rPr>
        <w:t>Захаренко. – Х.</w:t>
      </w:r>
      <w:r>
        <w:rPr>
          <w:spacing w:val="-8"/>
          <w:sz w:val="28"/>
          <w:szCs w:val="28"/>
          <w:lang w:val="uk-UA"/>
        </w:rPr>
        <w:t xml:space="preserve"> </w:t>
      </w:r>
      <w:r w:rsidRPr="00CA2887">
        <w:rPr>
          <w:spacing w:val="-8"/>
          <w:sz w:val="28"/>
          <w:szCs w:val="28"/>
          <w:lang w:val="uk-UA"/>
        </w:rPr>
        <w:t>: Еспада, 2003. – 218</w:t>
      </w:r>
      <w:r>
        <w:rPr>
          <w:spacing w:val="-8"/>
          <w:sz w:val="28"/>
          <w:szCs w:val="28"/>
          <w:lang w:val="uk-UA"/>
        </w:rPr>
        <w:t xml:space="preserve"> </w:t>
      </w:r>
      <w:r w:rsidRPr="00CA2887">
        <w:rPr>
          <w:spacing w:val="-8"/>
          <w:sz w:val="28"/>
          <w:szCs w:val="28"/>
          <w:lang w:val="uk-UA"/>
        </w:rPr>
        <w:t>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Свеженцов А. И. Методические указания к практическим по зоотехническому анализу кормов для студентов специальностей 7.13</w:t>
      </w:r>
      <w:r>
        <w:rPr>
          <w:sz w:val="28"/>
          <w:szCs w:val="28"/>
          <w:lang w:val="uk-UA"/>
        </w:rPr>
        <w:t>0201 и 7.130202 / А. И. Свеженцо</w:t>
      </w:r>
      <w:r w:rsidRPr="00521F49">
        <w:rPr>
          <w:sz w:val="28"/>
          <w:szCs w:val="28"/>
          <w:lang w:val="uk-UA"/>
        </w:rPr>
        <w:t>в, Л. И. Буза. – Днепропетровск, 1998. – 63</w:t>
      </w:r>
      <w:r>
        <w:rPr>
          <w:sz w:val="28"/>
          <w:szCs w:val="28"/>
          <w:lang w:val="uk-UA"/>
        </w:rPr>
        <w:t xml:space="preserve"> </w:t>
      </w:r>
      <w:r w:rsidRPr="00521F49">
        <w:rPr>
          <w:sz w:val="28"/>
          <w:szCs w:val="28"/>
          <w:lang w:val="uk-UA"/>
        </w:rPr>
        <w:t>с.</w:t>
      </w:r>
    </w:p>
    <w:p w:rsidR="00262DFD" w:rsidRPr="00CA2887"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6"/>
          <w:sz w:val="28"/>
          <w:szCs w:val="28"/>
          <w:lang w:val="uk-UA"/>
        </w:rPr>
      </w:pPr>
      <w:r w:rsidRPr="00521F49">
        <w:rPr>
          <w:sz w:val="28"/>
          <w:szCs w:val="28"/>
          <w:lang w:val="uk-UA"/>
        </w:rPr>
        <w:t xml:space="preserve">Svatos  A.  Gastrointestinali hormony. II.Titrace secretinu na krysahs / </w:t>
      </w:r>
      <w:r>
        <w:rPr>
          <w:sz w:val="28"/>
          <w:szCs w:val="28"/>
          <w:lang w:val="uk-UA"/>
        </w:rPr>
        <w:t xml:space="preserve">                 </w:t>
      </w:r>
      <w:r w:rsidRPr="00521F49">
        <w:rPr>
          <w:sz w:val="28"/>
          <w:szCs w:val="28"/>
          <w:lang w:val="uk-UA"/>
        </w:rPr>
        <w:t xml:space="preserve">A. </w:t>
      </w:r>
      <w:r w:rsidRPr="00CA2887">
        <w:rPr>
          <w:spacing w:val="-6"/>
          <w:sz w:val="28"/>
          <w:szCs w:val="28"/>
          <w:lang w:val="uk-UA"/>
        </w:rPr>
        <w:t xml:space="preserve">Svatos, V. Jelineik // Ceskoslovenska Fisiologie. – 1957. – Z.VI. – №2. – </w:t>
      </w:r>
      <w:r>
        <w:rPr>
          <w:spacing w:val="-6"/>
          <w:sz w:val="28"/>
          <w:szCs w:val="28"/>
          <w:lang w:val="uk-UA"/>
        </w:rPr>
        <w:t xml:space="preserve">                         </w:t>
      </w:r>
      <w:r w:rsidRPr="00CA2887">
        <w:rPr>
          <w:spacing w:val="-6"/>
          <w:sz w:val="28"/>
          <w:szCs w:val="28"/>
          <w:lang w:val="en-US"/>
        </w:rPr>
        <w:t>P</w:t>
      </w:r>
      <w:r w:rsidRPr="00CA2887">
        <w:rPr>
          <w:spacing w:val="-6"/>
          <w:sz w:val="28"/>
          <w:szCs w:val="28"/>
          <w:lang w:val="uk-UA"/>
        </w:rPr>
        <w:t>.</w:t>
      </w:r>
      <w:r>
        <w:rPr>
          <w:spacing w:val="-6"/>
          <w:sz w:val="28"/>
          <w:szCs w:val="28"/>
          <w:lang w:val="uk-UA"/>
        </w:rPr>
        <w:t xml:space="preserve"> </w:t>
      </w:r>
      <w:r w:rsidRPr="00CA2887">
        <w:rPr>
          <w:spacing w:val="-6"/>
          <w:sz w:val="28"/>
          <w:szCs w:val="28"/>
          <w:lang w:val="uk-UA"/>
        </w:rPr>
        <w:t>220–223.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Методические материалы по экспериментальному (фармакологическому) и клиническому испытанию иммуномодулирующего действия фармакологических средст / Управл. по внедр. новых лекарст. средств и мед. техники; Фармакол. комитет. – М., 1984. –</w:t>
      </w:r>
      <w:r>
        <w:rPr>
          <w:sz w:val="28"/>
          <w:szCs w:val="28"/>
          <w:lang w:val="uk-UA"/>
        </w:rPr>
        <w:t xml:space="preserve"> </w:t>
      </w:r>
      <w:r w:rsidRPr="00521F49">
        <w:rPr>
          <w:sz w:val="28"/>
          <w:szCs w:val="28"/>
          <w:lang w:val="uk-UA"/>
        </w:rPr>
        <w:t>37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Руководящие методические материалы по экспериментальному и клиническому изучению новых лекарственных средств / Фармакол. комитет. – М., 1975. – 23</w:t>
      </w:r>
      <w:r>
        <w:rPr>
          <w:sz w:val="28"/>
          <w:szCs w:val="28"/>
          <w:lang w:val="uk-UA"/>
        </w:rPr>
        <w:t xml:space="preserve"> </w:t>
      </w:r>
      <w:r w:rsidRPr="00521F49">
        <w:rPr>
          <w:sz w:val="28"/>
          <w:szCs w:val="28"/>
          <w:lang w:val="uk-UA"/>
        </w:rPr>
        <w:t>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Дыбо</w:t>
      </w:r>
      <w:r>
        <w:rPr>
          <w:sz w:val="28"/>
          <w:szCs w:val="28"/>
          <w:lang w:val="uk-UA"/>
        </w:rPr>
        <w:t>в А. П.</w:t>
      </w:r>
      <w:r w:rsidRPr="00521F49">
        <w:rPr>
          <w:sz w:val="28"/>
          <w:szCs w:val="28"/>
          <w:lang w:val="uk-UA"/>
        </w:rPr>
        <w:t xml:space="preserve"> Основные методические подходы к тестированию тератогенной активности химических веществ / А. П. Дыбов, В. С. Баранов И. М. Акимова // Архив анатомии, гистологии и эмбриологии. –</w:t>
      </w:r>
      <w:r>
        <w:rPr>
          <w:sz w:val="28"/>
          <w:szCs w:val="28"/>
          <w:lang w:val="uk-UA"/>
        </w:rPr>
        <w:t xml:space="preserve"> </w:t>
      </w:r>
      <w:r w:rsidRPr="00521F49">
        <w:rPr>
          <w:sz w:val="28"/>
          <w:szCs w:val="28"/>
          <w:lang w:val="uk-UA"/>
        </w:rPr>
        <w:t>1970. –  №10.– С.</w:t>
      </w:r>
      <w:r>
        <w:rPr>
          <w:sz w:val="28"/>
          <w:szCs w:val="28"/>
          <w:lang w:val="uk-UA"/>
        </w:rPr>
        <w:t xml:space="preserve"> </w:t>
      </w:r>
      <w:r w:rsidRPr="00521F49">
        <w:rPr>
          <w:sz w:val="28"/>
          <w:szCs w:val="28"/>
          <w:lang w:val="uk-UA"/>
        </w:rPr>
        <w:t>89–100.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Меньшиков В. В. Лабораторные методы исследований в клинике / </w:t>
      </w:r>
      <w:r>
        <w:rPr>
          <w:sz w:val="28"/>
          <w:szCs w:val="28"/>
          <w:lang w:val="uk-UA"/>
        </w:rPr>
        <w:t xml:space="preserve">                </w:t>
      </w:r>
      <w:r w:rsidRPr="00521F49">
        <w:rPr>
          <w:sz w:val="28"/>
          <w:szCs w:val="28"/>
          <w:lang w:val="uk-UA"/>
        </w:rPr>
        <w:t>В. В. Меньшиков. – М.</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Медицина, 1987. – 231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Скакун Н. П.  Поражение печени четыреххлористым углеродом / </w:t>
      </w:r>
      <w:r>
        <w:rPr>
          <w:sz w:val="28"/>
          <w:szCs w:val="28"/>
          <w:lang w:val="uk-UA"/>
        </w:rPr>
        <w:t xml:space="preserve">                   </w:t>
      </w:r>
      <w:r w:rsidRPr="00521F49">
        <w:rPr>
          <w:sz w:val="28"/>
          <w:szCs w:val="28"/>
          <w:lang w:val="uk-UA"/>
        </w:rPr>
        <w:t>Н. П. Скакун, Р. П. Писько, И. П. Мосейчук. – М., Хим. пром</w:t>
      </w:r>
      <w:r w:rsidRPr="00521F49">
        <w:rPr>
          <w:sz w:val="28"/>
          <w:szCs w:val="28"/>
        </w:rPr>
        <w:t>ышл.</w:t>
      </w:r>
      <w:r w:rsidRPr="00521F49">
        <w:rPr>
          <w:sz w:val="28"/>
          <w:szCs w:val="28"/>
          <w:lang w:val="uk-UA"/>
        </w:rPr>
        <w:t>, 1989. –</w:t>
      </w:r>
      <w:r>
        <w:rPr>
          <w:sz w:val="28"/>
          <w:szCs w:val="28"/>
          <w:lang w:val="uk-UA"/>
        </w:rPr>
        <w:t xml:space="preserve">             </w:t>
      </w:r>
      <w:r w:rsidRPr="00521F49">
        <w:rPr>
          <w:sz w:val="28"/>
          <w:szCs w:val="28"/>
          <w:lang w:val="uk-UA"/>
        </w:rPr>
        <w:lastRenderedPageBreak/>
        <w:t>С.</w:t>
      </w:r>
      <w:r>
        <w:rPr>
          <w:sz w:val="28"/>
          <w:szCs w:val="28"/>
          <w:lang w:val="uk-UA"/>
        </w:rPr>
        <w:t xml:space="preserve"> </w:t>
      </w:r>
      <w:r w:rsidRPr="00521F49">
        <w:rPr>
          <w:sz w:val="28"/>
          <w:szCs w:val="28"/>
          <w:lang w:val="uk-UA"/>
        </w:rPr>
        <w:t>107.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Мороз Г. С. Экскреторная функция печени при поражении аллиловым спиртом и коррекция нарушений антиоксидантами / Г. С. Мороз, </w:t>
      </w:r>
      <w:r>
        <w:rPr>
          <w:sz w:val="28"/>
          <w:szCs w:val="28"/>
          <w:lang w:val="uk-UA"/>
        </w:rPr>
        <w:t xml:space="preserve">                     </w:t>
      </w:r>
      <w:r w:rsidRPr="00521F49">
        <w:rPr>
          <w:sz w:val="28"/>
          <w:szCs w:val="28"/>
          <w:lang w:val="uk-UA"/>
        </w:rPr>
        <w:t xml:space="preserve">И. П. Цирюлин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xml:space="preserve"> // Фармакология. – 1987. – №1. – С.</w:t>
      </w:r>
      <w:r>
        <w:rPr>
          <w:sz w:val="28"/>
          <w:szCs w:val="28"/>
          <w:lang w:val="uk-UA"/>
        </w:rPr>
        <w:t xml:space="preserve"> </w:t>
      </w:r>
      <w:r w:rsidRPr="00521F49">
        <w:rPr>
          <w:sz w:val="28"/>
          <w:szCs w:val="28"/>
          <w:lang w:val="uk-UA"/>
        </w:rPr>
        <w:t>100.</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Стальная И. Д.</w:t>
      </w:r>
      <w:r w:rsidRPr="00521F49">
        <w:rPr>
          <w:sz w:val="28"/>
          <w:szCs w:val="28"/>
          <w:lang w:val="uk-UA"/>
        </w:rPr>
        <w:t xml:space="preserve"> Метод определения малонового альдегида с помощью тиобарбитуровой кислоты / И. Д. Стальная, Т. Г. Гаришвили // Современные методы в био</w:t>
      </w:r>
      <w:r>
        <w:rPr>
          <w:sz w:val="28"/>
          <w:szCs w:val="28"/>
          <w:lang w:val="uk-UA"/>
        </w:rPr>
        <w:t>химии. – М.</w:t>
      </w:r>
      <w:r w:rsidRPr="00521F49">
        <w:rPr>
          <w:sz w:val="28"/>
          <w:szCs w:val="28"/>
          <w:lang w:val="uk-UA"/>
        </w:rPr>
        <w:t xml:space="preserve"> 1977. – С.</w:t>
      </w:r>
      <w:r>
        <w:rPr>
          <w:sz w:val="28"/>
          <w:szCs w:val="28"/>
          <w:lang w:val="uk-UA"/>
        </w:rPr>
        <w:t xml:space="preserve"> </w:t>
      </w:r>
      <w:r w:rsidRPr="00521F49">
        <w:rPr>
          <w:sz w:val="28"/>
          <w:szCs w:val="28"/>
          <w:lang w:val="uk-UA"/>
        </w:rPr>
        <w:t>45–62.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 xml:space="preserve">Газа Н. К. </w:t>
      </w:r>
      <w:r w:rsidRPr="00521F49">
        <w:rPr>
          <w:sz w:val="28"/>
          <w:szCs w:val="28"/>
          <w:lang w:val="uk-UA"/>
        </w:rPr>
        <w:t xml:space="preserve">Изменения высшей нервной деятельности </w:t>
      </w:r>
      <w:r>
        <w:rPr>
          <w:sz w:val="28"/>
          <w:szCs w:val="28"/>
          <w:lang w:val="uk-UA"/>
        </w:rPr>
        <w:t xml:space="preserve">и желчеобразования у собак при </w:t>
      </w:r>
      <w:r w:rsidRPr="00521F49">
        <w:rPr>
          <w:sz w:val="28"/>
          <w:szCs w:val="28"/>
          <w:lang w:val="uk-UA"/>
        </w:rPr>
        <w:t>экспериментальном холецистите / Н. К. Газа // Бюллетень экспериментальной биологии и медицины. – 1957. –Т</w:t>
      </w:r>
      <w:r>
        <w:rPr>
          <w:sz w:val="28"/>
          <w:szCs w:val="28"/>
          <w:lang w:val="uk-UA"/>
        </w:rPr>
        <w:t xml:space="preserve">. </w:t>
      </w:r>
      <w:r w:rsidRPr="00521F49">
        <w:rPr>
          <w:sz w:val="28"/>
          <w:szCs w:val="28"/>
          <w:lang w:val="uk-UA"/>
        </w:rPr>
        <w:t>43, №4.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45–49.</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Саркисов Д. С. Воспроизведение болезней человека в эксперименте / </w:t>
      </w:r>
      <w:r>
        <w:rPr>
          <w:sz w:val="28"/>
          <w:szCs w:val="28"/>
          <w:lang w:val="uk-UA"/>
        </w:rPr>
        <w:t xml:space="preserve">             </w:t>
      </w:r>
      <w:r w:rsidRPr="00521F49">
        <w:rPr>
          <w:sz w:val="28"/>
          <w:szCs w:val="28"/>
          <w:lang w:val="uk-UA"/>
        </w:rPr>
        <w:t>Д. С. Саркисов, П. И. Ремизов. –М.: Медицина, 1960. – 780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Дименштейн И. Б.  Моделирование острых и хронических панкреатитов / И. Б. Дименштейн // Патологическая физиология. – 1973. – №6. – С.74–78.</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Малхасян В. А.</w:t>
      </w:r>
      <w:r w:rsidRPr="00521F49">
        <w:rPr>
          <w:sz w:val="28"/>
          <w:szCs w:val="28"/>
          <w:lang w:val="uk-UA"/>
        </w:rPr>
        <w:t xml:space="preserve"> Новая методика получения экспериментального панкреатита / В. А. Малхасян // Сборник рефератов НИР. – 1971. – №31–32. – С.48. – (Серия 22).</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Чернушенко  Е.  Ф.  Имуннологические иследования в клинике : моногр / Е. Ф. Чернушенко, Л. С. Когосова.− К. : Здоровья, 1978. − 189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Антонов Б. И.  Лабораторные исследования в ветеринарии (биохимические и микробиологические) / Б. И. Антонов, Т. Ф. Яковлева </w:t>
      </w:r>
      <w:r w:rsidRPr="00521F49">
        <w:rPr>
          <w:sz w:val="28"/>
          <w:szCs w:val="28"/>
        </w:rPr>
        <w:t>[</w:t>
      </w:r>
      <w:r w:rsidRPr="00521F49">
        <w:rPr>
          <w:sz w:val="28"/>
          <w:szCs w:val="28"/>
          <w:lang w:val="uk-UA"/>
        </w:rPr>
        <w:t>и др.</w:t>
      </w:r>
      <w:r w:rsidRPr="00521F49">
        <w:rPr>
          <w:sz w:val="28"/>
          <w:szCs w:val="28"/>
        </w:rPr>
        <w:t>]</w:t>
      </w:r>
      <w:r w:rsidRPr="00521F49">
        <w:rPr>
          <w:sz w:val="28"/>
          <w:szCs w:val="28"/>
          <w:lang w:val="uk-UA"/>
        </w:rPr>
        <w:t>. – М.</w:t>
      </w:r>
      <w:r>
        <w:rPr>
          <w:sz w:val="28"/>
          <w:szCs w:val="28"/>
          <w:lang w:val="uk-UA"/>
        </w:rPr>
        <w:t xml:space="preserve"> </w:t>
      </w:r>
      <w:r w:rsidRPr="00521F49">
        <w:rPr>
          <w:sz w:val="28"/>
          <w:szCs w:val="28"/>
          <w:lang w:val="uk-UA"/>
        </w:rPr>
        <w:t>: Агропромиздат,  1991. – 287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Кондрахин В. П. Клиническая лабораторная диагностика в ветеринарии: справ. изд. / В. П. Кондрахин, Н. П. Курилов, А. Г. Малахов. – М.</w:t>
      </w:r>
      <w:r>
        <w:rPr>
          <w:sz w:val="28"/>
          <w:szCs w:val="28"/>
          <w:lang w:val="uk-UA"/>
        </w:rPr>
        <w:t xml:space="preserve"> </w:t>
      </w:r>
      <w:r w:rsidRPr="00521F49">
        <w:rPr>
          <w:sz w:val="28"/>
          <w:szCs w:val="28"/>
          <w:lang w:val="uk-UA"/>
        </w:rPr>
        <w:t>: Агропромиздат, 1985. – С.</w:t>
      </w:r>
      <w:r>
        <w:rPr>
          <w:sz w:val="28"/>
          <w:szCs w:val="28"/>
          <w:lang w:val="uk-UA"/>
        </w:rPr>
        <w:t xml:space="preserve"> </w:t>
      </w:r>
      <w:r w:rsidRPr="00521F49">
        <w:rPr>
          <w:sz w:val="28"/>
          <w:szCs w:val="28"/>
          <w:lang w:val="uk-UA"/>
        </w:rPr>
        <w:t>72–74.</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McEwan A. D.  A turbidity testor to the estimation of immune globulin levels in neonatal calf serum / A. D. McEwan, E. W. Fisher, S. E. Selmans </w:t>
      </w:r>
      <w:r w:rsidRPr="00521F49">
        <w:rPr>
          <w:sz w:val="28"/>
          <w:szCs w:val="28"/>
          <w:lang w:val="en-US"/>
        </w:rPr>
        <w:t>[</w:t>
      </w:r>
      <w:r w:rsidRPr="00521F49">
        <w:rPr>
          <w:sz w:val="28"/>
          <w:szCs w:val="28"/>
          <w:lang w:val="uk-UA"/>
        </w:rPr>
        <w:t>еt al.</w:t>
      </w:r>
      <w:r w:rsidRPr="00521F49">
        <w:rPr>
          <w:sz w:val="28"/>
          <w:szCs w:val="28"/>
          <w:lang w:val="en-US"/>
        </w:rPr>
        <w:t>]</w:t>
      </w:r>
      <w:r w:rsidRPr="00521F49">
        <w:rPr>
          <w:sz w:val="28"/>
          <w:szCs w:val="28"/>
          <w:lang w:val="uk-UA"/>
        </w:rPr>
        <w:t xml:space="preserve"> // Clin. Chim. Acta. – 1970. –</w:t>
      </w:r>
      <w:r>
        <w:rPr>
          <w:sz w:val="28"/>
          <w:szCs w:val="28"/>
          <w:lang w:val="uk-UA"/>
        </w:rPr>
        <w:t xml:space="preserve"> </w:t>
      </w:r>
      <w:r w:rsidRPr="00521F49">
        <w:rPr>
          <w:sz w:val="28"/>
          <w:szCs w:val="28"/>
          <w:lang w:val="uk-UA"/>
        </w:rPr>
        <w:t>P.</w:t>
      </w:r>
      <w:r>
        <w:rPr>
          <w:sz w:val="28"/>
          <w:szCs w:val="28"/>
          <w:lang w:val="uk-UA"/>
        </w:rPr>
        <w:t xml:space="preserve"> </w:t>
      </w:r>
      <w:r w:rsidRPr="00521F49">
        <w:rPr>
          <w:sz w:val="28"/>
          <w:szCs w:val="28"/>
          <w:lang w:val="uk-UA"/>
        </w:rPr>
        <w:t>155–163.</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Філіппов Ю. О  Пат. UA 48341 A Україна, MKIAGIK 31/00. Спосіб лікування диспепсії молодняку сільськогосподарських тварин / </w:t>
      </w:r>
      <w:r>
        <w:rPr>
          <w:sz w:val="28"/>
          <w:szCs w:val="28"/>
          <w:lang w:val="uk-UA"/>
        </w:rPr>
        <w:t xml:space="preserve">                              </w:t>
      </w:r>
      <w:r w:rsidRPr="00521F49">
        <w:rPr>
          <w:sz w:val="28"/>
          <w:szCs w:val="28"/>
          <w:lang w:val="uk-UA"/>
        </w:rPr>
        <w:lastRenderedPageBreak/>
        <w:t>Ю. О. Філіппов, П. П.  Антоненко., В. М. Арделян., Л. В.  Демібіцька.; заявл.  02.2001; опубл. дата, Бюл. №8.</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Котуков Г. Н.  Лекарственные и эфиромасличные культуры</w:t>
      </w:r>
      <w:r>
        <w:rPr>
          <w:sz w:val="28"/>
          <w:szCs w:val="28"/>
          <w:lang w:val="uk-UA"/>
        </w:rPr>
        <w:t xml:space="preserve"> </w:t>
      </w:r>
      <w:r w:rsidRPr="00521F49">
        <w:rPr>
          <w:sz w:val="28"/>
          <w:szCs w:val="28"/>
          <w:lang w:val="uk-UA"/>
        </w:rPr>
        <w:t>: справ.</w:t>
      </w:r>
      <w:r w:rsidRPr="00521F49">
        <w:rPr>
          <w:sz w:val="28"/>
          <w:szCs w:val="28"/>
        </w:rPr>
        <w:t xml:space="preserve"> /</w:t>
      </w:r>
      <w:r w:rsidRPr="00521F49">
        <w:rPr>
          <w:sz w:val="28"/>
          <w:szCs w:val="28"/>
          <w:lang w:val="uk-UA"/>
        </w:rPr>
        <w:t xml:space="preserve"> Г. Н. Котуков. – К., 1996. –</w:t>
      </w:r>
      <w:r>
        <w:rPr>
          <w:sz w:val="28"/>
          <w:szCs w:val="28"/>
          <w:lang w:val="uk-UA"/>
        </w:rPr>
        <w:t xml:space="preserve"> </w:t>
      </w:r>
      <w:r w:rsidRPr="00521F49">
        <w:rPr>
          <w:sz w:val="28"/>
          <w:szCs w:val="28"/>
          <w:lang w:val="uk-UA"/>
        </w:rPr>
        <w:t>38 с.</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Pr>
          <w:sz w:val="28"/>
          <w:szCs w:val="28"/>
          <w:lang w:val="uk-UA"/>
        </w:rPr>
        <w:t>Пастер  Е. У. Иммуннология: практикум / Е. У. Пастер, В. В. Овод,                 В. К. Позур, Н. Е. Вихоть.− К. : Вища школа, 1989. − 302 с.</w:t>
      </w:r>
    </w:p>
    <w:p w:rsidR="00262DFD" w:rsidRPr="002C53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pacing w:val="-4"/>
          <w:sz w:val="28"/>
          <w:szCs w:val="28"/>
          <w:lang w:val="uk-UA"/>
        </w:rPr>
      </w:pPr>
      <w:r w:rsidRPr="00521F49">
        <w:rPr>
          <w:sz w:val="28"/>
          <w:szCs w:val="28"/>
          <w:lang w:val="uk-UA"/>
        </w:rPr>
        <w:t>Головаха В.</w:t>
      </w:r>
      <w:r>
        <w:rPr>
          <w:sz w:val="28"/>
          <w:szCs w:val="28"/>
          <w:lang w:val="uk-UA"/>
        </w:rPr>
        <w:t xml:space="preserve"> І.</w:t>
      </w:r>
      <w:r w:rsidRPr="00521F49">
        <w:rPr>
          <w:sz w:val="28"/>
          <w:szCs w:val="28"/>
          <w:lang w:val="uk-UA"/>
        </w:rPr>
        <w:t xml:space="preserve"> Гепато-гастроентеральний синдром у новонароджених </w:t>
      </w:r>
      <w:r w:rsidRPr="002C5349">
        <w:rPr>
          <w:spacing w:val="-4"/>
          <w:sz w:val="28"/>
          <w:szCs w:val="28"/>
          <w:lang w:val="uk-UA"/>
        </w:rPr>
        <w:t>телят / В. Головаха // Ветеринарна медицина України. – 1996. – №6. – С.</w:t>
      </w:r>
      <w:r>
        <w:rPr>
          <w:spacing w:val="-4"/>
          <w:sz w:val="28"/>
          <w:szCs w:val="28"/>
          <w:lang w:val="uk-UA"/>
        </w:rPr>
        <w:t xml:space="preserve"> 22–</w:t>
      </w:r>
      <w:r w:rsidRPr="002C5349">
        <w:rPr>
          <w:spacing w:val="-4"/>
          <w:sz w:val="28"/>
          <w:szCs w:val="28"/>
          <w:lang w:val="uk-UA"/>
        </w:rPr>
        <w:t>25.</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Сахнюк В.  В.  Кетоз високопродуктивних корів / В. В. Сахнюк,</w:t>
      </w:r>
      <w:r>
        <w:rPr>
          <w:sz w:val="28"/>
          <w:szCs w:val="28"/>
          <w:lang w:val="uk-UA"/>
        </w:rPr>
        <w:t xml:space="preserve">                         </w:t>
      </w:r>
      <w:r w:rsidRPr="00521F49">
        <w:rPr>
          <w:sz w:val="28"/>
          <w:szCs w:val="28"/>
          <w:lang w:val="uk-UA"/>
        </w:rPr>
        <w:t>В. І. Левченко // Вісник Білоцерківського держ. аграр. ун-ту. – Біла Церква, 2000. –Вип.</w:t>
      </w:r>
      <w:r>
        <w:rPr>
          <w:sz w:val="28"/>
          <w:szCs w:val="28"/>
          <w:lang w:val="uk-UA"/>
        </w:rPr>
        <w:t xml:space="preserve"> </w:t>
      </w:r>
      <w:r w:rsidRPr="00521F49">
        <w:rPr>
          <w:sz w:val="28"/>
          <w:szCs w:val="28"/>
          <w:lang w:val="uk-UA"/>
        </w:rPr>
        <w:t>11. – С.</w:t>
      </w:r>
      <w:r>
        <w:rPr>
          <w:sz w:val="28"/>
          <w:szCs w:val="28"/>
          <w:lang w:val="uk-UA"/>
        </w:rPr>
        <w:t xml:space="preserve"> </w:t>
      </w:r>
      <w:r w:rsidRPr="00521F49">
        <w:rPr>
          <w:sz w:val="28"/>
          <w:szCs w:val="28"/>
          <w:lang w:val="uk-UA"/>
        </w:rPr>
        <w:t>69–73.</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Левченко В. И.  Кетоз высокопродуктивных коров: этиология и диагностика / В. И. Левченко, В. В. Сахнюк // Ветеринарна медицина Украины – 2002. – №2. – С.</w:t>
      </w:r>
      <w:r>
        <w:rPr>
          <w:sz w:val="28"/>
          <w:szCs w:val="28"/>
          <w:lang w:val="uk-UA"/>
        </w:rPr>
        <w:t xml:space="preserve"> </w:t>
      </w:r>
      <w:r w:rsidRPr="00521F49">
        <w:rPr>
          <w:sz w:val="28"/>
          <w:szCs w:val="28"/>
          <w:lang w:val="uk-UA"/>
        </w:rPr>
        <w:t>18–20.</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De Boer G. Glucaqon, insulin, growth hormone and some blood metabolites during energy restriction ketonemia of lactating cows / De G. Boer, </w:t>
      </w:r>
      <w:r>
        <w:rPr>
          <w:sz w:val="28"/>
          <w:szCs w:val="28"/>
          <w:lang w:val="uk-UA"/>
        </w:rPr>
        <w:t xml:space="preserve">                 </w:t>
      </w:r>
      <w:r w:rsidRPr="00521F49">
        <w:rPr>
          <w:sz w:val="28"/>
          <w:szCs w:val="28"/>
          <w:lang w:val="uk-UA"/>
        </w:rPr>
        <w:t>A. Trenkll, J. W. Young // J. Dairi Sci. –1985. –Vol.</w:t>
      </w:r>
      <w:r>
        <w:rPr>
          <w:sz w:val="28"/>
          <w:szCs w:val="28"/>
          <w:lang w:val="uk-UA"/>
        </w:rPr>
        <w:t xml:space="preserve"> </w:t>
      </w:r>
      <w:r w:rsidRPr="00521F49">
        <w:rPr>
          <w:sz w:val="28"/>
          <w:szCs w:val="28"/>
          <w:lang w:val="uk-UA"/>
        </w:rPr>
        <w:t>68. –</w:t>
      </w:r>
      <w:r>
        <w:rPr>
          <w:sz w:val="28"/>
          <w:szCs w:val="28"/>
          <w:lang w:val="uk-UA"/>
        </w:rPr>
        <w:t xml:space="preserve"> </w:t>
      </w:r>
      <w:r w:rsidRPr="00521F49">
        <w:rPr>
          <w:sz w:val="28"/>
          <w:szCs w:val="28"/>
          <w:lang w:val="uk-UA"/>
        </w:rPr>
        <w:t>P.</w:t>
      </w:r>
      <w:r>
        <w:rPr>
          <w:sz w:val="28"/>
          <w:szCs w:val="28"/>
          <w:lang w:val="uk-UA"/>
        </w:rPr>
        <w:t xml:space="preserve"> </w:t>
      </w:r>
      <w:r w:rsidRPr="00521F49">
        <w:rPr>
          <w:sz w:val="28"/>
          <w:szCs w:val="28"/>
          <w:lang w:val="uk-UA"/>
        </w:rPr>
        <w:t>326–337.</w:t>
      </w:r>
    </w:p>
    <w:p w:rsidR="00262DFD" w:rsidRPr="00521F49" w:rsidRDefault="00262DFD" w:rsidP="00995B7E">
      <w:pPr>
        <w:widowControl w:val="0"/>
        <w:numPr>
          <w:ilvl w:val="0"/>
          <w:numId w:val="64"/>
        </w:numPr>
        <w:tabs>
          <w:tab w:val="left" w:pos="18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Пат. UA 49161A Україна, МКІ А 61K 35 / 78. Спосіб лікування гострих розладів шлунково-кишкового тракту молодняку сільськогосподарських тварин / Філіпов Ю. О.,  Антоненко П. П. , Арделян В.  М.; заявл. 26.01.2001; опубл. </w:t>
      </w:r>
      <w:r>
        <w:rPr>
          <w:sz w:val="28"/>
          <w:szCs w:val="28"/>
          <w:lang w:val="uk-UA"/>
        </w:rPr>
        <w:t>16.09.2002</w:t>
      </w:r>
      <w:r w:rsidRPr="00521F49">
        <w:rPr>
          <w:sz w:val="28"/>
          <w:szCs w:val="28"/>
          <w:lang w:val="uk-UA"/>
        </w:rPr>
        <w:t>, Бюл. №9.</w:t>
      </w:r>
    </w:p>
    <w:p w:rsidR="00262DFD" w:rsidRPr="0034445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pacing w:val="-8"/>
          <w:sz w:val="28"/>
          <w:szCs w:val="28"/>
          <w:lang w:val="uk-UA"/>
        </w:rPr>
      </w:pPr>
      <w:r w:rsidRPr="00521F49">
        <w:rPr>
          <w:sz w:val="28"/>
          <w:szCs w:val="28"/>
          <w:lang w:val="uk-UA"/>
        </w:rPr>
        <w:t xml:space="preserve">Пат. UA 47289А Україна, МКІ А611235 / 78. Спосіб корекції імунної системи у молодняку сільськогосподарських тварин / Філіпов Ю. О., </w:t>
      </w:r>
      <w:r w:rsidRPr="00344459">
        <w:rPr>
          <w:spacing w:val="-8"/>
          <w:sz w:val="28"/>
          <w:szCs w:val="28"/>
          <w:lang w:val="uk-UA"/>
        </w:rPr>
        <w:t>Антоненко П. П., Арделян В. М.; заявл. 16.10.2001; опубл. 17.06.2002г., Бюл. №6.</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Пат. UA 25477 Україна А61К36/00. Засіб для лікування виразкової хвороби молодняка продуктивних тварин</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Антоненко П.</w:t>
      </w:r>
      <w:r>
        <w:rPr>
          <w:sz w:val="28"/>
          <w:szCs w:val="28"/>
          <w:lang w:val="uk-UA"/>
        </w:rPr>
        <w:t xml:space="preserve"> </w:t>
      </w:r>
      <w:r w:rsidRPr="00521F49">
        <w:rPr>
          <w:sz w:val="28"/>
          <w:szCs w:val="28"/>
          <w:lang w:val="uk-UA"/>
        </w:rPr>
        <w:t>П., Арделян В.</w:t>
      </w:r>
      <w:r>
        <w:rPr>
          <w:sz w:val="28"/>
          <w:szCs w:val="28"/>
          <w:lang w:val="uk-UA"/>
        </w:rPr>
        <w:t xml:space="preserve"> </w:t>
      </w:r>
      <w:r w:rsidRPr="00521F49">
        <w:rPr>
          <w:sz w:val="28"/>
          <w:szCs w:val="28"/>
          <w:lang w:val="uk-UA"/>
        </w:rPr>
        <w:t>М.; заявл. 02.04.2007; опубл. 10.08.2007, Бюл. №12.</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Пат. UA 28731 Україна А23К1/14. Спосіб корекції обміну речовин та підвищення продуктивності кур-несучок</w:t>
      </w:r>
      <w:r>
        <w:rPr>
          <w:sz w:val="28"/>
          <w:szCs w:val="28"/>
          <w:lang w:val="uk-UA"/>
        </w:rPr>
        <w:t xml:space="preserve"> </w:t>
      </w:r>
      <w:r w:rsidRPr="00521F49">
        <w:rPr>
          <w:sz w:val="28"/>
          <w:szCs w:val="28"/>
          <w:lang w:val="uk-UA"/>
        </w:rPr>
        <w:t>/</w:t>
      </w:r>
      <w:r>
        <w:rPr>
          <w:sz w:val="28"/>
          <w:szCs w:val="28"/>
          <w:lang w:val="uk-UA"/>
        </w:rPr>
        <w:t xml:space="preserve"> </w:t>
      </w:r>
      <w:r w:rsidRPr="00521F49">
        <w:rPr>
          <w:sz w:val="28"/>
          <w:szCs w:val="28"/>
          <w:lang w:val="uk-UA"/>
        </w:rPr>
        <w:t>Антоненко П.</w:t>
      </w:r>
      <w:r>
        <w:rPr>
          <w:sz w:val="28"/>
          <w:szCs w:val="28"/>
          <w:lang w:val="uk-UA"/>
        </w:rPr>
        <w:t xml:space="preserve"> </w:t>
      </w:r>
      <w:r w:rsidRPr="00521F49">
        <w:rPr>
          <w:sz w:val="28"/>
          <w:szCs w:val="28"/>
          <w:lang w:val="uk-UA"/>
        </w:rPr>
        <w:t>П., Арделян В.</w:t>
      </w:r>
      <w:r>
        <w:rPr>
          <w:sz w:val="28"/>
          <w:szCs w:val="28"/>
          <w:lang w:val="uk-UA"/>
        </w:rPr>
        <w:t xml:space="preserve"> </w:t>
      </w:r>
      <w:r w:rsidRPr="00521F49">
        <w:rPr>
          <w:sz w:val="28"/>
          <w:szCs w:val="28"/>
          <w:lang w:val="uk-UA"/>
        </w:rPr>
        <w:t>М.; заявл. 26.05.2006; опубл. 25.10.2007, Бюл. №9.</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Менеджан Г. З.  Сборник по народной медицине и нетрадиционным </w:t>
      </w:r>
      <w:r w:rsidRPr="00521F49">
        <w:rPr>
          <w:sz w:val="28"/>
          <w:szCs w:val="28"/>
          <w:lang w:val="uk-UA"/>
        </w:rPr>
        <w:lastRenderedPageBreak/>
        <w:t>способам лечения / Г. З. Менеджан. – М.</w:t>
      </w:r>
      <w:r>
        <w:rPr>
          <w:sz w:val="28"/>
          <w:szCs w:val="28"/>
          <w:lang w:val="uk-UA"/>
        </w:rPr>
        <w:t xml:space="preserve"> </w:t>
      </w:r>
      <w:r w:rsidRPr="00521F49">
        <w:rPr>
          <w:sz w:val="28"/>
          <w:szCs w:val="28"/>
          <w:lang w:val="uk-UA"/>
        </w:rPr>
        <w:t>: Арена, 1993. – 575</w:t>
      </w:r>
      <w:r>
        <w:rPr>
          <w:sz w:val="28"/>
          <w:szCs w:val="28"/>
          <w:lang w:val="uk-UA"/>
        </w:rPr>
        <w:t xml:space="preserve"> </w:t>
      </w:r>
      <w:r w:rsidRPr="00521F49">
        <w:rPr>
          <w:sz w:val="28"/>
          <w:szCs w:val="28"/>
          <w:lang w:val="uk-UA"/>
        </w:rPr>
        <w:t>с.</w:t>
      </w:r>
    </w:p>
    <w:p w:rsidR="00262DFD" w:rsidRPr="00521F49" w:rsidRDefault="00262DFD" w:rsidP="00995B7E">
      <w:pPr>
        <w:widowControl w:val="0"/>
        <w:numPr>
          <w:ilvl w:val="0"/>
          <w:numId w:val="64"/>
        </w:numPr>
        <w:tabs>
          <w:tab w:val="left" w:pos="180"/>
          <w:tab w:val="left" w:pos="840"/>
        </w:tabs>
        <w:suppressAutoHyphens w:val="0"/>
        <w:autoSpaceDE w:val="0"/>
        <w:autoSpaceDN w:val="0"/>
        <w:adjustRightInd w:val="0"/>
        <w:spacing w:line="360" w:lineRule="auto"/>
        <w:ind w:left="0" w:firstLine="0"/>
        <w:jc w:val="both"/>
        <w:rPr>
          <w:sz w:val="28"/>
          <w:szCs w:val="28"/>
          <w:lang w:val="uk-UA"/>
        </w:rPr>
      </w:pPr>
      <w:r w:rsidRPr="00521F49">
        <w:rPr>
          <w:sz w:val="28"/>
          <w:szCs w:val="28"/>
          <w:lang w:val="uk-UA"/>
        </w:rPr>
        <w:t xml:space="preserve">Рафес Ю. И. Защитники боли внутри нас / Ю. И. Рафес, </w:t>
      </w:r>
      <w:r>
        <w:rPr>
          <w:sz w:val="28"/>
          <w:szCs w:val="28"/>
          <w:lang w:val="uk-UA"/>
        </w:rPr>
        <w:t xml:space="preserve">                                </w:t>
      </w:r>
      <w:r w:rsidRPr="00521F49">
        <w:rPr>
          <w:sz w:val="28"/>
          <w:szCs w:val="28"/>
          <w:lang w:val="uk-UA"/>
        </w:rPr>
        <w:t>Ю. А. Филиппов. –  Днепропетровск, 1995. –  40с.</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rPr>
      </w:pPr>
      <w:r w:rsidRPr="00521F49">
        <w:rPr>
          <w:sz w:val="28"/>
          <w:szCs w:val="28"/>
          <w:lang w:val="uk-UA"/>
        </w:rPr>
        <w:t>Лакин Т. Ф.  Біометрія / Т. Ф. Лакин.– М.</w:t>
      </w:r>
      <w:r>
        <w:rPr>
          <w:sz w:val="28"/>
          <w:szCs w:val="28"/>
          <w:lang w:val="uk-UA"/>
        </w:rPr>
        <w:t xml:space="preserve"> </w:t>
      </w:r>
      <w:r w:rsidRPr="00521F49">
        <w:rPr>
          <w:sz w:val="28"/>
          <w:szCs w:val="28"/>
          <w:lang w:val="uk-UA"/>
        </w:rPr>
        <w:t>: Высш. шк., 1990.</w:t>
      </w:r>
      <w:r>
        <w:rPr>
          <w:sz w:val="28"/>
          <w:szCs w:val="28"/>
          <w:lang w:val="uk-UA"/>
        </w:rPr>
        <w:t xml:space="preserve"> </w:t>
      </w:r>
      <w:r w:rsidRPr="00521F49">
        <w:rPr>
          <w:sz w:val="28"/>
          <w:szCs w:val="28"/>
          <w:lang w:val="uk-UA"/>
        </w:rPr>
        <w:t>– 352</w:t>
      </w:r>
      <w:r>
        <w:rPr>
          <w:sz w:val="28"/>
          <w:szCs w:val="28"/>
          <w:lang w:val="uk-UA"/>
        </w:rPr>
        <w:t xml:space="preserve"> </w:t>
      </w:r>
      <w:r w:rsidRPr="00521F49">
        <w:rPr>
          <w:sz w:val="28"/>
          <w:szCs w:val="28"/>
        </w:rPr>
        <w:t>с.</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rPr>
      </w:pPr>
      <w:r w:rsidRPr="00521F49">
        <w:rPr>
          <w:sz w:val="28"/>
          <w:szCs w:val="28"/>
        </w:rPr>
        <w:t>Гаммерман А.</w:t>
      </w:r>
      <w:r>
        <w:rPr>
          <w:sz w:val="28"/>
          <w:szCs w:val="28"/>
          <w:lang w:val="uk-UA"/>
        </w:rPr>
        <w:t xml:space="preserve"> </w:t>
      </w:r>
      <w:r w:rsidRPr="00521F49">
        <w:rPr>
          <w:sz w:val="28"/>
          <w:szCs w:val="28"/>
        </w:rPr>
        <w:t>Ф. Лекарственные расте</w:t>
      </w:r>
      <w:r>
        <w:rPr>
          <w:sz w:val="28"/>
          <w:szCs w:val="28"/>
        </w:rPr>
        <w:t>ния (</w:t>
      </w:r>
      <w:r w:rsidRPr="00521F49">
        <w:rPr>
          <w:sz w:val="28"/>
          <w:szCs w:val="28"/>
        </w:rPr>
        <w:t>растения целители)</w:t>
      </w:r>
      <w:r>
        <w:rPr>
          <w:sz w:val="28"/>
          <w:szCs w:val="28"/>
          <w:lang w:val="uk-UA"/>
        </w:rPr>
        <w:t xml:space="preserve"> </w:t>
      </w:r>
      <w:r w:rsidRPr="00521F49">
        <w:rPr>
          <w:sz w:val="28"/>
          <w:szCs w:val="28"/>
        </w:rPr>
        <w:t>: справ.</w:t>
      </w:r>
      <w:r>
        <w:rPr>
          <w:sz w:val="28"/>
          <w:szCs w:val="28"/>
          <w:lang w:val="uk-UA"/>
        </w:rPr>
        <w:t xml:space="preserve"> </w:t>
      </w:r>
      <w:r w:rsidRPr="00521F49">
        <w:rPr>
          <w:sz w:val="28"/>
          <w:szCs w:val="28"/>
        </w:rPr>
        <w:t>пособ. / А.</w:t>
      </w:r>
      <w:r>
        <w:rPr>
          <w:sz w:val="28"/>
          <w:szCs w:val="28"/>
          <w:lang w:val="uk-UA"/>
        </w:rPr>
        <w:t xml:space="preserve"> </w:t>
      </w:r>
      <w:r w:rsidRPr="00521F49">
        <w:rPr>
          <w:sz w:val="28"/>
          <w:szCs w:val="28"/>
        </w:rPr>
        <w:t>Ф. Гаммерман, Г.</w:t>
      </w:r>
      <w:r>
        <w:rPr>
          <w:sz w:val="28"/>
          <w:szCs w:val="28"/>
          <w:lang w:val="uk-UA"/>
        </w:rPr>
        <w:t xml:space="preserve"> </w:t>
      </w:r>
      <w:r w:rsidRPr="00521F49">
        <w:rPr>
          <w:sz w:val="28"/>
          <w:szCs w:val="28"/>
        </w:rPr>
        <w:t>М. Кадаев, А.</w:t>
      </w:r>
      <w:r>
        <w:rPr>
          <w:sz w:val="28"/>
          <w:szCs w:val="28"/>
          <w:lang w:val="uk-UA"/>
        </w:rPr>
        <w:t xml:space="preserve"> </w:t>
      </w:r>
      <w:r>
        <w:rPr>
          <w:sz w:val="28"/>
          <w:szCs w:val="28"/>
        </w:rPr>
        <w:t xml:space="preserve">А. Яценко </w:t>
      </w:r>
      <w:r w:rsidRPr="00521F49">
        <w:rPr>
          <w:sz w:val="28"/>
          <w:szCs w:val="28"/>
          <w:lang w:val="uk-UA"/>
        </w:rPr>
        <w:t>–</w:t>
      </w:r>
      <w:r w:rsidRPr="00521F49">
        <w:rPr>
          <w:sz w:val="28"/>
          <w:szCs w:val="28"/>
        </w:rPr>
        <w:t xml:space="preserve"> М.</w:t>
      </w:r>
      <w:r>
        <w:rPr>
          <w:sz w:val="28"/>
          <w:szCs w:val="28"/>
          <w:lang w:val="uk-UA"/>
        </w:rPr>
        <w:t xml:space="preserve"> </w:t>
      </w:r>
      <w:r w:rsidRPr="00521F49">
        <w:rPr>
          <w:sz w:val="28"/>
          <w:szCs w:val="28"/>
        </w:rPr>
        <w:t>: Высш.шк., 1990. – 534</w:t>
      </w:r>
      <w:r>
        <w:rPr>
          <w:sz w:val="28"/>
          <w:szCs w:val="28"/>
          <w:lang w:val="uk-UA"/>
        </w:rPr>
        <w:t xml:space="preserve"> </w:t>
      </w:r>
      <w:r w:rsidRPr="00521F49">
        <w:rPr>
          <w:sz w:val="28"/>
          <w:szCs w:val="28"/>
        </w:rPr>
        <w:t>с.</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rPr>
      </w:pPr>
      <w:r w:rsidRPr="00521F49">
        <w:rPr>
          <w:sz w:val="28"/>
          <w:szCs w:val="28"/>
        </w:rPr>
        <w:t>Котуков Т.</w:t>
      </w:r>
      <w:r>
        <w:rPr>
          <w:sz w:val="28"/>
          <w:szCs w:val="28"/>
          <w:lang w:val="uk-UA"/>
        </w:rPr>
        <w:t xml:space="preserve"> </w:t>
      </w:r>
      <w:r w:rsidRPr="00521F49">
        <w:rPr>
          <w:sz w:val="28"/>
          <w:szCs w:val="28"/>
        </w:rPr>
        <w:t>Н. Культивируемые и дикорастущие лекарственные растения.</w:t>
      </w:r>
      <w:r>
        <w:rPr>
          <w:sz w:val="28"/>
          <w:szCs w:val="28"/>
          <w:lang w:val="uk-UA"/>
        </w:rPr>
        <w:t xml:space="preserve"> </w:t>
      </w:r>
      <w:r>
        <w:rPr>
          <w:sz w:val="28"/>
          <w:szCs w:val="28"/>
        </w:rPr>
        <w:t xml:space="preserve">: </w:t>
      </w:r>
      <w:r>
        <w:rPr>
          <w:sz w:val="28"/>
          <w:szCs w:val="28"/>
          <w:lang w:val="uk-UA"/>
        </w:rPr>
        <w:t>с</w:t>
      </w:r>
      <w:r w:rsidRPr="00521F49">
        <w:rPr>
          <w:sz w:val="28"/>
          <w:szCs w:val="28"/>
        </w:rPr>
        <w:t>прав. / Т.</w:t>
      </w:r>
      <w:r>
        <w:rPr>
          <w:sz w:val="28"/>
          <w:szCs w:val="28"/>
          <w:lang w:val="uk-UA"/>
        </w:rPr>
        <w:t xml:space="preserve"> </w:t>
      </w:r>
      <w:r>
        <w:rPr>
          <w:sz w:val="28"/>
          <w:szCs w:val="28"/>
        </w:rPr>
        <w:t xml:space="preserve">Н. Котуков. </w:t>
      </w:r>
      <w:r w:rsidRPr="00521F49">
        <w:rPr>
          <w:sz w:val="28"/>
          <w:szCs w:val="28"/>
          <w:lang w:val="uk-UA"/>
        </w:rPr>
        <w:t>–</w:t>
      </w:r>
      <w:r w:rsidRPr="00521F49">
        <w:rPr>
          <w:sz w:val="28"/>
          <w:szCs w:val="28"/>
        </w:rPr>
        <w:t xml:space="preserve"> К.</w:t>
      </w:r>
      <w:r>
        <w:rPr>
          <w:sz w:val="28"/>
          <w:szCs w:val="28"/>
          <w:lang w:val="uk-UA"/>
        </w:rPr>
        <w:t xml:space="preserve"> </w:t>
      </w:r>
      <w:r>
        <w:rPr>
          <w:sz w:val="28"/>
          <w:szCs w:val="28"/>
        </w:rPr>
        <w:t xml:space="preserve">: Наук. </w:t>
      </w:r>
      <w:r>
        <w:rPr>
          <w:sz w:val="28"/>
          <w:szCs w:val="28"/>
          <w:lang w:val="uk-UA"/>
        </w:rPr>
        <w:t>д</w:t>
      </w:r>
      <w:r w:rsidRPr="00521F49">
        <w:rPr>
          <w:sz w:val="28"/>
          <w:szCs w:val="28"/>
        </w:rPr>
        <w:t>умка, 1997. –</w:t>
      </w:r>
      <w:r>
        <w:rPr>
          <w:sz w:val="28"/>
          <w:szCs w:val="28"/>
        </w:rPr>
        <w:t xml:space="preserve"> С. 23</w:t>
      </w:r>
      <w:r w:rsidRPr="00521F49">
        <w:rPr>
          <w:sz w:val="28"/>
          <w:szCs w:val="28"/>
          <w:lang w:val="uk-UA"/>
        </w:rPr>
        <w:t>–</w:t>
      </w:r>
      <w:r w:rsidRPr="00521F49">
        <w:rPr>
          <w:sz w:val="28"/>
          <w:szCs w:val="28"/>
        </w:rPr>
        <w:t>25.</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rPr>
      </w:pPr>
      <w:r w:rsidRPr="00521F49">
        <w:rPr>
          <w:sz w:val="28"/>
          <w:szCs w:val="28"/>
        </w:rPr>
        <w:t>Л</w:t>
      </w:r>
      <w:r w:rsidRPr="00521F49">
        <w:rPr>
          <w:sz w:val="28"/>
          <w:szCs w:val="28"/>
          <w:lang w:val="uk-UA"/>
        </w:rPr>
        <w:t>ікарськи рослини і їх застосування / Н.</w:t>
      </w:r>
      <w:r>
        <w:rPr>
          <w:sz w:val="28"/>
          <w:szCs w:val="28"/>
          <w:lang w:val="uk-UA"/>
        </w:rPr>
        <w:t xml:space="preserve"> </w:t>
      </w:r>
      <w:r w:rsidRPr="00521F49">
        <w:rPr>
          <w:sz w:val="28"/>
          <w:szCs w:val="28"/>
          <w:lang w:val="uk-UA"/>
        </w:rPr>
        <w:t>С. Марченко та [ін]. – К.</w:t>
      </w:r>
      <w:r>
        <w:rPr>
          <w:sz w:val="28"/>
          <w:szCs w:val="28"/>
          <w:lang w:val="uk-UA"/>
        </w:rPr>
        <w:t xml:space="preserve"> : Здоровь</w:t>
      </w:r>
      <w:r w:rsidRPr="00521F49">
        <w:rPr>
          <w:sz w:val="28"/>
          <w:szCs w:val="28"/>
          <w:lang w:val="uk-UA"/>
        </w:rPr>
        <w:t>я  1981 – 232</w:t>
      </w:r>
      <w:r>
        <w:rPr>
          <w:sz w:val="28"/>
          <w:szCs w:val="28"/>
          <w:lang w:val="uk-UA"/>
        </w:rPr>
        <w:t xml:space="preserve"> </w:t>
      </w:r>
      <w:r w:rsidRPr="00521F49">
        <w:rPr>
          <w:sz w:val="28"/>
          <w:szCs w:val="28"/>
          <w:lang w:val="uk-UA"/>
        </w:rPr>
        <w:t>с.</w:t>
      </w:r>
    </w:p>
    <w:p w:rsidR="00262DFD" w:rsidRPr="00521F49" w:rsidRDefault="00262DFD" w:rsidP="00995B7E">
      <w:pPr>
        <w:numPr>
          <w:ilvl w:val="0"/>
          <w:numId w:val="64"/>
        </w:numPr>
        <w:tabs>
          <w:tab w:val="left" w:pos="180"/>
        </w:tabs>
        <w:suppressAutoHyphens w:val="0"/>
        <w:spacing w:line="360" w:lineRule="auto"/>
        <w:ind w:left="0" w:firstLine="0"/>
        <w:jc w:val="both"/>
        <w:rPr>
          <w:sz w:val="28"/>
          <w:szCs w:val="28"/>
        </w:rPr>
      </w:pPr>
      <w:r w:rsidRPr="00521F49">
        <w:rPr>
          <w:sz w:val="28"/>
          <w:szCs w:val="28"/>
          <w:lang w:val="uk-UA"/>
        </w:rPr>
        <w:t>Менеджан Г.</w:t>
      </w:r>
      <w:r>
        <w:rPr>
          <w:sz w:val="28"/>
          <w:szCs w:val="28"/>
          <w:lang w:val="uk-UA"/>
        </w:rPr>
        <w:t xml:space="preserve"> </w:t>
      </w:r>
      <w:r w:rsidRPr="00521F49">
        <w:rPr>
          <w:sz w:val="28"/>
          <w:szCs w:val="28"/>
          <w:lang w:val="uk-UA"/>
        </w:rPr>
        <w:t>З. Зб</w:t>
      </w:r>
      <w:r w:rsidRPr="00521F49">
        <w:rPr>
          <w:sz w:val="28"/>
          <w:szCs w:val="28"/>
        </w:rPr>
        <w:t>орник по народной медицине и нетрадиционным способам лечения / Г.</w:t>
      </w:r>
      <w:r>
        <w:rPr>
          <w:sz w:val="28"/>
          <w:szCs w:val="28"/>
          <w:lang w:val="uk-UA"/>
        </w:rPr>
        <w:t xml:space="preserve"> </w:t>
      </w:r>
      <w:r w:rsidRPr="00521F49">
        <w:rPr>
          <w:sz w:val="28"/>
          <w:szCs w:val="28"/>
        </w:rPr>
        <w:t>З. Менеджан. – М.</w:t>
      </w:r>
      <w:r>
        <w:rPr>
          <w:sz w:val="28"/>
          <w:szCs w:val="28"/>
          <w:lang w:val="uk-UA"/>
        </w:rPr>
        <w:t xml:space="preserve"> </w:t>
      </w:r>
      <w:r w:rsidRPr="00521F49">
        <w:rPr>
          <w:sz w:val="28"/>
          <w:szCs w:val="28"/>
        </w:rPr>
        <w:t>: Арена, 1993. – 575</w:t>
      </w:r>
      <w:r>
        <w:rPr>
          <w:sz w:val="28"/>
          <w:szCs w:val="28"/>
          <w:lang w:val="uk-UA"/>
        </w:rPr>
        <w:t xml:space="preserve"> </w:t>
      </w:r>
      <w:r w:rsidRPr="00521F49">
        <w:rPr>
          <w:sz w:val="28"/>
          <w:szCs w:val="28"/>
        </w:rPr>
        <w:t>с.</w:t>
      </w:r>
    </w:p>
    <w:p w:rsidR="00262DFD" w:rsidRDefault="00262DFD" w:rsidP="00262DFD">
      <w:pPr>
        <w:spacing w:line="360" w:lineRule="auto"/>
      </w:pPr>
      <w:r>
        <w:rPr>
          <w:sz w:val="28"/>
          <w:szCs w:val="28"/>
          <w:lang w:val="uk-UA"/>
        </w:rPr>
        <w:t xml:space="preserve">393.   </w:t>
      </w:r>
      <w:r w:rsidRPr="00521F49">
        <w:rPr>
          <w:sz w:val="28"/>
          <w:szCs w:val="28"/>
          <w:lang w:val="uk-UA"/>
        </w:rPr>
        <w:t>Середин А.</w:t>
      </w:r>
      <w:r>
        <w:rPr>
          <w:sz w:val="28"/>
          <w:szCs w:val="28"/>
          <w:lang w:val="uk-UA"/>
        </w:rPr>
        <w:t xml:space="preserve"> </w:t>
      </w:r>
      <w:r w:rsidRPr="00521F49">
        <w:rPr>
          <w:sz w:val="28"/>
          <w:szCs w:val="28"/>
          <w:lang w:val="uk-UA"/>
        </w:rPr>
        <w:t>М. Лікарськи рослини і їх застосування / А.</w:t>
      </w:r>
      <w:r>
        <w:rPr>
          <w:sz w:val="28"/>
          <w:szCs w:val="28"/>
          <w:lang w:val="uk-UA"/>
        </w:rPr>
        <w:t xml:space="preserve"> </w:t>
      </w:r>
      <w:r w:rsidRPr="00521F49">
        <w:rPr>
          <w:sz w:val="28"/>
          <w:szCs w:val="28"/>
          <w:lang w:val="uk-UA"/>
        </w:rPr>
        <w:t xml:space="preserve">М. Середин, </w:t>
      </w:r>
      <w:r>
        <w:rPr>
          <w:sz w:val="28"/>
          <w:szCs w:val="28"/>
          <w:lang w:val="uk-UA"/>
        </w:rPr>
        <w:t xml:space="preserve">              </w:t>
      </w:r>
      <w:r w:rsidRPr="00521F49">
        <w:rPr>
          <w:sz w:val="28"/>
          <w:szCs w:val="28"/>
          <w:lang w:val="uk-UA"/>
        </w:rPr>
        <w:t>С.</w:t>
      </w:r>
      <w:r>
        <w:rPr>
          <w:sz w:val="28"/>
          <w:szCs w:val="28"/>
          <w:lang w:val="uk-UA"/>
        </w:rPr>
        <w:t xml:space="preserve"> </w:t>
      </w:r>
      <w:r w:rsidRPr="00521F49">
        <w:rPr>
          <w:sz w:val="28"/>
          <w:szCs w:val="28"/>
          <w:lang w:val="uk-UA"/>
        </w:rPr>
        <w:t>Д. Соколов. – Ставрополь</w:t>
      </w:r>
      <w:r>
        <w:rPr>
          <w:sz w:val="28"/>
          <w:szCs w:val="28"/>
          <w:lang w:val="uk-UA"/>
        </w:rPr>
        <w:t xml:space="preserve"> </w:t>
      </w:r>
      <w:r w:rsidRPr="00521F49">
        <w:rPr>
          <w:sz w:val="28"/>
          <w:szCs w:val="28"/>
          <w:lang w:val="uk-UA"/>
        </w:rPr>
        <w:t>: К.н.</w:t>
      </w:r>
      <w:r>
        <w:rPr>
          <w:sz w:val="28"/>
          <w:szCs w:val="28"/>
          <w:lang w:val="uk-UA"/>
        </w:rPr>
        <w:t xml:space="preserve"> и</w:t>
      </w:r>
      <w:r w:rsidRPr="00521F49">
        <w:rPr>
          <w:sz w:val="28"/>
          <w:szCs w:val="28"/>
          <w:lang w:val="uk-UA"/>
        </w:rPr>
        <w:t>зд-во, 1999. – 236</w:t>
      </w:r>
      <w:r>
        <w:rPr>
          <w:sz w:val="28"/>
          <w:szCs w:val="28"/>
          <w:lang w:val="uk-UA"/>
        </w:rPr>
        <w:t xml:space="preserve"> </w:t>
      </w:r>
      <w:r w:rsidRPr="00521F49">
        <w:rPr>
          <w:sz w:val="28"/>
          <w:szCs w:val="28"/>
          <w:lang w:val="uk-UA"/>
        </w:rPr>
        <w:t>с.</w:t>
      </w:r>
    </w:p>
    <w:p w:rsidR="00357DED" w:rsidRPr="00262DFD" w:rsidRDefault="00357DED" w:rsidP="00262DFD">
      <w:pPr>
        <w:pStyle w:val="affffffff1"/>
        <w:rPr>
          <w:color w:val="FF0000"/>
        </w:rPr>
      </w:pPr>
    </w:p>
    <w:p w:rsidR="00E8063E" w:rsidRDefault="00E8063E" w:rsidP="00AF0A40">
      <w:pPr>
        <w:pStyle w:val="affffffff1"/>
      </w:pPr>
      <w:r>
        <w:rPr>
          <w:color w:val="FF0000"/>
        </w:rPr>
        <w:t xml:space="preserve">Для заказа доставки данной работы воспользуйтесь поиском на сайте по ссылке:  </w:t>
      </w:r>
      <w:hyperlink r:id="rId10" w:history="1">
        <w:r>
          <w:rPr>
            <w:rStyle w:val="af9"/>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7E" w:rsidRDefault="00995B7E">
      <w:r>
        <w:separator/>
      </w:r>
    </w:p>
  </w:endnote>
  <w:endnote w:type="continuationSeparator" w:id="0">
    <w:p w:rsidR="00995B7E" w:rsidRDefault="009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7E" w:rsidRDefault="00995B7E">
      <w:r>
        <w:separator/>
      </w:r>
    </w:p>
  </w:footnote>
  <w:footnote w:type="continuationSeparator" w:id="0">
    <w:p w:rsidR="00995B7E" w:rsidRDefault="0099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5016F39"/>
    <w:multiLevelType w:val="hybridMultilevel"/>
    <w:tmpl w:val="66E60010"/>
    <w:lvl w:ilvl="0" w:tplc="CEE003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B636324"/>
    <w:multiLevelType w:val="hybridMultilevel"/>
    <w:tmpl w:val="D488FA2E"/>
    <w:lvl w:ilvl="0" w:tplc="E9F02208">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0917583"/>
    <w:multiLevelType w:val="hybridMultilevel"/>
    <w:tmpl w:val="9B0242B0"/>
    <w:lvl w:ilvl="0" w:tplc="23BC2E68">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AA46398"/>
    <w:multiLevelType w:val="hybridMultilevel"/>
    <w:tmpl w:val="A0D6A738"/>
    <w:lvl w:ilvl="0" w:tplc="FFFFFFFF">
      <w:numFmt w:val="bullet"/>
      <w:lvlText w:val="-"/>
      <w:lvlJc w:val="left"/>
      <w:pPr>
        <w:tabs>
          <w:tab w:val="num" w:pos="1804"/>
        </w:tabs>
        <w:ind w:left="1804" w:hanging="109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0">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2D643E0"/>
    <w:multiLevelType w:val="hybridMultilevel"/>
    <w:tmpl w:val="23B41A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5">
    <w:nsid w:val="49E5183B"/>
    <w:multiLevelType w:val="hybridMultilevel"/>
    <w:tmpl w:val="889419AE"/>
    <w:lvl w:ilvl="0" w:tplc="A970BC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4F6D5650"/>
    <w:multiLevelType w:val="singleLevel"/>
    <w:tmpl w:val="D24E845E"/>
    <w:lvl w:ilvl="0">
      <w:start w:val="1"/>
      <w:numFmt w:val="decimal"/>
      <w:pStyle w:val="123"/>
      <w:lvlText w:val="%1."/>
      <w:lvlJc w:val="left"/>
      <w:pPr>
        <w:tabs>
          <w:tab w:val="num" w:pos="360"/>
        </w:tabs>
        <w:ind w:left="360" w:hanging="360"/>
      </w:pPr>
    </w:lvl>
  </w:abstractNum>
  <w:abstractNum w:abstractNumId="58">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9">
    <w:nsid w:val="50B730AF"/>
    <w:multiLevelType w:val="hybridMultilevel"/>
    <w:tmpl w:val="B9F6B840"/>
    <w:lvl w:ilvl="0" w:tplc="FFFFFFFF">
      <w:numFmt w:val="bullet"/>
      <w:lvlText w:val="-"/>
      <w:lvlJc w:val="left"/>
      <w:pPr>
        <w:tabs>
          <w:tab w:val="num" w:pos="1579"/>
        </w:tabs>
        <w:ind w:left="1579" w:hanging="87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0">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6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6">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7">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8">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2"/>
  </w:num>
  <w:num w:numId="39">
    <w:abstractNumId w:val="0"/>
  </w:num>
  <w:num w:numId="40">
    <w:abstractNumId w:val="1"/>
  </w:num>
  <w:num w:numId="41">
    <w:abstractNumId w:val="2"/>
  </w:num>
  <w:num w:numId="42">
    <w:abstractNumId w:val="45"/>
  </w:num>
  <w:num w:numId="43">
    <w:abstractNumId w:val="65"/>
  </w:num>
  <w:num w:numId="44">
    <w:abstractNumId w:val="51"/>
  </w:num>
  <w:num w:numId="45">
    <w:abstractNumId w:val="57"/>
  </w:num>
  <w:num w:numId="46">
    <w:abstractNumId w:val="67"/>
  </w:num>
  <w:num w:numId="47">
    <w:abstractNumId w:val="60"/>
  </w:num>
  <w:num w:numId="48">
    <w:abstractNumId w:val="54"/>
  </w:num>
  <w:num w:numId="49">
    <w:abstractNumId w:val="58"/>
  </w:num>
  <w:num w:numId="50">
    <w:abstractNumId w:val="63"/>
  </w:num>
  <w:num w:numId="51">
    <w:abstractNumId w:val="64"/>
  </w:num>
  <w:num w:numId="52">
    <w:abstractNumId w:val="56"/>
  </w:num>
  <w:num w:numId="53">
    <w:abstractNumId w:val="48"/>
  </w:num>
  <w:num w:numId="54">
    <w:abstractNumId w:val="69"/>
  </w:num>
  <w:num w:numId="55">
    <w:abstractNumId w:val="66"/>
  </w:num>
  <w:num w:numId="56">
    <w:abstractNumId w:val="50"/>
  </w:num>
  <w:num w:numId="57">
    <w:abstractNumId w:val="62"/>
  </w:num>
  <w:num w:numId="58">
    <w:abstractNumId w:val="49"/>
  </w:num>
  <w:num w:numId="59">
    <w:abstractNumId w:val="59"/>
  </w:num>
  <w:num w:numId="60">
    <w:abstractNumId w:val="55"/>
  </w:num>
  <w:num w:numId="61">
    <w:abstractNumId w:val="40"/>
  </w:num>
  <w:num w:numId="62">
    <w:abstractNumId w:val="46"/>
  </w:num>
  <w:num w:numId="63">
    <w:abstractNumId w:val="53"/>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76851"/>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3C5"/>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46E7F"/>
    <w:rsid w:val="00151077"/>
    <w:rsid w:val="00152934"/>
    <w:rsid w:val="00155598"/>
    <w:rsid w:val="00155A06"/>
    <w:rsid w:val="00155A25"/>
    <w:rsid w:val="001573D9"/>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31E9"/>
    <w:rsid w:val="00254562"/>
    <w:rsid w:val="00262D69"/>
    <w:rsid w:val="00262DFD"/>
    <w:rsid w:val="00264972"/>
    <w:rsid w:val="00267173"/>
    <w:rsid w:val="00267C02"/>
    <w:rsid w:val="00270E53"/>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068C"/>
    <w:rsid w:val="00353320"/>
    <w:rsid w:val="00357DED"/>
    <w:rsid w:val="00361BF8"/>
    <w:rsid w:val="00366DC0"/>
    <w:rsid w:val="00370E10"/>
    <w:rsid w:val="003723CF"/>
    <w:rsid w:val="00383B3E"/>
    <w:rsid w:val="00390306"/>
    <w:rsid w:val="0039380B"/>
    <w:rsid w:val="003946A8"/>
    <w:rsid w:val="00397A92"/>
    <w:rsid w:val="003A1A62"/>
    <w:rsid w:val="003A1DEA"/>
    <w:rsid w:val="003A308E"/>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2C2"/>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4701"/>
    <w:rsid w:val="00506913"/>
    <w:rsid w:val="0051283E"/>
    <w:rsid w:val="00512A55"/>
    <w:rsid w:val="00514FB4"/>
    <w:rsid w:val="00515330"/>
    <w:rsid w:val="0051645F"/>
    <w:rsid w:val="005166AB"/>
    <w:rsid w:val="00524D1A"/>
    <w:rsid w:val="00525E88"/>
    <w:rsid w:val="005309B2"/>
    <w:rsid w:val="005319B5"/>
    <w:rsid w:val="00533D18"/>
    <w:rsid w:val="00535170"/>
    <w:rsid w:val="0053658E"/>
    <w:rsid w:val="00542706"/>
    <w:rsid w:val="005461ED"/>
    <w:rsid w:val="00546F44"/>
    <w:rsid w:val="005506B9"/>
    <w:rsid w:val="00550763"/>
    <w:rsid w:val="005521DD"/>
    <w:rsid w:val="005526E0"/>
    <w:rsid w:val="00552E25"/>
    <w:rsid w:val="00553FF9"/>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61A"/>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41F0"/>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065D"/>
    <w:rsid w:val="00714EB5"/>
    <w:rsid w:val="0071510D"/>
    <w:rsid w:val="00726F97"/>
    <w:rsid w:val="00727B28"/>
    <w:rsid w:val="0074121F"/>
    <w:rsid w:val="00744206"/>
    <w:rsid w:val="0075289A"/>
    <w:rsid w:val="00760C9A"/>
    <w:rsid w:val="007624A1"/>
    <w:rsid w:val="00762FCA"/>
    <w:rsid w:val="00763C76"/>
    <w:rsid w:val="00767053"/>
    <w:rsid w:val="00767213"/>
    <w:rsid w:val="007755D7"/>
    <w:rsid w:val="00775749"/>
    <w:rsid w:val="00786206"/>
    <w:rsid w:val="00793F75"/>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17738"/>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25E"/>
    <w:rsid w:val="00896C58"/>
    <w:rsid w:val="008A1CFC"/>
    <w:rsid w:val="008A2403"/>
    <w:rsid w:val="008A3B27"/>
    <w:rsid w:val="008A48F5"/>
    <w:rsid w:val="008A66EC"/>
    <w:rsid w:val="008A6968"/>
    <w:rsid w:val="008B2E15"/>
    <w:rsid w:val="008C0360"/>
    <w:rsid w:val="008C0A75"/>
    <w:rsid w:val="008D0321"/>
    <w:rsid w:val="008D39D9"/>
    <w:rsid w:val="008D471D"/>
    <w:rsid w:val="008E08DA"/>
    <w:rsid w:val="008E1D90"/>
    <w:rsid w:val="008E567E"/>
    <w:rsid w:val="008E7A5F"/>
    <w:rsid w:val="008E7CFC"/>
    <w:rsid w:val="008F087D"/>
    <w:rsid w:val="008F0DBA"/>
    <w:rsid w:val="008F1989"/>
    <w:rsid w:val="008F5213"/>
    <w:rsid w:val="008F656A"/>
    <w:rsid w:val="00900797"/>
    <w:rsid w:val="00902A7A"/>
    <w:rsid w:val="00907B3C"/>
    <w:rsid w:val="00921441"/>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95B7E"/>
    <w:rsid w:val="00996C85"/>
    <w:rsid w:val="009A2709"/>
    <w:rsid w:val="009B3919"/>
    <w:rsid w:val="009C50EA"/>
    <w:rsid w:val="009C7D55"/>
    <w:rsid w:val="009D105D"/>
    <w:rsid w:val="009D350E"/>
    <w:rsid w:val="009D4CB8"/>
    <w:rsid w:val="009E766C"/>
    <w:rsid w:val="009F396A"/>
    <w:rsid w:val="009F3BC7"/>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0A40"/>
    <w:rsid w:val="00AF5500"/>
    <w:rsid w:val="00AF649C"/>
    <w:rsid w:val="00B0207B"/>
    <w:rsid w:val="00B02726"/>
    <w:rsid w:val="00B02945"/>
    <w:rsid w:val="00B06CD7"/>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56881"/>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D4E98"/>
    <w:rsid w:val="00BE10F7"/>
    <w:rsid w:val="00BE2339"/>
    <w:rsid w:val="00BE256E"/>
    <w:rsid w:val="00BE2595"/>
    <w:rsid w:val="00BE72C2"/>
    <w:rsid w:val="00BE7803"/>
    <w:rsid w:val="00BF1277"/>
    <w:rsid w:val="00BF2359"/>
    <w:rsid w:val="00BF5F04"/>
    <w:rsid w:val="00C0117D"/>
    <w:rsid w:val="00C1108A"/>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E4CB1"/>
    <w:rsid w:val="00CF01FC"/>
    <w:rsid w:val="00CF117F"/>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6322B"/>
    <w:rsid w:val="00D6582F"/>
    <w:rsid w:val="00D73023"/>
    <w:rsid w:val="00D77579"/>
    <w:rsid w:val="00D77CCF"/>
    <w:rsid w:val="00D8283E"/>
    <w:rsid w:val="00D82CB4"/>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DF115E"/>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2C0B"/>
    <w:rsid w:val="00E6348D"/>
    <w:rsid w:val="00E63D91"/>
    <w:rsid w:val="00E700A1"/>
    <w:rsid w:val="00E73D4A"/>
    <w:rsid w:val="00E8063E"/>
    <w:rsid w:val="00E81681"/>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439D"/>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uiPriority="35"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lsdException w:name="toc 4" w:uiPriority="39"/>
    <w:lsdException w:name="caption" w:uiPriority="35" w:qFormat="1"/>
    <w:lsdException w:name="table of figures" w:uiPriority="99"/>
    <w:lsdException w:name="envelope address" w:uiPriority="99"/>
    <w:lsdException w:name="line number" w:uiPriority="99"/>
    <w:lsdException w:name="macro" w:uiPriority="99"/>
    <w:lsdException w:name="toa heading" w:uiPriority="99"/>
    <w:lsdException w:name="List 4"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annotation subjec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uiPriority w:val="99"/>
    <w:rPr>
      <w:color w:val="0000FF"/>
      <w:u w:val="single"/>
    </w:rPr>
  </w:style>
  <w:style w:type="character" w:customStyle="1" w:styleId="afa">
    <w:name w:val="Верхний колонтитул Знак"/>
    <w:aliases w:val=" Знак2 Знак"/>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uiPriority w:val="99"/>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uiPriority w:val="39"/>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pPr>
      <w:spacing w:line="240" w:lineRule="atLeast"/>
      <w:jc w:val="both"/>
    </w:pPr>
  </w:style>
  <w:style w:type="paragraph" w:styleId="affffffff0">
    <w:name w:val="header"/>
    <w:aliases w:val=" Знак2,Знак5"/>
    <w:basedOn w:val="af2"/>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uiPriority w:val="39"/>
    <w:pPr>
      <w:widowControl w:val="0"/>
      <w:tabs>
        <w:tab w:val="right" w:leader="dot" w:pos="9061"/>
      </w:tabs>
      <w:spacing w:line="360" w:lineRule="auto"/>
      <w:ind w:left="278" w:firstLine="567"/>
    </w:pPr>
    <w:rPr>
      <w:sz w:val="28"/>
      <w:szCs w:val="20"/>
    </w:rPr>
  </w:style>
  <w:style w:type="paragraph" w:styleId="2ff3">
    <w:name w:val="toc 2"/>
    <w:basedOn w:val="af2"/>
    <w:next w:val="af2"/>
    <w:uiPriority w:val="39"/>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uiPriority w:val="39"/>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uiPriority w:val="99"/>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9">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a">
    <w:name w:val="caption"/>
    <w:basedOn w:val="af2"/>
    <w:next w:val="af2"/>
    <w:uiPriority w:val="3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b">
    <w:name w:val="footnote reference"/>
    <w:basedOn w:val="af3"/>
    <w:rsid w:val="00524D1A"/>
    <w:rPr>
      <w:vertAlign w:val="superscript"/>
    </w:rPr>
  </w:style>
  <w:style w:type="character" w:styleId="affffffffffffffffffffc">
    <w:name w:val="annotation reference"/>
    <w:basedOn w:val="af3"/>
    <w:semiHidden/>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d">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e">
    <w:name w:val="List Bullet"/>
    <w:basedOn w:val="af2"/>
    <w:link w:val="affffffffffffffffffff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2"/>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3"/>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2"/>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3"/>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a">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2"/>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2"/>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5">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9">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3"/>
    <w:rsid w:val="00886B4E"/>
  </w:style>
  <w:style w:type="character" w:customStyle="1" w:styleId="affffffffffffffffffffffe">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2">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4">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5">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6">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7">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8">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9">
    <w:name w:val="Базис"/>
    <w:basedOn w:val="af2"/>
    <w:link w:val="afffffffffffffffffffffffa"/>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a">
    <w:name w:val="Базис Знак"/>
    <w:basedOn w:val="af3"/>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основной текст"/>
    <w:basedOn w:val="afffffffffffffffffffffff9"/>
    <w:link w:val="afffffffffffffffffffffffc"/>
    <w:qFormat/>
    <w:rsid w:val="00413F08"/>
  </w:style>
  <w:style w:type="character" w:customStyle="1" w:styleId="afffffffffffffffffffffffc">
    <w:name w:val="основной текст Знак"/>
    <w:basedOn w:val="afffffffffffffffffffffffa"/>
    <w:link w:val="afffffffffffffffffffffffb"/>
    <w:rsid w:val="00413F08"/>
    <w:rPr>
      <w:rFonts w:ascii="Times New Roman" w:eastAsia="Times New Roman" w:hAnsi="Times New Roman" w:cs="Times New Roman"/>
      <w:sz w:val="28"/>
      <w:szCs w:val="28"/>
      <w:lang w:val="uk-UA"/>
    </w:rPr>
  </w:style>
  <w:style w:type="paragraph" w:customStyle="1" w:styleId="afffffffffffffffffffffffd">
    <w:name w:val="текст базис"/>
    <w:basedOn w:val="af2"/>
    <w:link w:val="afffffffffffffffffffffffe"/>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e">
    <w:name w:val="текст базис Знак"/>
    <w:basedOn w:val="af3"/>
    <w:link w:val="afffffffffffffffffffffffd"/>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0">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1">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2">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3">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4">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5">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6">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7">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8">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9">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a">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b">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c">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d">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e">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0">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1">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2">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3">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4">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5">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6">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7">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8">
    <w:name w:val="Intense Quote"/>
    <w:basedOn w:val="af2"/>
    <w:next w:val="af2"/>
    <w:link w:val="afffffffffffffffffffffffff9"/>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9">
    <w:name w:val="Выделенная цитата Знак"/>
    <w:basedOn w:val="af3"/>
    <w:link w:val="afffffffffffffffffffffffff8"/>
    <w:rsid w:val="00794799"/>
    <w:rPr>
      <w:rFonts w:ascii="Times New Roman" w:eastAsia="Times New Roman" w:hAnsi="Times New Roman" w:cs="Times New Roman"/>
      <w:b/>
      <w:bCs/>
      <w:i/>
      <w:iCs/>
      <w:color w:val="4F81BD"/>
      <w:sz w:val="28"/>
      <w:szCs w:val="28"/>
    </w:rPr>
  </w:style>
  <w:style w:type="character" w:styleId="afffffffffffffffffffffffffa">
    <w:name w:val="Subtle Emphasis"/>
    <w:basedOn w:val="af3"/>
    <w:qFormat/>
    <w:rsid w:val="00794799"/>
    <w:rPr>
      <w:i/>
      <w:iCs/>
      <w:color w:val="808080"/>
    </w:rPr>
  </w:style>
  <w:style w:type="character" w:styleId="afffffffffffffffffffffffffb">
    <w:name w:val="Intense Emphasis"/>
    <w:basedOn w:val="af3"/>
    <w:qFormat/>
    <w:rsid w:val="00794799"/>
    <w:rPr>
      <w:b/>
      <w:bCs/>
      <w:i/>
      <w:iCs/>
      <w:color w:val="4F81BD"/>
    </w:rPr>
  </w:style>
  <w:style w:type="character" w:styleId="afffffffffffffffffffffffffc">
    <w:name w:val="Subtle Reference"/>
    <w:basedOn w:val="af3"/>
    <w:qFormat/>
    <w:rsid w:val="00794799"/>
    <w:rPr>
      <w:smallCaps/>
      <w:color w:val="C0504D"/>
      <w:u w:val="single"/>
    </w:rPr>
  </w:style>
  <w:style w:type="character" w:styleId="afffffffffffffffffffffffffd">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e">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0">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1">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2">
    <w:name w:val="таблицы"/>
    <w:basedOn w:val="affffffffffffffffffffffffa"/>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3">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4">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5">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6"/>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7">
    <w:name w:val="Таблица Знак Знак Знак"/>
    <w:basedOn w:val="1ffffffff2"/>
    <w:semiHidden/>
    <w:rsid w:val="001C2B3D"/>
    <w:rPr>
      <w:lang w:val="uk-UA"/>
    </w:rPr>
  </w:style>
  <w:style w:type="character" w:customStyle="1" w:styleId="affffffffffffffffffffffffff8">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9"/>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a">
    <w:name w:val="Для формул"/>
    <w:basedOn w:val="af2"/>
    <w:next w:val="af2"/>
    <w:link w:val="affffffffffffffffffffffffffb"/>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c">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d"/>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e">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5"/>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6">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9">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b">
    <w:name w:val="Для формул Знак"/>
    <w:basedOn w:val="af3"/>
    <w:link w:val="affffffffffffffffffffffffffa"/>
    <w:rsid w:val="001C2B3D"/>
    <w:rPr>
      <w:rFonts w:ascii="Times New Roman" w:eastAsia="Times New Roman" w:hAnsi="Times New Roman" w:cs="Times New Roman"/>
      <w:sz w:val="28"/>
      <w:szCs w:val="28"/>
      <w:lang w:val="uk-UA"/>
    </w:rPr>
  </w:style>
  <w:style w:type="character" w:customStyle="1" w:styleId="affffffffffffffffffffffffffd">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0">
    <w:name w:val="Для таблиц Знак Знак"/>
    <w:basedOn w:val="af3"/>
    <w:rsid w:val="004A2C8D"/>
    <w:rPr>
      <w:sz w:val="28"/>
    </w:rPr>
  </w:style>
  <w:style w:type="character" w:customStyle="1" w:styleId="afffffffffffffffffffffffffff1">
    <w:name w:val="Для схем Знак"/>
    <w:basedOn w:val="af3"/>
    <w:rsid w:val="004A2C8D"/>
    <w:rPr>
      <w:b/>
      <w:sz w:val="28"/>
      <w:lang w:val="uk-UA"/>
    </w:rPr>
  </w:style>
  <w:style w:type="character" w:customStyle="1" w:styleId="afffffffffffffffffffffffffff2">
    <w:name w:val="Название рисунка Знак"/>
    <w:basedOn w:val="af3"/>
    <w:rsid w:val="004A2C8D"/>
    <w:rPr>
      <w:sz w:val="28"/>
    </w:rPr>
  </w:style>
  <w:style w:type="paragraph" w:customStyle="1" w:styleId="afffffffffffffffffffffffffff3">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4">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5">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6">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7">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8">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9">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a">
    <w:name w:val="Сомнительные данные"/>
    <w:basedOn w:val="afffffffffffffffffffffffffff9"/>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b">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
    <w:name w:val="Маркированный список Знак"/>
    <w:basedOn w:val="af3"/>
    <w:link w:val="affffffffffffffffffffe"/>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c">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d">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e">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0">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1">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2">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3">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4">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1"/>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5">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6">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7">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8">
    <w:name w:val="Звичайна таблиця"/>
    <w:basedOn w:val="af2"/>
    <w:autoRedefine/>
    <w:rsid w:val="004A62C2"/>
    <w:pPr>
      <w:numPr>
        <w:numId w:val="2"/>
      </w:numPr>
      <w:tabs>
        <w:tab w:val="num" w:pos="630"/>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9">
    <w:name w:val="Назва підпід б/номера"/>
    <w:basedOn w:val="11f8"/>
    <w:autoRedefine/>
    <w:rsid w:val="004A62C2"/>
    <w:rPr>
      <w:u w:val="single"/>
    </w:rPr>
  </w:style>
  <w:style w:type="paragraph" w:customStyle="1" w:styleId="affffffffffffffffffffffffffffa">
    <w:name w:val="Висновки Дис"/>
    <w:basedOn w:val="11f8"/>
    <w:rsid w:val="004A62C2"/>
    <w:pPr>
      <w:spacing w:after="120"/>
    </w:pPr>
  </w:style>
  <w:style w:type="paragraph" w:customStyle="1" w:styleId="affffffffffffffffffffffffffffb">
    <w:name w:val="Список ДД"/>
    <w:basedOn w:val="af2"/>
    <w:autoRedefine/>
    <w:rsid w:val="004A62C2"/>
    <w:pPr>
      <w:numPr>
        <w:numId w:val="6"/>
      </w:numPr>
      <w:suppressAutoHyphens w:val="0"/>
      <w:overflowPunct w:val="0"/>
      <w:autoSpaceDE w:val="0"/>
      <w:autoSpaceDN w:val="0"/>
      <w:adjustRightInd w:val="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c">
    <w:name w:val="Знайти ДД"/>
    <w:basedOn w:val="af2"/>
    <w:rsid w:val="004A62C2"/>
    <w:pPr>
      <w:numPr>
        <w:numId w:val="10"/>
      </w:numPr>
      <w:pBdr>
        <w:top w:val="single" w:sz="8" w:space="1" w:color="auto"/>
        <w:bottom w:val="single" w:sz="8" w:space="1" w:color="auto"/>
      </w:pBdr>
      <w:suppressAutoHyphens w:val="0"/>
      <w:overflowPunct w:val="0"/>
      <w:autoSpaceDE w:val="0"/>
      <w:autoSpaceDN w:val="0"/>
      <w:adjustRightInd w:val="0"/>
      <w:jc w:val="both"/>
    </w:pPr>
    <w:rPr>
      <w:rFonts w:ascii="Times New Roman" w:eastAsia="Times New Roman" w:hAnsi="Times New Roman" w:cs="Times New Roman"/>
      <w:szCs w:val="20"/>
      <w:lang w:eastAsia="ru-RU"/>
    </w:rPr>
  </w:style>
  <w:style w:type="paragraph" w:customStyle="1" w:styleId="affffffffffffffffffffffffffffd">
    <w:name w:val="Назва підпід підкресл"/>
    <w:basedOn w:val="affffffffffffffffffffffffffff9"/>
    <w:autoRedefine/>
    <w:rsid w:val="004A62C2"/>
    <w:pPr>
      <w:spacing w:before="120" w:after="120"/>
    </w:pPr>
  </w:style>
  <w:style w:type="paragraph" w:customStyle="1" w:styleId="affffffffffffffffffffffffffffe">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0">
    <w:name w:val="Лекція-переклад-список"/>
    <w:basedOn w:val="affffffffffffffffffffffffffffe"/>
    <w:autoRedefine/>
    <w:rsid w:val="004A62C2"/>
    <w:pPr>
      <w:numPr>
        <w:ilvl w:val="1"/>
        <w:numId w:val="12"/>
      </w:numPr>
    </w:pPr>
    <w:rPr>
      <w:b w:val="0"/>
      <w:iCs/>
    </w:rPr>
  </w:style>
  <w:style w:type="paragraph" w:customStyle="1" w:styleId="---">
    <w:name w:val="Лекція-табл-ліва-"/>
    <w:basedOn w:val="affffffffffffffffffffffffffffe"/>
    <w:autoRedefine/>
    <w:rsid w:val="004A62C2"/>
    <w:pPr>
      <w:numPr>
        <w:numId w:val="14"/>
      </w:numPr>
    </w:pPr>
    <w:rPr>
      <w:b w:val="0"/>
      <w:iCs/>
      <w:lang w:val="uk-UA"/>
    </w:rPr>
  </w:style>
  <w:style w:type="paragraph" w:customStyle="1" w:styleId="---0">
    <w:name w:val="Лекція-табл-права-"/>
    <w:basedOn w:val="---"/>
    <w:autoRedefine/>
    <w:rsid w:val="004A62C2"/>
    <w:pPr>
      <w:numPr>
        <w:numId w:val="16"/>
      </w:numPr>
      <w:tabs>
        <w:tab w:val="num" w:pos="927"/>
      </w:tabs>
      <w:ind w:left="927"/>
    </w:pPr>
    <w:rPr>
      <w:rFonts w:cs="Courier New"/>
      <w:bCs w:val="0"/>
      <w:iCs w:val="0"/>
      <w:lang w:val="en-US"/>
    </w:rPr>
  </w:style>
  <w:style w:type="paragraph" w:customStyle="1" w:styleId="afffffffffffffffffffffffffffff">
    <w:name w:val="Дисц ДД"/>
    <w:basedOn w:val="TablDD-R"/>
    <w:autoRedefine/>
    <w:rsid w:val="004A62C2"/>
    <w:pPr>
      <w:spacing w:line="360" w:lineRule="auto"/>
    </w:pPr>
    <w:rPr>
      <w:b/>
      <w:bCs/>
    </w:rPr>
  </w:style>
  <w:style w:type="paragraph" w:customStyle="1" w:styleId="afffffffffffffffffffffffffffff0">
    <w:name w:val="РОЗДІЛ НОВИЙ"/>
    <w:basedOn w:val="afffffffffffffffffffffffffffff"/>
    <w:autoRedefine/>
    <w:rsid w:val="004A62C2"/>
    <w:pPr>
      <w:jc w:val="both"/>
    </w:pPr>
  </w:style>
  <w:style w:type="paragraph" w:customStyle="1" w:styleId="afffffffffffffffffffffffffffff1">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2">
    <w:name w:val="ДД Табл"/>
    <w:basedOn w:val="affffffffffffffffffffffff1"/>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
    <w:autoRedefine/>
    <w:rsid w:val="004A62C2"/>
    <w:pPr>
      <w:pageBreakBefore/>
    </w:pPr>
  </w:style>
  <w:style w:type="paragraph" w:customStyle="1" w:styleId="-f8">
    <w:name w:val="список-стаття"/>
    <w:basedOn w:val="af2"/>
    <w:autoRedefine/>
    <w:rsid w:val="004A62C2"/>
    <w:pPr>
      <w:numPr>
        <w:numId w:val="18"/>
      </w:num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3">
    <w:name w:val="вступ"/>
    <w:basedOn w:val="1fffffffff1"/>
    <w:autoRedefine/>
    <w:rsid w:val="004A62C2"/>
    <w:pPr>
      <w:spacing w:before="120"/>
      <w:ind w:firstLine="0"/>
      <w:jc w:val="center"/>
    </w:pPr>
  </w:style>
  <w:style w:type="paragraph" w:customStyle="1" w:styleId="afffffffffffffffffffffffffffff4">
    <w:name w:val="рОЗДІЛ ЦЕНТР НЕ НОВА СТОР"/>
    <w:basedOn w:val="afffffffffffffffffffffffffffff1"/>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5">
    <w:name w:val="ДД_список"/>
    <w:basedOn w:val="-3"/>
    <w:rsid w:val="004A62C2"/>
    <w:rPr>
      <w:sz w:val="28"/>
      <w:lang w:val="uk-UA"/>
    </w:rPr>
  </w:style>
  <w:style w:type="character" w:customStyle="1" w:styleId="afffffffffffffffffffffffffffff6">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7">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e"/>
    <w:autoRedefine/>
    <w:rsid w:val="004A62C2"/>
    <w:pPr>
      <w:numPr>
        <w:numId w:val="20"/>
      </w:numPr>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8">
    <w:name w:val="Зміст"/>
    <w:basedOn w:val="i"/>
    <w:autoRedefine/>
    <w:rsid w:val="004A62C2"/>
    <w:pPr>
      <w:ind w:firstLine="0"/>
    </w:pPr>
    <w:rPr>
      <w:u w:val="none"/>
    </w:rPr>
  </w:style>
  <w:style w:type="paragraph" w:customStyle="1" w:styleId="afffffffffffffffffffffffffffff9">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a">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a"/>
    <w:autoRedefine/>
    <w:rsid w:val="004A62C2"/>
    <w:pPr>
      <w:ind w:firstLine="0"/>
    </w:pPr>
  </w:style>
  <w:style w:type="paragraph" w:customStyle="1" w:styleId="afffffffffffffffffffffffffffffb">
    <w:name w:val="авт ел центр"/>
    <w:basedOn w:val="afffffffffffffffffffffffffffffa"/>
    <w:autoRedefine/>
    <w:rsid w:val="004A62C2"/>
    <w:pPr>
      <w:ind w:firstLine="0"/>
      <w:jc w:val="center"/>
    </w:pPr>
  </w:style>
  <w:style w:type="paragraph" w:customStyle="1" w:styleId="afffffffffffffffffffffffffffffc">
    <w:name w:val="авт ел ж"/>
    <w:basedOn w:val="afffffffffffffffffffffffffffffa"/>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d">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d"/>
    <w:autoRedefine/>
    <w:rsid w:val="004A62C2"/>
    <w:rPr>
      <w:b/>
    </w:rPr>
  </w:style>
  <w:style w:type="paragraph" w:customStyle="1" w:styleId="afffffffffffffffffffffffffffffe">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0">
    <w:name w:val="Дисерт центр ж"/>
    <w:basedOn w:val="affffffffffffffffffffffffffffff"/>
    <w:autoRedefine/>
    <w:rsid w:val="004A62C2"/>
    <w:rPr>
      <w:b/>
    </w:rPr>
  </w:style>
  <w:style w:type="paragraph" w:customStyle="1" w:styleId="affffffffffffffffffffffffffffff1">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2">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3">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4">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5">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6">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7">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8">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9">
    <w:name w:val="Таблиця ДД"/>
    <w:basedOn w:val="1-1"/>
    <w:autoRedefine/>
    <w:rsid w:val="004A62C2"/>
  </w:style>
  <w:style w:type="paragraph" w:customStyle="1" w:styleId="affffffffffffffffffffffffffffffa">
    <w:name w:val="Табл Дис"/>
    <w:basedOn w:val="affffffffffffffffffffffffffffff9"/>
    <w:autoRedefine/>
    <w:rsid w:val="004A62C2"/>
    <w:pPr>
      <w:spacing w:line="288" w:lineRule="auto"/>
    </w:pPr>
    <w:rPr>
      <w:sz w:val="26"/>
    </w:rPr>
  </w:style>
  <w:style w:type="paragraph" w:customStyle="1" w:styleId="156">
    <w:name w:val="1_5 табл"/>
    <w:basedOn w:val="affffffffffffffffffffffffffffffa"/>
    <w:autoRedefine/>
    <w:rsid w:val="004A62C2"/>
    <w:pPr>
      <w:spacing w:line="360" w:lineRule="auto"/>
    </w:pPr>
  </w:style>
  <w:style w:type="paragraph" w:customStyle="1" w:styleId="1fffffffff3">
    <w:name w:val="1т авт"/>
    <w:basedOn w:val="affffffffffffffffffffffffffffffa"/>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b">
    <w:name w:val="Табл чистовик"/>
    <w:basedOn w:val="affffffffffffffffffffffffffffffa"/>
    <w:autoRedefine/>
    <w:rsid w:val="004A62C2"/>
    <w:pPr>
      <w:ind w:left="-113" w:right="-113"/>
    </w:pPr>
  </w:style>
  <w:style w:type="paragraph" w:customStyle="1" w:styleId="12f9">
    <w:name w:val="Табл 12"/>
    <w:basedOn w:val="affffffffffffffffffffffffffffffa"/>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c">
    <w:name w:val="Табл"/>
    <w:basedOn w:val="affffffffffffffffffffffffffffffa"/>
    <w:autoRedefine/>
    <w:rsid w:val="004A62C2"/>
  </w:style>
  <w:style w:type="paragraph" w:customStyle="1" w:styleId="affffffffffffffffffffffffffffffd">
    <w:name w:val="Табл дис ущільн"/>
    <w:basedOn w:val="affffffffffffffffffffffffffffffa"/>
    <w:autoRedefine/>
    <w:rsid w:val="004A62C2"/>
  </w:style>
  <w:style w:type="paragraph" w:customStyle="1" w:styleId="affffffffffffffffffffffffffffffe">
    <w:name w:val="табл звіт"/>
    <w:basedOn w:val="affffffffffffffffffffffffffffffd"/>
    <w:autoRedefine/>
    <w:rsid w:val="004A62C2"/>
    <w:pPr>
      <w:tabs>
        <w:tab w:val="clear" w:pos="420"/>
      </w:tabs>
      <w:spacing w:line="240" w:lineRule="auto"/>
    </w:pPr>
    <w:rPr>
      <w:bCs/>
      <w:sz w:val="24"/>
    </w:rPr>
  </w:style>
  <w:style w:type="paragraph" w:customStyle="1" w:styleId="12fb">
    <w:name w:val="Табл 12пт шапка"/>
    <w:basedOn w:val="affffffffffffffffffffffffffffffd"/>
    <w:autoRedefine/>
    <w:rsid w:val="004A62C2"/>
  </w:style>
  <w:style w:type="paragraph" w:customStyle="1" w:styleId="afffffffffffffffffffffffffffffff">
    <w:name w:val="Табл по ширині"/>
    <w:basedOn w:val="affffffffffffffffffffffffffffffd"/>
    <w:autoRedefine/>
    <w:rsid w:val="004A62C2"/>
    <w:pPr>
      <w:jc w:val="both"/>
    </w:pPr>
    <w:rPr>
      <w:sz w:val="28"/>
    </w:rPr>
  </w:style>
  <w:style w:type="paragraph" w:customStyle="1" w:styleId="afffffffffffffffffffffffffffffff0">
    <w:name w:val="Табл Дис щільн"/>
    <w:basedOn w:val="affffffffffffffffffffffffffffffa"/>
    <w:autoRedefine/>
    <w:rsid w:val="004A62C2"/>
    <w:pPr>
      <w:spacing w:before="60" w:after="60" w:line="240" w:lineRule="auto"/>
    </w:pPr>
    <w:rPr>
      <w:sz w:val="24"/>
    </w:rPr>
  </w:style>
  <w:style w:type="paragraph" w:customStyle="1" w:styleId="1212">
    <w:name w:val="Табл 12ц інт12"/>
    <w:basedOn w:val="afffffffffffffffffffffffffffffff0"/>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1">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2">
    <w:name w:val="Достовірність авт"/>
    <w:basedOn w:val="afffffffffffffffffffffffffffffff1"/>
    <w:autoRedefine/>
    <w:rsid w:val="004A62C2"/>
    <w:pPr>
      <w:tabs>
        <w:tab w:val="clear" w:pos="420"/>
      </w:tabs>
      <w:spacing w:before="60" w:after="60" w:line="240" w:lineRule="auto"/>
    </w:pPr>
    <w:rPr>
      <w:sz w:val="24"/>
    </w:rPr>
  </w:style>
  <w:style w:type="paragraph" w:customStyle="1" w:styleId="afffffffffffffffffffffffffffffff3">
    <w:name w:val="Примітка"/>
    <w:basedOn w:val="afffffffffffffffffffffffffffffff1"/>
    <w:autoRedefine/>
    <w:rsid w:val="004A62C2"/>
    <w:pPr>
      <w:tabs>
        <w:tab w:val="clear" w:pos="420"/>
      </w:tabs>
      <w:jc w:val="both"/>
    </w:pPr>
    <w:rPr>
      <w:sz w:val="24"/>
    </w:rPr>
  </w:style>
  <w:style w:type="paragraph" w:customStyle="1" w:styleId="afffffffffffffffffffffffffffffff4">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5">
    <w:name w:val="Формула ДД чисельник"/>
    <w:basedOn w:val="afffffffffffffffffffffffffffffff4"/>
    <w:autoRedefine/>
    <w:rsid w:val="004A62C2"/>
    <w:pPr>
      <w:spacing w:line="220" w:lineRule="exact"/>
      <w:ind w:left="284" w:firstLine="720"/>
    </w:pPr>
    <w:rPr>
      <w:sz w:val="24"/>
    </w:rPr>
  </w:style>
  <w:style w:type="paragraph" w:customStyle="1" w:styleId="afffffffffffffffffffffffffffffff6">
    <w:name w:val="Формула ДД знаменник"/>
    <w:basedOn w:val="afffffffffffffffffffffffffffffff5"/>
    <w:autoRedefine/>
    <w:rsid w:val="004A62C2"/>
  </w:style>
  <w:style w:type="paragraph" w:customStyle="1" w:styleId="afffffffffffffffffffffffffffffff7">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7"/>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7"/>
    <w:autoRedefine/>
    <w:rsid w:val="004A62C2"/>
    <w:pPr>
      <w:pageBreakBefore/>
      <w:tabs>
        <w:tab w:val="clear" w:pos="420"/>
        <w:tab w:val="left" w:pos="3420"/>
        <w:tab w:val="center" w:pos="4819"/>
      </w:tabs>
      <w:jc w:val="center"/>
    </w:pPr>
    <w:rPr>
      <w:b/>
      <w:bCs/>
      <w:i/>
      <w:iCs/>
    </w:rPr>
  </w:style>
  <w:style w:type="paragraph" w:customStyle="1" w:styleId="afffffffffffffffffffffffffffffff8">
    <w:name w:val="Номер таблиці продовження"/>
    <w:basedOn w:val="afffffffffffffffffffffffffffffff7"/>
    <w:rsid w:val="004A62C2"/>
    <w:pPr>
      <w:pageBreakBefore/>
    </w:pPr>
  </w:style>
  <w:style w:type="paragraph" w:customStyle="1" w:styleId="afffffffffffffffffffffffffffffff9">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a">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b">
    <w:name w:val="Висновки Дисертація"/>
    <w:basedOn w:val="afffffffffffffffffffffffffffffffa"/>
    <w:autoRedefine/>
    <w:rsid w:val="004A62C2"/>
    <w:pPr>
      <w:spacing w:line="360" w:lineRule="auto"/>
      <w:ind w:firstLine="284"/>
    </w:pPr>
  </w:style>
  <w:style w:type="paragraph" w:customStyle="1" w:styleId="-ff5">
    <w:name w:val="Висновки-ост пункт"/>
    <w:basedOn w:val="afffffffffffffffffffffffffffffffa"/>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c">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d">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e">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0">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1">
    <w:name w:val="Назва розділу"/>
    <w:basedOn w:val="afffffffffffffffffffffff"/>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b"/>
    <w:autoRedefine/>
    <w:rsid w:val="00CF117F"/>
    <w:pPr>
      <w:numPr>
        <w:numId w:val="0"/>
      </w:numPr>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2">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3">
    <w:name w:val="Назва резюме"/>
    <w:basedOn w:val="affffffffffffffffffffffff1"/>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4">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5">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6">
    <w:name w:val="Звичайний по центру"/>
    <w:basedOn w:val="affffffffffffffffffffffffffffffff5"/>
    <w:autoRedefine/>
    <w:rsid w:val="00CF117F"/>
    <w:pPr>
      <w:jc w:val="center"/>
    </w:pPr>
  </w:style>
  <w:style w:type="paragraph" w:customStyle="1" w:styleId="-ffb">
    <w:name w:val="Звичайний-таблиця"/>
    <w:basedOn w:val="affffffffffffffffffffffffffffffff6"/>
    <w:autoRedefine/>
    <w:rsid w:val="00CF117F"/>
    <w:pPr>
      <w:ind w:firstLine="0"/>
    </w:pPr>
  </w:style>
  <w:style w:type="paragraph" w:customStyle="1" w:styleId="affffffffffffffffffffffffffffffff7">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8">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9">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a">
    <w:name w:val="Табл Дис ущільн Шапка"/>
    <w:basedOn w:val="affffffffffffffffffffffffffffffff9"/>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b">
    <w:name w:val="Назва табл з нов сторінки"/>
    <w:basedOn w:val="affffffffffffffffffffffff1"/>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c">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d">
    <w:name w:val="Лекція для англ з нов ст"/>
    <w:basedOn w:val="affffffffffffffffffffffffffffe"/>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e">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
    <w:name w:val="Автореф текст"/>
    <w:basedOn w:val="affffffffffffffffffffffffffff7"/>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0">
    <w:name w:val="Автореф робота дисертанта"/>
    <w:basedOn w:val="afffffffffffffffffffffffffffffffff"/>
    <w:autoRedefine/>
    <w:rsid w:val="00CF117F"/>
    <w:pPr>
      <w:spacing w:before="60" w:after="60"/>
      <w:ind w:left="357"/>
    </w:pPr>
    <w:rPr>
      <w:i/>
    </w:rPr>
  </w:style>
  <w:style w:type="paragraph" w:customStyle="1" w:styleId="afffffffffffffffffffffffffffffffff1">
    <w:name w:val="Назва табл авт"/>
    <w:basedOn w:val="affffffffffffffffffffffff1"/>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d"/>
    <w:rsid w:val="00CF117F"/>
    <w:pPr>
      <w:textAlignment w:val="baseline"/>
    </w:pPr>
    <w:rPr>
      <w:b/>
      <w:lang w:val="uk-UA"/>
    </w:rPr>
  </w:style>
  <w:style w:type="paragraph" w:customStyle="1" w:styleId="-0">
    <w:name w:val="А-реф_список"/>
    <w:basedOn w:val="afffffffffffffffffffffffffffff5"/>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
    <w:rsid w:val="00CF117F"/>
    <w:pPr>
      <w:numPr>
        <w:numId w:val="57"/>
      </w:numPr>
      <w:spacing w:before="0" w:after="0"/>
      <w:ind w:left="714" w:hanging="357"/>
    </w:pPr>
  </w:style>
  <w:style w:type="paragraph" w:customStyle="1" w:styleId="afffffffffffffffffffffffffffffffff2">
    <w:name w:val="Первая строка с отступом"/>
    <w:basedOn w:val="afffffffd"/>
    <w:rsid w:val="00D6582F"/>
    <w:pPr>
      <w:widowControl w:val="0"/>
      <w:ind w:firstLine="283"/>
    </w:pPr>
    <w:rPr>
      <w:rFonts w:ascii="Arial" w:eastAsia="Arial Unicode MS" w:hAnsi="Arial" w:cs="Times New Roman"/>
      <w:kern w:val="1"/>
      <w:lang/>
    </w:rPr>
  </w:style>
  <w:style w:type="paragraph" w:customStyle="1" w:styleId="Normal0">
    <w:name w:val="Normal"/>
    <w:basedOn w:val="af2"/>
    <w:rsid w:val="00D6582F"/>
    <w:pPr>
      <w:widowControl w:val="0"/>
    </w:pPr>
    <w:rPr>
      <w:rFonts w:ascii="Arial" w:eastAsia="Arial Unicode MS" w:hAnsi="Arial" w:cs="Times New Roman"/>
      <w:kern w:val="1"/>
      <w:sz w:val="28"/>
      <w:lang/>
    </w:rPr>
  </w:style>
  <w:style w:type="paragraph" w:customStyle="1" w:styleId="NoName2">
    <w:name w:val="NoName(2)"/>
    <w:basedOn w:val="af2"/>
    <w:rsid w:val="00D6582F"/>
    <w:pPr>
      <w:widowControl w:val="0"/>
    </w:pPr>
    <w:rPr>
      <w:rFonts w:ascii="Courier New" w:eastAsia="Courier New" w:hAnsi="Courier New" w:cs="Courier New"/>
      <w:kern w:val="1"/>
      <w:sz w:val="28"/>
      <w:lang/>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lang/>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BodyText3">
    <w:name w:val="Body Text"/>
    <w:basedOn w:val="af2"/>
    <w:next w:val="endnotetext"/>
    <w:rsid w:val="00D6582F"/>
    <w:pPr>
      <w:widowControl w:val="0"/>
      <w:jc w:val="both"/>
    </w:pPr>
    <w:rPr>
      <w:rFonts w:ascii="Times New Roman" w:eastAsia="Arial Unicode MS" w:hAnsi="Times New Roman" w:cs="Times New Roman"/>
      <w:kern w:val="1"/>
      <w:sz w:val="28"/>
      <w:lang w:val="x-none"/>
    </w:rPr>
  </w:style>
  <w:style w:type="paragraph" w:customStyle="1" w:styleId="endnotetext">
    <w:name w:val="endnote text"/>
    <w:basedOn w:val="af2"/>
    <w:next w:val="af2"/>
    <w:rsid w:val="00D6582F"/>
    <w:pPr>
      <w:widowControl w:val="0"/>
    </w:pPr>
    <w:rPr>
      <w:rFonts w:ascii="Times New Roman" w:eastAsia="Arial Unicode MS" w:hAnsi="Times New Roman" w:cs="Times New Roman"/>
      <w:kern w:val="1"/>
      <w:sz w:val="28"/>
      <w:lang/>
    </w:rPr>
  </w:style>
  <w:style w:type="paragraph" w:customStyle="1" w:styleId="PlainText">
    <w:name w:val="Plain Text"/>
    <w:basedOn w:val="af2"/>
    <w:rsid w:val="00D6582F"/>
    <w:pPr>
      <w:widowControl w:val="0"/>
    </w:pPr>
    <w:rPr>
      <w:rFonts w:ascii="Courier New" w:eastAsia="Courier New" w:hAnsi="Courier New" w:cs="Courier New"/>
      <w:kern w:val="1"/>
      <w:sz w:val="28"/>
      <w:lang/>
    </w:rPr>
  </w:style>
  <w:style w:type="paragraph" w:customStyle="1" w:styleId="BodyTextIndent">
    <w:name w:val="Body Text Indent"/>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3">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4">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C050-5E34-4AC7-919A-BEF529E5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57</Pages>
  <Words>15100</Words>
  <Characters>86075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100974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500</cp:revision>
  <cp:lastPrinted>2009-02-06T08:36:00Z</cp:lastPrinted>
  <dcterms:created xsi:type="dcterms:W3CDTF">2015-03-22T11:10:00Z</dcterms:created>
  <dcterms:modified xsi:type="dcterms:W3CDTF">2016-03-02T15:30:00Z</dcterms:modified>
</cp:coreProperties>
</file>