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0DB0" w14:textId="77777777" w:rsidR="00A95592" w:rsidRPr="00A95592" w:rsidRDefault="00A95592" w:rsidP="00A95592">
      <w:pPr>
        <w:rPr>
          <w:rFonts w:ascii="Helvetica" w:eastAsia="Symbol" w:hAnsi="Helvetica" w:cs="Helvetica"/>
          <w:b/>
          <w:bCs/>
          <w:color w:val="222222"/>
          <w:kern w:val="0"/>
          <w:sz w:val="21"/>
          <w:szCs w:val="21"/>
          <w:lang w:eastAsia="ru-RU"/>
        </w:rPr>
      </w:pPr>
      <w:proofErr w:type="spellStart"/>
      <w:r w:rsidRPr="00A95592">
        <w:rPr>
          <w:rFonts w:ascii="Helvetica" w:eastAsia="Symbol" w:hAnsi="Helvetica" w:cs="Helvetica"/>
          <w:b/>
          <w:bCs/>
          <w:color w:val="222222"/>
          <w:kern w:val="0"/>
          <w:sz w:val="21"/>
          <w:szCs w:val="21"/>
          <w:lang w:eastAsia="ru-RU"/>
        </w:rPr>
        <w:t>Гуденко</w:t>
      </w:r>
      <w:proofErr w:type="spellEnd"/>
      <w:r w:rsidRPr="00A95592">
        <w:rPr>
          <w:rFonts w:ascii="Helvetica" w:eastAsia="Symbol" w:hAnsi="Helvetica" w:cs="Helvetica"/>
          <w:b/>
          <w:bCs/>
          <w:color w:val="222222"/>
          <w:kern w:val="0"/>
          <w:sz w:val="21"/>
          <w:szCs w:val="21"/>
          <w:lang w:eastAsia="ru-RU"/>
        </w:rPr>
        <w:t>, Станислав Викторович.</w:t>
      </w:r>
      <w:r w:rsidRPr="00A95592">
        <w:rPr>
          <w:rFonts w:ascii="Helvetica" w:eastAsia="Symbol" w:hAnsi="Helvetica" w:cs="Helvetica"/>
          <w:b/>
          <w:bCs/>
          <w:color w:val="222222"/>
          <w:kern w:val="0"/>
          <w:sz w:val="21"/>
          <w:szCs w:val="21"/>
          <w:lang w:eastAsia="ru-RU"/>
        </w:rPr>
        <w:br/>
        <w:t xml:space="preserve">Радиочастотный размерный эффект при диффузии </w:t>
      </w:r>
      <w:proofErr w:type="gramStart"/>
      <w:r w:rsidRPr="00A95592">
        <w:rPr>
          <w:rFonts w:ascii="Helvetica" w:eastAsia="Symbol" w:hAnsi="Helvetica" w:cs="Helvetica"/>
          <w:b/>
          <w:bCs/>
          <w:color w:val="222222"/>
          <w:kern w:val="0"/>
          <w:sz w:val="21"/>
          <w:szCs w:val="21"/>
          <w:lang w:eastAsia="ru-RU"/>
        </w:rPr>
        <w:t>примесей :</w:t>
      </w:r>
      <w:proofErr w:type="gramEnd"/>
      <w:r w:rsidRPr="00A95592">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01.04.09. - Москва, 1984. - 112 </w:t>
      </w:r>
      <w:proofErr w:type="gramStart"/>
      <w:r w:rsidRPr="00A95592">
        <w:rPr>
          <w:rFonts w:ascii="Helvetica" w:eastAsia="Symbol" w:hAnsi="Helvetica" w:cs="Helvetica"/>
          <w:b/>
          <w:bCs/>
          <w:color w:val="222222"/>
          <w:kern w:val="0"/>
          <w:sz w:val="21"/>
          <w:szCs w:val="21"/>
          <w:lang w:eastAsia="ru-RU"/>
        </w:rPr>
        <w:t>с. :</w:t>
      </w:r>
      <w:proofErr w:type="gramEnd"/>
      <w:r w:rsidRPr="00A95592">
        <w:rPr>
          <w:rFonts w:ascii="Helvetica" w:eastAsia="Symbol" w:hAnsi="Helvetica" w:cs="Helvetica"/>
          <w:b/>
          <w:bCs/>
          <w:color w:val="222222"/>
          <w:kern w:val="0"/>
          <w:sz w:val="21"/>
          <w:szCs w:val="21"/>
          <w:lang w:eastAsia="ru-RU"/>
        </w:rPr>
        <w:t xml:space="preserve"> ил.</w:t>
      </w:r>
    </w:p>
    <w:p w14:paraId="1571E79E" w14:textId="77777777" w:rsidR="00A95592" w:rsidRPr="00A95592" w:rsidRDefault="00A95592" w:rsidP="00A95592">
      <w:pPr>
        <w:rPr>
          <w:rFonts w:ascii="Helvetica" w:eastAsia="Symbol" w:hAnsi="Helvetica" w:cs="Helvetica"/>
          <w:b/>
          <w:bCs/>
          <w:color w:val="222222"/>
          <w:kern w:val="0"/>
          <w:sz w:val="21"/>
          <w:szCs w:val="21"/>
          <w:lang w:eastAsia="ru-RU"/>
        </w:rPr>
      </w:pPr>
    </w:p>
    <w:p w14:paraId="4DCF4F9F"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xml:space="preserve">Оглавление </w:t>
      </w:r>
      <w:proofErr w:type="spellStart"/>
      <w:r w:rsidRPr="00A95592">
        <w:rPr>
          <w:rFonts w:ascii="Helvetica" w:eastAsia="Symbol" w:hAnsi="Helvetica" w:cs="Helvetica"/>
          <w:b/>
          <w:bCs/>
          <w:color w:val="222222"/>
          <w:kern w:val="0"/>
          <w:sz w:val="21"/>
          <w:szCs w:val="21"/>
          <w:lang w:eastAsia="ru-RU"/>
        </w:rPr>
        <w:t>диссертациикандидат</w:t>
      </w:r>
      <w:proofErr w:type="spellEnd"/>
      <w:r w:rsidRPr="00A95592">
        <w:rPr>
          <w:rFonts w:ascii="Helvetica" w:eastAsia="Symbol" w:hAnsi="Helvetica" w:cs="Helvetica"/>
          <w:b/>
          <w:bCs/>
          <w:color w:val="222222"/>
          <w:kern w:val="0"/>
          <w:sz w:val="21"/>
          <w:szCs w:val="21"/>
          <w:lang w:eastAsia="ru-RU"/>
        </w:rPr>
        <w:t xml:space="preserve"> физико-математических наук </w:t>
      </w:r>
      <w:proofErr w:type="spellStart"/>
      <w:r w:rsidRPr="00A95592">
        <w:rPr>
          <w:rFonts w:ascii="Helvetica" w:eastAsia="Symbol" w:hAnsi="Helvetica" w:cs="Helvetica"/>
          <w:b/>
          <w:bCs/>
          <w:color w:val="222222"/>
          <w:kern w:val="0"/>
          <w:sz w:val="21"/>
          <w:szCs w:val="21"/>
          <w:lang w:eastAsia="ru-RU"/>
        </w:rPr>
        <w:t>Гуденко</w:t>
      </w:r>
      <w:proofErr w:type="spellEnd"/>
      <w:r w:rsidRPr="00A95592">
        <w:rPr>
          <w:rFonts w:ascii="Helvetica" w:eastAsia="Symbol" w:hAnsi="Helvetica" w:cs="Helvetica"/>
          <w:b/>
          <w:bCs/>
          <w:color w:val="222222"/>
          <w:kern w:val="0"/>
          <w:sz w:val="21"/>
          <w:szCs w:val="21"/>
          <w:lang w:eastAsia="ru-RU"/>
        </w:rPr>
        <w:t>, Станислав Викторович</w:t>
      </w:r>
    </w:p>
    <w:p w14:paraId="252E5B95"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Глава I. ВВЕДЕНИЕ.</w:t>
      </w:r>
    </w:p>
    <w:p w14:paraId="7E7C2E47"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I. Радиочастотный размерный эффект типа отсечки.</w:t>
      </w:r>
    </w:p>
    <w:p w14:paraId="7D08611C"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2. Эффективное уменьшение толщины пластины при отсечке электронных траекторий на диффузном слое примесей.</w:t>
      </w:r>
    </w:p>
    <w:p w14:paraId="4582712C"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3. Краткий обзор экспериментальных методов исследования диффузии в металлах.</w:t>
      </w:r>
    </w:p>
    <w:p w14:paraId="383C8485"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Глава П. ЭКСПЕРИМЕНТАЛЬНАЯ МЕТОДИКА.</w:t>
      </w:r>
    </w:p>
    <w:p w14:paraId="04B4AC80"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I. Изготовление образцов.</w:t>
      </w:r>
    </w:p>
    <w:p w14:paraId="224A573C"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2. Измерительная установка.</w:t>
      </w:r>
    </w:p>
    <w:p w14:paraId="19015D22"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2.1. Гелиевый прибор.</w:t>
      </w:r>
    </w:p>
    <w:p w14:paraId="645EAE00"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2.2. Блок-схема измерительной установки.</w:t>
      </w:r>
    </w:p>
    <w:p w14:paraId="1F462F3C"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3. Нанесение пленок металлов.</w:t>
      </w:r>
    </w:p>
    <w:p w14:paraId="628EE697"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4. Диффузионный отжиг образцов.</w:t>
      </w:r>
    </w:p>
    <w:p w14:paraId="1F3107DF"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Глава Ш. ИЗУЧЕНИЕ ВЛИЯНИЯ ДИФФУЗИИ ПРИМЕСЕЙ НА ФОРМУ И ПОЛОЖЕНИЕ ЛИНИЙ РАДИОЧАСТОТНОГО РАЗМЕРНОГО</w:t>
      </w:r>
    </w:p>
    <w:p w14:paraId="3707C7C2"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ЭФФЕКТА.</w:t>
      </w:r>
    </w:p>
    <w:p w14:paraId="40873DD6"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I. Предварительное определение коэффициента диффузии.</w:t>
      </w:r>
    </w:p>
    <w:p w14:paraId="1F5C04D9"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2. Радиочастотный размерный эффект на ранних стадиях диффузии примесей.</w:t>
      </w:r>
    </w:p>
    <w:p w14:paraId="2832C4F6"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2.1. Влияние диффузии примесей в приповерхностный слой на форму и амплитуду линий РРЭ.</w:t>
      </w:r>
    </w:p>
    <w:p w14:paraId="3EBAD9D3"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xml:space="preserve">2.2. Диффузия примесей, создающих сверхпроводящий слой с высоким критическим полем, и наблюдение </w:t>
      </w:r>
      <w:proofErr w:type="spellStart"/>
      <w:r w:rsidRPr="00A95592">
        <w:rPr>
          <w:rFonts w:ascii="Helvetica" w:eastAsia="Symbol" w:hAnsi="Helvetica" w:cs="Helvetica"/>
          <w:b/>
          <w:bCs/>
          <w:color w:val="222222"/>
          <w:kern w:val="0"/>
          <w:sz w:val="21"/>
          <w:szCs w:val="21"/>
          <w:lang w:eastAsia="ru-RU"/>
        </w:rPr>
        <w:t>андреевского</w:t>
      </w:r>
      <w:proofErr w:type="spellEnd"/>
      <w:r w:rsidRPr="00A95592">
        <w:rPr>
          <w:rFonts w:ascii="Helvetica" w:eastAsia="Symbol" w:hAnsi="Helvetica" w:cs="Helvetica"/>
          <w:b/>
          <w:bCs/>
          <w:color w:val="222222"/>
          <w:kern w:val="0"/>
          <w:sz w:val="21"/>
          <w:szCs w:val="21"/>
          <w:lang w:eastAsia="ru-RU"/>
        </w:rPr>
        <w:t xml:space="preserve"> отражения носителей тока.</w:t>
      </w:r>
    </w:p>
    <w:p w14:paraId="21433FEE"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3. Расчет формы и положения линий РРЭ при диффузии примесей.</w:t>
      </w:r>
    </w:p>
    <w:p w14:paraId="2BF863DB"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4. Сравнение экспериментальных и расчетных линий</w:t>
      </w:r>
    </w:p>
    <w:p w14:paraId="731B8C97"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4.1. Форма и положение линий РРЭ.</w:t>
      </w:r>
    </w:p>
    <w:p w14:paraId="02ED7A5D"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4.2. Определение коэффициента диффузии примесей.</w:t>
      </w:r>
    </w:p>
    <w:p w14:paraId="6B7BFED9"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Глава 17. РАДИОЧАСТОТНЫЙ РАЗМЕРНЫЙ ЭФФЕКТ КАК НОВЫЙ</w:t>
      </w:r>
    </w:p>
    <w:p w14:paraId="0EECCC77"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СПОСОБ ИССЛЕДОВАНИЯ ДИФФУЗИИ В МЕТАЛЛАХ.</w:t>
      </w:r>
    </w:p>
    <w:p w14:paraId="2D6C9E90"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t>§ I. Обсуждение результатов по изучению диффузии различных примесей в индии.</w:t>
      </w:r>
    </w:p>
    <w:p w14:paraId="3B0BD008" w14:textId="77777777" w:rsidR="00A95592" w:rsidRPr="00A95592" w:rsidRDefault="00A95592" w:rsidP="00A95592">
      <w:pPr>
        <w:rPr>
          <w:rFonts w:ascii="Helvetica" w:eastAsia="Symbol" w:hAnsi="Helvetica" w:cs="Helvetica"/>
          <w:b/>
          <w:bCs/>
          <w:color w:val="222222"/>
          <w:kern w:val="0"/>
          <w:sz w:val="21"/>
          <w:szCs w:val="21"/>
          <w:lang w:eastAsia="ru-RU"/>
        </w:rPr>
      </w:pPr>
      <w:r w:rsidRPr="00A95592">
        <w:rPr>
          <w:rFonts w:ascii="Helvetica" w:eastAsia="Symbol" w:hAnsi="Helvetica" w:cs="Helvetica"/>
          <w:b/>
          <w:bCs/>
          <w:color w:val="222222"/>
          <w:kern w:val="0"/>
          <w:sz w:val="21"/>
          <w:szCs w:val="21"/>
          <w:lang w:eastAsia="ru-RU"/>
        </w:rPr>
        <w:lastRenderedPageBreak/>
        <w:t>§ 2. Характеристика нового способа изучения диффузии в металлах.</w:t>
      </w:r>
    </w:p>
    <w:p w14:paraId="77FDBE4B" w14:textId="355E0D3F" w:rsidR="00410372" w:rsidRPr="00A95592" w:rsidRDefault="00410372" w:rsidP="00A95592"/>
    <w:sectPr w:rsidR="00410372" w:rsidRPr="00A9559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81E6" w14:textId="77777777" w:rsidR="00C65769" w:rsidRDefault="00C65769">
      <w:pPr>
        <w:spacing w:after="0" w:line="240" w:lineRule="auto"/>
      </w:pPr>
      <w:r>
        <w:separator/>
      </w:r>
    </w:p>
  </w:endnote>
  <w:endnote w:type="continuationSeparator" w:id="0">
    <w:p w14:paraId="1373EAA0" w14:textId="77777777" w:rsidR="00C65769" w:rsidRDefault="00C6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742A" w14:textId="77777777" w:rsidR="00C65769" w:rsidRDefault="00C65769"/>
    <w:p w14:paraId="7DB838C2" w14:textId="77777777" w:rsidR="00C65769" w:rsidRDefault="00C65769"/>
    <w:p w14:paraId="1F6671F3" w14:textId="77777777" w:rsidR="00C65769" w:rsidRDefault="00C65769"/>
    <w:p w14:paraId="382E3A57" w14:textId="77777777" w:rsidR="00C65769" w:rsidRDefault="00C65769"/>
    <w:p w14:paraId="6080E4E2" w14:textId="77777777" w:rsidR="00C65769" w:rsidRDefault="00C65769"/>
    <w:p w14:paraId="4BD9A4AB" w14:textId="77777777" w:rsidR="00C65769" w:rsidRDefault="00C65769"/>
    <w:p w14:paraId="778F038B" w14:textId="77777777" w:rsidR="00C65769" w:rsidRDefault="00C657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F41664" wp14:editId="2A0BDC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F322" w14:textId="77777777" w:rsidR="00C65769" w:rsidRDefault="00C657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F416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19F322" w14:textId="77777777" w:rsidR="00C65769" w:rsidRDefault="00C657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87DA04" w14:textId="77777777" w:rsidR="00C65769" w:rsidRDefault="00C65769"/>
    <w:p w14:paraId="2AC3A24C" w14:textId="77777777" w:rsidR="00C65769" w:rsidRDefault="00C65769"/>
    <w:p w14:paraId="2E360518" w14:textId="77777777" w:rsidR="00C65769" w:rsidRDefault="00C657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1C18AE" wp14:editId="64EB9F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DB0C8" w14:textId="77777777" w:rsidR="00C65769" w:rsidRDefault="00C65769"/>
                          <w:p w14:paraId="49A3B9E1" w14:textId="77777777" w:rsidR="00C65769" w:rsidRDefault="00C657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1C18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EDB0C8" w14:textId="77777777" w:rsidR="00C65769" w:rsidRDefault="00C65769"/>
                    <w:p w14:paraId="49A3B9E1" w14:textId="77777777" w:rsidR="00C65769" w:rsidRDefault="00C657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6E2822" w14:textId="77777777" w:rsidR="00C65769" w:rsidRDefault="00C65769"/>
    <w:p w14:paraId="420685F4" w14:textId="77777777" w:rsidR="00C65769" w:rsidRDefault="00C65769">
      <w:pPr>
        <w:rPr>
          <w:sz w:val="2"/>
          <w:szCs w:val="2"/>
        </w:rPr>
      </w:pPr>
    </w:p>
    <w:p w14:paraId="0F4DC72C" w14:textId="77777777" w:rsidR="00C65769" w:rsidRDefault="00C65769"/>
    <w:p w14:paraId="35DE9B2E" w14:textId="77777777" w:rsidR="00C65769" w:rsidRDefault="00C65769">
      <w:pPr>
        <w:spacing w:after="0" w:line="240" w:lineRule="auto"/>
      </w:pPr>
    </w:p>
  </w:footnote>
  <w:footnote w:type="continuationSeparator" w:id="0">
    <w:p w14:paraId="4638E380" w14:textId="77777777" w:rsidR="00C65769" w:rsidRDefault="00C6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69"/>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139419</TotalTime>
  <Pages>2</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3724</cp:revision>
  <cp:lastPrinted>2009-02-06T05:36:00Z</cp:lastPrinted>
  <dcterms:created xsi:type="dcterms:W3CDTF">2024-01-07T13:43:00Z</dcterms:created>
  <dcterms:modified xsi:type="dcterms:W3CDTF">2025-07-25T09:25:00Z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